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98B41" w14:textId="77777777" w:rsidR="00FE0DD2" w:rsidRPr="003E2B36" w:rsidRDefault="00EA5F85" w:rsidP="00FE0DD2">
      <w:pPr>
        <w:spacing w:after="0"/>
        <w:rPr>
          <w:rFonts w:ascii="Arial" w:hAnsi="Arial" w:cs="Arial"/>
          <w:sz w:val="28"/>
          <w:szCs w:val="28"/>
        </w:rPr>
      </w:pPr>
      <w:r w:rsidRPr="003E2B36">
        <w:rPr>
          <w:rFonts w:ascii="Arial" w:hAnsi="Arial" w:cs="Arial"/>
          <w:sz w:val="28"/>
          <w:szCs w:val="28"/>
        </w:rPr>
        <w:t xml:space="preserve">Hampton </w:t>
      </w:r>
      <w:r w:rsidR="003E2B36" w:rsidRPr="003E2B36">
        <w:rPr>
          <w:rFonts w:ascii="Arial" w:hAnsi="Arial" w:cs="Arial"/>
          <w:sz w:val="28"/>
          <w:szCs w:val="28"/>
        </w:rPr>
        <w:t>P</w:t>
      </w:r>
      <w:r w:rsidR="005C5381" w:rsidRPr="003E2B36">
        <w:rPr>
          <w:rFonts w:ascii="Arial" w:hAnsi="Arial" w:cs="Arial"/>
          <w:sz w:val="28"/>
          <w:szCs w:val="28"/>
        </w:rPr>
        <w:t xml:space="preserve">ublic </w:t>
      </w:r>
      <w:r w:rsidR="003E2B36" w:rsidRPr="003E2B36">
        <w:rPr>
          <w:rFonts w:ascii="Arial" w:hAnsi="Arial" w:cs="Arial"/>
          <w:sz w:val="28"/>
          <w:szCs w:val="28"/>
        </w:rPr>
        <w:t>L</w:t>
      </w:r>
      <w:r w:rsidR="005C5381" w:rsidRPr="003E2B36">
        <w:rPr>
          <w:rFonts w:ascii="Arial" w:hAnsi="Arial" w:cs="Arial"/>
          <w:sz w:val="28"/>
          <w:szCs w:val="28"/>
        </w:rPr>
        <w:t xml:space="preserve">and </w:t>
      </w:r>
      <w:r w:rsidR="003E2B36" w:rsidRPr="003E2B36">
        <w:rPr>
          <w:rFonts w:ascii="Arial" w:hAnsi="Arial" w:cs="Arial"/>
          <w:sz w:val="28"/>
          <w:szCs w:val="28"/>
        </w:rPr>
        <w:t>M</w:t>
      </w:r>
      <w:r w:rsidR="005C5381" w:rsidRPr="003E2B36">
        <w:rPr>
          <w:rFonts w:ascii="Arial" w:hAnsi="Arial" w:cs="Arial"/>
          <w:sz w:val="28"/>
          <w:szCs w:val="28"/>
        </w:rPr>
        <w:t xml:space="preserve">asterplan timeline </w:t>
      </w:r>
    </w:p>
    <w:p w14:paraId="05E023B8" w14:textId="30BC8277" w:rsidR="003E2B36" w:rsidRPr="003E2B36" w:rsidRDefault="00720F33" w:rsidP="00FE0D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bookmarkStart w:id="0" w:name="_GoBack"/>
      <w:bookmarkEnd w:id="0"/>
      <w:r w:rsidR="003E2B36" w:rsidRPr="003E2B36">
        <w:rPr>
          <w:rFonts w:ascii="Arial" w:hAnsi="Arial" w:cs="Arial"/>
        </w:rPr>
        <w:t xml:space="preserve"> 2020</w:t>
      </w:r>
    </w:p>
    <w:p w14:paraId="02C6FAED" w14:textId="77777777" w:rsidR="00EA5F85" w:rsidRPr="003E2B36" w:rsidRDefault="00EA5F85" w:rsidP="00FE0DD2">
      <w:pPr>
        <w:spacing w:after="0"/>
        <w:rPr>
          <w:rFonts w:ascii="Arial" w:hAnsi="Arial" w:cs="Arial"/>
        </w:rPr>
      </w:pPr>
    </w:p>
    <w:tbl>
      <w:tblPr>
        <w:tblStyle w:val="GridTable4-Accent1"/>
        <w:tblW w:w="4454" w:type="pct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383"/>
        <w:gridCol w:w="2342"/>
        <w:gridCol w:w="2352"/>
        <w:gridCol w:w="2352"/>
        <w:gridCol w:w="2352"/>
      </w:tblGrid>
      <w:tr w:rsidR="00423C8D" w:rsidRPr="003E2B36" w14:paraId="701F95EB" w14:textId="77777777" w:rsidTr="00705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pct"/>
          </w:tcPr>
          <w:p w14:paraId="2695089A" w14:textId="77777777" w:rsidR="00423C8D" w:rsidRPr="003E2B36" w:rsidRDefault="00423C8D" w:rsidP="00FE0DD2">
            <w:pPr>
              <w:rPr>
                <w:rFonts w:ascii="Arial" w:hAnsi="Arial" w:cs="Arial"/>
                <w:b w:val="0"/>
              </w:rPr>
            </w:pPr>
            <w:r w:rsidRPr="003E2B36">
              <w:rPr>
                <w:rFonts w:ascii="Arial" w:hAnsi="Arial" w:cs="Arial"/>
                <w:b w:val="0"/>
              </w:rPr>
              <w:t xml:space="preserve">Preliminary Social Needs Assessment </w:t>
            </w:r>
          </w:p>
        </w:tc>
        <w:tc>
          <w:tcPr>
            <w:tcW w:w="613" w:type="pct"/>
          </w:tcPr>
          <w:p w14:paraId="3E77BFC2" w14:textId="77777777" w:rsidR="00423C8D" w:rsidRPr="003E2B36" w:rsidRDefault="00423C8D" w:rsidP="00FE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E2B36">
              <w:rPr>
                <w:rFonts w:ascii="Arial" w:hAnsi="Arial" w:cs="Arial"/>
                <w:b w:val="0"/>
              </w:rPr>
              <w:t>Further Analysis and Research</w:t>
            </w:r>
          </w:p>
        </w:tc>
        <w:tc>
          <w:tcPr>
            <w:tcW w:w="613" w:type="pct"/>
            <w:tcBorders>
              <w:right w:val="single" w:sz="18" w:space="0" w:color="5B9BD5" w:themeColor="accent1"/>
            </w:tcBorders>
          </w:tcPr>
          <w:p w14:paraId="13044EB8" w14:textId="77777777" w:rsidR="00423C8D" w:rsidRPr="003E2B36" w:rsidRDefault="00423C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E2B36">
              <w:rPr>
                <w:rFonts w:ascii="Arial" w:hAnsi="Arial" w:cs="Arial"/>
                <w:b w:val="0"/>
              </w:rPr>
              <w:t>Development of Land Use Options</w:t>
            </w:r>
          </w:p>
        </w:tc>
        <w:tc>
          <w:tcPr>
            <w:tcW w:w="639" w:type="pct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9CC2E5" w:themeFill="accent1" w:themeFillTint="99"/>
          </w:tcPr>
          <w:p w14:paraId="274CA922" w14:textId="77777777" w:rsidR="00423C8D" w:rsidRPr="003E2B36" w:rsidRDefault="00423C8D" w:rsidP="00FC26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2B36">
              <w:rPr>
                <w:rFonts w:ascii="Arial" w:hAnsi="Arial" w:cs="Arial"/>
              </w:rPr>
              <w:t>Preparation of Master Plan</w:t>
            </w:r>
          </w:p>
        </w:tc>
        <w:tc>
          <w:tcPr>
            <w:tcW w:w="628" w:type="pct"/>
            <w:tcBorders>
              <w:left w:val="single" w:sz="18" w:space="0" w:color="5B9BD5" w:themeColor="accent1"/>
            </w:tcBorders>
          </w:tcPr>
          <w:p w14:paraId="43015159" w14:textId="77777777" w:rsidR="00423C8D" w:rsidRPr="003E2B36" w:rsidRDefault="00423C8D" w:rsidP="00FC26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E2B36">
              <w:rPr>
                <w:rFonts w:ascii="Arial" w:hAnsi="Arial" w:cs="Arial"/>
                <w:b w:val="0"/>
                <w:lang w:val="en-US"/>
              </w:rPr>
              <w:t>Immediate Actions</w:t>
            </w:r>
          </w:p>
        </w:tc>
        <w:tc>
          <w:tcPr>
            <w:tcW w:w="631" w:type="pct"/>
          </w:tcPr>
          <w:p w14:paraId="249A8E90" w14:textId="77777777" w:rsidR="00423C8D" w:rsidRPr="003E2B36" w:rsidRDefault="00423C8D" w:rsidP="00FC26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E2B36">
              <w:rPr>
                <w:rFonts w:ascii="Arial" w:hAnsi="Arial" w:cs="Arial"/>
                <w:b w:val="0"/>
                <w:lang w:val="en-US"/>
              </w:rPr>
              <w:t>Short Term Actions</w:t>
            </w:r>
          </w:p>
        </w:tc>
        <w:tc>
          <w:tcPr>
            <w:tcW w:w="631" w:type="pct"/>
          </w:tcPr>
          <w:p w14:paraId="585BEBE0" w14:textId="77777777" w:rsidR="00423C8D" w:rsidRPr="003E2B36" w:rsidRDefault="00423C8D" w:rsidP="00FC26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E2B36">
              <w:rPr>
                <w:rFonts w:ascii="Arial" w:hAnsi="Arial" w:cs="Arial"/>
                <w:b w:val="0"/>
                <w:lang w:val="en-US"/>
              </w:rPr>
              <w:t>Medium Term Actions</w:t>
            </w:r>
          </w:p>
        </w:tc>
        <w:tc>
          <w:tcPr>
            <w:tcW w:w="631" w:type="pct"/>
          </w:tcPr>
          <w:p w14:paraId="5974C7BD" w14:textId="77777777" w:rsidR="00423C8D" w:rsidRPr="003E2B36" w:rsidRDefault="00423C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E2B36">
              <w:rPr>
                <w:rFonts w:ascii="Arial" w:hAnsi="Arial" w:cs="Arial"/>
                <w:b w:val="0"/>
                <w:lang w:val="en-US"/>
              </w:rPr>
              <w:t>Longer Term Actions</w:t>
            </w:r>
          </w:p>
        </w:tc>
      </w:tr>
      <w:tr w:rsidR="00423C8D" w:rsidRPr="003E2B36" w14:paraId="3D8BB6EF" w14:textId="77777777" w:rsidTr="003E2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pct"/>
          </w:tcPr>
          <w:p w14:paraId="06C746AB" w14:textId="77777777" w:rsidR="00423C8D" w:rsidRPr="009B395A" w:rsidRDefault="00CF470C">
            <w:pPr>
              <w:rPr>
                <w:rFonts w:ascii="Arial" w:hAnsi="Arial" w:cs="Arial"/>
                <w:b w:val="0"/>
                <w:color w:val="FF0000"/>
              </w:rPr>
            </w:pPr>
            <w:r w:rsidRPr="009B395A">
              <w:rPr>
                <w:rFonts w:ascii="Arial" w:hAnsi="Arial" w:cs="Arial"/>
                <w:b w:val="0"/>
              </w:rPr>
              <w:t>2018</w:t>
            </w:r>
          </w:p>
        </w:tc>
        <w:tc>
          <w:tcPr>
            <w:tcW w:w="613" w:type="pct"/>
          </w:tcPr>
          <w:p w14:paraId="25EECFFC" w14:textId="77777777" w:rsidR="00423C8D" w:rsidRPr="009B395A" w:rsidRDefault="00CF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395A">
              <w:rPr>
                <w:rFonts w:ascii="Arial" w:hAnsi="Arial" w:cs="Arial"/>
              </w:rPr>
              <w:t>Early 2019</w:t>
            </w:r>
          </w:p>
        </w:tc>
        <w:tc>
          <w:tcPr>
            <w:tcW w:w="613" w:type="pct"/>
            <w:tcBorders>
              <w:right w:val="single" w:sz="18" w:space="0" w:color="5B9BD5" w:themeColor="accent1"/>
            </w:tcBorders>
          </w:tcPr>
          <w:p w14:paraId="55ADC36C" w14:textId="77777777" w:rsidR="00423C8D" w:rsidRPr="003E2B36" w:rsidRDefault="00CF470C" w:rsidP="005C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470C">
              <w:rPr>
                <w:rFonts w:ascii="Arial" w:hAnsi="Arial" w:cs="Arial"/>
              </w:rPr>
              <w:t>May – September</w:t>
            </w:r>
            <w:r>
              <w:rPr>
                <w:rFonts w:ascii="Arial" w:hAnsi="Arial" w:cs="Arial"/>
                <w:strike/>
              </w:rPr>
              <w:t xml:space="preserve"> </w:t>
            </w:r>
            <w:r w:rsidR="005C5381" w:rsidRPr="003E2B36">
              <w:rPr>
                <w:rFonts w:ascii="Arial" w:hAnsi="Arial" w:cs="Arial"/>
              </w:rPr>
              <w:t>2019</w:t>
            </w:r>
          </w:p>
        </w:tc>
        <w:tc>
          <w:tcPr>
            <w:tcW w:w="639" w:type="pct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</w:tcPr>
          <w:p w14:paraId="062EEE04" w14:textId="3B111927" w:rsidR="00423C8D" w:rsidRPr="003E2B36" w:rsidRDefault="003E2B36" w:rsidP="00CF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470C">
              <w:rPr>
                <w:rFonts w:ascii="Arial" w:hAnsi="Arial" w:cs="Arial"/>
              </w:rPr>
              <w:t>October</w:t>
            </w:r>
            <w:r w:rsidRPr="003E2B36">
              <w:rPr>
                <w:rFonts w:ascii="Arial" w:hAnsi="Arial" w:cs="Arial"/>
              </w:rPr>
              <w:t xml:space="preserve"> 2019 to </w:t>
            </w:r>
            <w:r w:rsidR="00720F33">
              <w:rPr>
                <w:rFonts w:ascii="Arial" w:hAnsi="Arial" w:cs="Arial"/>
              </w:rPr>
              <w:t xml:space="preserve">December </w:t>
            </w:r>
            <w:r w:rsidRPr="003E2B36">
              <w:rPr>
                <w:rFonts w:ascii="Arial" w:hAnsi="Arial" w:cs="Arial"/>
              </w:rPr>
              <w:t>2020</w:t>
            </w:r>
          </w:p>
        </w:tc>
        <w:tc>
          <w:tcPr>
            <w:tcW w:w="628" w:type="pct"/>
            <w:tcBorders>
              <w:left w:val="single" w:sz="18" w:space="0" w:color="5B9BD5" w:themeColor="accent1"/>
            </w:tcBorders>
          </w:tcPr>
          <w:p w14:paraId="516DB285" w14:textId="124698AC" w:rsidR="00423C8D" w:rsidRPr="003E2B36" w:rsidRDefault="00423C8D" w:rsidP="00FE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2B36">
              <w:rPr>
                <w:rFonts w:ascii="Arial" w:hAnsi="Arial" w:cs="Arial"/>
              </w:rPr>
              <w:t>1</w:t>
            </w:r>
            <w:r w:rsidR="00720F33">
              <w:rPr>
                <w:rFonts w:ascii="Arial" w:hAnsi="Arial" w:cs="Arial"/>
              </w:rPr>
              <w:t xml:space="preserve">-2 </w:t>
            </w:r>
            <w:r w:rsidRPr="003E2B36">
              <w:rPr>
                <w:rFonts w:ascii="Arial" w:hAnsi="Arial" w:cs="Arial"/>
              </w:rPr>
              <w:t>year</w:t>
            </w:r>
            <w:r w:rsidR="00720F33">
              <w:rPr>
                <w:rFonts w:ascii="Arial" w:hAnsi="Arial" w:cs="Arial"/>
              </w:rPr>
              <w:t>s</w:t>
            </w:r>
          </w:p>
        </w:tc>
        <w:tc>
          <w:tcPr>
            <w:tcW w:w="631" w:type="pct"/>
          </w:tcPr>
          <w:p w14:paraId="78667274" w14:textId="687AC33D" w:rsidR="00423C8D" w:rsidRPr="003E2B36" w:rsidRDefault="00720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23C8D" w:rsidRPr="003E2B36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5</w:t>
            </w:r>
            <w:r w:rsidR="00423C8D" w:rsidRPr="003E2B36">
              <w:rPr>
                <w:rFonts w:ascii="Arial" w:hAnsi="Arial" w:cs="Arial"/>
              </w:rPr>
              <w:t xml:space="preserve"> years </w:t>
            </w:r>
          </w:p>
        </w:tc>
        <w:tc>
          <w:tcPr>
            <w:tcW w:w="631" w:type="pct"/>
          </w:tcPr>
          <w:p w14:paraId="0D41B9B0" w14:textId="2BF76A1A" w:rsidR="00423C8D" w:rsidRPr="003E2B36" w:rsidRDefault="00720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23C8D" w:rsidRPr="003E2B36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10</w:t>
            </w:r>
            <w:r w:rsidR="00423C8D" w:rsidRPr="003E2B36">
              <w:rPr>
                <w:rFonts w:ascii="Arial" w:hAnsi="Arial" w:cs="Arial"/>
              </w:rPr>
              <w:t xml:space="preserve"> years </w:t>
            </w:r>
          </w:p>
        </w:tc>
        <w:tc>
          <w:tcPr>
            <w:tcW w:w="631" w:type="pct"/>
          </w:tcPr>
          <w:p w14:paraId="2D7D5DFE" w14:textId="409CAC28" w:rsidR="00423C8D" w:rsidRPr="003E2B36" w:rsidRDefault="00720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23C8D" w:rsidRPr="003E2B36">
              <w:rPr>
                <w:rFonts w:ascii="Arial" w:hAnsi="Arial" w:cs="Arial"/>
              </w:rPr>
              <w:t>+ years</w:t>
            </w:r>
          </w:p>
        </w:tc>
      </w:tr>
      <w:tr w:rsidR="00423C8D" w:rsidRPr="003E2B36" w14:paraId="58A33FDF" w14:textId="77777777" w:rsidTr="003E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pct"/>
          </w:tcPr>
          <w:p w14:paraId="33F5CA9D" w14:textId="77777777" w:rsidR="00423C8D" w:rsidRPr="003E2B36" w:rsidRDefault="00423C8D" w:rsidP="00FC2628">
            <w:pPr>
              <w:spacing w:before="240"/>
              <w:rPr>
                <w:rFonts w:ascii="Arial" w:hAnsi="Arial" w:cs="Arial"/>
                <w:b w:val="0"/>
              </w:rPr>
            </w:pPr>
            <w:r w:rsidRPr="003E2B36">
              <w:rPr>
                <w:rFonts w:ascii="Arial" w:hAnsi="Arial" w:cs="Arial"/>
                <w:b w:val="0"/>
              </w:rPr>
              <w:t>Assessment recommendation to establish a consolidated community hub incorporating various community facilities from across the Hampton Major Activity Centre.</w:t>
            </w:r>
          </w:p>
        </w:tc>
        <w:tc>
          <w:tcPr>
            <w:tcW w:w="613" w:type="pct"/>
          </w:tcPr>
          <w:p w14:paraId="776AB010" w14:textId="77777777" w:rsidR="00423C8D" w:rsidRPr="003E2B36" w:rsidRDefault="00423C8D" w:rsidP="00FC262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2B36">
              <w:rPr>
                <w:rFonts w:ascii="Arial" w:hAnsi="Arial" w:cs="Arial"/>
              </w:rPr>
              <w:t>Demographic analysis and assessment of anticipated community floor space demands to 2036.</w:t>
            </w:r>
          </w:p>
          <w:p w14:paraId="52F15D82" w14:textId="77777777" w:rsidR="00423C8D" w:rsidRPr="003E2B36" w:rsidRDefault="00423C8D" w:rsidP="00FC262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2B36">
              <w:rPr>
                <w:rFonts w:ascii="Arial" w:hAnsi="Arial" w:cs="Arial"/>
              </w:rPr>
              <w:t>Consideration of constraints and opportunities at Council sites.</w:t>
            </w:r>
          </w:p>
          <w:p w14:paraId="109D1C45" w14:textId="77777777" w:rsidR="00423C8D" w:rsidRPr="003E2B36" w:rsidRDefault="00423C8D" w:rsidP="00FC262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2B36">
              <w:rPr>
                <w:rFonts w:ascii="Arial" w:hAnsi="Arial" w:cs="Arial"/>
              </w:rPr>
              <w:t>Preparation of and consultation on draft Place Values (Phase 1a consultation).</w:t>
            </w:r>
          </w:p>
        </w:tc>
        <w:tc>
          <w:tcPr>
            <w:tcW w:w="613" w:type="pct"/>
            <w:tcBorders>
              <w:right w:val="single" w:sz="18" w:space="0" w:color="5B9BD5" w:themeColor="accent1"/>
            </w:tcBorders>
          </w:tcPr>
          <w:p w14:paraId="765246F3" w14:textId="77777777" w:rsidR="00423C8D" w:rsidRPr="003E2B36" w:rsidRDefault="00423C8D" w:rsidP="00FC262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2B36">
              <w:rPr>
                <w:rFonts w:ascii="Arial" w:hAnsi="Arial" w:cs="Arial"/>
              </w:rPr>
              <w:t>Two options for community floor space were identified</w:t>
            </w:r>
          </w:p>
          <w:p w14:paraId="4D78C7D8" w14:textId="77777777" w:rsidR="00423C8D" w:rsidRPr="003E2B36" w:rsidRDefault="00423C8D" w:rsidP="00423C8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2B36">
              <w:rPr>
                <w:rFonts w:ascii="Arial" w:hAnsi="Arial" w:cs="Arial"/>
              </w:rPr>
              <w:t>Centralised</w:t>
            </w:r>
          </w:p>
          <w:p w14:paraId="2D979524" w14:textId="77777777" w:rsidR="00423C8D" w:rsidRPr="003E2B36" w:rsidRDefault="00423C8D" w:rsidP="00423C8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2B36">
              <w:rPr>
                <w:rFonts w:ascii="Arial" w:hAnsi="Arial" w:cs="Arial"/>
              </w:rPr>
              <w:t>Dual site</w:t>
            </w:r>
          </w:p>
          <w:p w14:paraId="2B416098" w14:textId="77777777" w:rsidR="005C5381" w:rsidRPr="003E2B36" w:rsidRDefault="00423C8D" w:rsidP="00423C8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2B36">
              <w:rPr>
                <w:rFonts w:ascii="Arial" w:hAnsi="Arial" w:cs="Arial"/>
              </w:rPr>
              <w:t>Consultation on the options identified greater support for centralised option. (Phase 1b consultation)</w:t>
            </w:r>
            <w:r w:rsidR="005C5381" w:rsidRPr="003E2B36">
              <w:rPr>
                <w:rFonts w:ascii="Arial" w:hAnsi="Arial" w:cs="Arial"/>
              </w:rPr>
              <w:t>.</w:t>
            </w:r>
          </w:p>
          <w:p w14:paraId="06236AE2" w14:textId="77777777" w:rsidR="005C5381" w:rsidRPr="003E2B36" w:rsidRDefault="00CF470C" w:rsidP="00CF470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</w:t>
            </w:r>
            <w:r w:rsidRPr="009B395A">
              <w:rPr>
                <w:rFonts w:ascii="Arial" w:hAnsi="Arial" w:cs="Arial"/>
              </w:rPr>
              <w:t xml:space="preserve">resolved </w:t>
            </w:r>
            <w:r w:rsidR="005C5381" w:rsidRPr="003E2B36">
              <w:rPr>
                <w:rFonts w:ascii="Arial" w:hAnsi="Arial" w:cs="Arial"/>
              </w:rPr>
              <w:t>to pro</w:t>
            </w:r>
            <w:r>
              <w:rPr>
                <w:rFonts w:ascii="Arial" w:hAnsi="Arial" w:cs="Arial"/>
              </w:rPr>
              <w:t xml:space="preserve">gress centralised design option </w:t>
            </w:r>
            <w:r w:rsidRPr="003E2B36">
              <w:rPr>
                <w:rFonts w:ascii="Arial" w:hAnsi="Arial" w:cs="Arial"/>
              </w:rPr>
              <w:t>(17/09/19)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39" w:type="pct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</w:tcPr>
          <w:p w14:paraId="17C81467" w14:textId="77777777" w:rsidR="005C5381" w:rsidRPr="003E2B36" w:rsidRDefault="005C5381" w:rsidP="005C538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2B36">
              <w:rPr>
                <w:rFonts w:ascii="Arial" w:hAnsi="Arial" w:cs="Arial"/>
              </w:rPr>
              <w:t>Developing draft Masterplan.</w:t>
            </w:r>
          </w:p>
          <w:p w14:paraId="53A4AFB8" w14:textId="0984B907" w:rsidR="003E2B36" w:rsidRPr="00720F33" w:rsidRDefault="003E2B36" w:rsidP="005C538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E2B36">
              <w:rPr>
                <w:rFonts w:ascii="Arial" w:hAnsi="Arial" w:cs="Arial"/>
              </w:rPr>
              <w:t>Council endorsement of draft Masterplan.</w:t>
            </w:r>
          </w:p>
          <w:p w14:paraId="6FF617A8" w14:textId="77777777" w:rsidR="005C5381" w:rsidRPr="003E2B36" w:rsidRDefault="005C5381" w:rsidP="003E2B3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2B36">
              <w:rPr>
                <w:rFonts w:ascii="Arial" w:hAnsi="Arial" w:cs="Arial"/>
              </w:rPr>
              <w:t xml:space="preserve">Seek State and Federal </w:t>
            </w:r>
            <w:r w:rsidR="003E2B36">
              <w:rPr>
                <w:rFonts w:ascii="Arial" w:hAnsi="Arial" w:cs="Arial"/>
              </w:rPr>
              <w:t xml:space="preserve">Government </w:t>
            </w:r>
            <w:r w:rsidRPr="003E2B36">
              <w:rPr>
                <w:rFonts w:ascii="Arial" w:hAnsi="Arial" w:cs="Arial"/>
              </w:rPr>
              <w:t>support for design and resourcing o</w:t>
            </w:r>
            <w:r w:rsidR="003E2B36">
              <w:rPr>
                <w:rFonts w:ascii="Arial" w:hAnsi="Arial" w:cs="Arial"/>
              </w:rPr>
              <w:t>f</w:t>
            </w:r>
            <w:r w:rsidRPr="003E2B36">
              <w:rPr>
                <w:rFonts w:ascii="Arial" w:hAnsi="Arial" w:cs="Arial"/>
              </w:rPr>
              <w:t xml:space="preserve"> multi deck car park.</w:t>
            </w:r>
          </w:p>
        </w:tc>
        <w:tc>
          <w:tcPr>
            <w:tcW w:w="628" w:type="pct"/>
            <w:tcBorders>
              <w:left w:val="single" w:sz="18" w:space="0" w:color="5B9BD5" w:themeColor="accent1"/>
            </w:tcBorders>
          </w:tcPr>
          <w:p w14:paraId="4EF684DC" w14:textId="77777777" w:rsidR="00423C8D" w:rsidRPr="003E2B36" w:rsidRDefault="00423C8D" w:rsidP="00FC262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E2B36">
              <w:rPr>
                <w:rFonts w:ascii="Arial" w:hAnsi="Arial" w:cs="Arial"/>
                <w:lang w:val="en-US"/>
              </w:rPr>
              <w:t>Investigate Feasibility and Design of multi-deck car park</w:t>
            </w:r>
            <w:r w:rsidR="005C5381" w:rsidRPr="003E2B36">
              <w:rPr>
                <w:rFonts w:ascii="Arial" w:hAnsi="Arial" w:cs="Arial"/>
                <w:lang w:val="en-US"/>
              </w:rPr>
              <w:t>.</w:t>
            </w:r>
          </w:p>
          <w:p w14:paraId="7AC9DADE" w14:textId="77777777" w:rsidR="00423C8D" w:rsidRDefault="00423C8D" w:rsidP="00FC262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E2B36">
              <w:rPr>
                <w:rFonts w:ascii="Arial" w:hAnsi="Arial" w:cs="Arial"/>
                <w:lang w:val="en-US"/>
              </w:rPr>
              <w:t>Amend Planning Scheme to give effect to Plan</w:t>
            </w:r>
            <w:r w:rsidR="005C5381" w:rsidRPr="003E2B36">
              <w:rPr>
                <w:rFonts w:ascii="Arial" w:hAnsi="Arial" w:cs="Arial"/>
                <w:lang w:val="en-US"/>
              </w:rPr>
              <w:t>.</w:t>
            </w:r>
          </w:p>
          <w:p w14:paraId="2CDE80D1" w14:textId="77777777" w:rsidR="00720F33" w:rsidRPr="003E2B36" w:rsidRDefault="00720F33" w:rsidP="00720F3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E2B36">
              <w:rPr>
                <w:rFonts w:ascii="Arial" w:hAnsi="Arial" w:cs="Arial"/>
                <w:lang w:val="en-US"/>
              </w:rPr>
              <w:t>Establish governance and operational requirements for Hub.</w:t>
            </w:r>
          </w:p>
          <w:p w14:paraId="6253DD70" w14:textId="0779D380" w:rsidR="00720F33" w:rsidRPr="00720F33" w:rsidRDefault="00720F33" w:rsidP="00FC262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E2B36">
              <w:rPr>
                <w:rFonts w:ascii="Arial" w:hAnsi="Arial" w:cs="Arial"/>
                <w:lang w:val="en-US"/>
              </w:rPr>
              <w:t>Work with stakeholders on design brief for Hub.</w:t>
            </w:r>
          </w:p>
        </w:tc>
        <w:tc>
          <w:tcPr>
            <w:tcW w:w="631" w:type="pct"/>
          </w:tcPr>
          <w:p w14:paraId="6A3C707B" w14:textId="77777777" w:rsidR="00423C8D" w:rsidRPr="003E2B36" w:rsidRDefault="00423C8D" w:rsidP="00FC262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E2B36">
              <w:rPr>
                <w:rFonts w:ascii="Arial" w:hAnsi="Arial" w:cs="Arial"/>
                <w:lang w:val="en-US"/>
              </w:rPr>
              <w:t>Convert Scout Hall to a car park</w:t>
            </w:r>
            <w:r w:rsidR="005C5381" w:rsidRPr="003E2B36">
              <w:rPr>
                <w:rFonts w:ascii="Arial" w:hAnsi="Arial" w:cs="Arial"/>
                <w:lang w:val="en-US"/>
              </w:rPr>
              <w:t>.</w:t>
            </w:r>
          </w:p>
          <w:p w14:paraId="2BB41080" w14:textId="77777777" w:rsidR="00423C8D" w:rsidRPr="003E2B36" w:rsidRDefault="00423C8D" w:rsidP="00FC262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E2B36">
              <w:rPr>
                <w:rFonts w:ascii="Arial" w:hAnsi="Arial" w:cs="Arial"/>
                <w:lang w:val="en-US"/>
              </w:rPr>
              <w:t>Build multi-deck car park</w:t>
            </w:r>
            <w:r w:rsidR="005C5381" w:rsidRPr="003E2B36">
              <w:rPr>
                <w:rFonts w:ascii="Arial" w:hAnsi="Arial" w:cs="Arial"/>
                <w:lang w:val="en-US"/>
              </w:rPr>
              <w:t>.</w:t>
            </w:r>
          </w:p>
          <w:p w14:paraId="35E9D4F8" w14:textId="77777777" w:rsidR="00423C8D" w:rsidRPr="003E2B36" w:rsidRDefault="00423C8D" w:rsidP="00FC262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E2B36">
              <w:rPr>
                <w:rFonts w:ascii="Arial" w:hAnsi="Arial" w:cs="Arial"/>
                <w:lang w:val="en-US"/>
              </w:rPr>
              <w:t>Investigate traffic actions from Plan</w:t>
            </w:r>
            <w:r w:rsidR="005C5381" w:rsidRPr="003E2B36">
              <w:rPr>
                <w:rFonts w:ascii="Arial" w:hAnsi="Arial" w:cs="Arial"/>
                <w:lang w:val="en-US"/>
              </w:rPr>
              <w:t>.</w:t>
            </w:r>
          </w:p>
          <w:p w14:paraId="10D4D8DE" w14:textId="77777777" w:rsidR="00423C8D" w:rsidRDefault="00423C8D" w:rsidP="00FC262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E2B36">
              <w:rPr>
                <w:rFonts w:ascii="Arial" w:hAnsi="Arial" w:cs="Arial"/>
                <w:lang w:val="en-US"/>
              </w:rPr>
              <w:t>Investigate public open space opportunities</w:t>
            </w:r>
            <w:r w:rsidR="005C5381" w:rsidRPr="003E2B36">
              <w:rPr>
                <w:rFonts w:ascii="Arial" w:hAnsi="Arial" w:cs="Arial"/>
                <w:lang w:val="en-US"/>
              </w:rPr>
              <w:t>.</w:t>
            </w:r>
          </w:p>
          <w:p w14:paraId="669BF918" w14:textId="1EF9A67D" w:rsidR="00720F33" w:rsidRPr="003E2B36" w:rsidRDefault="00720F33" w:rsidP="00FC262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 design for Community Hub.</w:t>
            </w:r>
          </w:p>
        </w:tc>
        <w:tc>
          <w:tcPr>
            <w:tcW w:w="631" w:type="pct"/>
          </w:tcPr>
          <w:p w14:paraId="08B0071B" w14:textId="77777777" w:rsidR="00423C8D" w:rsidRPr="003E2B36" w:rsidRDefault="00423C8D" w:rsidP="00FC262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E2B36">
              <w:rPr>
                <w:rFonts w:ascii="Arial" w:hAnsi="Arial" w:cs="Arial"/>
                <w:lang w:val="en-US"/>
              </w:rPr>
              <w:t>Finalise Detailed Design for Hub</w:t>
            </w:r>
            <w:r w:rsidR="005C5381" w:rsidRPr="003E2B36">
              <w:rPr>
                <w:rFonts w:ascii="Arial" w:hAnsi="Arial" w:cs="Arial"/>
                <w:lang w:val="en-US"/>
              </w:rPr>
              <w:t>.</w:t>
            </w:r>
          </w:p>
          <w:p w14:paraId="785B82A9" w14:textId="77777777" w:rsidR="00423C8D" w:rsidRDefault="00423C8D" w:rsidP="00FC262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E2B36">
              <w:rPr>
                <w:rFonts w:ascii="Arial" w:hAnsi="Arial" w:cs="Arial"/>
                <w:lang w:val="en-US"/>
              </w:rPr>
              <w:t>Construct Hub</w:t>
            </w:r>
            <w:r w:rsidR="005C5381" w:rsidRPr="003E2B36">
              <w:rPr>
                <w:rFonts w:ascii="Arial" w:hAnsi="Arial" w:cs="Arial"/>
                <w:lang w:val="en-US"/>
              </w:rPr>
              <w:t>.</w:t>
            </w:r>
          </w:p>
          <w:p w14:paraId="6E63131E" w14:textId="67F4211D" w:rsidR="00720F33" w:rsidRPr="003E2B36" w:rsidRDefault="00720F33" w:rsidP="00FC262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Modify MCH building and lease.</w:t>
            </w:r>
          </w:p>
        </w:tc>
        <w:tc>
          <w:tcPr>
            <w:tcW w:w="631" w:type="pct"/>
          </w:tcPr>
          <w:p w14:paraId="4A93C372" w14:textId="77777777" w:rsidR="00423C8D" w:rsidRDefault="00423C8D" w:rsidP="00FC262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E2B36">
              <w:rPr>
                <w:rFonts w:ascii="Arial" w:hAnsi="Arial" w:cs="Arial"/>
                <w:lang w:val="en-US"/>
              </w:rPr>
              <w:t>Property acquisition and disposal program</w:t>
            </w:r>
            <w:r w:rsidR="005C5381" w:rsidRPr="003E2B36">
              <w:rPr>
                <w:rFonts w:ascii="Arial" w:hAnsi="Arial" w:cs="Arial"/>
                <w:lang w:val="en-US"/>
              </w:rPr>
              <w:t>.</w:t>
            </w:r>
          </w:p>
          <w:p w14:paraId="05FD11DF" w14:textId="212F0367" w:rsidR="00720F33" w:rsidRPr="00720F33" w:rsidRDefault="00720F33" w:rsidP="00FC262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Convert 22-26 Willis Street to open space.</w:t>
            </w:r>
          </w:p>
        </w:tc>
      </w:tr>
    </w:tbl>
    <w:p w14:paraId="09D64022" w14:textId="77777777" w:rsidR="00FE0DD2" w:rsidRPr="003E2B36" w:rsidRDefault="00FE0DD2">
      <w:pPr>
        <w:rPr>
          <w:rFonts w:ascii="Arial" w:hAnsi="Arial" w:cs="Arial"/>
        </w:rPr>
      </w:pPr>
    </w:p>
    <w:sectPr w:rsidR="00FE0DD2" w:rsidRPr="003E2B36" w:rsidSect="00FE0DD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87D"/>
    <w:multiLevelType w:val="hybridMultilevel"/>
    <w:tmpl w:val="68C02678"/>
    <w:lvl w:ilvl="0" w:tplc="3B92C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52D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2B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C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20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2E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9EA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E8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4E3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FE1DD0"/>
    <w:multiLevelType w:val="hybridMultilevel"/>
    <w:tmpl w:val="B68A7D24"/>
    <w:lvl w:ilvl="0" w:tplc="897869D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32F40"/>
    <w:multiLevelType w:val="hybridMultilevel"/>
    <w:tmpl w:val="CF1CFF38"/>
    <w:lvl w:ilvl="0" w:tplc="D5D61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C3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CC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0D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82F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0A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44D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43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6D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A26CD1"/>
    <w:multiLevelType w:val="hybridMultilevel"/>
    <w:tmpl w:val="D904F534"/>
    <w:lvl w:ilvl="0" w:tplc="8B744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A8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2B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62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504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ED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EF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2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E2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EB7A9E"/>
    <w:multiLevelType w:val="hybridMultilevel"/>
    <w:tmpl w:val="BE0EA268"/>
    <w:lvl w:ilvl="0" w:tplc="09CAC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CC0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F8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4F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C7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C8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6D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2F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6A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E11C67"/>
    <w:multiLevelType w:val="hybridMultilevel"/>
    <w:tmpl w:val="BABC2D5A"/>
    <w:lvl w:ilvl="0" w:tplc="4E8E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B0C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A4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E4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C9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FA2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7CC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2B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9D189D"/>
    <w:multiLevelType w:val="hybridMultilevel"/>
    <w:tmpl w:val="E44CE30C"/>
    <w:lvl w:ilvl="0" w:tplc="FD2E9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424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C4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E8F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E6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C48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165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C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AC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FD31CF6"/>
    <w:multiLevelType w:val="hybridMultilevel"/>
    <w:tmpl w:val="7DA6B74C"/>
    <w:lvl w:ilvl="0" w:tplc="87F2E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24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68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C6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AA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6A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7C8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E6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05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57358B0"/>
    <w:multiLevelType w:val="hybridMultilevel"/>
    <w:tmpl w:val="3E70DEF2"/>
    <w:lvl w:ilvl="0" w:tplc="64462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300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F45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83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2B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0E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AB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D2B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C01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367625"/>
    <w:multiLevelType w:val="hybridMultilevel"/>
    <w:tmpl w:val="7DA460B8"/>
    <w:lvl w:ilvl="0" w:tplc="D07A7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2B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5AD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E6F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08D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6B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C8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67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52D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4119F1"/>
    <w:multiLevelType w:val="hybridMultilevel"/>
    <w:tmpl w:val="0B76E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D5D32"/>
    <w:multiLevelType w:val="hybridMultilevel"/>
    <w:tmpl w:val="14C07B46"/>
    <w:lvl w:ilvl="0" w:tplc="C7A8F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7E2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6F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E0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0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63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A4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82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27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D2"/>
    <w:rsid w:val="001E12E2"/>
    <w:rsid w:val="002F7471"/>
    <w:rsid w:val="003E2B36"/>
    <w:rsid w:val="00423C8D"/>
    <w:rsid w:val="005C5381"/>
    <w:rsid w:val="00705D57"/>
    <w:rsid w:val="00720F33"/>
    <w:rsid w:val="009B395A"/>
    <w:rsid w:val="00CF470C"/>
    <w:rsid w:val="00EA5F85"/>
    <w:rsid w:val="00FC2628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CD9D"/>
  <w15:chartTrackingRefBased/>
  <w15:docId w15:val="{1A915134-70C1-433D-B322-11DD79D1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C26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C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 City Council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Jordan</dc:creator>
  <cp:keywords/>
  <dc:description/>
  <cp:lastModifiedBy>Penny Jordan</cp:lastModifiedBy>
  <cp:revision>3</cp:revision>
  <dcterms:created xsi:type="dcterms:W3CDTF">2020-07-17T04:32:00Z</dcterms:created>
  <dcterms:modified xsi:type="dcterms:W3CDTF">2020-12-17T05:12:00Z</dcterms:modified>
</cp:coreProperties>
</file>