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A7DD" w14:textId="77777777" w:rsidR="001A0145" w:rsidRDefault="001A0145" w:rsidP="001A0145">
      <w:pPr>
        <w:widowControl w:val="0"/>
        <w:autoSpaceDE w:val="0"/>
        <w:autoSpaceDN w:val="0"/>
        <w:adjustRightInd w:val="0"/>
        <w:spacing w:before="2" w:after="0" w:line="240" w:lineRule="auto"/>
        <w:ind w:right="-20"/>
        <w:jc w:val="right"/>
        <w:rPr>
          <w:rFonts w:ascii="Times New Roman" w:hAnsi="Times New Roman"/>
          <w:sz w:val="10"/>
          <w:szCs w:val="10"/>
        </w:rPr>
      </w:pPr>
    </w:p>
    <w:p w14:paraId="1465AF41" w14:textId="77777777" w:rsidR="00255AA4" w:rsidRDefault="00255AA4" w:rsidP="001A0145">
      <w:pPr>
        <w:pStyle w:val="Heading1"/>
      </w:pPr>
    </w:p>
    <w:p w14:paraId="4958CF11" w14:textId="739DB431" w:rsidR="00B72BF9" w:rsidRPr="00C20CD4" w:rsidRDefault="00DC7C1A" w:rsidP="001A0145">
      <w:pPr>
        <w:pStyle w:val="Heading2"/>
        <w:rPr>
          <w:sz w:val="88"/>
          <w:szCs w:val="88"/>
        </w:rPr>
      </w:pPr>
      <w:r w:rsidRPr="00C20CD4">
        <w:rPr>
          <w:noProof/>
          <w:sz w:val="88"/>
          <w:szCs w:val="88"/>
        </w:rPr>
        <mc:AlternateContent>
          <mc:Choice Requires="wps">
            <w:drawing>
              <wp:anchor distT="0" distB="0" distL="114300" distR="114300" simplePos="0" relativeHeight="251657216" behindDoc="1" locked="0" layoutInCell="0" allowOverlap="1" wp14:anchorId="391C9F86" wp14:editId="47D9FFA7">
                <wp:simplePos x="0" y="0"/>
                <wp:positionH relativeFrom="page">
                  <wp:posOffset>6401435</wp:posOffset>
                </wp:positionH>
                <wp:positionV relativeFrom="paragraph">
                  <wp:posOffset>-134620</wp:posOffset>
                </wp:positionV>
                <wp:extent cx="736600" cy="431800"/>
                <wp:effectExtent l="0" t="0" r="0" b="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379F0" w14:textId="77777777" w:rsidR="001248FC" w:rsidRDefault="001248F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9F86" id="Rectangle 2" o:spid="_x0000_s1026" style="position:absolute;margin-left:504.05pt;margin-top:-10.6pt;width:58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" o:allowincell="f" filled="f" stroked="f">
                <v:textbox inset="0,0,0,0">
                  <w:txbxContent>
                    <w:p w14:paraId="457379F0" w14:textId="77777777" w:rsidR="001248FC" w:rsidRDefault="001248FC">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99257C" w:rsidRPr="00C20CD4">
        <w:rPr>
          <w:sz w:val="88"/>
          <w:szCs w:val="88"/>
        </w:rPr>
        <w:t xml:space="preserve">Conversation </w:t>
      </w:r>
      <w:r w:rsidR="00545035" w:rsidRPr="00C20CD4">
        <w:rPr>
          <w:sz w:val="88"/>
          <w:szCs w:val="88"/>
        </w:rPr>
        <w:t>Toolkit</w:t>
      </w:r>
      <w:r w:rsidR="00D47C2A" w:rsidRPr="00C20CD4">
        <w:rPr>
          <w:sz w:val="88"/>
          <w:szCs w:val="88"/>
        </w:rPr>
        <w:t xml:space="preserve"> Guide</w:t>
      </w:r>
    </w:p>
    <w:p w14:paraId="00FABAEF" w14:textId="77777777" w:rsidR="00D47C2A" w:rsidRDefault="00D47C2A" w:rsidP="00D47C2A"/>
    <w:p w14:paraId="1864F1D2" w14:textId="75881782" w:rsidR="00D47C2A" w:rsidRPr="00D47C2A" w:rsidRDefault="00D47C2A" w:rsidP="00D47C2A">
      <w:pPr>
        <w:sectPr w:rsidR="00D47C2A" w:rsidRPr="00D47C2A" w:rsidSect="003166AC">
          <w:headerReference w:type="default" r:id="rId12"/>
          <w:type w:val="continuous"/>
          <w:pgSz w:w="11920" w:h="16840"/>
          <w:pgMar w:top="560" w:right="721" w:bottom="280" w:left="709" w:header="720" w:footer="720" w:gutter="0"/>
          <w:cols w:space="720"/>
          <w:noEndnote/>
        </w:sectPr>
      </w:pPr>
      <w:r>
        <w:t xml:space="preserve">To assist individuals and groups to participate in the development of the Bayside Community Plan 2025. </w:t>
      </w:r>
    </w:p>
    <w:p w14:paraId="6F0CA1B4" w14:textId="49B5D5DA" w:rsidR="001A0145" w:rsidRDefault="0099257C" w:rsidP="001A0145">
      <w:pPr>
        <w:pStyle w:val="Heading3"/>
        <w:rPr>
          <w:b w:val="0"/>
        </w:rPr>
      </w:pPr>
      <w:r w:rsidRPr="00B72BF9">
        <w:lastRenderedPageBreak/>
        <w:t>Content</w:t>
      </w:r>
      <w:r w:rsidR="00B72BF9" w:rsidRPr="00B72BF9">
        <w:t>s</w:t>
      </w:r>
      <w:r w:rsidR="00D0010C" w:rsidRPr="00D0010C">
        <w:rPr>
          <w:b w:val="0"/>
        </w:rPr>
        <w:t xml:space="preserve"> </w:t>
      </w:r>
    </w:p>
    <w:p w14:paraId="0D6DE50B" w14:textId="77777777" w:rsidR="00E01BEB" w:rsidRPr="00E01BEB" w:rsidRDefault="00E01BEB" w:rsidP="00E01B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993"/>
      </w:tblGrid>
      <w:tr w:rsidR="00E01BEB" w14:paraId="5EFD3153" w14:textId="77777777" w:rsidTr="00AD3829">
        <w:tc>
          <w:tcPr>
            <w:tcW w:w="5813" w:type="dxa"/>
          </w:tcPr>
          <w:p w14:paraId="0DA6B0C6" w14:textId="7CDC6CD5" w:rsidR="00E01BEB" w:rsidRPr="004D4FC6" w:rsidRDefault="00D47C2A" w:rsidP="00545035">
            <w:pPr>
              <w:tabs>
                <w:tab w:val="right" w:pos="4428"/>
              </w:tabs>
              <w:rPr>
                <w:b/>
                <w:u w:color="E9CABF"/>
              </w:rPr>
            </w:pPr>
            <w:r>
              <w:rPr>
                <w:b/>
                <w:u w:color="E9CABF"/>
              </w:rPr>
              <w:t>About the Toolkit</w:t>
            </w:r>
          </w:p>
        </w:tc>
        <w:tc>
          <w:tcPr>
            <w:tcW w:w="993" w:type="dxa"/>
          </w:tcPr>
          <w:p w14:paraId="4ED8673B" w14:textId="7C5E880C" w:rsidR="00E01BEB" w:rsidRPr="004D4FC6" w:rsidRDefault="005C3993" w:rsidP="00EF5232">
            <w:pPr>
              <w:rPr>
                <w:b/>
                <w:u w:color="E9CABF"/>
              </w:rPr>
            </w:pPr>
            <w:r>
              <w:rPr>
                <w:b/>
                <w:u w:color="E9CABF"/>
              </w:rPr>
              <w:t>1</w:t>
            </w:r>
          </w:p>
        </w:tc>
      </w:tr>
      <w:tr w:rsidR="00A3647F" w14:paraId="06CDCEE8" w14:textId="77777777" w:rsidTr="00AD3829">
        <w:tc>
          <w:tcPr>
            <w:tcW w:w="5813" w:type="dxa"/>
          </w:tcPr>
          <w:p w14:paraId="58561A7F" w14:textId="2864B915" w:rsidR="00A3647F" w:rsidRPr="004D4FC6" w:rsidRDefault="00D47C2A" w:rsidP="00D47C2A">
            <w:pPr>
              <w:tabs>
                <w:tab w:val="right" w:pos="4428"/>
              </w:tabs>
              <w:rPr>
                <w:b/>
                <w:u w:color="E9CABF"/>
              </w:rPr>
            </w:pPr>
            <w:r>
              <w:rPr>
                <w:b/>
                <w:u w:color="E9CABF"/>
              </w:rPr>
              <w:t xml:space="preserve">About the Community Plan </w:t>
            </w:r>
          </w:p>
        </w:tc>
        <w:tc>
          <w:tcPr>
            <w:tcW w:w="993" w:type="dxa"/>
          </w:tcPr>
          <w:p w14:paraId="7A4366DB" w14:textId="0B769DF6" w:rsidR="00A3647F" w:rsidRPr="004D4FC6" w:rsidRDefault="005C3993" w:rsidP="00A3647F">
            <w:pPr>
              <w:rPr>
                <w:b/>
                <w:u w:color="E9CABF"/>
              </w:rPr>
            </w:pPr>
            <w:r>
              <w:rPr>
                <w:b/>
                <w:u w:color="E9CABF"/>
              </w:rPr>
              <w:t>1</w:t>
            </w:r>
          </w:p>
        </w:tc>
      </w:tr>
      <w:tr w:rsidR="00AD3829" w14:paraId="75F27A1C" w14:textId="77777777" w:rsidTr="00AD3829">
        <w:tc>
          <w:tcPr>
            <w:tcW w:w="5813" w:type="dxa"/>
          </w:tcPr>
          <w:p w14:paraId="6851CDAC" w14:textId="724389C4" w:rsidR="00AD3829" w:rsidRPr="00AD3829" w:rsidRDefault="00AD3829" w:rsidP="00AD3829">
            <w:pPr>
              <w:pStyle w:val="ListParagraph"/>
              <w:numPr>
                <w:ilvl w:val="0"/>
                <w:numId w:val="43"/>
              </w:numPr>
              <w:tabs>
                <w:tab w:val="right" w:pos="4428"/>
              </w:tabs>
              <w:rPr>
                <w:u w:color="E9CABF"/>
              </w:rPr>
            </w:pPr>
            <w:r w:rsidRPr="00AD3829">
              <w:rPr>
                <w:u w:color="E9CABF"/>
              </w:rPr>
              <w:t>How can I contribute to the Community Plan?</w:t>
            </w:r>
          </w:p>
        </w:tc>
        <w:tc>
          <w:tcPr>
            <w:tcW w:w="993" w:type="dxa"/>
          </w:tcPr>
          <w:p w14:paraId="254C29F6" w14:textId="0C95E546" w:rsidR="00AD3829" w:rsidRDefault="005C3993" w:rsidP="00A3647F">
            <w:pPr>
              <w:rPr>
                <w:b/>
                <w:u w:color="E9CABF"/>
              </w:rPr>
            </w:pPr>
            <w:r>
              <w:rPr>
                <w:b/>
                <w:u w:color="E9CABF"/>
              </w:rPr>
              <w:t>1</w:t>
            </w:r>
          </w:p>
        </w:tc>
      </w:tr>
      <w:tr w:rsidR="00A3647F" w14:paraId="23AB81F2" w14:textId="77777777" w:rsidTr="00AD3829">
        <w:tc>
          <w:tcPr>
            <w:tcW w:w="5813" w:type="dxa"/>
          </w:tcPr>
          <w:p w14:paraId="325A36C3" w14:textId="3B8BFB33" w:rsidR="00A3647F" w:rsidRPr="004D4FC6" w:rsidRDefault="00D47C2A" w:rsidP="00A3647F">
            <w:pPr>
              <w:rPr>
                <w:b/>
                <w:u w:color="E9CABF"/>
              </w:rPr>
            </w:pPr>
            <w:r>
              <w:rPr>
                <w:b/>
              </w:rPr>
              <w:t>Hosting a community consultation event</w:t>
            </w:r>
          </w:p>
        </w:tc>
        <w:tc>
          <w:tcPr>
            <w:tcW w:w="993" w:type="dxa"/>
          </w:tcPr>
          <w:p w14:paraId="49F3A91C" w14:textId="4B0AAC9E" w:rsidR="00A3647F" w:rsidRPr="004D4FC6" w:rsidRDefault="005C3993" w:rsidP="00A3647F">
            <w:pPr>
              <w:rPr>
                <w:b/>
                <w:u w:color="E9CABF"/>
              </w:rPr>
            </w:pPr>
            <w:r>
              <w:rPr>
                <w:b/>
                <w:u w:color="E9CABF"/>
              </w:rPr>
              <w:t>2</w:t>
            </w:r>
          </w:p>
        </w:tc>
      </w:tr>
      <w:tr w:rsidR="00A3647F" w14:paraId="2BA8967C" w14:textId="77777777" w:rsidTr="00AD3829">
        <w:tc>
          <w:tcPr>
            <w:tcW w:w="5813" w:type="dxa"/>
          </w:tcPr>
          <w:p w14:paraId="05A4F48A" w14:textId="7E4CC502" w:rsidR="00A3647F" w:rsidRDefault="00AD3829" w:rsidP="00AD3829">
            <w:pPr>
              <w:pStyle w:val="ListParagraph"/>
              <w:numPr>
                <w:ilvl w:val="0"/>
                <w:numId w:val="43"/>
              </w:numPr>
              <w:tabs>
                <w:tab w:val="right" w:pos="4428"/>
              </w:tabs>
              <w:rPr>
                <w:u w:color="E9CABF"/>
              </w:rPr>
            </w:pPr>
            <w:r>
              <w:rPr>
                <w:u w:color="E9CABF"/>
              </w:rPr>
              <w:t>Questions to ask</w:t>
            </w:r>
          </w:p>
        </w:tc>
        <w:tc>
          <w:tcPr>
            <w:tcW w:w="993" w:type="dxa"/>
          </w:tcPr>
          <w:p w14:paraId="2445FA85" w14:textId="022F9EF1" w:rsidR="00A3647F" w:rsidRPr="004D4FC6" w:rsidRDefault="005C3993" w:rsidP="00A3647F">
            <w:pPr>
              <w:rPr>
                <w:b/>
                <w:u w:color="E9CABF"/>
              </w:rPr>
            </w:pPr>
            <w:r>
              <w:rPr>
                <w:b/>
                <w:u w:color="E9CABF"/>
              </w:rPr>
              <w:t>2</w:t>
            </w:r>
          </w:p>
        </w:tc>
      </w:tr>
      <w:tr w:rsidR="00AD3829" w14:paraId="692AE561" w14:textId="77777777" w:rsidTr="00AD3829">
        <w:tc>
          <w:tcPr>
            <w:tcW w:w="5813" w:type="dxa"/>
          </w:tcPr>
          <w:p w14:paraId="6D1CF49A" w14:textId="2DAEA0E4" w:rsidR="00AD3829" w:rsidRDefault="00AD3829" w:rsidP="00AD3829">
            <w:pPr>
              <w:pStyle w:val="ListParagraph"/>
              <w:numPr>
                <w:ilvl w:val="0"/>
                <w:numId w:val="43"/>
              </w:numPr>
              <w:tabs>
                <w:tab w:val="right" w:pos="4428"/>
              </w:tabs>
              <w:rPr>
                <w:u w:color="E9CABF"/>
              </w:rPr>
            </w:pPr>
            <w:r>
              <w:rPr>
                <w:u w:color="E9CABF"/>
              </w:rPr>
              <w:t>Checklist and tips</w:t>
            </w:r>
          </w:p>
        </w:tc>
        <w:tc>
          <w:tcPr>
            <w:tcW w:w="993" w:type="dxa"/>
          </w:tcPr>
          <w:p w14:paraId="0AE0B275" w14:textId="7C06D725" w:rsidR="00AD3829" w:rsidRDefault="005C3993" w:rsidP="00A3647F">
            <w:pPr>
              <w:rPr>
                <w:b/>
                <w:u w:color="E9CABF"/>
              </w:rPr>
            </w:pPr>
            <w:r>
              <w:rPr>
                <w:b/>
                <w:u w:color="E9CABF"/>
              </w:rPr>
              <w:t>3</w:t>
            </w:r>
          </w:p>
        </w:tc>
      </w:tr>
      <w:tr w:rsidR="00AD3829" w14:paraId="72A06C85" w14:textId="77777777" w:rsidTr="00AD3829">
        <w:tc>
          <w:tcPr>
            <w:tcW w:w="5813" w:type="dxa"/>
          </w:tcPr>
          <w:p w14:paraId="4EBB52AA" w14:textId="0F70189D" w:rsidR="00AD3829" w:rsidRDefault="00AD3829" w:rsidP="00AD3829">
            <w:pPr>
              <w:pStyle w:val="ListParagraph"/>
              <w:numPr>
                <w:ilvl w:val="0"/>
                <w:numId w:val="43"/>
              </w:numPr>
              <w:tabs>
                <w:tab w:val="right" w:pos="4428"/>
              </w:tabs>
              <w:rPr>
                <w:u w:color="E9CABF"/>
              </w:rPr>
            </w:pPr>
            <w:r>
              <w:rPr>
                <w:u w:color="E9CABF"/>
              </w:rPr>
              <w:t>Further information</w:t>
            </w:r>
          </w:p>
        </w:tc>
        <w:tc>
          <w:tcPr>
            <w:tcW w:w="993" w:type="dxa"/>
          </w:tcPr>
          <w:p w14:paraId="035F1B21" w14:textId="07E0223A" w:rsidR="00AD3829" w:rsidRDefault="005C3993" w:rsidP="00A3647F">
            <w:pPr>
              <w:rPr>
                <w:b/>
                <w:u w:color="E9CABF"/>
              </w:rPr>
            </w:pPr>
            <w:r>
              <w:rPr>
                <w:b/>
                <w:u w:color="E9CABF"/>
              </w:rPr>
              <w:t>4</w:t>
            </w:r>
          </w:p>
        </w:tc>
      </w:tr>
    </w:tbl>
    <w:p w14:paraId="19A8433C" w14:textId="77777777" w:rsidR="00E01BEB" w:rsidRDefault="00E01BEB" w:rsidP="00EF5232">
      <w:pPr>
        <w:rPr>
          <w:u w:color="E9CABF"/>
        </w:rPr>
      </w:pPr>
    </w:p>
    <w:p w14:paraId="2DD3AF45" w14:textId="77777777" w:rsidR="00E01BEB" w:rsidRDefault="00E01BEB" w:rsidP="00EF5232">
      <w:pPr>
        <w:rPr>
          <w:u w:color="E9CABF"/>
        </w:rPr>
      </w:pPr>
    </w:p>
    <w:p w14:paraId="5ABAAC38" w14:textId="77777777" w:rsidR="00E01BEB" w:rsidRDefault="00E01BEB" w:rsidP="00EF5232">
      <w:pPr>
        <w:rPr>
          <w:u w:color="E9CABF"/>
        </w:rPr>
      </w:pPr>
    </w:p>
    <w:p w14:paraId="466DD010" w14:textId="77777777" w:rsidR="00E01BEB" w:rsidRDefault="00E01BEB" w:rsidP="00EF5232">
      <w:pPr>
        <w:rPr>
          <w:u w:color="E9CABF"/>
        </w:rPr>
      </w:pPr>
    </w:p>
    <w:p w14:paraId="7DD3C8FB" w14:textId="77777777" w:rsidR="00E01BEB" w:rsidRDefault="00E01BEB" w:rsidP="00EF5232">
      <w:pPr>
        <w:rPr>
          <w:u w:color="E9CABF"/>
        </w:rPr>
      </w:pPr>
    </w:p>
    <w:p w14:paraId="0EDC0355" w14:textId="77777777" w:rsidR="000043F7" w:rsidRPr="00B72BF9" w:rsidRDefault="000043F7" w:rsidP="00EF5232">
      <w:pPr>
        <w:rPr>
          <w:rFonts w:cs="Arial"/>
          <w:color w:val="000000"/>
        </w:rPr>
        <w:sectPr w:rsidR="000043F7" w:rsidRPr="00B72BF9" w:rsidSect="003166AC">
          <w:headerReference w:type="default" r:id="rId13"/>
          <w:pgSz w:w="11920" w:h="16840"/>
          <w:pgMar w:top="1920" w:right="721" w:bottom="280" w:left="709" w:header="0" w:footer="0" w:gutter="0"/>
          <w:pgNumType w:start="2"/>
          <w:cols w:space="720" w:equalWidth="0">
            <w:col w:w="11920"/>
          </w:cols>
          <w:noEndnote/>
        </w:sectPr>
      </w:pPr>
    </w:p>
    <w:p w14:paraId="3C47D4F8" w14:textId="33B605DF" w:rsidR="00AD3829" w:rsidRDefault="00AD3829" w:rsidP="00AD3829">
      <w:pPr>
        <w:pStyle w:val="Heading4"/>
      </w:pPr>
      <w:r>
        <w:lastRenderedPageBreak/>
        <w:t xml:space="preserve">1. </w:t>
      </w:r>
      <w:proofErr w:type="gramStart"/>
      <w:r>
        <w:t>About</w:t>
      </w:r>
      <w:proofErr w:type="gramEnd"/>
      <w:r>
        <w:t xml:space="preserve"> the Toolkit</w:t>
      </w:r>
    </w:p>
    <w:p w14:paraId="075A2BC0" w14:textId="18282D80" w:rsidR="00AD3829" w:rsidRDefault="00AD3829" w:rsidP="00024B0D">
      <w:pPr>
        <w:spacing w:line="360" w:lineRule="auto"/>
      </w:pPr>
      <w:r>
        <w:t xml:space="preserve">The Bayside Community Plan </w:t>
      </w:r>
      <w:r w:rsidR="00C618B8">
        <w:t>2025 Conversation Toolkit (the T</w:t>
      </w:r>
      <w:r>
        <w:t xml:space="preserve">oolkit) is designed to assist individuals and groups to participate in the development of the Community Plan 2025. The Toolkit is one of the opportunities for people to provide feedback on the </w:t>
      </w:r>
      <w:r w:rsidR="00C618B8">
        <w:t>ideas and priorities for the Community Plan</w:t>
      </w:r>
      <w:r>
        <w:t xml:space="preserve"> by encouraging thoughtful, informed dialogue about planning for </w:t>
      </w:r>
      <w:proofErr w:type="spellStart"/>
      <w:r>
        <w:t>Bayside’s</w:t>
      </w:r>
      <w:proofErr w:type="spellEnd"/>
      <w:r>
        <w:t xml:space="preserve"> future. </w:t>
      </w:r>
    </w:p>
    <w:p w14:paraId="214D7609" w14:textId="33CFA2A8" w:rsidR="00AD3829" w:rsidRDefault="00AD3829" w:rsidP="00024B0D">
      <w:pPr>
        <w:spacing w:line="360" w:lineRule="auto"/>
      </w:pPr>
      <w:r>
        <w:t xml:space="preserve">The Toolkit has been designed to allow groups of community members to host their own discussion about planning for </w:t>
      </w:r>
      <w:proofErr w:type="spellStart"/>
      <w:r>
        <w:t>Bayside’s</w:t>
      </w:r>
      <w:proofErr w:type="spellEnd"/>
      <w:r>
        <w:t xml:space="preserve"> future. The Toolkit includes a “how to” guide and instructions about how to submit the feedback and ideas collected.</w:t>
      </w:r>
    </w:p>
    <w:p w14:paraId="0CF97920" w14:textId="77777777" w:rsidR="00AD3829" w:rsidRDefault="00AD3829" w:rsidP="00024B0D">
      <w:pPr>
        <w:spacing w:line="360" w:lineRule="auto"/>
        <w:rPr>
          <w:b/>
        </w:rPr>
      </w:pPr>
      <w:r w:rsidRPr="00AD3829">
        <w:rPr>
          <w:b/>
        </w:rPr>
        <w:t>Feedback is requested to be submitted by 5pm, Friday 30 October 20</w:t>
      </w:r>
      <w:r>
        <w:rPr>
          <w:b/>
        </w:rPr>
        <w:t>1</w:t>
      </w:r>
      <w:r w:rsidRPr="00AD3829">
        <w:rPr>
          <w:b/>
        </w:rPr>
        <w:t>5.</w:t>
      </w:r>
    </w:p>
    <w:p w14:paraId="7BA4410C" w14:textId="32B9A943" w:rsidR="00AD3829" w:rsidRDefault="009319AE" w:rsidP="00AD3829">
      <w:pPr>
        <w:pStyle w:val="Heading4"/>
      </w:pPr>
      <w:r>
        <w:t>2</w:t>
      </w:r>
      <w:r w:rsidR="00AD3829">
        <w:t xml:space="preserve">. </w:t>
      </w:r>
      <w:proofErr w:type="gramStart"/>
      <w:r w:rsidR="00AD3829">
        <w:t>About</w:t>
      </w:r>
      <w:proofErr w:type="gramEnd"/>
      <w:r w:rsidR="00AD3829">
        <w:t xml:space="preserve"> the Bayside Community Plan 2025</w:t>
      </w:r>
    </w:p>
    <w:p w14:paraId="73A7FB00" w14:textId="77777777" w:rsidR="00024B0D" w:rsidRDefault="00AD3829" w:rsidP="00024B0D">
      <w:pPr>
        <w:spacing w:line="360" w:lineRule="auto"/>
        <w:rPr>
          <w:rFonts w:cs="Arial"/>
          <w:szCs w:val="24"/>
        </w:rPr>
      </w:pPr>
      <w:r>
        <w:rPr>
          <w:rFonts w:cs="Arial"/>
          <w:szCs w:val="24"/>
        </w:rPr>
        <w:t xml:space="preserve">Bayside City Council is preparing a new community plan. </w:t>
      </w:r>
    </w:p>
    <w:p w14:paraId="6E07D5A2" w14:textId="4E0452AB" w:rsidR="00C20CD4" w:rsidRDefault="00C20CD4" w:rsidP="00024B0D">
      <w:pPr>
        <w:spacing w:line="360" w:lineRule="auto"/>
        <w:rPr>
          <w:rFonts w:cs="Arial"/>
          <w:szCs w:val="24"/>
        </w:rPr>
      </w:pPr>
      <w:r>
        <w:rPr>
          <w:rFonts w:cs="Arial"/>
          <w:szCs w:val="24"/>
        </w:rPr>
        <w:t xml:space="preserve">The Community Plan 2025 will be built on the aspirations, needs and values of the Bayside Community. The plan will enable Bayside City Council to prioritise investments and highlight the initiatives, services and infrastructure the community values. </w:t>
      </w:r>
    </w:p>
    <w:p w14:paraId="6C85B9D4" w14:textId="0CF47D6C" w:rsidR="00FE51EB" w:rsidRPr="00024B0D" w:rsidRDefault="00FE51EB" w:rsidP="00FE51EB">
      <w:pPr>
        <w:pStyle w:val="Heading4"/>
        <w:rPr>
          <w:sz w:val="36"/>
          <w:szCs w:val="36"/>
        </w:rPr>
      </w:pPr>
      <w:r w:rsidRPr="00024B0D">
        <w:rPr>
          <w:sz w:val="36"/>
          <w:szCs w:val="36"/>
        </w:rPr>
        <w:t xml:space="preserve">How can I contribute to the Community Plan? </w:t>
      </w:r>
    </w:p>
    <w:p w14:paraId="519DB892" w14:textId="37F5C4BB" w:rsidR="00FE51EB" w:rsidRPr="00024B0D" w:rsidRDefault="00FE51EB" w:rsidP="00024B0D">
      <w:pPr>
        <w:spacing w:line="360" w:lineRule="auto"/>
      </w:pPr>
      <w:r>
        <w:t xml:space="preserve">We are inviting the ideas and energy of all members of the community to identify how we can make our streets, places and services even better over the next 10 years. </w:t>
      </w:r>
      <w:r w:rsidRPr="00024B0D">
        <w:t>In October and November 2015 we will be having conversations about the future of Bayside. Your contributions will be incorporated into the Community Plan 2025 and will inform Council’s priorities to 2025.</w:t>
      </w:r>
    </w:p>
    <w:p w14:paraId="1887EDDE" w14:textId="3E1C52F3" w:rsidR="00FE51EB" w:rsidRPr="00024B0D" w:rsidRDefault="00FE51EB" w:rsidP="00AD3829">
      <w:pPr>
        <w:rPr>
          <w:rFonts w:cs="Arial"/>
          <w:b/>
          <w:sz w:val="32"/>
          <w:szCs w:val="32"/>
        </w:rPr>
      </w:pPr>
      <w:r w:rsidRPr="00024B0D">
        <w:rPr>
          <w:rFonts w:cs="Arial"/>
          <w:b/>
          <w:sz w:val="32"/>
          <w:szCs w:val="32"/>
        </w:rPr>
        <w:t>You can contribute to the Community Plan in the following ways:</w:t>
      </w:r>
    </w:p>
    <w:p w14:paraId="3DE2BA92" w14:textId="131D2B37" w:rsidR="00FE51EB" w:rsidRDefault="00FE51EB" w:rsidP="00024B0D">
      <w:pPr>
        <w:pStyle w:val="ListParagraph"/>
        <w:numPr>
          <w:ilvl w:val="0"/>
          <w:numId w:val="46"/>
        </w:numPr>
        <w:spacing w:line="360" w:lineRule="auto"/>
      </w:pPr>
      <w:r w:rsidRPr="00024B0D">
        <w:rPr>
          <w:b/>
        </w:rPr>
        <w:t>Host a community consultation event.</w:t>
      </w:r>
      <w:r>
        <w:t xml:space="preserve"> Community consultation events provide an opportunity for </w:t>
      </w:r>
      <w:r w:rsidR="00C20CD4">
        <w:t>groups</w:t>
      </w:r>
      <w:r>
        <w:t xml:space="preserve"> to provide their ideas and aspirations for Bayside at a convenient </w:t>
      </w:r>
      <w:r w:rsidR="00C20CD4">
        <w:t>time and location</w:t>
      </w:r>
      <w:r>
        <w:t xml:space="preserve">. This Toolkit has been designed to guide your consultation. Once you have held your </w:t>
      </w:r>
      <w:r w:rsidR="00C20CD4">
        <w:t>discussion</w:t>
      </w:r>
      <w:r>
        <w:t xml:space="preserve">, submit your feedback by filling out the workbook. Feedback is due 5pm, Friday 30 October 2015. </w:t>
      </w:r>
    </w:p>
    <w:p w14:paraId="194B04D8" w14:textId="106EFA7A" w:rsidR="00FE51EB" w:rsidRPr="005C3993" w:rsidRDefault="00FE51EB" w:rsidP="00024B0D">
      <w:pPr>
        <w:pStyle w:val="ListParagraph"/>
        <w:numPr>
          <w:ilvl w:val="0"/>
          <w:numId w:val="46"/>
        </w:numPr>
        <w:spacing w:line="360" w:lineRule="auto"/>
      </w:pPr>
      <w:r w:rsidRPr="00024B0D">
        <w:rPr>
          <w:b/>
        </w:rPr>
        <w:t>Join the online discussion.</w:t>
      </w:r>
      <w:r>
        <w:t xml:space="preserve"> The online forums provide an opportunity for you to share your thoughts and ideas with other community members and to their views. Visit </w:t>
      </w:r>
      <w:hyperlink r:id="rId14" w:history="1">
        <w:r w:rsidRPr="00C20CD4">
          <w:rPr>
            <w:rStyle w:val="Hyperlink"/>
            <w:rFonts w:cs="Arial"/>
            <w:i/>
            <w:color w:val="auto"/>
          </w:rPr>
          <w:t>http://yoursaybayside.com.au/bayside-community-plan-2025</w:t>
        </w:r>
      </w:hyperlink>
      <w:r w:rsidRPr="00C20CD4">
        <w:rPr>
          <w:rFonts w:cs="Arial"/>
          <w:i/>
        </w:rPr>
        <w:t xml:space="preserve"> </w:t>
      </w:r>
      <w:r w:rsidRPr="00C20CD4">
        <w:rPr>
          <w:rFonts w:cs="Arial"/>
        </w:rPr>
        <w:t>to join the discussion.</w:t>
      </w:r>
      <w:r w:rsidRPr="00FE51EB">
        <w:rPr>
          <w:rFonts w:cs="Arial"/>
          <w:sz w:val="20"/>
          <w:szCs w:val="20"/>
        </w:rPr>
        <w:t xml:space="preserve"> </w:t>
      </w:r>
    </w:p>
    <w:p w14:paraId="12F21A5A" w14:textId="77777777" w:rsidR="005C3993" w:rsidRDefault="005C3993" w:rsidP="005C3993">
      <w:pPr>
        <w:pStyle w:val="ListParagraph"/>
        <w:spacing w:line="360" w:lineRule="auto"/>
        <w:rPr>
          <w:b/>
        </w:rPr>
      </w:pPr>
    </w:p>
    <w:p w14:paraId="6CE9BCB1" w14:textId="77777777" w:rsidR="005C3993" w:rsidRPr="00C20CD4" w:rsidRDefault="005C3993" w:rsidP="005C3993">
      <w:pPr>
        <w:pStyle w:val="ListParagraph"/>
        <w:spacing w:line="360" w:lineRule="auto"/>
      </w:pPr>
    </w:p>
    <w:p w14:paraId="02FA8714" w14:textId="1833B6A2" w:rsidR="00C20CD4" w:rsidRDefault="00C20CD4" w:rsidP="00F525FE">
      <w:pPr>
        <w:pStyle w:val="ListParagraph"/>
        <w:numPr>
          <w:ilvl w:val="0"/>
          <w:numId w:val="46"/>
        </w:numPr>
        <w:spacing w:line="360" w:lineRule="auto"/>
      </w:pPr>
      <w:r w:rsidRPr="005C3993">
        <w:rPr>
          <w:b/>
        </w:rPr>
        <w:t xml:space="preserve">Complete a survey. </w:t>
      </w:r>
      <w:r>
        <w:t xml:space="preserve">During October we are asking community members to participate in a detailed survey to further understand the ideas, opportunities and priorities. The survey can be completed online at the Bayside Community Plan website </w:t>
      </w:r>
      <w:hyperlink r:id="rId15" w:history="1">
        <w:r w:rsidRPr="005C3993">
          <w:rPr>
            <w:rStyle w:val="Hyperlink"/>
            <w:rFonts w:cs="Arial"/>
            <w:i/>
            <w:color w:val="auto"/>
          </w:rPr>
          <w:t>http://yoursaybayside.com.au/bayside-community-plan-2025</w:t>
        </w:r>
      </w:hyperlink>
      <w:r w:rsidRPr="005C3993">
        <w:rPr>
          <w:rFonts w:cs="Arial"/>
          <w:i/>
          <w:u w:val="single"/>
        </w:rPr>
        <w:t>.</w:t>
      </w:r>
      <w:r w:rsidR="005C3993" w:rsidRPr="005C3993">
        <w:rPr>
          <w:rFonts w:cs="Arial"/>
          <w:i/>
          <w:u w:val="single"/>
        </w:rPr>
        <w:t xml:space="preserve"> </w:t>
      </w:r>
    </w:p>
    <w:p w14:paraId="7411D25E" w14:textId="15D8FF4E" w:rsidR="00FE51EB" w:rsidRPr="00C20CD4" w:rsidRDefault="00FE51EB" w:rsidP="00024B0D">
      <w:pPr>
        <w:pStyle w:val="ListParagraph"/>
        <w:numPr>
          <w:ilvl w:val="0"/>
          <w:numId w:val="46"/>
        </w:numPr>
        <w:spacing w:line="360" w:lineRule="auto"/>
      </w:pPr>
      <w:r w:rsidRPr="00C20CD4">
        <w:rPr>
          <w:rFonts w:cs="Arial"/>
          <w:b/>
        </w:rPr>
        <w:t xml:space="preserve">Visit one of our Listening Posts. </w:t>
      </w:r>
      <w:r w:rsidRPr="00C20CD4">
        <w:rPr>
          <w:rFonts w:cs="Arial"/>
        </w:rPr>
        <w:t>During October we will be hosting listening posts</w:t>
      </w:r>
      <w:r w:rsidR="005C3993">
        <w:rPr>
          <w:rFonts w:cs="Arial"/>
        </w:rPr>
        <w:t xml:space="preserve"> at various locations across Bayside</w:t>
      </w:r>
      <w:r w:rsidRPr="00C20CD4">
        <w:rPr>
          <w:rFonts w:cs="Arial"/>
        </w:rPr>
        <w:t xml:space="preserve">. The Listening Posts will be an opportunity for the community to obtain more information about the Community Plan </w:t>
      </w:r>
      <w:r w:rsidR="005C3993">
        <w:rPr>
          <w:rFonts w:cs="Arial"/>
        </w:rPr>
        <w:t xml:space="preserve">2025 </w:t>
      </w:r>
      <w:r w:rsidRPr="00C20CD4">
        <w:rPr>
          <w:rFonts w:cs="Arial"/>
        </w:rPr>
        <w:t xml:space="preserve">and to share their ideas and aspirations for Bayside. </w:t>
      </w:r>
      <w:r w:rsidR="00024B0D" w:rsidRPr="00C20CD4">
        <w:rPr>
          <w:rFonts w:cs="Arial"/>
        </w:rPr>
        <w:t xml:space="preserve">For the dates and locations of the Listening Posts visit the Bayside Community Plan website </w:t>
      </w:r>
      <w:hyperlink r:id="rId16" w:history="1">
        <w:r w:rsidR="00024B0D" w:rsidRPr="00C20CD4">
          <w:rPr>
            <w:rStyle w:val="Hyperlink"/>
            <w:rFonts w:cs="Arial"/>
            <w:i/>
            <w:color w:val="auto"/>
          </w:rPr>
          <w:t>http://yoursaybayside.com.au/bayside-community-plan-2025</w:t>
        </w:r>
      </w:hyperlink>
      <w:r w:rsidR="00024B0D" w:rsidRPr="00C20CD4">
        <w:rPr>
          <w:rFonts w:cs="Arial"/>
          <w:i/>
          <w:u w:val="single"/>
        </w:rPr>
        <w:t>.</w:t>
      </w:r>
    </w:p>
    <w:p w14:paraId="0C8BC1E3" w14:textId="28676C33" w:rsidR="00FE51EB" w:rsidRPr="00C20CD4" w:rsidRDefault="00FE51EB" w:rsidP="00024B0D">
      <w:pPr>
        <w:pStyle w:val="ListParagraph"/>
        <w:numPr>
          <w:ilvl w:val="0"/>
          <w:numId w:val="46"/>
        </w:numPr>
        <w:spacing w:line="360" w:lineRule="auto"/>
      </w:pPr>
      <w:r w:rsidRPr="00C20CD4">
        <w:rPr>
          <w:rFonts w:cs="Arial"/>
          <w:b/>
        </w:rPr>
        <w:t>Register to attend the Community Forum.</w:t>
      </w:r>
      <w:r w:rsidRPr="00C20CD4">
        <w:rPr>
          <w:rFonts w:cs="Arial"/>
        </w:rPr>
        <w:t xml:space="preserve"> In November we will be hosting a large community forum </w:t>
      </w:r>
      <w:r w:rsidR="00024B0D" w:rsidRPr="00C20CD4">
        <w:rPr>
          <w:rFonts w:cs="Arial"/>
        </w:rPr>
        <w:t xml:space="preserve">to bring together a range of community members and stakeholders to understand key priorities for Bayside and to agree on key opportunities and actions. We are seeking representatives from a cross section of the community, business, </w:t>
      </w:r>
      <w:proofErr w:type="gramStart"/>
      <w:r w:rsidR="00024B0D" w:rsidRPr="00C20CD4">
        <w:rPr>
          <w:rFonts w:cs="Arial"/>
        </w:rPr>
        <w:t>industry</w:t>
      </w:r>
      <w:proofErr w:type="gramEnd"/>
      <w:r w:rsidR="00024B0D" w:rsidRPr="00C20CD4">
        <w:rPr>
          <w:rFonts w:cs="Arial"/>
        </w:rPr>
        <w:t xml:space="preserve"> and planning professionals. To register your interest visit </w:t>
      </w:r>
      <w:hyperlink r:id="rId17" w:history="1">
        <w:r w:rsidR="00024B0D" w:rsidRPr="00C20CD4">
          <w:rPr>
            <w:rStyle w:val="Hyperlink"/>
            <w:rFonts w:cs="Arial"/>
            <w:i/>
            <w:color w:val="auto"/>
          </w:rPr>
          <w:t>http://yoursaybayside.com.au/bayside-community-plan-2025</w:t>
        </w:r>
      </w:hyperlink>
      <w:r w:rsidR="00024B0D" w:rsidRPr="00C20CD4">
        <w:rPr>
          <w:rFonts w:cs="Arial"/>
          <w:i/>
          <w:u w:val="single"/>
        </w:rPr>
        <w:t>.</w:t>
      </w:r>
    </w:p>
    <w:p w14:paraId="5A1919BF" w14:textId="77777777" w:rsidR="009B0D68" w:rsidRPr="00AD3829" w:rsidRDefault="009B0D68" w:rsidP="009B0D68">
      <w:pPr>
        <w:pStyle w:val="ListParagraph"/>
        <w:spacing w:line="360" w:lineRule="auto"/>
      </w:pPr>
    </w:p>
    <w:p w14:paraId="3D94C284" w14:textId="1733B001" w:rsidR="009319AE" w:rsidRDefault="009319AE" w:rsidP="009319AE">
      <w:pPr>
        <w:pStyle w:val="Heading4"/>
      </w:pPr>
      <w:r>
        <w:t>3. Hosting a community consultation event</w:t>
      </w:r>
    </w:p>
    <w:p w14:paraId="7FF93A04" w14:textId="4082D9AA" w:rsidR="009319AE" w:rsidRDefault="009319AE" w:rsidP="009319AE">
      <w:pPr>
        <w:spacing w:line="360" w:lineRule="auto"/>
      </w:pPr>
      <w:r>
        <w:t xml:space="preserve">Individuals and groups are invited to host community consultation events. You may wish to consult with any existing group you belong to (for example a book club, Rotary, sports club), with neighbours, or you may like to reach out to some people you </w:t>
      </w:r>
      <w:r w:rsidR="005C3993">
        <w:t>do not</w:t>
      </w:r>
      <w:r>
        <w:t xml:space="preserve"> know. There is no limit to the number of events that can be held. However feedback must be submitted by the deadline</w:t>
      </w:r>
      <w:r w:rsidR="005C3993">
        <w:t xml:space="preserve"> of the 30 October 2015</w:t>
      </w:r>
      <w:r>
        <w:t xml:space="preserve">. </w:t>
      </w:r>
    </w:p>
    <w:p w14:paraId="49E0CD08" w14:textId="08B94D4C" w:rsidR="009319AE" w:rsidRDefault="009319AE" w:rsidP="009319AE">
      <w:pPr>
        <w:spacing w:line="360" w:lineRule="auto"/>
      </w:pPr>
      <w:r>
        <w:t xml:space="preserve">Consultation can take place wherever people can gather: office, schools, libraries, community centres, sports pavilions, parks or place of worship. You should choose a location that is comfortable and accessible. </w:t>
      </w:r>
    </w:p>
    <w:p w14:paraId="24BADAF3" w14:textId="69C6E606" w:rsidR="00B33C11" w:rsidRDefault="00B33C11" w:rsidP="009319AE">
      <w:pPr>
        <w:spacing w:line="360" w:lineRule="auto"/>
      </w:pPr>
      <w:r>
        <w:t>Determine the time period –</w:t>
      </w:r>
      <w:r w:rsidR="00096C9A">
        <w:t xml:space="preserve">the length of the conversation will depend on the number of questions asked. If you are only asking one or two questions, you only need half an hour. We recommend allowing </w:t>
      </w:r>
      <w:r>
        <w:t>t</w:t>
      </w:r>
      <w:r w:rsidR="00096C9A">
        <w:t xml:space="preserve">wo </w:t>
      </w:r>
      <w:r>
        <w:t>hour</w:t>
      </w:r>
      <w:r w:rsidR="00096C9A">
        <w:t xml:space="preserve">s to undertake all the questions. </w:t>
      </w:r>
      <w:r>
        <w:t xml:space="preserve">While consultation can happen in groups of any size, small groups of six to eight usually work best. Larger groups can be divided into smaller groups to encourage active participation by all. </w:t>
      </w:r>
    </w:p>
    <w:p w14:paraId="10663951" w14:textId="77777777" w:rsidR="00322D67" w:rsidRDefault="00322D67">
      <w:pPr>
        <w:spacing w:after="0" w:line="240" w:lineRule="auto"/>
        <w:rPr>
          <w:b/>
          <w:bCs/>
          <w:sz w:val="36"/>
          <w:szCs w:val="36"/>
        </w:rPr>
      </w:pPr>
      <w:r>
        <w:rPr>
          <w:sz w:val="36"/>
          <w:szCs w:val="36"/>
        </w:rPr>
        <w:br w:type="page"/>
      </w:r>
    </w:p>
    <w:p w14:paraId="295F89A8" w14:textId="0AA8FFB3" w:rsidR="00B33C11" w:rsidRDefault="00B33C11" w:rsidP="00B33C11">
      <w:pPr>
        <w:pStyle w:val="Heading4"/>
        <w:rPr>
          <w:sz w:val="36"/>
          <w:szCs w:val="36"/>
        </w:rPr>
      </w:pPr>
      <w:r>
        <w:rPr>
          <w:sz w:val="36"/>
          <w:szCs w:val="36"/>
        </w:rPr>
        <w:t>Questions to ask</w:t>
      </w:r>
    </w:p>
    <w:p w14:paraId="1C54C180" w14:textId="306BAD3A" w:rsidR="00B33C11" w:rsidRDefault="00B33C11" w:rsidP="00B33C11">
      <w:r>
        <w:t>Design your community consultation event using the workbook provided.</w:t>
      </w:r>
      <w:r w:rsidR="0083223D">
        <w:t xml:space="preserve"> These questions are similar to the online survey. The dynamic </w:t>
      </w:r>
      <w:bookmarkStart w:id="0" w:name="_GoBack"/>
      <w:bookmarkEnd w:id="0"/>
      <w:r w:rsidR="0083223D">
        <w:t>of a group discussion may prompt new ideas and is an opportunity to hear other people’s thoughts. However if you have limited time, this process is similar to the online</w:t>
      </w:r>
      <w:r w:rsidR="00322D67">
        <w:t xml:space="preserve"> survey so your time is best spent on </w:t>
      </w:r>
      <w:r w:rsidR="000F3310">
        <w:t xml:space="preserve">only </w:t>
      </w:r>
      <w:r w:rsidR="00322D67">
        <w:t xml:space="preserve">one technique. </w:t>
      </w:r>
      <w:r>
        <w:t xml:space="preserve">Your consultation </w:t>
      </w:r>
      <w:r w:rsidR="00322D67">
        <w:t xml:space="preserve">can focus on </w:t>
      </w:r>
      <w:r>
        <w:t>on</w:t>
      </w:r>
      <w:r w:rsidR="00322D67">
        <w:t>e, a few or all of t</w:t>
      </w:r>
      <w:r>
        <w:t xml:space="preserve">he following </w:t>
      </w:r>
      <w:r w:rsidR="00492640">
        <w:t xml:space="preserve">themes: </w:t>
      </w:r>
    </w:p>
    <w:p w14:paraId="15B9EBAB" w14:textId="6688D333" w:rsidR="00492640" w:rsidRDefault="00492640" w:rsidP="00B33C11">
      <w:pPr>
        <w:rPr>
          <w:b/>
        </w:rPr>
      </w:pPr>
      <w:r>
        <w:rPr>
          <w:b/>
        </w:rPr>
        <w:t>Community participation</w:t>
      </w:r>
    </w:p>
    <w:p w14:paraId="43D0034C" w14:textId="53D02C63" w:rsidR="00492640" w:rsidRDefault="00492640" w:rsidP="00B33C11">
      <w:r>
        <w:t>Question 1</w:t>
      </w:r>
      <w:r>
        <w:tab/>
        <w:t>How can we ensure all people in Bayside feel valued and connected to their community?</w:t>
      </w:r>
    </w:p>
    <w:p w14:paraId="4DCCD0DC" w14:textId="33A480B9" w:rsidR="00492640" w:rsidRDefault="00492640" w:rsidP="00492640">
      <w:pPr>
        <w:ind w:left="1440" w:hanging="1440"/>
      </w:pPr>
      <w:r>
        <w:t>Question 2</w:t>
      </w:r>
      <w:r>
        <w:tab/>
        <w:t xml:space="preserve">How can we improve access </w:t>
      </w:r>
      <w:r w:rsidR="005C3993">
        <w:t xml:space="preserve">to current community facilities and services and what facilities and services do you believe are lacking? </w:t>
      </w:r>
    </w:p>
    <w:p w14:paraId="35E81DA5" w14:textId="7E493963" w:rsidR="00492640" w:rsidRDefault="00492640" w:rsidP="00492640">
      <w:pPr>
        <w:ind w:left="1440" w:hanging="1440"/>
      </w:pPr>
      <w:r>
        <w:t>Question 3</w:t>
      </w:r>
      <w:r>
        <w:tab/>
        <w:t>How can we improve access to</w:t>
      </w:r>
      <w:r w:rsidR="005C3993">
        <w:t xml:space="preserve"> current</w:t>
      </w:r>
      <w:r>
        <w:t xml:space="preserve"> sport and recreation facilities</w:t>
      </w:r>
      <w:r w:rsidR="005C3993">
        <w:t xml:space="preserve"> and what facilities do you believe are lacking</w:t>
      </w:r>
      <w:r>
        <w:t>?</w:t>
      </w:r>
    </w:p>
    <w:p w14:paraId="76E0EDB8" w14:textId="555E2D28" w:rsidR="009B0D68" w:rsidRDefault="00492640" w:rsidP="00492640">
      <w:pPr>
        <w:ind w:left="1440" w:hanging="1440"/>
      </w:pPr>
      <w:r>
        <w:t xml:space="preserve">Question </w:t>
      </w:r>
      <w:r w:rsidR="005C3993">
        <w:t>4</w:t>
      </w:r>
      <w:r>
        <w:tab/>
        <w:t xml:space="preserve">How can Bayside further </w:t>
      </w:r>
      <w:r w:rsidR="009B0D68">
        <w:t xml:space="preserve">improve provision and </w:t>
      </w:r>
      <w:r>
        <w:t>increase participation in arts and culture?</w:t>
      </w:r>
    </w:p>
    <w:p w14:paraId="003F60CA" w14:textId="615B5695" w:rsidR="00492640" w:rsidRDefault="005C3993" w:rsidP="00492640">
      <w:pPr>
        <w:ind w:left="1440" w:hanging="1440"/>
      </w:pPr>
      <w:r>
        <w:t>Question 5</w:t>
      </w:r>
      <w:r w:rsidR="009B0D68">
        <w:tab/>
        <w:t xml:space="preserve">Festivals, markets and events run in Bayside were </w:t>
      </w:r>
      <w:r w:rsidR="00C618B8">
        <w:t>identified as low</w:t>
      </w:r>
      <w:r w:rsidR="009B0D68">
        <w:t xml:space="preserve"> priority</w:t>
      </w:r>
      <w:r w:rsidR="00C618B8">
        <w:t xml:space="preserve"> and low satisfaction</w:t>
      </w:r>
      <w:r w:rsidR="009B0D68">
        <w:t xml:space="preserve"> in the previous</w:t>
      </w:r>
      <w:r w:rsidR="00C618B8">
        <w:t xml:space="preserve"> round of</w:t>
      </w:r>
      <w:r w:rsidR="009B0D68">
        <w:t xml:space="preserve"> consultation. How can we improve the provision of and participation in community events?</w:t>
      </w:r>
      <w:r w:rsidR="00492640">
        <w:t xml:space="preserve"> </w:t>
      </w:r>
    </w:p>
    <w:p w14:paraId="1A70D112" w14:textId="3C47F208" w:rsidR="00492640" w:rsidRDefault="00492640" w:rsidP="00492640">
      <w:pPr>
        <w:ind w:left="1440" w:hanging="1440"/>
        <w:rPr>
          <w:b/>
        </w:rPr>
      </w:pPr>
      <w:r>
        <w:rPr>
          <w:b/>
        </w:rPr>
        <w:t>Local character</w:t>
      </w:r>
    </w:p>
    <w:p w14:paraId="34124759" w14:textId="3C3D13D7" w:rsidR="00492640" w:rsidRDefault="005C3993" w:rsidP="00492640">
      <w:pPr>
        <w:ind w:left="1440" w:hanging="1440"/>
      </w:pPr>
      <w:r>
        <w:t>Question 6</w:t>
      </w:r>
      <w:r w:rsidR="00492640">
        <w:tab/>
        <w:t>How would you describe the character of Bayside and how can the character be protected and enhanced?</w:t>
      </w:r>
    </w:p>
    <w:p w14:paraId="2F1CE86F" w14:textId="3914647A" w:rsidR="00492640" w:rsidRDefault="005C3993" w:rsidP="00492640">
      <w:pPr>
        <w:ind w:left="1440" w:hanging="1440"/>
      </w:pPr>
      <w:r>
        <w:t>Question 7</w:t>
      </w:r>
      <w:r w:rsidR="00492640">
        <w:tab/>
        <w:t>Do you feel unsafe anywhere in Bayside and why?</w:t>
      </w:r>
    </w:p>
    <w:p w14:paraId="42B54AB9" w14:textId="0F47B471" w:rsidR="00492640" w:rsidRDefault="005C3993" w:rsidP="00492640">
      <w:pPr>
        <w:ind w:left="1440" w:hanging="1440"/>
      </w:pPr>
      <w:r>
        <w:t>Question 8</w:t>
      </w:r>
      <w:r w:rsidR="00492640">
        <w:tab/>
        <w:t>How can we improve safety for the whole community?</w:t>
      </w:r>
    </w:p>
    <w:p w14:paraId="6BA00127" w14:textId="11CD45D4" w:rsidR="00492640" w:rsidRDefault="00492640" w:rsidP="00492640">
      <w:pPr>
        <w:ind w:left="1440" w:hanging="1440"/>
        <w:rPr>
          <w:b/>
        </w:rPr>
      </w:pPr>
      <w:r>
        <w:rPr>
          <w:b/>
        </w:rPr>
        <w:t>Natural environment</w:t>
      </w:r>
    </w:p>
    <w:p w14:paraId="1D52EFFC" w14:textId="1571E29B" w:rsidR="00492640" w:rsidRDefault="005C3993" w:rsidP="00492640">
      <w:pPr>
        <w:ind w:left="1440" w:hanging="1440"/>
      </w:pPr>
      <w:r>
        <w:t>Question 9</w:t>
      </w:r>
      <w:r w:rsidR="00492640">
        <w:tab/>
        <w:t xml:space="preserve">What is it about </w:t>
      </w:r>
      <w:proofErr w:type="spellStart"/>
      <w:r w:rsidR="00492640">
        <w:t>Bayside’s</w:t>
      </w:r>
      <w:proofErr w:type="spellEnd"/>
      <w:r w:rsidR="00492640">
        <w:t xml:space="preserve"> foreshore and beaches that are important to you?</w:t>
      </w:r>
    </w:p>
    <w:p w14:paraId="1A7B41CD" w14:textId="57C6B7DE" w:rsidR="00492640" w:rsidRDefault="00C618B8" w:rsidP="00492640">
      <w:pPr>
        <w:ind w:left="1440" w:hanging="1440"/>
      </w:pPr>
      <w:r>
        <w:t>Question 1</w:t>
      </w:r>
      <w:r w:rsidR="005C3993">
        <w:t>0</w:t>
      </w:r>
      <w:r w:rsidR="00492640">
        <w:tab/>
        <w:t xml:space="preserve">How can we conserve or enhance </w:t>
      </w:r>
      <w:proofErr w:type="spellStart"/>
      <w:r w:rsidR="00492640">
        <w:t>Bayside’s</w:t>
      </w:r>
      <w:proofErr w:type="spellEnd"/>
      <w:r w:rsidR="00492640">
        <w:t xml:space="preserve"> bushland reserves and native vegetation?</w:t>
      </w:r>
    </w:p>
    <w:p w14:paraId="05BE8E45" w14:textId="7DCB32B0" w:rsidR="00492640" w:rsidRDefault="005C3993" w:rsidP="00492640">
      <w:pPr>
        <w:ind w:left="1440" w:hanging="1440"/>
      </w:pPr>
      <w:r>
        <w:t>Question 11</w:t>
      </w:r>
      <w:r w:rsidR="00492640">
        <w:tab/>
      </w:r>
      <w:r w:rsidR="009B0D68">
        <w:t xml:space="preserve">What does taking leadership in environmental sustainability in </w:t>
      </w:r>
      <w:proofErr w:type="gramStart"/>
      <w:r w:rsidR="009B0D68">
        <w:t>Bayside</w:t>
      </w:r>
      <w:proofErr w:type="gramEnd"/>
      <w:r w:rsidR="009B0D68">
        <w:t xml:space="preserve"> look like?</w:t>
      </w:r>
      <w:r w:rsidR="00492640">
        <w:t xml:space="preserve"> </w:t>
      </w:r>
    </w:p>
    <w:p w14:paraId="509D5E85" w14:textId="71C54D80" w:rsidR="007E41ED" w:rsidRDefault="007E41ED" w:rsidP="00492640">
      <w:pPr>
        <w:ind w:left="1440" w:hanging="1440"/>
        <w:rPr>
          <w:b/>
        </w:rPr>
      </w:pPr>
      <w:r>
        <w:rPr>
          <w:b/>
        </w:rPr>
        <w:t>Transport and mobility</w:t>
      </w:r>
    </w:p>
    <w:p w14:paraId="403FFC78" w14:textId="4122265A" w:rsidR="007E41ED" w:rsidRDefault="005C3993" w:rsidP="00492640">
      <w:pPr>
        <w:ind w:left="1440" w:hanging="1440"/>
      </w:pPr>
      <w:r>
        <w:t>Question 12</w:t>
      </w:r>
      <w:r w:rsidR="007E41ED">
        <w:tab/>
        <w:t xml:space="preserve">How can we improve mobility in Bayside? </w:t>
      </w:r>
      <w:r w:rsidR="00796F8F">
        <w:t>(</w:t>
      </w:r>
      <w:proofErr w:type="gramStart"/>
      <w:r w:rsidR="00796F8F">
        <w:t>for</w:t>
      </w:r>
      <w:proofErr w:type="gramEnd"/>
      <w:r w:rsidR="00796F8F">
        <w:t xml:space="preserve"> example walking and cycling)</w:t>
      </w:r>
    </w:p>
    <w:p w14:paraId="393B1366" w14:textId="56ECBB2A" w:rsidR="007E41ED" w:rsidRDefault="007E41ED" w:rsidP="00492640">
      <w:pPr>
        <w:ind w:left="1440" w:hanging="1440"/>
        <w:rPr>
          <w:b/>
        </w:rPr>
      </w:pPr>
      <w:r>
        <w:rPr>
          <w:b/>
        </w:rPr>
        <w:t>Housing</w:t>
      </w:r>
    </w:p>
    <w:p w14:paraId="585884D5" w14:textId="0E9E8D90" w:rsidR="007E41ED" w:rsidRDefault="005C3993" w:rsidP="00492640">
      <w:pPr>
        <w:ind w:left="1440" w:hanging="1440"/>
      </w:pPr>
      <w:r>
        <w:t>Question 13</w:t>
      </w:r>
      <w:r w:rsidR="007E41ED">
        <w:tab/>
        <w:t>How can we provide housing choices for all people at different stages of their lives?</w:t>
      </w:r>
    </w:p>
    <w:p w14:paraId="52D527A7" w14:textId="0572ED04" w:rsidR="007E41ED" w:rsidRDefault="007E41ED" w:rsidP="00492640">
      <w:pPr>
        <w:ind w:left="1440" w:hanging="1440"/>
        <w:rPr>
          <w:b/>
        </w:rPr>
      </w:pPr>
      <w:r>
        <w:rPr>
          <w:b/>
        </w:rPr>
        <w:t>Economic diversity</w:t>
      </w:r>
    </w:p>
    <w:p w14:paraId="1868BEF8" w14:textId="479F23FD" w:rsidR="007E41ED" w:rsidRPr="007E41ED" w:rsidRDefault="005C3993" w:rsidP="00492640">
      <w:pPr>
        <w:ind w:left="1440" w:hanging="1440"/>
      </w:pPr>
      <w:r>
        <w:t>Question 14</w:t>
      </w:r>
      <w:r w:rsidR="007E41ED">
        <w:tab/>
        <w:t xml:space="preserve">How can we ensure </w:t>
      </w:r>
      <w:proofErr w:type="gramStart"/>
      <w:r w:rsidR="007E41ED">
        <w:t>Bayside</w:t>
      </w:r>
      <w:proofErr w:type="gramEnd"/>
      <w:r w:rsidR="007E41ED">
        <w:t xml:space="preserve"> residents have access to a diverse mix of local retail, businesses and employment opportunities?</w:t>
      </w:r>
    </w:p>
    <w:p w14:paraId="4D6D27CF" w14:textId="0A1F1EF6" w:rsidR="00A146E3" w:rsidRDefault="00A146E3" w:rsidP="00A146E3">
      <w:pPr>
        <w:pStyle w:val="Heading4"/>
        <w:rPr>
          <w:sz w:val="36"/>
          <w:szCs w:val="36"/>
        </w:rPr>
      </w:pPr>
      <w:r>
        <w:rPr>
          <w:sz w:val="36"/>
          <w:szCs w:val="36"/>
        </w:rPr>
        <w:t>Check list and tips</w:t>
      </w:r>
    </w:p>
    <w:p w14:paraId="4EB2F7B7" w14:textId="3B08C6F9" w:rsidR="0099257C" w:rsidRPr="00A146E3" w:rsidRDefault="00A146E3" w:rsidP="008663B2">
      <w:pPr>
        <w:rPr>
          <w:b/>
        </w:rPr>
      </w:pPr>
      <w:r w:rsidRPr="00A146E3">
        <w:rPr>
          <w:b/>
        </w:rPr>
        <w:t>Prepare for your consultation</w:t>
      </w:r>
    </w:p>
    <w:p w14:paraId="0FFD9F76" w14:textId="0FDB3B00" w:rsidR="009B0D68" w:rsidRDefault="009B0D68" w:rsidP="00A146E3">
      <w:pPr>
        <w:pStyle w:val="ListParagraph"/>
        <w:numPr>
          <w:ilvl w:val="0"/>
          <w:numId w:val="47"/>
        </w:numPr>
      </w:pPr>
      <w:r>
        <w:t xml:space="preserve">Download the workbook from the Bayside Community Plan 2025 website. </w:t>
      </w:r>
    </w:p>
    <w:p w14:paraId="622B021E" w14:textId="567F85ED" w:rsidR="00A146E3" w:rsidRDefault="00A146E3" w:rsidP="00A146E3">
      <w:pPr>
        <w:pStyle w:val="ListParagraph"/>
        <w:numPr>
          <w:ilvl w:val="0"/>
          <w:numId w:val="47"/>
        </w:numPr>
      </w:pPr>
      <w:r>
        <w:t>Find a suitable space and date to host your consultation event.</w:t>
      </w:r>
    </w:p>
    <w:p w14:paraId="26FD179C" w14:textId="2AED09B4" w:rsidR="00A146E3" w:rsidRDefault="00A146E3" w:rsidP="00A146E3">
      <w:pPr>
        <w:pStyle w:val="ListParagraph"/>
        <w:numPr>
          <w:ilvl w:val="0"/>
          <w:numId w:val="47"/>
        </w:numPr>
      </w:pPr>
      <w:r>
        <w:t>Invite participants and sen</w:t>
      </w:r>
      <w:r w:rsidR="00C618B8">
        <w:t>d</w:t>
      </w:r>
      <w:r>
        <w:t xml:space="preserve"> out invitations.</w:t>
      </w:r>
    </w:p>
    <w:p w14:paraId="6471550E" w14:textId="629A0C77" w:rsidR="00A146E3" w:rsidRDefault="00A146E3" w:rsidP="00A146E3">
      <w:pPr>
        <w:pStyle w:val="ListParagraph"/>
        <w:numPr>
          <w:ilvl w:val="0"/>
          <w:numId w:val="47"/>
        </w:numPr>
      </w:pPr>
      <w:r>
        <w:t xml:space="preserve">Call or email participants a few days before the </w:t>
      </w:r>
      <w:r w:rsidR="00C618B8">
        <w:t>e</w:t>
      </w:r>
      <w:r>
        <w:t>vent to remind them.</w:t>
      </w:r>
    </w:p>
    <w:p w14:paraId="0487B490" w14:textId="4CFA2815" w:rsidR="00A146E3" w:rsidRPr="00A146E3" w:rsidRDefault="00A146E3" w:rsidP="00A146E3">
      <w:pPr>
        <w:rPr>
          <w:b/>
        </w:rPr>
      </w:pPr>
      <w:r>
        <w:rPr>
          <w:b/>
        </w:rPr>
        <w:t>Design</w:t>
      </w:r>
      <w:r w:rsidRPr="00A146E3">
        <w:rPr>
          <w:b/>
        </w:rPr>
        <w:t xml:space="preserve"> your consultation</w:t>
      </w:r>
    </w:p>
    <w:p w14:paraId="00FD25DE" w14:textId="484F518A" w:rsidR="00A146E3" w:rsidRDefault="00A146E3" w:rsidP="00A146E3">
      <w:pPr>
        <w:pStyle w:val="ListParagraph"/>
        <w:numPr>
          <w:ilvl w:val="0"/>
          <w:numId w:val="47"/>
        </w:numPr>
      </w:pPr>
      <w:r>
        <w:t>Familiarise yourself with the themes and questions.</w:t>
      </w:r>
    </w:p>
    <w:p w14:paraId="33E08B5E" w14:textId="36CDEB7D" w:rsidR="00A146E3" w:rsidRDefault="00A146E3" w:rsidP="00A146E3">
      <w:pPr>
        <w:pStyle w:val="ListParagraph"/>
        <w:numPr>
          <w:ilvl w:val="0"/>
          <w:numId w:val="47"/>
        </w:numPr>
      </w:pPr>
      <w:r>
        <w:t>Design your consultation around the questions.</w:t>
      </w:r>
    </w:p>
    <w:p w14:paraId="25F80469" w14:textId="68732D43" w:rsidR="00A146E3" w:rsidRDefault="00A146E3" w:rsidP="00A146E3">
      <w:pPr>
        <w:pStyle w:val="ListParagraph"/>
        <w:numPr>
          <w:ilvl w:val="0"/>
          <w:numId w:val="47"/>
        </w:numPr>
      </w:pPr>
      <w:r>
        <w:t xml:space="preserve">Have </w:t>
      </w:r>
      <w:r w:rsidR="009B0D68">
        <w:t xml:space="preserve">a </w:t>
      </w:r>
      <w:r>
        <w:t>copy of the workbook to help you to record your feedback.</w:t>
      </w:r>
    </w:p>
    <w:p w14:paraId="14CFEEDB" w14:textId="79B51893" w:rsidR="00A146E3" w:rsidRDefault="00A146E3" w:rsidP="00A146E3">
      <w:pPr>
        <w:pStyle w:val="ListParagraph"/>
        <w:numPr>
          <w:ilvl w:val="0"/>
          <w:numId w:val="47"/>
        </w:numPr>
      </w:pPr>
      <w:r>
        <w:t xml:space="preserve">Nominate </w:t>
      </w:r>
      <w:r w:rsidR="00796F8F">
        <w:t xml:space="preserve">someone to </w:t>
      </w:r>
      <w:r>
        <w:t>record the discussion.</w:t>
      </w:r>
    </w:p>
    <w:p w14:paraId="1423E462" w14:textId="1F07C52F" w:rsidR="00A146E3" w:rsidRDefault="00A146E3" w:rsidP="00A146E3">
      <w:pPr>
        <w:rPr>
          <w:b/>
        </w:rPr>
      </w:pPr>
      <w:r>
        <w:rPr>
          <w:b/>
        </w:rPr>
        <w:t>Host your consultation event</w:t>
      </w:r>
    </w:p>
    <w:p w14:paraId="28936230" w14:textId="559CC7B0" w:rsidR="00CD6E17" w:rsidRPr="00CD6E17" w:rsidRDefault="00CD6E17" w:rsidP="00CD6E17">
      <w:pPr>
        <w:pStyle w:val="ListParagraph"/>
        <w:numPr>
          <w:ilvl w:val="0"/>
          <w:numId w:val="47"/>
        </w:numPr>
      </w:pPr>
      <w:r w:rsidRPr="00CD6E17">
        <w:t>Set the room up so that everyone can make eye contact with each other.</w:t>
      </w:r>
    </w:p>
    <w:p w14:paraId="392A9B16" w14:textId="069B979A" w:rsidR="00CD6E17" w:rsidRPr="00CD6E17" w:rsidRDefault="00CD6E17" w:rsidP="00CD6E17">
      <w:pPr>
        <w:pStyle w:val="ListParagraph"/>
        <w:numPr>
          <w:ilvl w:val="0"/>
          <w:numId w:val="47"/>
        </w:numPr>
      </w:pPr>
      <w:r w:rsidRPr="00CD6E17">
        <w:t>Give everyone a nametag if people do not already know each other (use first names).</w:t>
      </w:r>
    </w:p>
    <w:p w14:paraId="328C780E" w14:textId="778DDED5" w:rsidR="00CD6E17" w:rsidRPr="00CD6E17" w:rsidRDefault="00CD6E17" w:rsidP="00CD6E17">
      <w:pPr>
        <w:pStyle w:val="ListParagraph"/>
        <w:numPr>
          <w:ilvl w:val="0"/>
          <w:numId w:val="47"/>
        </w:numPr>
      </w:pPr>
      <w:r w:rsidRPr="00CD6E17">
        <w:t>Ensure you have pens, paper and other tools for recording the feedback.</w:t>
      </w:r>
    </w:p>
    <w:p w14:paraId="2F2E51E0" w14:textId="57847A8C" w:rsidR="00A146E3" w:rsidRDefault="00CD6E17" w:rsidP="00CD6E17">
      <w:pPr>
        <w:pStyle w:val="ListParagraph"/>
        <w:numPr>
          <w:ilvl w:val="0"/>
          <w:numId w:val="47"/>
        </w:numPr>
      </w:pPr>
      <w:r w:rsidRPr="00CD6E17">
        <w:t>Hold the discussion and record the comments using the workbook.</w:t>
      </w:r>
    </w:p>
    <w:p w14:paraId="105E3670" w14:textId="1C9DBE5B" w:rsidR="00CD6E17" w:rsidRDefault="00CD6E17" w:rsidP="00CD6E17">
      <w:pPr>
        <w:rPr>
          <w:b/>
        </w:rPr>
      </w:pPr>
      <w:r>
        <w:rPr>
          <w:b/>
        </w:rPr>
        <w:t>After the consultation event</w:t>
      </w:r>
    </w:p>
    <w:p w14:paraId="0BD38990" w14:textId="77777777" w:rsidR="00D937BC" w:rsidRPr="00D937BC" w:rsidRDefault="00CD6E17" w:rsidP="00CD6E17">
      <w:pPr>
        <w:pStyle w:val="ListParagraph"/>
        <w:numPr>
          <w:ilvl w:val="0"/>
          <w:numId w:val="48"/>
        </w:numPr>
        <w:rPr>
          <w:b/>
        </w:rPr>
      </w:pPr>
      <w:r>
        <w:t>Inform the partic</w:t>
      </w:r>
      <w:r w:rsidR="00D937BC">
        <w:t>i</w:t>
      </w:r>
      <w:r>
        <w:t>pants</w:t>
      </w:r>
      <w:r w:rsidR="00D937BC">
        <w:t xml:space="preserve"> about other ways they can have their say.</w:t>
      </w:r>
    </w:p>
    <w:p w14:paraId="38C37A4C" w14:textId="7B5040EA" w:rsidR="00D937BC" w:rsidRPr="00D937BC" w:rsidRDefault="00D937BC" w:rsidP="00CD6E17">
      <w:pPr>
        <w:pStyle w:val="ListParagraph"/>
        <w:numPr>
          <w:ilvl w:val="0"/>
          <w:numId w:val="48"/>
        </w:numPr>
        <w:rPr>
          <w:b/>
        </w:rPr>
      </w:pPr>
      <w:r>
        <w:t>Su</w:t>
      </w:r>
      <w:r w:rsidR="009B0D68">
        <w:t>bmit feedback by using the work</w:t>
      </w:r>
      <w:r>
        <w:t xml:space="preserve">book by post or email. </w:t>
      </w:r>
    </w:p>
    <w:p w14:paraId="49698FED" w14:textId="77777777" w:rsidR="00C75932" w:rsidRDefault="00096C9A" w:rsidP="00096C9A">
      <w:pPr>
        <w:ind w:left="720" w:firstLine="720"/>
      </w:pPr>
      <w:r>
        <w:t xml:space="preserve">Cindy Plowman </w:t>
      </w:r>
    </w:p>
    <w:p w14:paraId="45CB5E30" w14:textId="71C34CAA" w:rsidR="00096C9A" w:rsidRDefault="00096C9A" w:rsidP="00096C9A">
      <w:pPr>
        <w:ind w:left="720" w:firstLine="720"/>
      </w:pPr>
      <w:r>
        <w:t>Community Engagement Coordinator</w:t>
      </w:r>
    </w:p>
    <w:p w14:paraId="395D3EBE" w14:textId="77777777" w:rsidR="00096C9A" w:rsidRDefault="00096C9A" w:rsidP="00096C9A">
      <w:pPr>
        <w:ind w:left="1440"/>
      </w:pPr>
      <w:r>
        <w:t xml:space="preserve">Bayside City Council| </w:t>
      </w:r>
    </w:p>
    <w:p w14:paraId="3E1EEA8B" w14:textId="504C9DC1" w:rsidR="00096C9A" w:rsidRDefault="00096C9A" w:rsidP="00096C9A">
      <w:pPr>
        <w:ind w:left="1440"/>
      </w:pPr>
      <w:r>
        <w:t xml:space="preserve">76 Royal Avenue Sandringham </w:t>
      </w:r>
    </w:p>
    <w:p w14:paraId="530506D0" w14:textId="6C067F40" w:rsidR="00014215" w:rsidRDefault="00014215" w:rsidP="00096C9A">
      <w:pPr>
        <w:ind w:left="1440"/>
      </w:pPr>
      <w:r w:rsidRPr="00014215">
        <w:t>03 9599 4762</w:t>
      </w:r>
    </w:p>
    <w:p w14:paraId="1C7D097E" w14:textId="25FADBDD" w:rsidR="00D937BC" w:rsidRPr="00D937BC" w:rsidRDefault="00D937BC" w:rsidP="00096C9A">
      <w:pPr>
        <w:rPr>
          <w:b/>
        </w:rPr>
      </w:pPr>
      <w:r w:rsidRPr="00D937BC">
        <w:rPr>
          <w:b/>
        </w:rPr>
        <w:t>The comments from your consultation event are due by 5pm, Friday 30 October 2015.</w:t>
      </w:r>
    </w:p>
    <w:p w14:paraId="74DDF1E8" w14:textId="3BD8C8DC" w:rsidR="00D937BC" w:rsidRDefault="00D937BC" w:rsidP="00D937BC">
      <w:pPr>
        <w:pStyle w:val="Heading4"/>
        <w:rPr>
          <w:sz w:val="36"/>
          <w:szCs w:val="36"/>
        </w:rPr>
      </w:pPr>
      <w:r>
        <w:rPr>
          <w:sz w:val="36"/>
          <w:szCs w:val="36"/>
        </w:rPr>
        <w:t>Further information</w:t>
      </w:r>
    </w:p>
    <w:p w14:paraId="2316C6E3" w14:textId="0EA3A8E5" w:rsidR="00D937BC" w:rsidRPr="00D937BC" w:rsidRDefault="00D937BC" w:rsidP="00D937BC">
      <w:r>
        <w:t xml:space="preserve">For further information visit the Bayside Community Plan 2025 website </w:t>
      </w:r>
      <w:hyperlink r:id="rId18" w:history="1">
        <w:r w:rsidRPr="009B0D68">
          <w:rPr>
            <w:rStyle w:val="Hyperlink"/>
            <w:rFonts w:cs="Arial"/>
            <w:i/>
            <w:color w:val="auto"/>
          </w:rPr>
          <w:t>http://yoursaybayside.com.au/bayside-community-plan-2025</w:t>
        </w:r>
      </w:hyperlink>
      <w:r w:rsidRPr="009B0D68">
        <w:rPr>
          <w:rFonts w:cs="Arial"/>
          <w:i/>
          <w:u w:val="single"/>
        </w:rPr>
        <w:t>.</w:t>
      </w:r>
    </w:p>
    <w:p w14:paraId="0B8CCEC5" w14:textId="77777777" w:rsidR="00D937BC" w:rsidRPr="00D937BC" w:rsidRDefault="00D937BC" w:rsidP="00D937BC">
      <w:pPr>
        <w:rPr>
          <w:b/>
        </w:rPr>
      </w:pPr>
    </w:p>
    <w:sectPr w:rsidR="00D937BC" w:rsidRPr="00D937BC" w:rsidSect="005C3993">
      <w:headerReference w:type="default" r:id="rId19"/>
      <w:footerReference w:type="default" r:id="rId20"/>
      <w:pgSz w:w="11920" w:h="16840"/>
      <w:pgMar w:top="2269" w:right="721" w:bottom="520" w:left="709" w:header="0" w:footer="33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1090B" w14:textId="77777777" w:rsidR="001248FC" w:rsidRDefault="001248FC">
      <w:pPr>
        <w:spacing w:after="0" w:line="240" w:lineRule="auto"/>
      </w:pPr>
      <w:r>
        <w:separator/>
      </w:r>
    </w:p>
  </w:endnote>
  <w:endnote w:type="continuationSeparator" w:id="0">
    <w:p w14:paraId="576891AB" w14:textId="77777777" w:rsidR="001248FC" w:rsidRDefault="0012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Helvetica Neu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9732B" w14:textId="6AA5EE7D" w:rsidR="004F43BB" w:rsidRDefault="005C3993">
    <w:pPr>
      <w:pStyle w:val="Footer"/>
      <w:rPr>
        <w:noProof/>
      </w:rPr>
    </w:pPr>
    <w:r>
      <w:t xml:space="preserve">Page </w:t>
    </w:r>
    <w:r>
      <w:fldChar w:fldCharType="begin"/>
    </w:r>
    <w:r>
      <w:instrText xml:space="preserve"> PAGE   \* MERGEFORMAT </w:instrText>
    </w:r>
    <w:r>
      <w:fldChar w:fldCharType="separate"/>
    </w:r>
    <w:r w:rsidR="000F3310">
      <w:rPr>
        <w:noProof/>
      </w:rPr>
      <w:t>3</w:t>
    </w:r>
    <w:r>
      <w:rPr>
        <w:noProof/>
      </w:rPr>
      <w:fldChar w:fldCharType="end"/>
    </w:r>
    <w:r>
      <w:rPr>
        <w:noProof/>
      </w:rPr>
      <w:t xml:space="preserve"> of </w:t>
    </w:r>
    <w:r w:rsidR="004F43BB">
      <w:rPr>
        <w:noProof/>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6441B" w14:textId="77777777" w:rsidR="001248FC" w:rsidRDefault="001248FC">
      <w:pPr>
        <w:spacing w:after="0" w:line="240" w:lineRule="auto"/>
      </w:pPr>
      <w:r>
        <w:separator/>
      </w:r>
    </w:p>
  </w:footnote>
  <w:footnote w:type="continuationSeparator" w:id="0">
    <w:p w14:paraId="79F7DD38" w14:textId="77777777" w:rsidR="001248FC" w:rsidRDefault="00124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9EC8" w14:textId="7DE79DAB" w:rsidR="004312AA" w:rsidRDefault="004312AA">
    <w:pPr>
      <w:pStyle w:val="Header"/>
    </w:pPr>
    <w:r>
      <w:rPr>
        <w:noProof/>
      </w:rPr>
      <w:drawing>
        <wp:inline distT="0" distB="0" distL="0" distR="0" wp14:anchorId="3998A38E" wp14:editId="2FC750EF">
          <wp:extent cx="6648450" cy="1133475"/>
          <wp:effectExtent l="0" t="0" r="0" b="9525"/>
          <wp:docPr id="4" name="Picture 4" descr="G:\3. Projects\1. Current Projects - New or Open\3526. Bayside Community Plan\6. Design\Branding\Image_Banner_eHQ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 Projects\1. Current Projects - New or Open\3526. Bayside Community Plan\6. Design\Branding\Image_Banner_eHQ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133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C1A8" w14:textId="2AB0314B" w:rsidR="001248FC" w:rsidRDefault="003F6D35">
    <w:pPr>
      <w:widowControl w:val="0"/>
      <w:autoSpaceDE w:val="0"/>
      <w:autoSpaceDN w:val="0"/>
      <w:adjustRightInd w:val="0"/>
      <w:spacing w:after="0" w:line="200" w:lineRule="exact"/>
      <w:rPr>
        <w:rFonts w:ascii="Times New Roman" w:hAnsi="Times New Roman"/>
        <w:sz w:val="20"/>
        <w:szCs w:val="20"/>
      </w:rPr>
    </w:pPr>
    <w:r w:rsidRPr="00051E0C">
      <w:rPr>
        <w:noProof/>
      </w:rPr>
      <mc:AlternateContent>
        <mc:Choice Requires="wps">
          <w:drawing>
            <wp:anchor distT="0" distB="0" distL="114300" distR="114300" simplePos="0" relativeHeight="251664384" behindDoc="1" locked="0" layoutInCell="0" allowOverlap="1" wp14:anchorId="5FDC9E1D" wp14:editId="60277E1C">
              <wp:simplePos x="0" y="0"/>
              <wp:positionH relativeFrom="page">
                <wp:align>right</wp:align>
              </wp:positionH>
              <wp:positionV relativeFrom="page">
                <wp:align>top</wp:align>
              </wp:positionV>
              <wp:extent cx="7673975" cy="981075"/>
              <wp:effectExtent l="0" t="0" r="317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3975" cy="981075"/>
                      </a:xfrm>
                      <a:prstGeom prst="rect">
                        <a:avLst/>
                      </a:prstGeom>
                      <a:solidFill>
                        <a:srgbClr val="DBDB0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E8008" id="Rectangle 3" o:spid="_x0000_s1026" style="position:absolute;margin-left:553.05pt;margin-top:0;width:604.25pt;height:77.25pt;z-index:-2516520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" o:allowincell="f" fillcolor="#dbdb0f" stroked="f">
              <v:path arrowok="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7A61" w14:textId="77777777" w:rsidR="001248FC" w:rsidRDefault="001248F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5168" behindDoc="1" locked="0" layoutInCell="0" allowOverlap="1" wp14:anchorId="447F2438" wp14:editId="771086DB">
              <wp:simplePos x="0" y="0"/>
              <wp:positionH relativeFrom="page">
                <wp:posOffset>0</wp:posOffset>
              </wp:positionH>
              <wp:positionV relativeFrom="page">
                <wp:posOffset>0</wp:posOffset>
              </wp:positionV>
              <wp:extent cx="7559675" cy="1008000"/>
              <wp:effectExtent l="0" t="0" r="3175" b="190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008000"/>
                      </a:xfrm>
                      <a:prstGeom prst="rect">
                        <a:avLst/>
                      </a:prstGeom>
                      <a:solidFill>
                        <a:srgbClr val="DBDB0F"/>
                      </a:solidFill>
                      <a:ln>
                        <a:noFill/>
                      </a:ln>
                      <a:extLst/>
                    </wps:spPr>
                    <wps:txbx>
                      <w:txbxContent>
                        <w:p w14:paraId="70671D5B" w14:textId="77777777" w:rsidR="001248FC" w:rsidRDefault="001248FC" w:rsidP="00843B13">
                          <w:pPr>
                            <w:pStyle w:val="Heading5"/>
                          </w:pPr>
                        </w:p>
                        <w:p w14:paraId="69D994BE" w14:textId="77777777" w:rsidR="001248FC" w:rsidRPr="00826014" w:rsidRDefault="001248FC" w:rsidP="00843B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F2438" id="Rectangle 37" o:spid="_x0000_s1027" style="position:absolute;margin-left:0;margin-top:0;width:595.25pt;height:7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" o:allowincell="f" fillcolor="#dbdb0f" stroked="f">
              <v:path arrowok="t"/>
              <v:textbox>
                <w:txbxContent>
                  <w:p w14:paraId="70671D5B" w14:textId="77777777" w:rsidR="001248FC" w:rsidRDefault="001248FC" w:rsidP="00843B13">
                    <w:pPr>
                      <w:pStyle w:val="Heading5"/>
                    </w:pPr>
                  </w:p>
                  <w:p w14:paraId="69D994BE" w14:textId="77777777" w:rsidR="001248FC" w:rsidRPr="00826014" w:rsidRDefault="001248FC" w:rsidP="00843B13">
                    <w:pPr>
                      <w:jc w:val="cente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C4D"/>
    <w:multiLevelType w:val="hybridMultilevel"/>
    <w:tmpl w:val="6464E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C4FB5"/>
    <w:multiLevelType w:val="hybridMultilevel"/>
    <w:tmpl w:val="23FCCAB0"/>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 w15:restartNumberingAfterBreak="0">
    <w:nsid w:val="036D293B"/>
    <w:multiLevelType w:val="hybridMultilevel"/>
    <w:tmpl w:val="135C0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7F324D"/>
    <w:multiLevelType w:val="hybridMultilevel"/>
    <w:tmpl w:val="C526E072"/>
    <w:lvl w:ilvl="0" w:tplc="0C090001">
      <w:start w:val="1"/>
      <w:numFmt w:val="bullet"/>
      <w:lvlText w:val=""/>
      <w:lvlJc w:val="left"/>
      <w:pPr>
        <w:ind w:left="605" w:hanging="360"/>
      </w:pPr>
      <w:rPr>
        <w:rFonts w:ascii="Symbol" w:hAnsi="Symbol" w:hint="default"/>
      </w:rPr>
    </w:lvl>
    <w:lvl w:ilvl="1" w:tplc="0C090003" w:tentative="1">
      <w:start w:val="1"/>
      <w:numFmt w:val="bullet"/>
      <w:lvlText w:val="o"/>
      <w:lvlJc w:val="left"/>
      <w:pPr>
        <w:ind w:left="1325" w:hanging="360"/>
      </w:pPr>
      <w:rPr>
        <w:rFonts w:ascii="Courier New" w:hAnsi="Courier New" w:hint="default"/>
      </w:rPr>
    </w:lvl>
    <w:lvl w:ilvl="2" w:tplc="0C090005" w:tentative="1">
      <w:start w:val="1"/>
      <w:numFmt w:val="bullet"/>
      <w:lvlText w:val=""/>
      <w:lvlJc w:val="left"/>
      <w:pPr>
        <w:ind w:left="2045" w:hanging="360"/>
      </w:pPr>
      <w:rPr>
        <w:rFonts w:ascii="Wingdings" w:hAnsi="Wingdings" w:hint="default"/>
      </w:rPr>
    </w:lvl>
    <w:lvl w:ilvl="3" w:tplc="0C090001" w:tentative="1">
      <w:start w:val="1"/>
      <w:numFmt w:val="bullet"/>
      <w:lvlText w:val=""/>
      <w:lvlJc w:val="left"/>
      <w:pPr>
        <w:ind w:left="2765" w:hanging="360"/>
      </w:pPr>
      <w:rPr>
        <w:rFonts w:ascii="Symbol" w:hAnsi="Symbol" w:hint="default"/>
      </w:rPr>
    </w:lvl>
    <w:lvl w:ilvl="4" w:tplc="0C090003" w:tentative="1">
      <w:start w:val="1"/>
      <w:numFmt w:val="bullet"/>
      <w:lvlText w:val="o"/>
      <w:lvlJc w:val="left"/>
      <w:pPr>
        <w:ind w:left="3485" w:hanging="360"/>
      </w:pPr>
      <w:rPr>
        <w:rFonts w:ascii="Courier New" w:hAnsi="Courier New" w:hint="default"/>
      </w:rPr>
    </w:lvl>
    <w:lvl w:ilvl="5" w:tplc="0C090005" w:tentative="1">
      <w:start w:val="1"/>
      <w:numFmt w:val="bullet"/>
      <w:lvlText w:val=""/>
      <w:lvlJc w:val="left"/>
      <w:pPr>
        <w:ind w:left="4205" w:hanging="360"/>
      </w:pPr>
      <w:rPr>
        <w:rFonts w:ascii="Wingdings" w:hAnsi="Wingdings" w:hint="default"/>
      </w:rPr>
    </w:lvl>
    <w:lvl w:ilvl="6" w:tplc="0C090001" w:tentative="1">
      <w:start w:val="1"/>
      <w:numFmt w:val="bullet"/>
      <w:lvlText w:val=""/>
      <w:lvlJc w:val="left"/>
      <w:pPr>
        <w:ind w:left="4925" w:hanging="360"/>
      </w:pPr>
      <w:rPr>
        <w:rFonts w:ascii="Symbol" w:hAnsi="Symbol" w:hint="default"/>
      </w:rPr>
    </w:lvl>
    <w:lvl w:ilvl="7" w:tplc="0C090003" w:tentative="1">
      <w:start w:val="1"/>
      <w:numFmt w:val="bullet"/>
      <w:lvlText w:val="o"/>
      <w:lvlJc w:val="left"/>
      <w:pPr>
        <w:ind w:left="5645" w:hanging="360"/>
      </w:pPr>
      <w:rPr>
        <w:rFonts w:ascii="Courier New" w:hAnsi="Courier New" w:hint="default"/>
      </w:rPr>
    </w:lvl>
    <w:lvl w:ilvl="8" w:tplc="0C090005" w:tentative="1">
      <w:start w:val="1"/>
      <w:numFmt w:val="bullet"/>
      <w:lvlText w:val=""/>
      <w:lvlJc w:val="left"/>
      <w:pPr>
        <w:ind w:left="6365" w:hanging="360"/>
      </w:pPr>
      <w:rPr>
        <w:rFonts w:ascii="Wingdings" w:hAnsi="Wingdings" w:hint="default"/>
      </w:rPr>
    </w:lvl>
  </w:abstractNum>
  <w:abstractNum w:abstractNumId="4" w15:restartNumberingAfterBreak="0">
    <w:nsid w:val="0759189A"/>
    <w:multiLevelType w:val="hybridMultilevel"/>
    <w:tmpl w:val="E13EB79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9412430"/>
    <w:multiLevelType w:val="hybridMultilevel"/>
    <w:tmpl w:val="FD10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370E47"/>
    <w:multiLevelType w:val="hybridMultilevel"/>
    <w:tmpl w:val="F1A6F146"/>
    <w:lvl w:ilvl="0" w:tplc="0C09000F">
      <w:start w:val="1"/>
      <w:numFmt w:val="decimal"/>
      <w:lvlText w:val="%1."/>
      <w:lvlJc w:val="left"/>
      <w:pPr>
        <w:ind w:left="1429" w:hanging="360"/>
      </w:pPr>
      <w:rPr>
        <w:rFonts w:cs="Times New Roman"/>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7" w15:restartNumberingAfterBreak="0">
    <w:nsid w:val="0E4B04B2"/>
    <w:multiLevelType w:val="hybridMultilevel"/>
    <w:tmpl w:val="9FE49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934DA7"/>
    <w:multiLevelType w:val="hybridMultilevel"/>
    <w:tmpl w:val="029C90DE"/>
    <w:lvl w:ilvl="0" w:tplc="AC28FE88">
      <w:start w:val="7"/>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BA71F2B"/>
    <w:multiLevelType w:val="hybridMultilevel"/>
    <w:tmpl w:val="B5F8846E"/>
    <w:lvl w:ilvl="0" w:tplc="62A262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D6202B"/>
    <w:multiLevelType w:val="hybridMultilevel"/>
    <w:tmpl w:val="8D0ED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AE245E"/>
    <w:multiLevelType w:val="hybridMultilevel"/>
    <w:tmpl w:val="AE487A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B5EED"/>
    <w:multiLevelType w:val="hybridMultilevel"/>
    <w:tmpl w:val="0792CE6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240643A6"/>
    <w:multiLevelType w:val="hybridMultilevel"/>
    <w:tmpl w:val="F6F80C42"/>
    <w:lvl w:ilvl="0" w:tplc="C09460AA">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68329B5"/>
    <w:multiLevelType w:val="hybridMultilevel"/>
    <w:tmpl w:val="76F63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5239D"/>
    <w:multiLevelType w:val="hybridMultilevel"/>
    <w:tmpl w:val="CB86773E"/>
    <w:lvl w:ilvl="0" w:tplc="C5422026">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2DB82455"/>
    <w:multiLevelType w:val="hybridMultilevel"/>
    <w:tmpl w:val="0632FCB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2E1339FF"/>
    <w:multiLevelType w:val="hybridMultilevel"/>
    <w:tmpl w:val="4258AD6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995FAC"/>
    <w:multiLevelType w:val="hybridMultilevel"/>
    <w:tmpl w:val="1E38A2E6"/>
    <w:lvl w:ilvl="0" w:tplc="AC28FE88">
      <w:start w:val="6"/>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2FB207BA"/>
    <w:multiLevelType w:val="hybridMultilevel"/>
    <w:tmpl w:val="668ED350"/>
    <w:lvl w:ilvl="0" w:tplc="753CE5B2">
      <w:start w:val="1"/>
      <w:numFmt w:val="decimal"/>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0" w15:restartNumberingAfterBreak="0">
    <w:nsid w:val="32576AF7"/>
    <w:multiLevelType w:val="hybridMultilevel"/>
    <w:tmpl w:val="6E6C8B4A"/>
    <w:lvl w:ilvl="0" w:tplc="AC28FE88">
      <w:start w:val="8"/>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34363D57"/>
    <w:multiLevelType w:val="hybridMultilevel"/>
    <w:tmpl w:val="C83E9B94"/>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ED7CA2"/>
    <w:multiLevelType w:val="hybridMultilevel"/>
    <w:tmpl w:val="4A1C612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923795"/>
    <w:multiLevelType w:val="hybridMultilevel"/>
    <w:tmpl w:val="225206E8"/>
    <w:lvl w:ilvl="0" w:tplc="62A262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CB11CE"/>
    <w:multiLevelType w:val="hybridMultilevel"/>
    <w:tmpl w:val="6E263F4A"/>
    <w:lvl w:ilvl="0" w:tplc="B79ED6D0">
      <w:start w:val="2"/>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42351B63"/>
    <w:multiLevelType w:val="hybridMultilevel"/>
    <w:tmpl w:val="A7060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E266F7"/>
    <w:multiLevelType w:val="hybridMultilevel"/>
    <w:tmpl w:val="AB7C6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1A1D44"/>
    <w:multiLevelType w:val="hybridMultilevel"/>
    <w:tmpl w:val="D32A97B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15:restartNumberingAfterBreak="0">
    <w:nsid w:val="4D2A79AD"/>
    <w:multiLevelType w:val="hybridMultilevel"/>
    <w:tmpl w:val="8E32BAA0"/>
    <w:lvl w:ilvl="0" w:tplc="D65AE23A">
      <w:start w:val="2"/>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4D39496A"/>
    <w:multiLevelType w:val="hybridMultilevel"/>
    <w:tmpl w:val="6DFCB9C4"/>
    <w:lvl w:ilvl="0" w:tplc="D0921A86">
      <w:start w:val="8"/>
      <w:numFmt w:val="bullet"/>
      <w:lvlText w:val="•"/>
      <w:lvlJc w:val="left"/>
      <w:pPr>
        <w:ind w:left="245" w:hanging="360"/>
      </w:pPr>
      <w:rPr>
        <w:rFonts w:ascii="Helvetica Neue" w:eastAsia="Times New Roman" w:hAnsi="Helvetica Neue"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656A7D"/>
    <w:multiLevelType w:val="hybridMultilevel"/>
    <w:tmpl w:val="86A869C2"/>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1" w15:restartNumberingAfterBreak="0">
    <w:nsid w:val="50581796"/>
    <w:multiLevelType w:val="hybridMultilevel"/>
    <w:tmpl w:val="F140C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463084"/>
    <w:multiLevelType w:val="hybridMultilevel"/>
    <w:tmpl w:val="067E7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BD0433"/>
    <w:multiLevelType w:val="hybridMultilevel"/>
    <w:tmpl w:val="84204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B76092"/>
    <w:multiLevelType w:val="hybridMultilevel"/>
    <w:tmpl w:val="C52CCE42"/>
    <w:lvl w:ilvl="0" w:tplc="D0921A86">
      <w:start w:val="8"/>
      <w:numFmt w:val="bullet"/>
      <w:lvlText w:val="•"/>
      <w:lvlJc w:val="left"/>
      <w:pPr>
        <w:ind w:left="245" w:hanging="360"/>
      </w:pPr>
      <w:rPr>
        <w:rFonts w:ascii="Helvetica Neue" w:eastAsia="Times New Roman" w:hAnsi="Helvetica Neue" w:hint="default"/>
      </w:rPr>
    </w:lvl>
    <w:lvl w:ilvl="1" w:tplc="0C090003" w:tentative="1">
      <w:start w:val="1"/>
      <w:numFmt w:val="bullet"/>
      <w:lvlText w:val="o"/>
      <w:lvlJc w:val="left"/>
      <w:pPr>
        <w:ind w:left="965" w:hanging="360"/>
      </w:pPr>
      <w:rPr>
        <w:rFonts w:ascii="Courier New" w:hAnsi="Courier New" w:hint="default"/>
      </w:rPr>
    </w:lvl>
    <w:lvl w:ilvl="2" w:tplc="0C090005" w:tentative="1">
      <w:start w:val="1"/>
      <w:numFmt w:val="bullet"/>
      <w:lvlText w:val=""/>
      <w:lvlJc w:val="left"/>
      <w:pPr>
        <w:ind w:left="1685" w:hanging="360"/>
      </w:pPr>
      <w:rPr>
        <w:rFonts w:ascii="Wingdings" w:hAnsi="Wingdings" w:hint="default"/>
      </w:rPr>
    </w:lvl>
    <w:lvl w:ilvl="3" w:tplc="0C090001" w:tentative="1">
      <w:start w:val="1"/>
      <w:numFmt w:val="bullet"/>
      <w:lvlText w:val=""/>
      <w:lvlJc w:val="left"/>
      <w:pPr>
        <w:ind w:left="2405" w:hanging="360"/>
      </w:pPr>
      <w:rPr>
        <w:rFonts w:ascii="Symbol" w:hAnsi="Symbol" w:hint="default"/>
      </w:rPr>
    </w:lvl>
    <w:lvl w:ilvl="4" w:tplc="0C090003" w:tentative="1">
      <w:start w:val="1"/>
      <w:numFmt w:val="bullet"/>
      <w:lvlText w:val="o"/>
      <w:lvlJc w:val="left"/>
      <w:pPr>
        <w:ind w:left="3125" w:hanging="360"/>
      </w:pPr>
      <w:rPr>
        <w:rFonts w:ascii="Courier New" w:hAnsi="Courier New" w:hint="default"/>
      </w:rPr>
    </w:lvl>
    <w:lvl w:ilvl="5" w:tplc="0C090005" w:tentative="1">
      <w:start w:val="1"/>
      <w:numFmt w:val="bullet"/>
      <w:lvlText w:val=""/>
      <w:lvlJc w:val="left"/>
      <w:pPr>
        <w:ind w:left="3845" w:hanging="360"/>
      </w:pPr>
      <w:rPr>
        <w:rFonts w:ascii="Wingdings" w:hAnsi="Wingdings" w:hint="default"/>
      </w:rPr>
    </w:lvl>
    <w:lvl w:ilvl="6" w:tplc="0C090001" w:tentative="1">
      <w:start w:val="1"/>
      <w:numFmt w:val="bullet"/>
      <w:lvlText w:val=""/>
      <w:lvlJc w:val="left"/>
      <w:pPr>
        <w:ind w:left="4565" w:hanging="360"/>
      </w:pPr>
      <w:rPr>
        <w:rFonts w:ascii="Symbol" w:hAnsi="Symbol" w:hint="default"/>
      </w:rPr>
    </w:lvl>
    <w:lvl w:ilvl="7" w:tplc="0C090003" w:tentative="1">
      <w:start w:val="1"/>
      <w:numFmt w:val="bullet"/>
      <w:lvlText w:val="o"/>
      <w:lvlJc w:val="left"/>
      <w:pPr>
        <w:ind w:left="5285" w:hanging="360"/>
      </w:pPr>
      <w:rPr>
        <w:rFonts w:ascii="Courier New" w:hAnsi="Courier New" w:hint="default"/>
      </w:rPr>
    </w:lvl>
    <w:lvl w:ilvl="8" w:tplc="0C090005" w:tentative="1">
      <w:start w:val="1"/>
      <w:numFmt w:val="bullet"/>
      <w:lvlText w:val=""/>
      <w:lvlJc w:val="left"/>
      <w:pPr>
        <w:ind w:left="6005" w:hanging="360"/>
      </w:pPr>
      <w:rPr>
        <w:rFonts w:ascii="Wingdings" w:hAnsi="Wingdings" w:hint="default"/>
      </w:rPr>
    </w:lvl>
  </w:abstractNum>
  <w:abstractNum w:abstractNumId="35" w15:restartNumberingAfterBreak="0">
    <w:nsid w:val="54557814"/>
    <w:multiLevelType w:val="hybridMultilevel"/>
    <w:tmpl w:val="44920638"/>
    <w:lvl w:ilvl="0" w:tplc="AC28FE88">
      <w:start w:val="5"/>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5DBE0537"/>
    <w:multiLevelType w:val="hybridMultilevel"/>
    <w:tmpl w:val="67A6C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A623F5"/>
    <w:multiLevelType w:val="hybridMultilevel"/>
    <w:tmpl w:val="3AC4E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F21FFA"/>
    <w:multiLevelType w:val="hybridMultilevel"/>
    <w:tmpl w:val="09044A02"/>
    <w:lvl w:ilvl="0" w:tplc="AC28FE88">
      <w:start w:val="5"/>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6759016A"/>
    <w:multiLevelType w:val="hybridMultilevel"/>
    <w:tmpl w:val="42A6663E"/>
    <w:lvl w:ilvl="0" w:tplc="42902394">
      <w:start w:val="6"/>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A9B0FC6"/>
    <w:multiLevelType w:val="hybridMultilevel"/>
    <w:tmpl w:val="BD702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DE7753"/>
    <w:multiLevelType w:val="hybridMultilevel"/>
    <w:tmpl w:val="11986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7260E6"/>
    <w:multiLevelType w:val="hybridMultilevel"/>
    <w:tmpl w:val="54E2F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FF4B88"/>
    <w:multiLevelType w:val="hybridMultilevel"/>
    <w:tmpl w:val="E556B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340081"/>
    <w:multiLevelType w:val="hybridMultilevel"/>
    <w:tmpl w:val="12046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8C7875"/>
    <w:multiLevelType w:val="hybridMultilevel"/>
    <w:tmpl w:val="DCAC455A"/>
    <w:lvl w:ilvl="0" w:tplc="485EC1C2">
      <w:start w:val="3"/>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7E26396F"/>
    <w:multiLevelType w:val="hybridMultilevel"/>
    <w:tmpl w:val="2BDCF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55360A"/>
    <w:multiLevelType w:val="hybridMultilevel"/>
    <w:tmpl w:val="A1A25FDC"/>
    <w:lvl w:ilvl="0" w:tplc="8D545E1A">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19"/>
  </w:num>
  <w:num w:numId="4">
    <w:abstractNumId w:val="3"/>
  </w:num>
  <w:num w:numId="5">
    <w:abstractNumId w:val="34"/>
  </w:num>
  <w:num w:numId="6">
    <w:abstractNumId w:val="29"/>
  </w:num>
  <w:num w:numId="7">
    <w:abstractNumId w:val="13"/>
  </w:num>
  <w:num w:numId="8">
    <w:abstractNumId w:val="47"/>
  </w:num>
  <w:num w:numId="9">
    <w:abstractNumId w:val="15"/>
  </w:num>
  <w:num w:numId="10">
    <w:abstractNumId w:val="24"/>
  </w:num>
  <w:num w:numId="11">
    <w:abstractNumId w:val="28"/>
  </w:num>
  <w:num w:numId="12">
    <w:abstractNumId w:val="45"/>
  </w:num>
  <w:num w:numId="13">
    <w:abstractNumId w:val="35"/>
  </w:num>
  <w:num w:numId="14">
    <w:abstractNumId w:val="38"/>
  </w:num>
  <w:num w:numId="15">
    <w:abstractNumId w:val="27"/>
  </w:num>
  <w:num w:numId="16">
    <w:abstractNumId w:val="12"/>
  </w:num>
  <w:num w:numId="17">
    <w:abstractNumId w:val="16"/>
  </w:num>
  <w:num w:numId="18">
    <w:abstractNumId w:val="4"/>
  </w:num>
  <w:num w:numId="19">
    <w:abstractNumId w:val="41"/>
  </w:num>
  <w:num w:numId="20">
    <w:abstractNumId w:val="39"/>
  </w:num>
  <w:num w:numId="21">
    <w:abstractNumId w:val="18"/>
  </w:num>
  <w:num w:numId="22">
    <w:abstractNumId w:val="8"/>
  </w:num>
  <w:num w:numId="23">
    <w:abstractNumId w:val="20"/>
  </w:num>
  <w:num w:numId="24">
    <w:abstractNumId w:val="22"/>
  </w:num>
  <w:num w:numId="25">
    <w:abstractNumId w:val="21"/>
  </w:num>
  <w:num w:numId="26">
    <w:abstractNumId w:val="2"/>
  </w:num>
  <w:num w:numId="27">
    <w:abstractNumId w:val="46"/>
  </w:num>
  <w:num w:numId="28">
    <w:abstractNumId w:val="17"/>
  </w:num>
  <w:num w:numId="29">
    <w:abstractNumId w:val="10"/>
  </w:num>
  <w:num w:numId="30">
    <w:abstractNumId w:val="44"/>
  </w:num>
  <w:num w:numId="31">
    <w:abstractNumId w:val="33"/>
  </w:num>
  <w:num w:numId="32">
    <w:abstractNumId w:val="31"/>
  </w:num>
  <w:num w:numId="33">
    <w:abstractNumId w:val="30"/>
  </w:num>
  <w:num w:numId="34">
    <w:abstractNumId w:val="5"/>
  </w:num>
  <w:num w:numId="35">
    <w:abstractNumId w:val="0"/>
  </w:num>
  <w:num w:numId="36">
    <w:abstractNumId w:val="25"/>
  </w:num>
  <w:num w:numId="37">
    <w:abstractNumId w:val="36"/>
  </w:num>
  <w:num w:numId="38">
    <w:abstractNumId w:val="43"/>
  </w:num>
  <w:num w:numId="39">
    <w:abstractNumId w:val="26"/>
  </w:num>
  <w:num w:numId="40">
    <w:abstractNumId w:val="42"/>
  </w:num>
  <w:num w:numId="41">
    <w:abstractNumId w:val="9"/>
  </w:num>
  <w:num w:numId="42">
    <w:abstractNumId w:val="23"/>
  </w:num>
  <w:num w:numId="43">
    <w:abstractNumId w:val="32"/>
  </w:num>
  <w:num w:numId="44">
    <w:abstractNumId w:val="37"/>
  </w:num>
  <w:num w:numId="45">
    <w:abstractNumId w:val="11"/>
  </w:num>
  <w:num w:numId="46">
    <w:abstractNumId w:val="7"/>
  </w:num>
  <w:num w:numId="47">
    <w:abstractNumId w:val="1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F9"/>
    <w:rsid w:val="000043F7"/>
    <w:rsid w:val="00014215"/>
    <w:rsid w:val="00024B0D"/>
    <w:rsid w:val="00051E0C"/>
    <w:rsid w:val="00096C9A"/>
    <w:rsid w:val="000A3A95"/>
    <w:rsid w:val="000F3310"/>
    <w:rsid w:val="001248FC"/>
    <w:rsid w:val="0015173D"/>
    <w:rsid w:val="001661DE"/>
    <w:rsid w:val="001A0145"/>
    <w:rsid w:val="001B5BBE"/>
    <w:rsid w:val="00255AA4"/>
    <w:rsid w:val="00287FCD"/>
    <w:rsid w:val="002A1932"/>
    <w:rsid w:val="003166AC"/>
    <w:rsid w:val="00322D67"/>
    <w:rsid w:val="00397F25"/>
    <w:rsid w:val="003A071E"/>
    <w:rsid w:val="003F6D35"/>
    <w:rsid w:val="004312AA"/>
    <w:rsid w:val="00477D91"/>
    <w:rsid w:val="00492640"/>
    <w:rsid w:val="004A188D"/>
    <w:rsid w:val="004A2C60"/>
    <w:rsid w:val="004D4FC6"/>
    <w:rsid w:val="004F14A4"/>
    <w:rsid w:val="004F43BB"/>
    <w:rsid w:val="00545035"/>
    <w:rsid w:val="005922F3"/>
    <w:rsid w:val="005C3993"/>
    <w:rsid w:val="00613F8A"/>
    <w:rsid w:val="00633B15"/>
    <w:rsid w:val="00635611"/>
    <w:rsid w:val="006411B1"/>
    <w:rsid w:val="00650BAA"/>
    <w:rsid w:val="006608B3"/>
    <w:rsid w:val="00673C32"/>
    <w:rsid w:val="006E48CC"/>
    <w:rsid w:val="006F465F"/>
    <w:rsid w:val="00741332"/>
    <w:rsid w:val="00796F8F"/>
    <w:rsid w:val="007B2FB4"/>
    <w:rsid w:val="007E41ED"/>
    <w:rsid w:val="007F2E7C"/>
    <w:rsid w:val="007F7CE9"/>
    <w:rsid w:val="00826014"/>
    <w:rsid w:val="0083223D"/>
    <w:rsid w:val="00843586"/>
    <w:rsid w:val="00843B13"/>
    <w:rsid w:val="008663B2"/>
    <w:rsid w:val="0092058E"/>
    <w:rsid w:val="009319AE"/>
    <w:rsid w:val="00934F66"/>
    <w:rsid w:val="009524E5"/>
    <w:rsid w:val="00974843"/>
    <w:rsid w:val="0099257C"/>
    <w:rsid w:val="009B0D68"/>
    <w:rsid w:val="009B587B"/>
    <w:rsid w:val="009D4AAA"/>
    <w:rsid w:val="009D79B3"/>
    <w:rsid w:val="009F0BCE"/>
    <w:rsid w:val="00A146E3"/>
    <w:rsid w:val="00A27C1B"/>
    <w:rsid w:val="00A3647F"/>
    <w:rsid w:val="00AA6224"/>
    <w:rsid w:val="00AD3829"/>
    <w:rsid w:val="00B33C11"/>
    <w:rsid w:val="00B3452A"/>
    <w:rsid w:val="00B672BE"/>
    <w:rsid w:val="00B72BF9"/>
    <w:rsid w:val="00B971EE"/>
    <w:rsid w:val="00BB1861"/>
    <w:rsid w:val="00BC1516"/>
    <w:rsid w:val="00BF19BF"/>
    <w:rsid w:val="00C03236"/>
    <w:rsid w:val="00C12C02"/>
    <w:rsid w:val="00C20CD4"/>
    <w:rsid w:val="00C60A8B"/>
    <w:rsid w:val="00C618B8"/>
    <w:rsid w:val="00C75932"/>
    <w:rsid w:val="00CD19D3"/>
    <w:rsid w:val="00CD6E17"/>
    <w:rsid w:val="00D0010C"/>
    <w:rsid w:val="00D47C2A"/>
    <w:rsid w:val="00D667C4"/>
    <w:rsid w:val="00D8774E"/>
    <w:rsid w:val="00D937BC"/>
    <w:rsid w:val="00D97F4C"/>
    <w:rsid w:val="00DA3F93"/>
    <w:rsid w:val="00DB394A"/>
    <w:rsid w:val="00DC7C1A"/>
    <w:rsid w:val="00E01BEB"/>
    <w:rsid w:val="00E13356"/>
    <w:rsid w:val="00E17B88"/>
    <w:rsid w:val="00E37B7A"/>
    <w:rsid w:val="00EF5232"/>
    <w:rsid w:val="00FE51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F100F72"/>
  <w14:defaultImageDpi w14:val="0"/>
  <w15:docId w15:val="{2268A36D-A5A6-4ECD-8CFF-9B562C41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F9"/>
    <w:pPr>
      <w:spacing w:after="200" w:line="276" w:lineRule="auto"/>
    </w:pPr>
    <w:rPr>
      <w:rFonts w:ascii="Arial" w:hAnsi="Arial" w:cs="Times New Roman"/>
      <w:sz w:val="22"/>
      <w:szCs w:val="22"/>
    </w:rPr>
  </w:style>
  <w:style w:type="paragraph" w:styleId="Heading1">
    <w:name w:val="heading 1"/>
    <w:basedOn w:val="Normal"/>
    <w:next w:val="Normal"/>
    <w:link w:val="Heading1Char"/>
    <w:uiPriority w:val="9"/>
    <w:qFormat/>
    <w:rsid w:val="00B72BF9"/>
    <w:pPr>
      <w:keepNext/>
      <w:spacing w:before="240" w:after="60"/>
      <w:outlineLvl w:val="0"/>
    </w:pPr>
    <w:rPr>
      <w:b/>
      <w:bCs/>
      <w:kern w:val="32"/>
      <w:sz w:val="88"/>
      <w:szCs w:val="32"/>
    </w:rPr>
  </w:style>
  <w:style w:type="paragraph" w:styleId="Heading2">
    <w:name w:val="heading 2"/>
    <w:basedOn w:val="Normal"/>
    <w:next w:val="Normal"/>
    <w:link w:val="Heading2Char"/>
    <w:uiPriority w:val="9"/>
    <w:unhideWhenUsed/>
    <w:qFormat/>
    <w:rsid w:val="00B72BF9"/>
    <w:pPr>
      <w:keepNext/>
      <w:spacing w:before="240" w:after="60"/>
      <w:outlineLvl w:val="1"/>
    </w:pPr>
    <w:rPr>
      <w:b/>
      <w:bCs/>
      <w:iCs/>
      <w:sz w:val="56"/>
      <w:szCs w:val="28"/>
    </w:rPr>
  </w:style>
  <w:style w:type="paragraph" w:styleId="Heading3">
    <w:name w:val="heading 3"/>
    <w:basedOn w:val="Normal"/>
    <w:next w:val="Normal"/>
    <w:link w:val="Heading3Char"/>
    <w:uiPriority w:val="9"/>
    <w:unhideWhenUsed/>
    <w:qFormat/>
    <w:rsid w:val="00B72BF9"/>
    <w:pPr>
      <w:keepNext/>
      <w:spacing w:before="240" w:after="60"/>
      <w:outlineLvl w:val="2"/>
    </w:pPr>
    <w:rPr>
      <w:b/>
      <w:bCs/>
      <w:sz w:val="48"/>
      <w:szCs w:val="26"/>
    </w:rPr>
  </w:style>
  <w:style w:type="paragraph" w:styleId="Heading4">
    <w:name w:val="heading 4"/>
    <w:basedOn w:val="Normal"/>
    <w:next w:val="Normal"/>
    <w:link w:val="Heading4Char"/>
    <w:uiPriority w:val="9"/>
    <w:unhideWhenUsed/>
    <w:qFormat/>
    <w:rsid w:val="00B72BF9"/>
    <w:pPr>
      <w:keepNext/>
      <w:spacing w:before="240" w:after="60"/>
      <w:outlineLvl w:val="3"/>
    </w:pPr>
    <w:rPr>
      <w:b/>
      <w:bCs/>
      <w:sz w:val="44"/>
      <w:szCs w:val="28"/>
    </w:rPr>
  </w:style>
  <w:style w:type="paragraph" w:styleId="Heading5">
    <w:name w:val="heading 5"/>
    <w:basedOn w:val="Normal"/>
    <w:next w:val="Normal"/>
    <w:link w:val="Heading5Char"/>
    <w:uiPriority w:val="9"/>
    <w:unhideWhenUsed/>
    <w:qFormat/>
    <w:rsid w:val="00051E0C"/>
    <w:pPr>
      <w:keepNext/>
      <w:keepLines/>
      <w:spacing w:after="0" w:line="240" w:lineRule="auto"/>
      <w:outlineLvl w:val="4"/>
    </w:pPr>
    <w:rPr>
      <w:rFonts w:ascii="Arial Black" w:eastAsiaTheme="majorEastAsia" w:hAnsi="Arial Black" w:cstheme="majorBidi"/>
      <w:color w:val="FFFFFF" w:themeColor="background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72BF9"/>
    <w:rPr>
      <w:rFonts w:ascii="Arial" w:hAnsi="Arial"/>
      <w:b/>
      <w:kern w:val="32"/>
      <w:sz w:val="32"/>
    </w:rPr>
  </w:style>
  <w:style w:type="character" w:customStyle="1" w:styleId="Heading2Char">
    <w:name w:val="Heading 2 Char"/>
    <w:basedOn w:val="DefaultParagraphFont"/>
    <w:link w:val="Heading2"/>
    <w:uiPriority w:val="9"/>
    <w:locked/>
    <w:rsid w:val="00B72BF9"/>
    <w:rPr>
      <w:rFonts w:ascii="Arial" w:hAnsi="Arial"/>
      <w:b/>
      <w:sz w:val="28"/>
    </w:rPr>
  </w:style>
  <w:style w:type="character" w:customStyle="1" w:styleId="Heading3Char">
    <w:name w:val="Heading 3 Char"/>
    <w:basedOn w:val="DefaultParagraphFont"/>
    <w:link w:val="Heading3"/>
    <w:uiPriority w:val="9"/>
    <w:locked/>
    <w:rsid w:val="00B72BF9"/>
    <w:rPr>
      <w:rFonts w:ascii="Arial" w:hAnsi="Arial"/>
      <w:b/>
      <w:sz w:val="26"/>
    </w:rPr>
  </w:style>
  <w:style w:type="character" w:customStyle="1" w:styleId="Heading4Char">
    <w:name w:val="Heading 4 Char"/>
    <w:basedOn w:val="DefaultParagraphFont"/>
    <w:link w:val="Heading4"/>
    <w:uiPriority w:val="9"/>
    <w:locked/>
    <w:rsid w:val="00B72BF9"/>
    <w:rPr>
      <w:rFonts w:ascii="Arial" w:hAnsi="Arial"/>
      <w:b/>
      <w:sz w:val="28"/>
    </w:rPr>
  </w:style>
  <w:style w:type="paragraph" w:styleId="Header">
    <w:name w:val="header"/>
    <w:basedOn w:val="Normal"/>
    <w:link w:val="HeaderChar"/>
    <w:uiPriority w:val="99"/>
    <w:unhideWhenUsed/>
    <w:rsid w:val="00B72BF9"/>
    <w:pPr>
      <w:tabs>
        <w:tab w:val="center" w:pos="4513"/>
        <w:tab w:val="right" w:pos="9026"/>
      </w:tabs>
    </w:pPr>
  </w:style>
  <w:style w:type="character" w:customStyle="1" w:styleId="HeaderChar">
    <w:name w:val="Header Char"/>
    <w:basedOn w:val="DefaultParagraphFont"/>
    <w:link w:val="Header"/>
    <w:uiPriority w:val="99"/>
    <w:locked/>
    <w:rsid w:val="00B72BF9"/>
    <w:rPr>
      <w:rFonts w:ascii="Arial" w:hAnsi="Arial"/>
    </w:rPr>
  </w:style>
  <w:style w:type="paragraph" w:styleId="Footer">
    <w:name w:val="footer"/>
    <w:basedOn w:val="Normal"/>
    <w:link w:val="FooterChar"/>
    <w:uiPriority w:val="99"/>
    <w:unhideWhenUsed/>
    <w:rsid w:val="00B72BF9"/>
    <w:pPr>
      <w:tabs>
        <w:tab w:val="center" w:pos="4513"/>
        <w:tab w:val="right" w:pos="9026"/>
      </w:tabs>
    </w:pPr>
  </w:style>
  <w:style w:type="character" w:customStyle="1" w:styleId="FooterChar">
    <w:name w:val="Footer Char"/>
    <w:basedOn w:val="DefaultParagraphFont"/>
    <w:link w:val="Footer"/>
    <w:uiPriority w:val="99"/>
    <w:locked/>
    <w:rsid w:val="00B72BF9"/>
    <w:rPr>
      <w:rFonts w:ascii="Arial" w:hAnsi="Arial"/>
    </w:rPr>
  </w:style>
  <w:style w:type="paragraph" w:styleId="BalloonText">
    <w:name w:val="Balloon Text"/>
    <w:basedOn w:val="Normal"/>
    <w:link w:val="BalloonTextChar"/>
    <w:uiPriority w:val="99"/>
    <w:semiHidden/>
    <w:unhideWhenUsed/>
    <w:rsid w:val="009F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BCE"/>
    <w:rPr>
      <w:rFonts w:ascii="Tahoma" w:hAnsi="Tahoma" w:cs="Tahoma"/>
      <w:sz w:val="16"/>
      <w:szCs w:val="16"/>
    </w:rPr>
  </w:style>
  <w:style w:type="paragraph" w:styleId="ListParagraph">
    <w:name w:val="List Paragraph"/>
    <w:basedOn w:val="Normal"/>
    <w:uiPriority w:val="34"/>
    <w:qFormat/>
    <w:rsid w:val="009F0BCE"/>
    <w:pPr>
      <w:ind w:left="720"/>
      <w:contextualSpacing/>
    </w:pPr>
  </w:style>
  <w:style w:type="character" w:styleId="Hyperlink">
    <w:name w:val="Hyperlink"/>
    <w:basedOn w:val="DefaultParagraphFont"/>
    <w:uiPriority w:val="99"/>
    <w:unhideWhenUsed/>
    <w:rsid w:val="00C12C02"/>
    <w:rPr>
      <w:color w:val="0000FF" w:themeColor="hyperlink"/>
      <w:u w:val="single"/>
    </w:rPr>
  </w:style>
  <w:style w:type="paragraph" w:styleId="TOC4">
    <w:name w:val="toc 4"/>
    <w:basedOn w:val="Normal"/>
    <w:next w:val="Normal"/>
    <w:autoRedefine/>
    <w:uiPriority w:val="39"/>
    <w:unhideWhenUsed/>
    <w:rsid w:val="000043F7"/>
    <w:pPr>
      <w:spacing w:after="100"/>
      <w:ind w:left="660"/>
    </w:pPr>
  </w:style>
  <w:style w:type="character" w:customStyle="1" w:styleId="Heading5Char">
    <w:name w:val="Heading 5 Char"/>
    <w:basedOn w:val="DefaultParagraphFont"/>
    <w:link w:val="Heading5"/>
    <w:uiPriority w:val="9"/>
    <w:rsid w:val="00051E0C"/>
    <w:rPr>
      <w:rFonts w:ascii="Arial Black" w:eastAsiaTheme="majorEastAsia" w:hAnsi="Arial Black" w:cstheme="majorBidi"/>
      <w:color w:val="FFFFFF" w:themeColor="background1"/>
      <w:sz w:val="36"/>
      <w:szCs w:val="36"/>
    </w:rPr>
  </w:style>
  <w:style w:type="paragraph" w:styleId="FootnoteText">
    <w:name w:val="footnote text"/>
    <w:basedOn w:val="Normal"/>
    <w:link w:val="FootnoteTextChar"/>
    <w:uiPriority w:val="99"/>
    <w:semiHidden/>
    <w:unhideWhenUsed/>
    <w:rsid w:val="007B2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FB4"/>
    <w:rPr>
      <w:rFonts w:ascii="Arial" w:hAnsi="Arial" w:cs="Times New Roman"/>
    </w:rPr>
  </w:style>
  <w:style w:type="character" w:styleId="FootnoteReference">
    <w:name w:val="footnote reference"/>
    <w:basedOn w:val="DefaultParagraphFont"/>
    <w:uiPriority w:val="99"/>
    <w:semiHidden/>
    <w:unhideWhenUsed/>
    <w:rsid w:val="007B2FB4"/>
    <w:rPr>
      <w:vertAlign w:val="superscript"/>
    </w:rPr>
  </w:style>
  <w:style w:type="paragraph" w:styleId="NoSpacing">
    <w:name w:val="No Spacing"/>
    <w:uiPriority w:val="1"/>
    <w:qFormat/>
    <w:rsid w:val="00397F25"/>
    <w:rPr>
      <w:rFonts w:ascii="Arial" w:hAnsi="Arial" w:cs="Times New Roman"/>
      <w:sz w:val="22"/>
      <w:szCs w:val="22"/>
    </w:rPr>
  </w:style>
  <w:style w:type="table" w:styleId="TableGrid">
    <w:name w:val="Table Grid"/>
    <w:basedOn w:val="TableNormal"/>
    <w:uiPriority w:val="59"/>
    <w:rsid w:val="00E01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F93"/>
    <w:rPr>
      <w:sz w:val="16"/>
      <w:szCs w:val="16"/>
    </w:rPr>
  </w:style>
  <w:style w:type="paragraph" w:styleId="CommentText">
    <w:name w:val="annotation text"/>
    <w:basedOn w:val="Normal"/>
    <w:link w:val="CommentTextChar"/>
    <w:uiPriority w:val="99"/>
    <w:semiHidden/>
    <w:unhideWhenUsed/>
    <w:rsid w:val="00DA3F93"/>
    <w:pPr>
      <w:spacing w:line="240" w:lineRule="auto"/>
    </w:pPr>
    <w:rPr>
      <w:sz w:val="20"/>
      <w:szCs w:val="20"/>
    </w:rPr>
  </w:style>
  <w:style w:type="character" w:customStyle="1" w:styleId="CommentTextChar">
    <w:name w:val="Comment Text Char"/>
    <w:basedOn w:val="DefaultParagraphFont"/>
    <w:link w:val="CommentText"/>
    <w:uiPriority w:val="99"/>
    <w:semiHidden/>
    <w:rsid w:val="00DA3F93"/>
    <w:rPr>
      <w:rFonts w:ascii="Arial" w:hAnsi="Arial" w:cs="Times New Roman"/>
    </w:rPr>
  </w:style>
  <w:style w:type="paragraph" w:styleId="CommentSubject">
    <w:name w:val="annotation subject"/>
    <w:basedOn w:val="CommentText"/>
    <w:next w:val="CommentText"/>
    <w:link w:val="CommentSubjectChar"/>
    <w:uiPriority w:val="99"/>
    <w:semiHidden/>
    <w:unhideWhenUsed/>
    <w:rsid w:val="00DA3F93"/>
    <w:rPr>
      <w:b/>
      <w:bCs/>
    </w:rPr>
  </w:style>
  <w:style w:type="character" w:customStyle="1" w:styleId="CommentSubjectChar">
    <w:name w:val="Comment Subject Char"/>
    <w:basedOn w:val="CommentTextChar"/>
    <w:link w:val="CommentSubject"/>
    <w:uiPriority w:val="99"/>
    <w:semiHidden/>
    <w:rsid w:val="00DA3F93"/>
    <w:rPr>
      <w:rFonts w:ascii="Arial"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yoursaybayside.com.au/bayside-community-plan-202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yoursaybayside.com.au/bayside-community-plan-2025" TargetMode="External"/><Relationship Id="rId2" Type="http://schemas.openxmlformats.org/officeDocument/2006/relationships/customXml" Target="../customXml/item2.xml"/><Relationship Id="rId16" Type="http://schemas.openxmlformats.org/officeDocument/2006/relationships/hyperlink" Target="http://yoursaybayside.com.au/bayside-community-plan-20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yoursaybayside.com.au/bayside-community-plan-2025"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yoursaybayside.com.au/bayside-community-plan-202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7DA41B6C045A47975C9609A19BC98B" ma:contentTypeVersion="5" ma:contentTypeDescription="Create a new document." ma:contentTypeScope="" ma:versionID="8b65c869ba2833ccdfb4f22ac6cc80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A40C1-9D0C-4C3A-99FA-0FE2B5AC9DB1}">
  <ds:schemaRefs>
    <ds:schemaRef ds:uri="http://schemas.microsoft.com/sharepoint/v3/contenttype/forms"/>
  </ds:schemaRefs>
</ds:datastoreItem>
</file>

<file path=customXml/itemProps2.xml><?xml version="1.0" encoding="utf-8"?>
<ds:datastoreItem xmlns:ds="http://schemas.openxmlformats.org/officeDocument/2006/customXml" ds:itemID="{1153C709-326E-4CA8-AFCF-3218001642B9}">
  <ds:schemaRefs>
    <ds:schemaRef ds:uri="http://schemas.microsoft.com/sharepoint/events"/>
  </ds:schemaRefs>
</ds:datastoreItem>
</file>

<file path=customXml/itemProps3.xml><?xml version="1.0" encoding="utf-8"?>
<ds:datastoreItem xmlns:ds="http://schemas.openxmlformats.org/officeDocument/2006/customXml" ds:itemID="{E11EE23B-762E-4351-ABA4-B7710FB6EC73}">
  <ds:schemaRef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7FDA93A-EADC-43FD-BA1C-6B05E8D8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7BD8889-F24A-4848-8BA1-FB883F0B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1276</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Amelia A</dc:creator>
  <cp:lastModifiedBy>Jo Cannington</cp:lastModifiedBy>
  <cp:revision>5</cp:revision>
  <cp:lastPrinted>2015-09-30T05:05:00Z</cp:lastPrinted>
  <dcterms:created xsi:type="dcterms:W3CDTF">2015-10-08T02:12:00Z</dcterms:created>
  <dcterms:modified xsi:type="dcterms:W3CDTF">2015-10-08T06:04:00Z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0x0101009D7DA41B6C045A47975C9609A19BC98B</vt:lpwstr>
  </property>
</Properties>
</file>