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C112A" w14:textId="4CCA01CE" w:rsidR="00D371F3" w:rsidRPr="00C200E4" w:rsidRDefault="00590531" w:rsidP="00EB7B98">
      <w:pPr>
        <w:spacing w:before="240" w:after="0"/>
        <w:rPr>
          <w:rFonts w:asciiTheme="minorHAnsi" w:eastAsiaTheme="minorEastAsia" w:hAnsiTheme="minorHAnsi" w:cstheme="minorBidi"/>
          <w:b/>
          <w:noProof/>
          <w:lang w:eastAsia="en-AU"/>
        </w:rPr>
      </w:pPr>
      <w:bookmarkStart w:id="0" w:name="_Hlk58397087"/>
      <w:bookmarkStart w:id="1" w:name="_Toc310429693"/>
      <w:bookmarkStart w:id="2" w:name="_Toc316035320"/>
      <w:bookmarkStart w:id="3" w:name="_Toc57127392"/>
      <w:bookmarkStart w:id="4" w:name="_Hlk58401862"/>
      <w:r w:rsidRPr="0057110E">
        <w:rPr>
          <w:rStyle w:val="Heading1Char"/>
          <w:rFonts w:ascii="Arial" w:eastAsia="Calibri" w:hAnsi="Arial" w:cs="Arial"/>
          <w:noProof/>
          <w:sz w:val="20"/>
        </w:rPr>
        <mc:AlternateContent>
          <mc:Choice Requires="wps">
            <w:drawing>
              <wp:anchor distT="0" distB="0" distL="114300" distR="114300" simplePos="0" relativeHeight="251659264" behindDoc="0" locked="0" layoutInCell="1" allowOverlap="1" wp14:anchorId="3B6BD399" wp14:editId="18E6AF6D">
                <wp:simplePos x="0" y="0"/>
                <wp:positionH relativeFrom="column">
                  <wp:posOffset>4244064</wp:posOffset>
                </wp:positionH>
                <wp:positionV relativeFrom="paragraph">
                  <wp:posOffset>-642040</wp:posOffset>
                </wp:positionV>
                <wp:extent cx="1578634" cy="389614"/>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578634" cy="389614"/>
                        </a:xfrm>
                        <a:prstGeom prst="rect">
                          <a:avLst/>
                        </a:prstGeom>
                        <a:solidFill>
                          <a:schemeClr val="lt1"/>
                        </a:solidFill>
                        <a:ln w="6350">
                          <a:noFill/>
                        </a:ln>
                      </wps:spPr>
                      <wps:txbx>
                        <w:txbxContent>
                          <w:p w14:paraId="493F2022" w14:textId="6DDA6AB3" w:rsidR="00CF561D" w:rsidRPr="006E4B94" w:rsidRDefault="00CF561D" w:rsidP="0014028C">
                            <w:pPr>
                              <w:jc w:val="center"/>
                              <w:rPr>
                                <w:rFonts w:ascii="Arial" w:hAnsi="Arial" w:cs="Arial"/>
                                <w:b/>
                                <w:bCs/>
                                <w:lang w:val="en-US"/>
                              </w:rPr>
                            </w:pPr>
                            <w:r w:rsidRPr="006E4B94">
                              <w:rPr>
                                <w:rFonts w:ascii="Arial" w:hAnsi="Arial" w:cs="Arial"/>
                                <w:b/>
                                <w:bCs/>
                                <w:lang w:val="en-US"/>
                              </w:rPr>
                              <w:t>Attachment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6BD399" id="_x0000_t202" coordsize="21600,21600" o:spt="202" path="m,l,21600r21600,l21600,xe">
                <v:stroke joinstyle="miter"/>
                <v:path gradientshapeok="t" o:connecttype="rect"/>
              </v:shapetype>
              <v:shape id="Text Box 1" o:spid="_x0000_s1026" type="#_x0000_t202" style="position:absolute;margin-left:334.2pt;margin-top:-50.55pt;width:124.3pt;height:3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" fillcolor="white [3201]" stroked="f" strokeweight=".5pt">
                <v:textbox>
                  <w:txbxContent>
                    <w:p w14:paraId="493F2022" w14:textId="6DDA6AB3" w:rsidR="00CF561D" w:rsidRPr="006E4B94" w:rsidRDefault="00CF561D" w:rsidP="0014028C">
                      <w:pPr>
                        <w:jc w:val="center"/>
                        <w:rPr>
                          <w:rFonts w:ascii="Arial" w:hAnsi="Arial" w:cs="Arial"/>
                          <w:b/>
                          <w:bCs/>
                          <w:lang w:val="en-US"/>
                        </w:rPr>
                      </w:pPr>
                      <w:r w:rsidRPr="006E4B94">
                        <w:rPr>
                          <w:rFonts w:ascii="Arial" w:hAnsi="Arial" w:cs="Arial"/>
                          <w:b/>
                          <w:bCs/>
                          <w:lang w:val="en-US"/>
                        </w:rPr>
                        <w:t>Attachment 2</w:t>
                      </w:r>
                    </w:p>
                  </w:txbxContent>
                </v:textbox>
              </v:shape>
            </w:pict>
          </mc:Fallback>
        </mc:AlternateContent>
      </w:r>
      <w:hyperlink w:anchor="_Toc57031572" w:history="1">
        <w:r w:rsidR="00D371F3" w:rsidRPr="0057110E">
          <w:rPr>
            <w:rStyle w:val="Heading1Char"/>
            <w:rFonts w:ascii="Arial" w:eastAsia="Calibri" w:hAnsi="Arial" w:cs="Arial"/>
            <w:sz w:val="20"/>
          </w:rPr>
          <w:t>Part 2 – Your Property, Trees and Pets</w:t>
        </w:r>
        <w:r w:rsidR="0057110E">
          <w:rPr>
            <w:rStyle w:val="Heading1Char"/>
            <w:rFonts w:ascii="Arial" w:eastAsia="Calibri" w:hAnsi="Arial" w:cs="Arial"/>
            <w:sz w:val="20"/>
            <w:lang w:val="en-US"/>
          </w:rPr>
          <w:t>…………………………………………………………3</w:t>
        </w:r>
      </w:hyperlink>
    </w:p>
    <w:p w14:paraId="424B3613" w14:textId="77777777"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573" w:history="1">
        <w:r w:rsidR="00D371F3" w:rsidRPr="0057110E">
          <w:rPr>
            <w:rStyle w:val="Hyperlink"/>
            <w:i/>
            <w:iCs/>
            <w:noProof/>
            <w:color w:val="auto"/>
          </w:rPr>
          <w:t>Division 1 – Your Property</w:t>
        </w:r>
        <w:bookmarkStart w:id="5" w:name="_Hlk58319992"/>
        <w:r w:rsidR="00D371F3" w:rsidRPr="00C200E4">
          <w:rPr>
            <w:noProof/>
            <w:webHidden/>
          </w:rPr>
          <w:tab/>
        </w:r>
        <w:bookmarkEnd w:id="5"/>
        <w:r w:rsidR="00D371F3" w:rsidRPr="00C200E4">
          <w:rPr>
            <w:noProof/>
            <w:webHidden/>
          </w:rPr>
          <w:t>3</w:t>
        </w:r>
      </w:hyperlink>
    </w:p>
    <w:p w14:paraId="5A664B1F"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4" w:history="1">
        <w:r w:rsidR="00D371F3" w:rsidRPr="00BB7922">
          <w:rPr>
            <w:rStyle w:val="Hyperlink"/>
            <w:noProof/>
            <w:color w:val="auto"/>
            <w:u w:val="none"/>
          </w:rPr>
          <w:t>11.</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Property Numbers</w:t>
        </w:r>
        <w:r w:rsidR="00D371F3" w:rsidRPr="00BB7922">
          <w:rPr>
            <w:noProof/>
            <w:webHidden/>
          </w:rPr>
          <w:tab/>
          <w:t>3</w:t>
        </w:r>
      </w:hyperlink>
    </w:p>
    <w:p w14:paraId="215CC466"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5" w:history="1">
        <w:r w:rsidR="00D371F3" w:rsidRPr="00BB7922">
          <w:rPr>
            <w:rStyle w:val="Hyperlink"/>
            <w:noProof/>
            <w:color w:val="auto"/>
            <w:u w:val="none"/>
          </w:rPr>
          <w:t>12.</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Unsightly and Dangerous Properties</w:t>
        </w:r>
        <w:r w:rsidR="00D371F3" w:rsidRPr="00BB7922">
          <w:rPr>
            <w:noProof/>
            <w:webHidden/>
          </w:rPr>
          <w:tab/>
          <w:t>3</w:t>
        </w:r>
      </w:hyperlink>
    </w:p>
    <w:p w14:paraId="7EE73240"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6" w:history="1">
        <w:r w:rsidR="00D371F3" w:rsidRPr="00BB7922">
          <w:rPr>
            <w:rStyle w:val="Hyperlink"/>
            <w:noProof/>
            <w:color w:val="auto"/>
            <w:u w:val="none"/>
          </w:rPr>
          <w:t>13.</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Graffiti</w:t>
        </w:r>
        <w:r w:rsidR="00D371F3" w:rsidRPr="00BB7922">
          <w:rPr>
            <w:noProof/>
            <w:webHidden/>
          </w:rPr>
          <w:tab/>
          <w:t>4</w:t>
        </w:r>
      </w:hyperlink>
    </w:p>
    <w:p w14:paraId="067FC01C"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7" w:history="1">
        <w:r w:rsidR="00D371F3" w:rsidRPr="00BB7922">
          <w:rPr>
            <w:rStyle w:val="Hyperlink"/>
            <w:noProof/>
            <w:color w:val="auto"/>
            <w:u w:val="none"/>
          </w:rPr>
          <w:t>14.</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Domstic Waste Including Recycylable and Hard Rubbish Collections</w:t>
        </w:r>
        <w:r w:rsidR="00D371F3" w:rsidRPr="00BB7922">
          <w:rPr>
            <w:noProof/>
            <w:webHidden/>
          </w:rPr>
          <w:tab/>
          <w:t>4</w:t>
        </w:r>
      </w:hyperlink>
    </w:p>
    <w:p w14:paraId="6DF99336"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8" w:history="1">
        <w:r w:rsidR="00D371F3" w:rsidRPr="00BB7922">
          <w:rPr>
            <w:rStyle w:val="Hyperlink"/>
            <w:noProof/>
            <w:color w:val="auto"/>
            <w:u w:val="none"/>
          </w:rPr>
          <w:t>15.</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Removing Waste Without Authority</w:t>
        </w:r>
        <w:r w:rsidR="00D371F3" w:rsidRPr="00BB7922">
          <w:rPr>
            <w:noProof/>
            <w:webHidden/>
          </w:rPr>
          <w:tab/>
          <w:t>5</w:t>
        </w:r>
      </w:hyperlink>
    </w:p>
    <w:p w14:paraId="1A9182CB"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79" w:history="1">
        <w:r w:rsidR="00D371F3" w:rsidRPr="00BB7922">
          <w:rPr>
            <w:rStyle w:val="Hyperlink"/>
            <w:noProof/>
            <w:color w:val="auto"/>
            <w:u w:val="none"/>
          </w:rPr>
          <w:t>16.</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Burning of Materials</w:t>
        </w:r>
        <w:r w:rsidR="00D371F3" w:rsidRPr="00BB7922">
          <w:rPr>
            <w:noProof/>
            <w:webHidden/>
          </w:rPr>
          <w:tab/>
          <w:t xml:space="preserve"> </w:t>
        </w:r>
      </w:hyperlink>
      <w:r w:rsidR="00D371F3" w:rsidRPr="00BB7922">
        <w:rPr>
          <w:noProof/>
        </w:rPr>
        <w:t>5</w:t>
      </w:r>
    </w:p>
    <w:p w14:paraId="5B53691B"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0" w:history="1">
        <w:r w:rsidR="00D371F3" w:rsidRPr="00BB7922">
          <w:rPr>
            <w:rStyle w:val="Hyperlink"/>
            <w:noProof/>
            <w:color w:val="auto"/>
            <w:u w:val="none"/>
          </w:rPr>
          <w:t>17.</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Fire Hazards</w:t>
        </w:r>
        <w:r w:rsidR="00D371F3" w:rsidRPr="00BB7922">
          <w:rPr>
            <w:noProof/>
            <w:webHidden/>
          </w:rPr>
          <w:tab/>
          <w:t>6</w:t>
        </w:r>
      </w:hyperlink>
    </w:p>
    <w:p w14:paraId="29F415F7" w14:textId="3FAE3B9C"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1" w:history="1">
        <w:r w:rsidR="00D371F3" w:rsidRPr="00BB7922">
          <w:rPr>
            <w:rStyle w:val="Hyperlink"/>
            <w:noProof/>
            <w:color w:val="auto"/>
            <w:u w:val="none"/>
          </w:rPr>
          <w:t>18.</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 xml:space="preserve">Camping on </w:t>
        </w:r>
        <w:r w:rsidR="0075037B" w:rsidRPr="00BB7922">
          <w:rPr>
            <w:rStyle w:val="Hyperlink"/>
            <w:noProof/>
            <w:color w:val="auto"/>
            <w:u w:val="none"/>
          </w:rPr>
          <w:t>P</w:t>
        </w:r>
        <w:r w:rsidR="00850FAC" w:rsidRPr="00BB7922">
          <w:rPr>
            <w:rStyle w:val="Hyperlink"/>
            <w:noProof/>
            <w:color w:val="auto"/>
            <w:u w:val="none"/>
          </w:rPr>
          <w:t xml:space="preserve">rivate </w:t>
        </w:r>
        <w:r w:rsidR="0075037B" w:rsidRPr="00BB7922">
          <w:rPr>
            <w:rStyle w:val="Hyperlink"/>
            <w:noProof/>
            <w:color w:val="auto"/>
            <w:u w:val="none"/>
          </w:rPr>
          <w:t>P</w:t>
        </w:r>
        <w:r w:rsidR="00850FAC" w:rsidRPr="00BB7922">
          <w:rPr>
            <w:rStyle w:val="Hyperlink"/>
            <w:noProof/>
            <w:color w:val="auto"/>
            <w:u w:val="none"/>
          </w:rPr>
          <w:t>roperty</w:t>
        </w:r>
        <w:r w:rsidR="00D371F3" w:rsidRPr="00BB7922">
          <w:rPr>
            <w:noProof/>
            <w:webHidden/>
          </w:rPr>
          <w:tab/>
        </w:r>
      </w:hyperlink>
      <w:r w:rsidR="00D77D1B">
        <w:rPr>
          <w:noProof/>
        </w:rPr>
        <w:t>7</w:t>
      </w:r>
    </w:p>
    <w:p w14:paraId="13FB6074"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2" w:history="1">
        <w:r w:rsidR="00D371F3" w:rsidRPr="00BB7922">
          <w:rPr>
            <w:rStyle w:val="Hyperlink"/>
            <w:noProof/>
            <w:color w:val="auto"/>
            <w:u w:val="none"/>
          </w:rPr>
          <w:t>19.</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Audible Intruder Alarms</w:t>
        </w:r>
        <w:r w:rsidR="00D371F3" w:rsidRPr="00BB7922">
          <w:rPr>
            <w:noProof/>
            <w:webHidden/>
          </w:rPr>
          <w:tab/>
        </w:r>
      </w:hyperlink>
      <w:r w:rsidR="00D371F3" w:rsidRPr="00BB7922">
        <w:rPr>
          <w:noProof/>
        </w:rPr>
        <w:t>7</w:t>
      </w:r>
    </w:p>
    <w:p w14:paraId="2DAFECB4" w14:textId="7DC25DF3"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3" w:history="1">
        <w:r w:rsidR="00D371F3" w:rsidRPr="00BB7922">
          <w:rPr>
            <w:rStyle w:val="Hyperlink"/>
            <w:noProof/>
            <w:color w:val="auto"/>
            <w:u w:val="none"/>
          </w:rPr>
          <w:t>20.</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Shipping Containers</w:t>
        </w:r>
        <w:r w:rsidR="00D371F3" w:rsidRPr="00BB7922">
          <w:rPr>
            <w:noProof/>
            <w:webHidden/>
          </w:rPr>
          <w:tab/>
        </w:r>
        <w:r w:rsidR="00D77D1B">
          <w:rPr>
            <w:noProof/>
            <w:webHidden/>
          </w:rPr>
          <w:t>8</w:t>
        </w:r>
      </w:hyperlink>
      <w:bookmarkStart w:id="6" w:name="_GoBack"/>
      <w:bookmarkEnd w:id="6"/>
    </w:p>
    <w:p w14:paraId="51186F76" w14:textId="6F6F1A4F"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584" w:history="1">
        <w:r w:rsidR="00D371F3" w:rsidRPr="0057110E">
          <w:rPr>
            <w:rStyle w:val="Hyperlink"/>
            <w:i/>
            <w:iCs/>
            <w:noProof/>
            <w:color w:val="auto"/>
          </w:rPr>
          <w:t>Division 2 – Your Trees</w:t>
        </w:r>
        <w:r w:rsidR="00D371F3" w:rsidRPr="00C200E4">
          <w:rPr>
            <w:noProof/>
            <w:webHidden/>
          </w:rPr>
          <w:tab/>
        </w:r>
        <w:r w:rsidR="00D77D1B">
          <w:rPr>
            <w:noProof/>
            <w:webHidden/>
          </w:rPr>
          <w:t>9</w:t>
        </w:r>
      </w:hyperlink>
    </w:p>
    <w:p w14:paraId="3178D2F1" w14:textId="0C8F014B"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5" w:history="1">
        <w:r w:rsidR="00D371F3" w:rsidRPr="00BB7922">
          <w:rPr>
            <w:rStyle w:val="Hyperlink"/>
            <w:noProof/>
            <w:color w:val="auto"/>
            <w:u w:val="none"/>
          </w:rPr>
          <w:t>21.</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Tree Protection</w:t>
        </w:r>
        <w:r w:rsidR="00D371F3" w:rsidRPr="00BB7922">
          <w:rPr>
            <w:noProof/>
            <w:webHidden/>
          </w:rPr>
          <w:tab/>
        </w:r>
        <w:r w:rsidR="00D77D1B">
          <w:rPr>
            <w:noProof/>
            <w:webHidden/>
          </w:rPr>
          <w:t>9</w:t>
        </w:r>
      </w:hyperlink>
    </w:p>
    <w:p w14:paraId="03412F90" w14:textId="7777777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6" w:history="1">
        <w:r w:rsidR="00D371F3" w:rsidRPr="00BB7922">
          <w:rPr>
            <w:rStyle w:val="Hyperlink"/>
            <w:noProof/>
            <w:color w:val="auto"/>
            <w:u w:val="none"/>
          </w:rPr>
          <w:t>22.</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Trees and Plants Not To Obstruct Or Obscure</w:t>
        </w:r>
        <w:r w:rsidR="00D371F3" w:rsidRPr="00BB7922">
          <w:rPr>
            <w:noProof/>
            <w:webHidden/>
          </w:rPr>
          <w:tab/>
          <w:t>9</w:t>
        </w:r>
      </w:hyperlink>
    </w:p>
    <w:p w14:paraId="76CA49C7" w14:textId="51BD6117"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87" w:history="1">
        <w:r w:rsidR="00D371F3" w:rsidRPr="00BB7922">
          <w:rPr>
            <w:rStyle w:val="Hyperlink"/>
            <w:noProof/>
            <w:color w:val="auto"/>
            <w:u w:val="none"/>
          </w:rPr>
          <w:t>23.</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 xml:space="preserve">Trees or Plants Causing Damage </w:t>
        </w:r>
        <w:r w:rsidR="0075037B" w:rsidRPr="00BB7922">
          <w:rPr>
            <w:rStyle w:val="Hyperlink"/>
            <w:noProof/>
            <w:color w:val="auto"/>
            <w:u w:val="none"/>
          </w:rPr>
          <w:t>t</w:t>
        </w:r>
        <w:r w:rsidR="00D371F3" w:rsidRPr="00BB7922">
          <w:rPr>
            <w:rStyle w:val="Hyperlink"/>
            <w:noProof/>
            <w:color w:val="auto"/>
            <w:u w:val="none"/>
          </w:rPr>
          <w:t xml:space="preserve">o </w:t>
        </w:r>
        <w:r w:rsidR="0075037B" w:rsidRPr="00BB7922">
          <w:rPr>
            <w:rStyle w:val="Hyperlink"/>
            <w:noProof/>
            <w:color w:val="auto"/>
            <w:u w:val="none"/>
          </w:rPr>
          <w:t>a</w:t>
        </w:r>
        <w:r w:rsidR="00D371F3" w:rsidRPr="00BB7922">
          <w:rPr>
            <w:rStyle w:val="Hyperlink"/>
            <w:noProof/>
            <w:color w:val="auto"/>
            <w:u w:val="none"/>
          </w:rPr>
          <w:t xml:space="preserve"> </w:t>
        </w:r>
        <w:r w:rsidR="0075037B" w:rsidRPr="00BB7922">
          <w:rPr>
            <w:rStyle w:val="Hyperlink"/>
            <w:noProof/>
            <w:color w:val="auto"/>
            <w:u w:val="none"/>
          </w:rPr>
          <w:t>M</w:t>
        </w:r>
        <w:r w:rsidR="00AE07F1" w:rsidRPr="00BB7922">
          <w:rPr>
            <w:rStyle w:val="Hyperlink"/>
            <w:noProof/>
            <w:color w:val="auto"/>
            <w:u w:val="none"/>
          </w:rPr>
          <w:t xml:space="preserve">unicipal </w:t>
        </w:r>
        <w:r w:rsidR="0075037B" w:rsidRPr="00BB7922">
          <w:rPr>
            <w:rStyle w:val="Hyperlink"/>
            <w:noProof/>
            <w:color w:val="auto"/>
            <w:u w:val="none"/>
          </w:rPr>
          <w:t>P</w:t>
        </w:r>
        <w:r w:rsidR="00AE07F1" w:rsidRPr="00BB7922">
          <w:rPr>
            <w:rStyle w:val="Hyperlink"/>
            <w:noProof/>
            <w:color w:val="auto"/>
            <w:u w:val="none"/>
          </w:rPr>
          <w:t>lace</w:t>
        </w:r>
        <w:r w:rsidR="00D371F3" w:rsidRPr="00BB7922">
          <w:rPr>
            <w:noProof/>
            <w:webHidden/>
          </w:rPr>
          <w:tab/>
        </w:r>
        <w:r w:rsidR="00BB7922">
          <w:rPr>
            <w:noProof/>
            <w:webHidden/>
          </w:rPr>
          <w:t>…..</w:t>
        </w:r>
        <w:r w:rsidR="00D77D1B">
          <w:rPr>
            <w:noProof/>
            <w:webHidden/>
          </w:rPr>
          <w:t>1</w:t>
        </w:r>
      </w:hyperlink>
      <w:r w:rsidR="000673C4">
        <w:rPr>
          <w:noProof/>
        </w:rPr>
        <w:t>1</w:t>
      </w:r>
    </w:p>
    <w:p w14:paraId="497D466A" w14:textId="0F02C820" w:rsidR="00D371F3" w:rsidRPr="00C200E4" w:rsidRDefault="00CF561D" w:rsidP="00D371F3">
      <w:pPr>
        <w:pStyle w:val="TOC2"/>
        <w:rPr>
          <w:rFonts w:asciiTheme="minorHAnsi" w:eastAsiaTheme="minorEastAsia" w:hAnsiTheme="minorHAnsi" w:cstheme="minorBidi"/>
          <w:noProof/>
          <w:sz w:val="22"/>
          <w:szCs w:val="22"/>
          <w:lang w:eastAsia="en-AU"/>
        </w:rPr>
      </w:pPr>
      <w:hyperlink w:anchor="_Toc57031588" w:history="1">
        <w:r w:rsidR="00D371F3" w:rsidRPr="00BB7922">
          <w:rPr>
            <w:rStyle w:val="Hyperlink"/>
            <w:noProof/>
            <w:color w:val="auto"/>
            <w:u w:val="none"/>
          </w:rPr>
          <w:t>24.</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Vegetation on Nature Strips</w:t>
        </w:r>
        <w:r w:rsidR="00D371F3" w:rsidRPr="00BB7922">
          <w:rPr>
            <w:noProof/>
            <w:webHidden/>
          </w:rPr>
          <w:tab/>
        </w:r>
        <w:r w:rsidR="00D77D1B">
          <w:rPr>
            <w:noProof/>
            <w:webHidden/>
          </w:rPr>
          <w:t>11</w:t>
        </w:r>
      </w:hyperlink>
    </w:p>
    <w:p w14:paraId="6603294C" w14:textId="484A6332"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589" w:history="1">
        <w:r w:rsidR="00D371F3" w:rsidRPr="0057110E">
          <w:rPr>
            <w:rStyle w:val="Hyperlink"/>
            <w:i/>
            <w:iCs/>
            <w:noProof/>
            <w:color w:val="auto"/>
          </w:rPr>
          <w:t>Division 3 – Your Pets</w:t>
        </w:r>
        <w:r w:rsidR="00D371F3" w:rsidRPr="00C200E4">
          <w:rPr>
            <w:noProof/>
            <w:webHidden/>
          </w:rPr>
          <w:tab/>
        </w:r>
        <w:r w:rsidR="00D77D1B">
          <w:rPr>
            <w:noProof/>
            <w:webHidden/>
          </w:rPr>
          <w:t>12</w:t>
        </w:r>
      </w:hyperlink>
    </w:p>
    <w:p w14:paraId="22542BD1" w14:textId="641BB365"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90" w:history="1">
        <w:r w:rsidR="00D371F3" w:rsidRPr="00BB7922">
          <w:rPr>
            <w:rStyle w:val="Hyperlink"/>
            <w:noProof/>
            <w:color w:val="auto"/>
            <w:u w:val="none"/>
          </w:rPr>
          <w:t>25.</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Keeping Animals</w:t>
        </w:r>
        <w:r w:rsidR="00D371F3" w:rsidRPr="00BB7922">
          <w:rPr>
            <w:noProof/>
            <w:webHidden/>
          </w:rPr>
          <w:tab/>
        </w:r>
        <w:r w:rsidR="00D371F3" w:rsidRPr="00BB7922">
          <w:rPr>
            <w:noProof/>
            <w:webHidden/>
          </w:rPr>
          <w:fldChar w:fldCharType="begin"/>
        </w:r>
        <w:r w:rsidR="00D371F3" w:rsidRPr="00BB7922">
          <w:rPr>
            <w:noProof/>
            <w:webHidden/>
          </w:rPr>
          <w:instrText xml:space="preserve"> PAGEREF _Toc57031590 \h </w:instrText>
        </w:r>
        <w:r w:rsidR="00D371F3" w:rsidRPr="00BB7922">
          <w:rPr>
            <w:noProof/>
            <w:webHidden/>
          </w:rPr>
        </w:r>
        <w:r w:rsidR="00D371F3" w:rsidRPr="00BB7922">
          <w:rPr>
            <w:noProof/>
            <w:webHidden/>
          </w:rPr>
          <w:fldChar w:fldCharType="separate"/>
        </w:r>
        <w:r w:rsidR="00D371F3" w:rsidRPr="00BB7922">
          <w:rPr>
            <w:noProof/>
            <w:webHidden/>
          </w:rPr>
          <w:t>1</w:t>
        </w:r>
        <w:r w:rsidR="00D371F3" w:rsidRPr="00BB7922">
          <w:rPr>
            <w:noProof/>
            <w:webHidden/>
          </w:rPr>
          <w:fldChar w:fldCharType="end"/>
        </w:r>
      </w:hyperlink>
      <w:r w:rsidR="00D77D1B">
        <w:rPr>
          <w:noProof/>
        </w:rPr>
        <w:t>2</w:t>
      </w:r>
    </w:p>
    <w:p w14:paraId="1221B749" w14:textId="3658018B"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91" w:history="1">
        <w:r w:rsidR="00D371F3" w:rsidRPr="00BB7922">
          <w:rPr>
            <w:rStyle w:val="Hyperlink"/>
            <w:noProof/>
            <w:color w:val="auto"/>
            <w:u w:val="none"/>
          </w:rPr>
          <w:t>26.</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Animal Accommodation</w:t>
        </w:r>
        <w:r w:rsidR="00D371F3" w:rsidRPr="00BB7922">
          <w:rPr>
            <w:noProof/>
            <w:webHidden/>
          </w:rPr>
          <w:tab/>
          <w:t>1</w:t>
        </w:r>
      </w:hyperlink>
      <w:r w:rsidR="00D77D1B">
        <w:rPr>
          <w:noProof/>
        </w:rPr>
        <w:t>2</w:t>
      </w:r>
    </w:p>
    <w:p w14:paraId="32813480" w14:textId="586A3AA3"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92" w:history="1">
        <w:r w:rsidR="00D371F3" w:rsidRPr="00BB7922">
          <w:rPr>
            <w:rStyle w:val="Hyperlink"/>
            <w:noProof/>
            <w:color w:val="auto"/>
            <w:u w:val="none"/>
          </w:rPr>
          <w:t>27.</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Animal Excrement and Conduct</w:t>
        </w:r>
        <w:r w:rsidR="00D371F3" w:rsidRPr="00BB7922">
          <w:rPr>
            <w:noProof/>
            <w:webHidden/>
          </w:rPr>
          <w:tab/>
          <w:t>1</w:t>
        </w:r>
      </w:hyperlink>
      <w:r w:rsidR="00D77D1B">
        <w:rPr>
          <w:noProof/>
        </w:rPr>
        <w:t>3</w:t>
      </w:r>
    </w:p>
    <w:p w14:paraId="21C7E932" w14:textId="21AA59BD" w:rsidR="00D371F3" w:rsidRPr="00BB7922" w:rsidRDefault="00CF561D" w:rsidP="00D371F3">
      <w:pPr>
        <w:pStyle w:val="TOC2"/>
        <w:rPr>
          <w:rFonts w:asciiTheme="minorHAnsi" w:eastAsiaTheme="minorEastAsia" w:hAnsiTheme="minorHAnsi" w:cstheme="minorBidi"/>
          <w:noProof/>
          <w:sz w:val="22"/>
          <w:szCs w:val="22"/>
          <w:lang w:eastAsia="en-AU"/>
        </w:rPr>
      </w:pPr>
      <w:hyperlink w:anchor="_Toc57031593" w:history="1">
        <w:r w:rsidR="00D371F3" w:rsidRPr="00BB7922">
          <w:rPr>
            <w:rStyle w:val="Hyperlink"/>
            <w:noProof/>
            <w:color w:val="auto"/>
            <w:u w:val="none"/>
          </w:rPr>
          <w:t>28.</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 xml:space="preserve">Wasp Nest(s) </w:t>
        </w:r>
        <w:r w:rsidR="0075037B" w:rsidRPr="00BB7922">
          <w:rPr>
            <w:rStyle w:val="Hyperlink"/>
            <w:noProof/>
            <w:color w:val="auto"/>
            <w:u w:val="none"/>
          </w:rPr>
          <w:t>t</w:t>
        </w:r>
        <w:r w:rsidR="00D371F3" w:rsidRPr="00BB7922">
          <w:rPr>
            <w:rStyle w:val="Hyperlink"/>
            <w:noProof/>
            <w:color w:val="auto"/>
            <w:u w:val="none"/>
          </w:rPr>
          <w:t xml:space="preserve">o </w:t>
        </w:r>
        <w:r w:rsidR="0075037B" w:rsidRPr="00BB7922">
          <w:rPr>
            <w:rStyle w:val="Hyperlink"/>
            <w:noProof/>
            <w:color w:val="auto"/>
            <w:u w:val="none"/>
          </w:rPr>
          <w:t>b</w:t>
        </w:r>
        <w:r w:rsidR="00D371F3" w:rsidRPr="00BB7922">
          <w:rPr>
            <w:rStyle w:val="Hyperlink"/>
            <w:noProof/>
            <w:color w:val="auto"/>
            <w:u w:val="none"/>
          </w:rPr>
          <w:t>e Removed</w:t>
        </w:r>
        <w:r w:rsidR="00D371F3" w:rsidRPr="00BB7922">
          <w:rPr>
            <w:noProof/>
            <w:webHidden/>
          </w:rPr>
          <w:tab/>
          <w:t>1</w:t>
        </w:r>
      </w:hyperlink>
      <w:r w:rsidR="00D77D1B">
        <w:rPr>
          <w:noProof/>
        </w:rPr>
        <w:t>3</w:t>
      </w:r>
    </w:p>
    <w:p w14:paraId="0D49DCB6" w14:textId="2BA8047D" w:rsidR="00D371F3" w:rsidRPr="00BB7922" w:rsidRDefault="00CF561D" w:rsidP="00D371F3">
      <w:pPr>
        <w:pStyle w:val="TOC2"/>
        <w:rPr>
          <w:noProof/>
        </w:rPr>
      </w:pPr>
      <w:hyperlink w:anchor="_Toc57031594" w:history="1">
        <w:r w:rsidR="00D371F3" w:rsidRPr="00BB7922">
          <w:rPr>
            <w:rStyle w:val="Hyperlink"/>
            <w:noProof/>
            <w:color w:val="auto"/>
            <w:u w:val="none"/>
          </w:rPr>
          <w:t>29.</w:t>
        </w:r>
        <w:r w:rsidR="00D371F3" w:rsidRPr="00BB7922">
          <w:rPr>
            <w:rFonts w:asciiTheme="minorHAnsi" w:eastAsiaTheme="minorEastAsia" w:hAnsiTheme="minorHAnsi" w:cstheme="minorBidi"/>
            <w:noProof/>
            <w:sz w:val="22"/>
            <w:szCs w:val="22"/>
            <w:lang w:eastAsia="en-AU"/>
          </w:rPr>
          <w:tab/>
        </w:r>
        <w:r w:rsidR="00D371F3" w:rsidRPr="00BB7922">
          <w:rPr>
            <w:rStyle w:val="Hyperlink"/>
            <w:noProof/>
            <w:color w:val="auto"/>
            <w:u w:val="none"/>
          </w:rPr>
          <w:t xml:space="preserve">Feeding of Birds on </w:t>
        </w:r>
        <w:r w:rsidR="0075037B" w:rsidRPr="00BB7922">
          <w:rPr>
            <w:rStyle w:val="Hyperlink"/>
            <w:noProof/>
            <w:color w:val="auto"/>
            <w:u w:val="none"/>
          </w:rPr>
          <w:t>P</w:t>
        </w:r>
        <w:r w:rsidR="00850FAC" w:rsidRPr="00BB7922">
          <w:rPr>
            <w:rStyle w:val="Hyperlink"/>
            <w:noProof/>
            <w:color w:val="auto"/>
            <w:u w:val="none"/>
          </w:rPr>
          <w:t xml:space="preserve">rivate </w:t>
        </w:r>
        <w:r w:rsidR="0075037B" w:rsidRPr="00BB7922">
          <w:rPr>
            <w:rStyle w:val="Hyperlink"/>
            <w:noProof/>
            <w:color w:val="auto"/>
            <w:u w:val="none"/>
          </w:rPr>
          <w:t>P</w:t>
        </w:r>
        <w:r w:rsidR="00850FAC" w:rsidRPr="00BB7922">
          <w:rPr>
            <w:rStyle w:val="Hyperlink"/>
            <w:noProof/>
            <w:color w:val="auto"/>
            <w:u w:val="none"/>
          </w:rPr>
          <w:t>roperty</w:t>
        </w:r>
        <w:r w:rsidR="00D371F3" w:rsidRPr="00BB7922">
          <w:rPr>
            <w:noProof/>
            <w:webHidden/>
          </w:rPr>
          <w:tab/>
          <w:t>1</w:t>
        </w:r>
      </w:hyperlink>
      <w:r w:rsidR="00D77D1B">
        <w:rPr>
          <w:noProof/>
        </w:rPr>
        <w:t>3</w:t>
      </w:r>
    </w:p>
    <w:p w14:paraId="65A4F8C6" w14:textId="4D38DCBA" w:rsidR="00D371F3" w:rsidRPr="00D77D1B" w:rsidRDefault="00CF561D" w:rsidP="00026D8E">
      <w:pPr>
        <w:spacing w:before="240" w:after="0"/>
        <w:rPr>
          <w:rStyle w:val="Heading1Char"/>
          <w:rFonts w:ascii="Arial" w:eastAsia="Calibri" w:hAnsi="Arial" w:cs="Arial"/>
          <w:b w:val="0"/>
          <w:sz w:val="20"/>
          <w:lang w:val="en-AU"/>
        </w:rPr>
      </w:pPr>
      <w:hyperlink w:anchor="_Toc57031595" w:history="1">
        <w:r w:rsidR="00D371F3" w:rsidRPr="0057110E">
          <w:rPr>
            <w:rStyle w:val="Heading1Char"/>
            <w:rFonts w:ascii="Arial" w:eastAsia="Calibri" w:hAnsi="Arial" w:cs="Arial"/>
            <w:sz w:val="20"/>
          </w:rPr>
          <w:t xml:space="preserve">Part 3 – </w:t>
        </w:r>
        <w:r w:rsidR="00B840B4" w:rsidRPr="0057110E">
          <w:rPr>
            <w:rStyle w:val="Heading1Char"/>
            <w:rFonts w:ascii="Arial" w:eastAsia="Calibri" w:hAnsi="Arial" w:cs="Arial"/>
            <w:sz w:val="20"/>
          </w:rPr>
          <w:t>V</w:t>
        </w:r>
        <w:r w:rsidR="008A3E04" w:rsidRPr="0057110E">
          <w:rPr>
            <w:rStyle w:val="Heading1Char"/>
            <w:rFonts w:ascii="Arial" w:eastAsia="Calibri" w:hAnsi="Arial" w:cs="Arial"/>
            <w:sz w:val="20"/>
          </w:rPr>
          <w:t>ehicle</w:t>
        </w:r>
        <w:r w:rsidR="00D371F3" w:rsidRPr="0057110E">
          <w:rPr>
            <w:rStyle w:val="Heading1Char"/>
            <w:rFonts w:ascii="Arial" w:eastAsia="Calibri" w:hAnsi="Arial" w:cs="Arial"/>
            <w:sz w:val="20"/>
          </w:rPr>
          <w:t xml:space="preserve">s and </w:t>
        </w:r>
        <w:r w:rsidR="00B840B4" w:rsidRPr="0057110E">
          <w:rPr>
            <w:rStyle w:val="Heading1Char"/>
            <w:rFonts w:ascii="Arial" w:eastAsia="Calibri" w:hAnsi="Arial" w:cs="Arial"/>
            <w:sz w:val="20"/>
          </w:rPr>
          <w:t>R</w:t>
        </w:r>
        <w:r w:rsidR="00C200E4" w:rsidRPr="0057110E">
          <w:rPr>
            <w:rStyle w:val="Heading1Char"/>
            <w:rFonts w:ascii="Arial" w:eastAsia="Calibri" w:hAnsi="Arial" w:cs="Arial"/>
            <w:sz w:val="20"/>
          </w:rPr>
          <w:t>oad</w:t>
        </w:r>
        <w:r w:rsidR="00D371F3" w:rsidRPr="0057110E">
          <w:rPr>
            <w:rStyle w:val="Heading1Char"/>
            <w:rFonts w:ascii="Arial" w:eastAsia="Calibri" w:hAnsi="Arial" w:cs="Arial"/>
            <w:sz w:val="20"/>
          </w:rPr>
          <w:t>s</w:t>
        </w:r>
        <w:r w:rsidR="0057110E">
          <w:rPr>
            <w:rStyle w:val="Heading1Char"/>
            <w:rFonts w:ascii="Arial" w:eastAsia="Calibri" w:hAnsi="Arial" w:cs="Arial"/>
            <w:sz w:val="20"/>
            <w:lang w:val="en-US"/>
          </w:rPr>
          <w:t>…………………………………………………………………………</w:t>
        </w:r>
        <w:r w:rsidR="00D371F3" w:rsidRPr="0057110E">
          <w:rPr>
            <w:rStyle w:val="Heading1Char"/>
            <w:rFonts w:ascii="Arial" w:eastAsia="Calibri" w:hAnsi="Arial" w:cs="Arial"/>
            <w:webHidden/>
            <w:sz w:val="20"/>
          </w:rPr>
          <w:t>1</w:t>
        </w:r>
      </w:hyperlink>
      <w:r w:rsidR="00D77D1B">
        <w:rPr>
          <w:rStyle w:val="Heading1Char"/>
          <w:rFonts w:ascii="Arial" w:eastAsia="Calibri" w:hAnsi="Arial" w:cs="Arial"/>
          <w:sz w:val="20"/>
          <w:lang w:val="en-AU"/>
        </w:rPr>
        <w:t>3</w:t>
      </w:r>
    </w:p>
    <w:p w14:paraId="04E8A8C9" w14:textId="73AB6505" w:rsidR="00D371F3" w:rsidRPr="00BB7922" w:rsidRDefault="00CF561D" w:rsidP="00D371F3">
      <w:pPr>
        <w:pStyle w:val="TOC2"/>
        <w:rPr>
          <w:rStyle w:val="Hyperlink"/>
          <w:color w:val="auto"/>
          <w:u w:val="none"/>
        </w:rPr>
      </w:pPr>
      <w:hyperlink w:anchor="_Toc57031596" w:history="1">
        <w:r w:rsidR="00D371F3" w:rsidRPr="00BB7922">
          <w:rPr>
            <w:rStyle w:val="Hyperlink"/>
            <w:noProof/>
            <w:color w:val="auto"/>
            <w:u w:val="none"/>
          </w:rPr>
          <w:t>30.</w:t>
        </w:r>
        <w:r w:rsidR="00D371F3" w:rsidRPr="00BB7922">
          <w:rPr>
            <w:rStyle w:val="Hyperlink"/>
            <w:color w:val="auto"/>
            <w:u w:val="none"/>
          </w:rPr>
          <w:tab/>
        </w:r>
        <w:r w:rsidR="00D371F3" w:rsidRPr="00BB7922">
          <w:rPr>
            <w:rStyle w:val="Hyperlink"/>
            <w:noProof/>
            <w:color w:val="auto"/>
            <w:u w:val="none"/>
          </w:rPr>
          <w:t>Placing Bulk Rubbish Containers</w:t>
        </w:r>
        <w:r w:rsidR="00D371F3" w:rsidRPr="00BB7922">
          <w:rPr>
            <w:rStyle w:val="Hyperlink"/>
            <w:webHidden/>
            <w:color w:val="auto"/>
            <w:u w:val="none"/>
          </w:rPr>
          <w:tab/>
          <w:t>1</w:t>
        </w:r>
      </w:hyperlink>
      <w:r w:rsidR="00D77D1B">
        <w:rPr>
          <w:rStyle w:val="Hyperlink"/>
          <w:color w:val="auto"/>
          <w:u w:val="none"/>
        </w:rPr>
        <w:t>3</w:t>
      </w:r>
    </w:p>
    <w:p w14:paraId="6C9FED3A" w14:textId="666BC847" w:rsidR="00D371F3" w:rsidRPr="00BB7922" w:rsidRDefault="00CF561D" w:rsidP="00D371F3">
      <w:pPr>
        <w:pStyle w:val="TOC2"/>
        <w:rPr>
          <w:rStyle w:val="Hyperlink"/>
          <w:color w:val="auto"/>
          <w:u w:val="none"/>
        </w:rPr>
      </w:pPr>
      <w:hyperlink w:anchor="_Toc57031597" w:history="1">
        <w:r w:rsidR="00D371F3" w:rsidRPr="00BB7922">
          <w:rPr>
            <w:rStyle w:val="Hyperlink"/>
            <w:noProof/>
            <w:color w:val="auto"/>
            <w:u w:val="none"/>
          </w:rPr>
          <w:t>31.</w:t>
        </w:r>
        <w:r w:rsidR="00D371F3" w:rsidRPr="00BB7922">
          <w:rPr>
            <w:rStyle w:val="Hyperlink"/>
            <w:color w:val="auto"/>
            <w:u w:val="none"/>
          </w:rPr>
          <w:tab/>
        </w:r>
        <w:r w:rsidR="00D371F3" w:rsidRPr="00BB7922">
          <w:rPr>
            <w:rStyle w:val="Hyperlink"/>
            <w:noProof/>
            <w:color w:val="auto"/>
            <w:u w:val="none"/>
          </w:rPr>
          <w:t xml:space="preserve">Motor Bikes and Motorised Recreational </w:t>
        </w:r>
        <w:r w:rsidR="008A3E04" w:rsidRPr="00BB7922">
          <w:rPr>
            <w:rStyle w:val="Hyperlink"/>
            <w:noProof/>
            <w:color w:val="auto"/>
            <w:u w:val="none"/>
          </w:rPr>
          <w:t>vehicle</w:t>
        </w:r>
        <w:r w:rsidR="00D371F3" w:rsidRPr="00BB7922">
          <w:rPr>
            <w:rStyle w:val="Hyperlink"/>
            <w:noProof/>
            <w:color w:val="auto"/>
            <w:u w:val="none"/>
          </w:rPr>
          <w:t>s</w:t>
        </w:r>
        <w:r w:rsidR="00D371F3" w:rsidRPr="00BB7922">
          <w:rPr>
            <w:rStyle w:val="Hyperlink"/>
            <w:webHidden/>
            <w:color w:val="auto"/>
            <w:u w:val="none"/>
          </w:rPr>
          <w:tab/>
          <w:t>1</w:t>
        </w:r>
      </w:hyperlink>
      <w:r w:rsidR="007C59E8">
        <w:rPr>
          <w:rStyle w:val="Hyperlink"/>
          <w:color w:val="auto"/>
          <w:u w:val="none"/>
        </w:rPr>
        <w:t>4</w:t>
      </w:r>
    </w:p>
    <w:p w14:paraId="4E5CAB7A" w14:textId="75BB7F25" w:rsidR="00D371F3" w:rsidRPr="00BB7922" w:rsidRDefault="00CF561D" w:rsidP="00D371F3">
      <w:pPr>
        <w:pStyle w:val="TOC2"/>
        <w:rPr>
          <w:rStyle w:val="Hyperlink"/>
          <w:color w:val="auto"/>
          <w:u w:val="none"/>
        </w:rPr>
      </w:pPr>
      <w:hyperlink w:anchor="_Toc57031598" w:history="1">
        <w:r w:rsidR="00D371F3" w:rsidRPr="00BB7922">
          <w:rPr>
            <w:rStyle w:val="Hyperlink"/>
            <w:noProof/>
            <w:color w:val="auto"/>
            <w:u w:val="none"/>
          </w:rPr>
          <w:t>32.</w:t>
        </w:r>
        <w:r w:rsidR="00D371F3" w:rsidRPr="00BB7922">
          <w:rPr>
            <w:rStyle w:val="Hyperlink"/>
            <w:color w:val="auto"/>
            <w:u w:val="none"/>
          </w:rPr>
          <w:tab/>
        </w:r>
        <w:r w:rsidR="00D371F3" w:rsidRPr="00BB7922">
          <w:rPr>
            <w:rStyle w:val="Hyperlink"/>
            <w:noProof/>
            <w:color w:val="auto"/>
            <w:u w:val="none"/>
          </w:rPr>
          <w:t xml:space="preserve">Repair of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s is Prohibited</w:t>
        </w:r>
        <w:r w:rsidR="00D371F3" w:rsidRPr="00BB7922">
          <w:rPr>
            <w:rStyle w:val="Hyperlink"/>
            <w:webHidden/>
            <w:color w:val="auto"/>
            <w:u w:val="none"/>
          </w:rPr>
          <w:tab/>
          <w:t>1</w:t>
        </w:r>
      </w:hyperlink>
      <w:r>
        <w:rPr>
          <w:rStyle w:val="Hyperlink"/>
          <w:color w:val="auto"/>
          <w:u w:val="none"/>
        </w:rPr>
        <w:t>5</w:t>
      </w:r>
    </w:p>
    <w:p w14:paraId="542B4641" w14:textId="4CC620FC" w:rsidR="00D371F3" w:rsidRPr="00BB7922" w:rsidRDefault="00CF561D" w:rsidP="00D371F3">
      <w:pPr>
        <w:pStyle w:val="TOC2"/>
        <w:rPr>
          <w:rStyle w:val="Hyperlink"/>
          <w:color w:val="auto"/>
          <w:u w:val="none"/>
        </w:rPr>
      </w:pPr>
      <w:hyperlink w:anchor="_Toc57031599" w:history="1">
        <w:r w:rsidR="00D371F3" w:rsidRPr="00BB7922">
          <w:rPr>
            <w:rStyle w:val="Hyperlink"/>
            <w:noProof/>
            <w:color w:val="auto"/>
            <w:u w:val="none"/>
          </w:rPr>
          <w:t>33.</w:t>
        </w:r>
        <w:r w:rsidR="00D371F3" w:rsidRPr="00BB7922">
          <w:rPr>
            <w:rStyle w:val="Hyperlink"/>
            <w:color w:val="auto"/>
            <w:u w:val="none"/>
          </w:rPr>
          <w:tab/>
        </w:r>
        <w:r w:rsidR="00D371F3" w:rsidRPr="00BB7922">
          <w:rPr>
            <w:rStyle w:val="Hyperlink"/>
            <w:noProof/>
            <w:color w:val="auto"/>
            <w:u w:val="none"/>
          </w:rPr>
          <w:t xml:space="preserve">Derelict, Abandoned and Unregistered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s</w:t>
        </w:r>
        <w:r w:rsidR="00D371F3" w:rsidRPr="00BB7922">
          <w:rPr>
            <w:rStyle w:val="Hyperlink"/>
            <w:webHidden/>
            <w:color w:val="auto"/>
            <w:u w:val="none"/>
          </w:rPr>
          <w:tab/>
          <w:t>1</w:t>
        </w:r>
      </w:hyperlink>
      <w:r>
        <w:rPr>
          <w:rStyle w:val="Hyperlink"/>
          <w:color w:val="auto"/>
          <w:u w:val="none"/>
        </w:rPr>
        <w:t>5</w:t>
      </w:r>
    </w:p>
    <w:p w14:paraId="1B330AC6" w14:textId="14B3C92B" w:rsidR="00D371F3" w:rsidRPr="00BB7922" w:rsidRDefault="00CF561D" w:rsidP="00D371F3">
      <w:pPr>
        <w:pStyle w:val="TOC2"/>
        <w:rPr>
          <w:rStyle w:val="Hyperlink"/>
          <w:color w:val="auto"/>
          <w:u w:val="none"/>
        </w:rPr>
      </w:pPr>
      <w:hyperlink w:anchor="_Toc57031600" w:history="1">
        <w:r w:rsidR="00D371F3" w:rsidRPr="00BB7922">
          <w:rPr>
            <w:rStyle w:val="Hyperlink"/>
            <w:noProof/>
            <w:color w:val="auto"/>
            <w:u w:val="none"/>
          </w:rPr>
          <w:t>34.</w:t>
        </w:r>
        <w:r w:rsidR="00D371F3" w:rsidRPr="00BB7922">
          <w:rPr>
            <w:rStyle w:val="Hyperlink"/>
            <w:color w:val="auto"/>
            <w:u w:val="none"/>
          </w:rPr>
          <w:tab/>
        </w:r>
        <w:r w:rsidR="00D371F3" w:rsidRPr="00BB7922">
          <w:rPr>
            <w:rStyle w:val="Hyperlink"/>
            <w:noProof/>
            <w:color w:val="auto"/>
            <w:u w:val="none"/>
          </w:rPr>
          <w:t xml:space="preserve">Heavy or Long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s: Parking on a </w:t>
        </w:r>
        <w:r w:rsidR="0075037B" w:rsidRPr="00BB7922">
          <w:rPr>
            <w:rStyle w:val="Hyperlink"/>
            <w:noProof/>
            <w:color w:val="auto"/>
            <w:u w:val="none"/>
          </w:rPr>
          <w:t>R</w:t>
        </w:r>
        <w:r w:rsidR="00C200E4" w:rsidRPr="00BB7922">
          <w:rPr>
            <w:rStyle w:val="Hyperlink"/>
            <w:noProof/>
            <w:color w:val="auto"/>
            <w:u w:val="none"/>
          </w:rPr>
          <w:t>oad</w:t>
        </w:r>
        <w:r w:rsidR="00D371F3" w:rsidRPr="00BB7922">
          <w:rPr>
            <w:rStyle w:val="Hyperlink"/>
            <w:noProof/>
            <w:color w:val="auto"/>
            <w:u w:val="none"/>
          </w:rPr>
          <w:t xml:space="preserve"> or </w:t>
        </w:r>
        <w:r w:rsidR="0075037B" w:rsidRPr="00BB7922">
          <w:rPr>
            <w:rStyle w:val="Hyperlink"/>
            <w:noProof/>
            <w:color w:val="auto"/>
            <w:u w:val="none"/>
          </w:rPr>
          <w:t>P</w:t>
        </w:r>
        <w:r w:rsidR="00850FAC" w:rsidRPr="00BB7922">
          <w:rPr>
            <w:rStyle w:val="Hyperlink"/>
            <w:noProof/>
            <w:color w:val="auto"/>
            <w:u w:val="none"/>
          </w:rPr>
          <w:t xml:space="preserve">rivate </w:t>
        </w:r>
        <w:r w:rsidR="0075037B" w:rsidRPr="00BB7922">
          <w:rPr>
            <w:rStyle w:val="Hyperlink"/>
            <w:noProof/>
            <w:color w:val="auto"/>
            <w:u w:val="none"/>
          </w:rPr>
          <w:t>P</w:t>
        </w:r>
        <w:r w:rsidR="00850FAC" w:rsidRPr="00BB7922">
          <w:rPr>
            <w:rStyle w:val="Hyperlink"/>
            <w:noProof/>
            <w:color w:val="auto"/>
            <w:u w:val="none"/>
          </w:rPr>
          <w:t>roperty</w:t>
        </w:r>
        <w:r w:rsidR="00D371F3" w:rsidRPr="00BB7922">
          <w:rPr>
            <w:rStyle w:val="Hyperlink"/>
            <w:webHidden/>
            <w:color w:val="auto"/>
            <w:u w:val="none"/>
          </w:rPr>
          <w:tab/>
          <w:t>1</w:t>
        </w:r>
      </w:hyperlink>
      <w:r w:rsidR="00D77D1B">
        <w:rPr>
          <w:rStyle w:val="Hyperlink"/>
          <w:color w:val="auto"/>
          <w:u w:val="none"/>
        </w:rPr>
        <w:t>5</w:t>
      </w:r>
    </w:p>
    <w:p w14:paraId="10311BA2" w14:textId="3FA4BDBD" w:rsidR="00D371F3" w:rsidRPr="00BB7922" w:rsidRDefault="00CF561D" w:rsidP="00D371F3">
      <w:pPr>
        <w:pStyle w:val="TOC2"/>
        <w:rPr>
          <w:rStyle w:val="Hyperlink"/>
          <w:color w:val="auto"/>
          <w:u w:val="none"/>
        </w:rPr>
      </w:pPr>
      <w:hyperlink w:anchor="_Toc57031601" w:history="1">
        <w:r w:rsidR="00D371F3" w:rsidRPr="00BB7922">
          <w:rPr>
            <w:rStyle w:val="Hyperlink"/>
            <w:noProof/>
            <w:color w:val="auto"/>
            <w:u w:val="none"/>
          </w:rPr>
          <w:t>35.</w:t>
        </w:r>
        <w:r w:rsidR="00D371F3" w:rsidRPr="00BB7922">
          <w:rPr>
            <w:rStyle w:val="Hyperlink"/>
            <w:color w:val="auto"/>
            <w:u w:val="none"/>
          </w:rPr>
          <w:tab/>
        </w:r>
        <w:r w:rsidR="00D371F3" w:rsidRPr="00BB7922">
          <w:rPr>
            <w:rStyle w:val="Hyperlink"/>
            <w:noProof/>
            <w:color w:val="auto"/>
            <w:u w:val="none"/>
          </w:rPr>
          <w:t xml:space="preserve">Storing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s</w:t>
        </w:r>
        <w:r w:rsidR="00D371F3" w:rsidRPr="00BB7922">
          <w:rPr>
            <w:rStyle w:val="Hyperlink"/>
            <w:webHidden/>
            <w:color w:val="auto"/>
            <w:u w:val="none"/>
          </w:rPr>
          <w:tab/>
          <w:t>1</w:t>
        </w:r>
      </w:hyperlink>
      <w:r w:rsidR="00D77D1B">
        <w:rPr>
          <w:rStyle w:val="Hyperlink"/>
          <w:color w:val="auto"/>
          <w:u w:val="none"/>
        </w:rPr>
        <w:t>6</w:t>
      </w:r>
    </w:p>
    <w:p w14:paraId="46FDD730" w14:textId="2E0FCAB6" w:rsidR="00D371F3" w:rsidRPr="00BB7922" w:rsidRDefault="00CF561D" w:rsidP="00D371F3">
      <w:pPr>
        <w:pStyle w:val="TOC2"/>
        <w:rPr>
          <w:rStyle w:val="Hyperlink"/>
          <w:color w:val="auto"/>
          <w:u w:val="none"/>
        </w:rPr>
      </w:pPr>
      <w:hyperlink w:anchor="_Toc57031602" w:history="1">
        <w:r w:rsidR="00D371F3" w:rsidRPr="00BB7922">
          <w:rPr>
            <w:rStyle w:val="Hyperlink"/>
            <w:noProof/>
            <w:color w:val="auto"/>
            <w:u w:val="none"/>
          </w:rPr>
          <w:t>36.</w:t>
        </w:r>
        <w:r w:rsidR="00D371F3" w:rsidRPr="00BB7922">
          <w:rPr>
            <w:rStyle w:val="Hyperlink"/>
            <w:color w:val="auto"/>
            <w:u w:val="none"/>
          </w:rPr>
          <w:tab/>
        </w:r>
        <w:r w:rsidR="00D371F3" w:rsidRPr="00BB7922">
          <w:rPr>
            <w:rStyle w:val="Hyperlink"/>
            <w:noProof/>
            <w:color w:val="auto"/>
            <w:u w:val="none"/>
          </w:rPr>
          <w:t xml:space="preserve">Heavy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s: </w:t>
        </w:r>
        <w:r w:rsidR="0075037B" w:rsidRPr="00BB7922">
          <w:rPr>
            <w:rStyle w:val="Hyperlink"/>
            <w:noProof/>
            <w:color w:val="auto"/>
            <w:u w:val="none"/>
          </w:rPr>
          <w:t>P</w:t>
        </w:r>
        <w:r w:rsidR="00C200E4" w:rsidRPr="00BB7922">
          <w:rPr>
            <w:rStyle w:val="Hyperlink"/>
            <w:noProof/>
            <w:color w:val="auto"/>
            <w:u w:val="none"/>
          </w:rPr>
          <w:t>ermit</w:t>
        </w:r>
        <w:r w:rsidR="00D371F3" w:rsidRPr="00BB7922">
          <w:rPr>
            <w:rStyle w:val="Hyperlink"/>
            <w:noProof/>
            <w:color w:val="auto"/>
            <w:u w:val="none"/>
          </w:rPr>
          <w:t xml:space="preserve">s </w:t>
        </w:r>
        <w:r w:rsidR="0075037B" w:rsidRPr="00BB7922">
          <w:rPr>
            <w:rStyle w:val="Hyperlink"/>
            <w:noProof/>
            <w:color w:val="auto"/>
            <w:u w:val="none"/>
          </w:rPr>
          <w:t>f</w:t>
        </w:r>
        <w:r w:rsidR="00D371F3" w:rsidRPr="00BB7922">
          <w:rPr>
            <w:rStyle w:val="Hyperlink"/>
            <w:noProof/>
            <w:color w:val="auto"/>
            <w:u w:val="none"/>
          </w:rPr>
          <w:t xml:space="preserve">or Use on Restricted Use </w:t>
        </w:r>
        <w:r w:rsidR="0075037B" w:rsidRPr="00BB7922">
          <w:rPr>
            <w:rStyle w:val="Hyperlink"/>
            <w:noProof/>
            <w:color w:val="auto"/>
            <w:u w:val="none"/>
          </w:rPr>
          <w:t>R</w:t>
        </w:r>
        <w:r w:rsidR="00C200E4" w:rsidRPr="00BB7922">
          <w:rPr>
            <w:rStyle w:val="Hyperlink"/>
            <w:noProof/>
            <w:color w:val="auto"/>
            <w:u w:val="none"/>
          </w:rPr>
          <w:t>oad</w:t>
        </w:r>
        <w:r w:rsidR="00D371F3" w:rsidRPr="00BB7922">
          <w:rPr>
            <w:rStyle w:val="Hyperlink"/>
            <w:noProof/>
            <w:color w:val="auto"/>
            <w:u w:val="none"/>
          </w:rPr>
          <w:t>s</w:t>
        </w:r>
        <w:r w:rsidR="00D371F3" w:rsidRPr="00BB7922">
          <w:rPr>
            <w:rStyle w:val="Hyperlink"/>
            <w:webHidden/>
            <w:color w:val="auto"/>
            <w:u w:val="none"/>
          </w:rPr>
          <w:tab/>
          <w:t>1</w:t>
        </w:r>
      </w:hyperlink>
      <w:r w:rsidR="00D77D1B">
        <w:rPr>
          <w:rStyle w:val="Hyperlink"/>
          <w:color w:val="auto"/>
          <w:u w:val="none"/>
        </w:rPr>
        <w:t>7</w:t>
      </w:r>
    </w:p>
    <w:p w14:paraId="13353544" w14:textId="73C71E1E" w:rsidR="00D371F3" w:rsidRPr="00BB7922" w:rsidRDefault="00CF561D" w:rsidP="00D371F3">
      <w:pPr>
        <w:pStyle w:val="TOC2"/>
        <w:rPr>
          <w:rStyle w:val="Hyperlink"/>
          <w:color w:val="auto"/>
          <w:u w:val="none"/>
        </w:rPr>
      </w:pPr>
      <w:hyperlink w:anchor="_Toc57031603" w:history="1">
        <w:r w:rsidR="00D371F3" w:rsidRPr="00BB7922">
          <w:rPr>
            <w:rStyle w:val="Hyperlink"/>
            <w:noProof/>
            <w:color w:val="auto"/>
            <w:u w:val="none"/>
          </w:rPr>
          <w:t>37.</w:t>
        </w:r>
        <w:r w:rsidR="00D371F3" w:rsidRPr="00BB7922">
          <w:rPr>
            <w:rStyle w:val="Hyperlink"/>
            <w:color w:val="auto"/>
            <w:u w:val="none"/>
          </w:rPr>
          <w:tab/>
        </w:r>
        <w:r w:rsidR="00D371F3" w:rsidRPr="00BB7922">
          <w:rPr>
            <w:rStyle w:val="Hyperlink"/>
            <w:noProof/>
            <w:color w:val="auto"/>
            <w:u w:val="none"/>
          </w:rPr>
          <w:t>Bike Share Scheme</w:t>
        </w:r>
        <w:r w:rsidR="00D371F3" w:rsidRPr="00BB7922">
          <w:rPr>
            <w:rStyle w:val="Hyperlink"/>
            <w:webHidden/>
            <w:color w:val="auto"/>
            <w:u w:val="none"/>
          </w:rPr>
          <w:tab/>
          <w:t>1</w:t>
        </w:r>
      </w:hyperlink>
      <w:r w:rsidR="00D77D1B">
        <w:rPr>
          <w:rStyle w:val="Hyperlink"/>
          <w:color w:val="auto"/>
          <w:u w:val="none"/>
        </w:rPr>
        <w:t>7</w:t>
      </w:r>
    </w:p>
    <w:p w14:paraId="7B492999" w14:textId="4FAEF710" w:rsidR="00D371F3" w:rsidRPr="00BB7922" w:rsidRDefault="00CF561D" w:rsidP="00D371F3">
      <w:pPr>
        <w:pStyle w:val="TOC2"/>
        <w:rPr>
          <w:rStyle w:val="Hyperlink"/>
          <w:color w:val="auto"/>
          <w:u w:val="none"/>
        </w:rPr>
      </w:pPr>
      <w:hyperlink w:anchor="_Toc57031604" w:history="1">
        <w:r w:rsidR="00D371F3" w:rsidRPr="00BB7922">
          <w:rPr>
            <w:rStyle w:val="Hyperlink"/>
            <w:noProof/>
            <w:color w:val="auto"/>
            <w:u w:val="none"/>
          </w:rPr>
          <w:t>38.</w:t>
        </w:r>
        <w:r w:rsidR="00D371F3" w:rsidRPr="00BB7922">
          <w:rPr>
            <w:rStyle w:val="Hyperlink"/>
            <w:color w:val="auto"/>
            <w:u w:val="none"/>
          </w:rPr>
          <w:tab/>
        </w:r>
        <w:r w:rsidR="00D371F3" w:rsidRPr="00BB7922">
          <w:rPr>
            <w:rStyle w:val="Hyperlink"/>
            <w:noProof/>
            <w:color w:val="auto"/>
            <w:u w:val="none"/>
          </w:rPr>
          <w:t>E-Scooter Share Scheme</w:t>
        </w:r>
        <w:r w:rsidR="00D371F3" w:rsidRPr="00BB7922">
          <w:rPr>
            <w:rStyle w:val="Hyperlink"/>
            <w:webHidden/>
            <w:color w:val="auto"/>
            <w:u w:val="none"/>
          </w:rPr>
          <w:tab/>
          <w:t>1</w:t>
        </w:r>
      </w:hyperlink>
      <w:r w:rsidR="00D77D1B">
        <w:rPr>
          <w:rStyle w:val="Hyperlink"/>
          <w:color w:val="auto"/>
          <w:u w:val="none"/>
        </w:rPr>
        <w:t>8</w:t>
      </w:r>
    </w:p>
    <w:p w14:paraId="40CDBFC1" w14:textId="36C7F7E7" w:rsidR="00D371F3" w:rsidRPr="00BB7922" w:rsidRDefault="00CF561D" w:rsidP="00D371F3">
      <w:pPr>
        <w:pStyle w:val="TOC2"/>
        <w:rPr>
          <w:rStyle w:val="Hyperlink"/>
          <w:color w:val="auto"/>
          <w:u w:val="none"/>
        </w:rPr>
      </w:pPr>
      <w:hyperlink w:anchor="_Toc57031605" w:history="1">
        <w:r w:rsidR="00D371F3" w:rsidRPr="00BB7922">
          <w:rPr>
            <w:rStyle w:val="Hyperlink"/>
            <w:noProof/>
            <w:color w:val="auto"/>
            <w:u w:val="none"/>
          </w:rPr>
          <w:t>39.</w:t>
        </w:r>
        <w:r w:rsidR="00D371F3" w:rsidRPr="00BB7922">
          <w:rPr>
            <w:rStyle w:val="Hyperlink"/>
            <w:color w:val="auto"/>
            <w:u w:val="none"/>
          </w:rPr>
          <w:tab/>
        </w:r>
        <w:r w:rsidR="00D371F3" w:rsidRPr="00BB7922">
          <w:rPr>
            <w:rStyle w:val="Hyperlink"/>
            <w:noProof/>
            <w:color w:val="auto"/>
            <w:u w:val="none"/>
          </w:rPr>
          <w:t xml:space="preserve">Street Parties &amp; Street Festivals: </w:t>
        </w:r>
        <w:r w:rsidR="0075037B" w:rsidRPr="00BB7922">
          <w:rPr>
            <w:rStyle w:val="Hyperlink"/>
            <w:noProof/>
            <w:color w:val="auto"/>
            <w:u w:val="none"/>
          </w:rPr>
          <w:t>P</w:t>
        </w:r>
        <w:r w:rsidR="00C200E4" w:rsidRPr="00BB7922">
          <w:rPr>
            <w:rStyle w:val="Hyperlink"/>
            <w:noProof/>
            <w:color w:val="auto"/>
            <w:u w:val="none"/>
          </w:rPr>
          <w:t>ermit</w:t>
        </w:r>
        <w:r w:rsidR="00D371F3" w:rsidRPr="00BB7922">
          <w:rPr>
            <w:rStyle w:val="Hyperlink"/>
            <w:noProof/>
            <w:color w:val="auto"/>
            <w:u w:val="none"/>
          </w:rPr>
          <w:t>s</w:t>
        </w:r>
        <w:r w:rsidR="00D371F3" w:rsidRPr="00BB7922">
          <w:rPr>
            <w:rStyle w:val="Hyperlink"/>
            <w:webHidden/>
            <w:color w:val="auto"/>
            <w:u w:val="none"/>
          </w:rPr>
          <w:tab/>
          <w:t>1</w:t>
        </w:r>
      </w:hyperlink>
      <w:r>
        <w:rPr>
          <w:rStyle w:val="Hyperlink"/>
          <w:color w:val="auto"/>
          <w:u w:val="none"/>
        </w:rPr>
        <w:t>9</w:t>
      </w:r>
    </w:p>
    <w:p w14:paraId="30421B9E" w14:textId="2F8257CF" w:rsidR="00D371F3" w:rsidRPr="00D77D1B" w:rsidRDefault="00CF561D" w:rsidP="0057110E">
      <w:pPr>
        <w:spacing w:before="240" w:after="0"/>
        <w:rPr>
          <w:rStyle w:val="Heading1Char"/>
          <w:rFonts w:ascii="Arial" w:eastAsia="Calibri" w:hAnsi="Arial" w:cs="Arial"/>
          <w:b w:val="0"/>
          <w:sz w:val="20"/>
          <w:lang w:val="en-AU"/>
        </w:rPr>
      </w:pPr>
      <w:hyperlink w:anchor="_Toc57031606" w:history="1">
        <w:r w:rsidR="00D371F3" w:rsidRPr="0057110E">
          <w:rPr>
            <w:rStyle w:val="Heading1Char"/>
            <w:rFonts w:ascii="Arial" w:eastAsia="Calibri" w:hAnsi="Arial" w:cs="Arial"/>
            <w:sz w:val="20"/>
          </w:rPr>
          <w:t>Part 4 – Business and Asset Protection</w:t>
        </w:r>
        <w:r w:rsidR="0057110E">
          <w:rPr>
            <w:rStyle w:val="Heading1Char"/>
            <w:rFonts w:ascii="Arial" w:eastAsia="Calibri" w:hAnsi="Arial" w:cs="Arial"/>
            <w:sz w:val="20"/>
            <w:lang w:val="en-US"/>
          </w:rPr>
          <w:t>……………………………………………………….</w:t>
        </w:r>
        <w:r w:rsidR="004B0155">
          <w:rPr>
            <w:rStyle w:val="Heading1Char"/>
            <w:rFonts w:ascii="Arial" w:eastAsia="Calibri" w:hAnsi="Arial" w:cs="Arial"/>
            <w:sz w:val="20"/>
            <w:lang w:val="en-US"/>
          </w:rPr>
          <w:t xml:space="preserve"> </w:t>
        </w:r>
        <w:r w:rsidR="0057110E">
          <w:rPr>
            <w:rStyle w:val="Heading1Char"/>
            <w:rFonts w:ascii="Arial" w:eastAsia="Calibri" w:hAnsi="Arial" w:cs="Arial"/>
            <w:sz w:val="20"/>
            <w:lang w:val="en-US"/>
          </w:rPr>
          <w:t>1</w:t>
        </w:r>
      </w:hyperlink>
      <w:r w:rsidR="00D77D1B">
        <w:rPr>
          <w:rStyle w:val="Heading1Char"/>
          <w:rFonts w:ascii="Arial" w:eastAsia="Calibri" w:hAnsi="Arial" w:cs="Arial"/>
          <w:sz w:val="20"/>
          <w:lang w:val="en-AU"/>
        </w:rPr>
        <w:t>9</w:t>
      </w:r>
    </w:p>
    <w:p w14:paraId="732A4154" w14:textId="523931CC"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07" w:history="1">
        <w:r w:rsidR="00D371F3" w:rsidRPr="0057110E">
          <w:rPr>
            <w:rStyle w:val="Hyperlink"/>
            <w:i/>
            <w:iCs/>
            <w:noProof/>
            <w:color w:val="auto"/>
          </w:rPr>
          <w:t>Division 1 – Business</w:t>
        </w:r>
        <w:r w:rsidR="00D371F3" w:rsidRPr="00A05608">
          <w:rPr>
            <w:noProof/>
            <w:webHidden/>
          </w:rPr>
          <w:tab/>
          <w:t>1</w:t>
        </w:r>
      </w:hyperlink>
      <w:r w:rsidR="00D77D1B">
        <w:rPr>
          <w:noProof/>
        </w:rPr>
        <w:t>9</w:t>
      </w:r>
    </w:p>
    <w:p w14:paraId="371937EA" w14:textId="6E899768" w:rsidR="00D371F3" w:rsidRPr="00BB7922" w:rsidRDefault="00CF561D" w:rsidP="00D371F3">
      <w:pPr>
        <w:pStyle w:val="TOC2"/>
        <w:rPr>
          <w:rStyle w:val="Hyperlink"/>
          <w:color w:val="auto"/>
          <w:u w:val="none"/>
        </w:rPr>
      </w:pPr>
      <w:hyperlink w:anchor="_Toc57031608" w:history="1">
        <w:r w:rsidR="00D371F3" w:rsidRPr="00BB7922">
          <w:rPr>
            <w:rStyle w:val="Hyperlink"/>
            <w:noProof/>
            <w:color w:val="auto"/>
            <w:u w:val="none"/>
          </w:rPr>
          <w:t>40.</w:t>
        </w:r>
        <w:r w:rsidR="00D371F3" w:rsidRPr="00BB7922">
          <w:rPr>
            <w:rStyle w:val="Hyperlink"/>
            <w:color w:val="auto"/>
            <w:u w:val="none"/>
          </w:rPr>
          <w:tab/>
        </w:r>
        <w:r w:rsidR="0075037B" w:rsidRPr="00BB7922">
          <w:rPr>
            <w:rStyle w:val="Hyperlink"/>
            <w:noProof/>
            <w:color w:val="auto"/>
            <w:u w:val="none"/>
          </w:rPr>
          <w:t>R</w:t>
        </w:r>
        <w:r w:rsidR="00C200E4" w:rsidRPr="00BB7922">
          <w:rPr>
            <w:rStyle w:val="Hyperlink"/>
            <w:noProof/>
            <w:color w:val="auto"/>
            <w:u w:val="none"/>
          </w:rPr>
          <w:t>oad</w:t>
        </w:r>
        <w:r w:rsidR="00D371F3" w:rsidRPr="00BB7922">
          <w:rPr>
            <w:rStyle w:val="Hyperlink"/>
            <w:noProof/>
            <w:color w:val="auto"/>
            <w:u w:val="none"/>
          </w:rPr>
          <w:t>side Trading or Performing</w:t>
        </w:r>
        <w:r w:rsidR="00D371F3" w:rsidRPr="00BB7922">
          <w:rPr>
            <w:rStyle w:val="Hyperlink"/>
            <w:webHidden/>
            <w:color w:val="auto"/>
            <w:u w:val="none"/>
          </w:rPr>
          <w:tab/>
          <w:t>1</w:t>
        </w:r>
      </w:hyperlink>
      <w:r w:rsidR="004B0155">
        <w:rPr>
          <w:rStyle w:val="Hyperlink"/>
          <w:color w:val="auto"/>
          <w:u w:val="none"/>
        </w:rPr>
        <w:t>9</w:t>
      </w:r>
    </w:p>
    <w:p w14:paraId="5D82E459" w14:textId="36138C46" w:rsidR="00D371F3" w:rsidRPr="00BB7922" w:rsidRDefault="00CF561D" w:rsidP="00D371F3">
      <w:pPr>
        <w:pStyle w:val="TOC2"/>
        <w:rPr>
          <w:rStyle w:val="Hyperlink"/>
          <w:color w:val="auto"/>
          <w:u w:val="none"/>
        </w:rPr>
      </w:pPr>
      <w:hyperlink w:anchor="_Toc57031609" w:history="1">
        <w:r w:rsidR="00D371F3" w:rsidRPr="00BB7922">
          <w:rPr>
            <w:rStyle w:val="Hyperlink"/>
            <w:noProof/>
            <w:color w:val="auto"/>
            <w:u w:val="none"/>
          </w:rPr>
          <w:t>41.</w:t>
        </w:r>
        <w:r w:rsidR="00D371F3" w:rsidRPr="00BB7922">
          <w:rPr>
            <w:rStyle w:val="Hyperlink"/>
            <w:color w:val="auto"/>
            <w:u w:val="none"/>
          </w:rPr>
          <w:tab/>
        </w:r>
        <w:r w:rsidR="00D371F3" w:rsidRPr="00BB7922">
          <w:rPr>
            <w:rStyle w:val="Hyperlink"/>
            <w:noProof/>
            <w:color w:val="auto"/>
            <w:u w:val="none"/>
          </w:rPr>
          <w:t>Regulation of Trading Sites</w:t>
        </w:r>
        <w:r w:rsidR="00D371F3" w:rsidRPr="00BB7922">
          <w:rPr>
            <w:rStyle w:val="Hyperlink"/>
            <w:webHidden/>
            <w:color w:val="auto"/>
            <w:u w:val="none"/>
          </w:rPr>
          <w:tab/>
        </w:r>
      </w:hyperlink>
      <w:r w:rsidR="00D77D1B">
        <w:rPr>
          <w:rStyle w:val="Hyperlink"/>
          <w:color w:val="auto"/>
          <w:u w:val="none"/>
        </w:rPr>
        <w:t>20</w:t>
      </w:r>
    </w:p>
    <w:p w14:paraId="017F0A18" w14:textId="2CC0DAFE" w:rsidR="00D371F3" w:rsidRPr="00BB7922" w:rsidRDefault="00CF561D" w:rsidP="00D371F3">
      <w:pPr>
        <w:pStyle w:val="TOC2"/>
        <w:rPr>
          <w:rStyle w:val="Hyperlink"/>
          <w:color w:val="auto"/>
          <w:u w:val="none"/>
        </w:rPr>
      </w:pPr>
      <w:hyperlink w:anchor="_Toc57031610" w:history="1">
        <w:r w:rsidR="00D371F3" w:rsidRPr="00BB7922">
          <w:rPr>
            <w:rStyle w:val="Hyperlink"/>
            <w:noProof/>
            <w:color w:val="auto"/>
            <w:u w:val="none"/>
          </w:rPr>
          <w:t>42.</w:t>
        </w:r>
        <w:r w:rsidR="00D371F3" w:rsidRPr="00BB7922">
          <w:rPr>
            <w:rStyle w:val="Hyperlink"/>
            <w:color w:val="auto"/>
            <w:u w:val="none"/>
          </w:rPr>
          <w:tab/>
        </w:r>
        <w:r w:rsidR="00D371F3" w:rsidRPr="00BB7922">
          <w:rPr>
            <w:rStyle w:val="Hyperlink"/>
            <w:noProof/>
            <w:color w:val="auto"/>
            <w:u w:val="none"/>
          </w:rPr>
          <w:t>Displaying Goods for Sale</w:t>
        </w:r>
        <w:r w:rsidR="00D371F3" w:rsidRPr="00BB7922">
          <w:rPr>
            <w:rStyle w:val="Hyperlink"/>
            <w:webHidden/>
            <w:color w:val="auto"/>
            <w:u w:val="none"/>
          </w:rPr>
          <w:tab/>
        </w:r>
      </w:hyperlink>
      <w:r w:rsidR="00D77D1B">
        <w:rPr>
          <w:rStyle w:val="Hyperlink"/>
          <w:color w:val="auto"/>
          <w:u w:val="none"/>
        </w:rPr>
        <w:t>20</w:t>
      </w:r>
    </w:p>
    <w:p w14:paraId="01B2F372" w14:textId="1D24A59C" w:rsidR="00D371F3" w:rsidRPr="00BB7922" w:rsidRDefault="00CF561D" w:rsidP="00D371F3">
      <w:pPr>
        <w:pStyle w:val="TOC2"/>
        <w:rPr>
          <w:rStyle w:val="Hyperlink"/>
          <w:color w:val="auto"/>
          <w:u w:val="none"/>
        </w:rPr>
      </w:pPr>
      <w:hyperlink w:anchor="_Toc57031611" w:history="1">
        <w:r w:rsidR="00D371F3" w:rsidRPr="00BB7922">
          <w:rPr>
            <w:rStyle w:val="Hyperlink"/>
            <w:noProof/>
            <w:color w:val="auto"/>
            <w:u w:val="none"/>
          </w:rPr>
          <w:t>43.</w:t>
        </w:r>
        <w:r w:rsidR="00D371F3" w:rsidRPr="00BB7922">
          <w:rPr>
            <w:rStyle w:val="Hyperlink"/>
            <w:color w:val="auto"/>
            <w:u w:val="none"/>
          </w:rPr>
          <w:tab/>
        </w:r>
        <w:r w:rsidR="00D371F3" w:rsidRPr="00BB7922">
          <w:rPr>
            <w:rStyle w:val="Hyperlink"/>
            <w:noProof/>
            <w:color w:val="auto"/>
            <w:u w:val="none"/>
          </w:rPr>
          <w:t>Using Council Land for Outdoor Eating Facilities</w:t>
        </w:r>
        <w:r w:rsidR="00D371F3" w:rsidRPr="00BB7922">
          <w:rPr>
            <w:rStyle w:val="Hyperlink"/>
            <w:webHidden/>
            <w:color w:val="auto"/>
            <w:u w:val="none"/>
          </w:rPr>
          <w:tab/>
        </w:r>
      </w:hyperlink>
      <w:r w:rsidR="00D77D1B">
        <w:rPr>
          <w:rStyle w:val="Hyperlink"/>
          <w:color w:val="auto"/>
          <w:u w:val="none"/>
        </w:rPr>
        <w:t>20</w:t>
      </w:r>
    </w:p>
    <w:p w14:paraId="4931FCC9" w14:textId="40671F4C" w:rsidR="00D371F3" w:rsidRPr="00BB7922" w:rsidRDefault="00CF561D" w:rsidP="00D371F3">
      <w:pPr>
        <w:pStyle w:val="TOC2"/>
        <w:rPr>
          <w:rStyle w:val="Hyperlink"/>
          <w:color w:val="auto"/>
          <w:u w:val="none"/>
        </w:rPr>
      </w:pPr>
      <w:hyperlink w:anchor="_Toc57031612" w:history="1">
        <w:r w:rsidR="00D371F3" w:rsidRPr="00BB7922">
          <w:rPr>
            <w:rStyle w:val="Hyperlink"/>
            <w:noProof/>
            <w:color w:val="auto"/>
            <w:u w:val="none"/>
          </w:rPr>
          <w:t>44.</w:t>
        </w:r>
        <w:r w:rsidR="00D371F3" w:rsidRPr="00BB7922">
          <w:rPr>
            <w:rStyle w:val="Hyperlink"/>
            <w:color w:val="auto"/>
            <w:u w:val="none"/>
          </w:rPr>
          <w:tab/>
        </w:r>
        <w:r w:rsidR="00D371F3" w:rsidRPr="00BB7922">
          <w:rPr>
            <w:rStyle w:val="Hyperlink"/>
            <w:noProof/>
            <w:color w:val="auto"/>
            <w:u w:val="none"/>
          </w:rPr>
          <w:t>Removing the Facility</w:t>
        </w:r>
        <w:r w:rsidR="00D371F3" w:rsidRPr="00BB7922">
          <w:rPr>
            <w:rStyle w:val="Hyperlink"/>
            <w:webHidden/>
            <w:color w:val="auto"/>
            <w:u w:val="none"/>
          </w:rPr>
          <w:tab/>
        </w:r>
      </w:hyperlink>
      <w:r w:rsidR="00D77D1B">
        <w:rPr>
          <w:rStyle w:val="Hyperlink"/>
          <w:color w:val="auto"/>
          <w:u w:val="none"/>
        </w:rPr>
        <w:t>20</w:t>
      </w:r>
    </w:p>
    <w:p w14:paraId="1DBB7BFB" w14:textId="7C195B24" w:rsidR="00D371F3" w:rsidRPr="00BB7922" w:rsidRDefault="00CF561D" w:rsidP="00D371F3">
      <w:pPr>
        <w:pStyle w:val="TOC2"/>
        <w:rPr>
          <w:rStyle w:val="Hyperlink"/>
          <w:color w:val="auto"/>
          <w:u w:val="none"/>
        </w:rPr>
      </w:pPr>
      <w:hyperlink w:anchor="_Toc57031613" w:history="1">
        <w:r w:rsidR="00D371F3" w:rsidRPr="00BB7922">
          <w:rPr>
            <w:rStyle w:val="Hyperlink"/>
            <w:noProof/>
            <w:color w:val="auto"/>
            <w:u w:val="none"/>
          </w:rPr>
          <w:t>45.</w:t>
        </w:r>
        <w:r w:rsidR="00D371F3" w:rsidRPr="00BB7922">
          <w:rPr>
            <w:rStyle w:val="Hyperlink"/>
            <w:color w:val="auto"/>
            <w:u w:val="none"/>
          </w:rPr>
          <w:tab/>
        </w:r>
        <w:r w:rsidR="00D371F3" w:rsidRPr="00BB7922">
          <w:rPr>
            <w:rStyle w:val="Hyperlink"/>
            <w:noProof/>
            <w:color w:val="auto"/>
            <w:u w:val="none"/>
          </w:rPr>
          <w:t>Advertising Signs: Erecting or Placing (Including Mobile Billboards)</w:t>
        </w:r>
        <w:r w:rsidR="00D371F3" w:rsidRPr="00BB7922">
          <w:rPr>
            <w:rStyle w:val="Hyperlink"/>
            <w:webHidden/>
            <w:color w:val="auto"/>
            <w:u w:val="none"/>
          </w:rPr>
          <w:tab/>
        </w:r>
        <w:r w:rsidR="00D77D1B">
          <w:rPr>
            <w:rStyle w:val="Hyperlink"/>
            <w:webHidden/>
            <w:color w:val="auto"/>
            <w:u w:val="none"/>
          </w:rPr>
          <w:t>2</w:t>
        </w:r>
      </w:hyperlink>
      <w:r>
        <w:rPr>
          <w:rStyle w:val="Hyperlink"/>
          <w:color w:val="auto"/>
          <w:u w:val="none"/>
        </w:rPr>
        <w:t>1</w:t>
      </w:r>
    </w:p>
    <w:p w14:paraId="3C9005F4" w14:textId="78B0A4E3" w:rsidR="00D371F3" w:rsidRPr="00BB7922" w:rsidRDefault="00CF561D" w:rsidP="00D371F3">
      <w:pPr>
        <w:pStyle w:val="TOC2"/>
        <w:rPr>
          <w:rStyle w:val="Hyperlink"/>
          <w:color w:val="auto"/>
          <w:u w:val="none"/>
        </w:rPr>
      </w:pPr>
      <w:hyperlink w:anchor="_Toc57031614" w:history="1">
        <w:r w:rsidR="00D371F3" w:rsidRPr="00BB7922">
          <w:rPr>
            <w:rStyle w:val="Hyperlink"/>
            <w:noProof/>
            <w:color w:val="auto"/>
            <w:u w:val="none"/>
          </w:rPr>
          <w:t>46.</w:t>
        </w:r>
        <w:r w:rsidR="00D371F3" w:rsidRPr="00BB7922">
          <w:rPr>
            <w:rStyle w:val="Hyperlink"/>
            <w:color w:val="auto"/>
            <w:u w:val="none"/>
          </w:rPr>
          <w:tab/>
        </w:r>
        <w:r w:rsidR="00D371F3" w:rsidRPr="00BB7922">
          <w:rPr>
            <w:rStyle w:val="Hyperlink"/>
            <w:noProof/>
            <w:color w:val="auto"/>
            <w:u w:val="none"/>
          </w:rPr>
          <w:t>Shopping Trolleys</w:t>
        </w:r>
        <w:r w:rsidR="00D371F3" w:rsidRPr="00BB7922">
          <w:rPr>
            <w:rStyle w:val="Hyperlink"/>
            <w:webHidden/>
            <w:color w:val="auto"/>
            <w:u w:val="none"/>
          </w:rPr>
          <w:tab/>
          <w:t>2</w:t>
        </w:r>
      </w:hyperlink>
      <w:r>
        <w:rPr>
          <w:rStyle w:val="Hyperlink"/>
          <w:color w:val="auto"/>
          <w:u w:val="none"/>
        </w:rPr>
        <w:t>2</w:t>
      </w:r>
    </w:p>
    <w:p w14:paraId="7C413D33" w14:textId="6D61A515" w:rsidR="00D371F3" w:rsidRPr="00BB7922" w:rsidRDefault="00CF561D" w:rsidP="00D371F3">
      <w:pPr>
        <w:pStyle w:val="TOC2"/>
        <w:rPr>
          <w:rStyle w:val="Hyperlink"/>
          <w:color w:val="auto"/>
          <w:u w:val="none"/>
        </w:rPr>
      </w:pPr>
      <w:hyperlink w:anchor="_Toc57031615" w:history="1">
        <w:r w:rsidR="00D371F3" w:rsidRPr="00BB7922">
          <w:rPr>
            <w:rStyle w:val="Hyperlink"/>
            <w:noProof/>
            <w:color w:val="auto"/>
            <w:u w:val="none"/>
          </w:rPr>
          <w:t>47.</w:t>
        </w:r>
        <w:r w:rsidR="00D371F3" w:rsidRPr="00BB7922">
          <w:rPr>
            <w:rStyle w:val="Hyperlink"/>
            <w:color w:val="auto"/>
            <w:u w:val="none"/>
          </w:rPr>
          <w:tab/>
        </w:r>
        <w:r w:rsidR="00D371F3" w:rsidRPr="00BB7922">
          <w:rPr>
            <w:rStyle w:val="Hyperlink"/>
            <w:noProof/>
            <w:color w:val="auto"/>
            <w:u w:val="none"/>
          </w:rPr>
          <w:t>Collections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_Toc57031615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2</w:t>
        </w:r>
        <w:r w:rsidR="00D371F3" w:rsidRPr="00BB7922">
          <w:rPr>
            <w:rStyle w:val="Hyperlink"/>
            <w:webHidden/>
            <w:color w:val="auto"/>
            <w:u w:val="none"/>
          </w:rPr>
          <w:fldChar w:fldCharType="end"/>
        </w:r>
      </w:hyperlink>
      <w:r w:rsidR="00D77D1B">
        <w:rPr>
          <w:rStyle w:val="Hyperlink"/>
          <w:color w:val="auto"/>
          <w:u w:val="none"/>
        </w:rPr>
        <w:t>2</w:t>
      </w:r>
    </w:p>
    <w:p w14:paraId="6DD5CC61" w14:textId="645A968D" w:rsidR="00D371F3" w:rsidRPr="00BB7922" w:rsidRDefault="00CF561D" w:rsidP="00D371F3">
      <w:pPr>
        <w:pStyle w:val="TOC2"/>
        <w:rPr>
          <w:rStyle w:val="Hyperlink"/>
          <w:color w:val="auto"/>
          <w:u w:val="none"/>
        </w:rPr>
      </w:pPr>
      <w:hyperlink w:anchor="_Toc57031616" w:history="1">
        <w:r w:rsidR="00D371F3" w:rsidRPr="00BB7922">
          <w:rPr>
            <w:rStyle w:val="Hyperlink"/>
            <w:noProof/>
            <w:color w:val="auto"/>
            <w:u w:val="none"/>
          </w:rPr>
          <w:t>48.</w:t>
        </w:r>
        <w:r w:rsidR="00D371F3" w:rsidRPr="00BB7922">
          <w:rPr>
            <w:rStyle w:val="Hyperlink"/>
            <w:color w:val="auto"/>
            <w:u w:val="none"/>
          </w:rPr>
          <w:tab/>
        </w:r>
        <w:r w:rsidR="00D371F3" w:rsidRPr="00BB7922">
          <w:rPr>
            <w:rStyle w:val="Hyperlink"/>
            <w:noProof/>
            <w:color w:val="auto"/>
            <w:u w:val="none"/>
          </w:rPr>
          <w:t>Trade Waste Bins and Waste Hoppers</w:t>
        </w:r>
        <w:r w:rsidR="00D371F3" w:rsidRPr="00BB7922">
          <w:rPr>
            <w:rStyle w:val="Hyperlink"/>
            <w:webHidden/>
            <w:color w:val="auto"/>
            <w:u w:val="none"/>
          </w:rPr>
          <w:tab/>
          <w:t>2</w:t>
        </w:r>
      </w:hyperlink>
      <w:r w:rsidR="00D77D1B">
        <w:rPr>
          <w:rStyle w:val="Hyperlink"/>
          <w:color w:val="auto"/>
          <w:u w:val="none"/>
        </w:rPr>
        <w:t>3</w:t>
      </w:r>
    </w:p>
    <w:p w14:paraId="3E0E9302" w14:textId="0521320E"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17" w:history="1">
        <w:r w:rsidR="00D371F3" w:rsidRPr="0057110E">
          <w:rPr>
            <w:rStyle w:val="Hyperlink"/>
            <w:i/>
            <w:iCs/>
            <w:noProof/>
            <w:color w:val="auto"/>
          </w:rPr>
          <w:t>Division 2 – Asset Protection</w:t>
        </w:r>
        <w:r w:rsidR="00D371F3" w:rsidRPr="00A05608">
          <w:rPr>
            <w:noProof/>
            <w:webHidden/>
          </w:rPr>
          <w:tab/>
          <w:t>2</w:t>
        </w:r>
      </w:hyperlink>
      <w:r>
        <w:rPr>
          <w:noProof/>
        </w:rPr>
        <w:t>5</w:t>
      </w:r>
    </w:p>
    <w:p w14:paraId="502A919C" w14:textId="5E9F569F" w:rsidR="00D371F3" w:rsidRPr="00BB7922" w:rsidRDefault="00CF561D" w:rsidP="00D371F3">
      <w:pPr>
        <w:pStyle w:val="TOC2"/>
        <w:rPr>
          <w:rStyle w:val="Hyperlink"/>
          <w:color w:val="auto"/>
          <w:u w:val="none"/>
        </w:rPr>
      </w:pPr>
      <w:hyperlink w:anchor="_Toc57031618" w:history="1">
        <w:r w:rsidR="00D371F3" w:rsidRPr="00BB7922">
          <w:rPr>
            <w:rStyle w:val="Hyperlink"/>
            <w:noProof/>
            <w:color w:val="auto"/>
            <w:u w:val="none"/>
          </w:rPr>
          <w:t>49.</w:t>
        </w:r>
        <w:r w:rsidR="00D371F3" w:rsidRPr="00BB7922">
          <w:rPr>
            <w:rStyle w:val="Hyperlink"/>
            <w:color w:val="auto"/>
            <w:u w:val="none"/>
          </w:rPr>
          <w:tab/>
        </w:r>
        <w:r w:rsidR="00D371F3" w:rsidRPr="00BB7922">
          <w:rPr>
            <w:rStyle w:val="Hyperlink"/>
            <w:noProof/>
            <w:color w:val="auto"/>
            <w:u w:val="none"/>
          </w:rPr>
          <w:t>Drainage Tapping</w:t>
        </w:r>
        <w:r w:rsidR="00D371F3" w:rsidRPr="00BB7922">
          <w:rPr>
            <w:rStyle w:val="Hyperlink"/>
            <w:webHidden/>
            <w:color w:val="auto"/>
            <w:u w:val="none"/>
          </w:rPr>
          <w:tab/>
          <w:t>2</w:t>
        </w:r>
      </w:hyperlink>
      <w:r>
        <w:rPr>
          <w:rStyle w:val="Hyperlink"/>
          <w:color w:val="auto"/>
          <w:u w:val="none"/>
        </w:rPr>
        <w:t>5</w:t>
      </w:r>
    </w:p>
    <w:p w14:paraId="0C20FE5E" w14:textId="148F2575" w:rsidR="00D371F3" w:rsidRPr="00BB7922" w:rsidRDefault="00CF561D" w:rsidP="00D371F3">
      <w:pPr>
        <w:pStyle w:val="TOC2"/>
        <w:rPr>
          <w:rStyle w:val="Hyperlink"/>
          <w:color w:val="auto"/>
          <w:u w:val="none"/>
        </w:rPr>
      </w:pPr>
      <w:hyperlink w:anchor="_Toc57031619" w:history="1">
        <w:r w:rsidR="00D371F3" w:rsidRPr="00BB7922">
          <w:rPr>
            <w:rStyle w:val="Hyperlink"/>
            <w:noProof/>
            <w:color w:val="auto"/>
            <w:u w:val="none"/>
          </w:rPr>
          <w:t>50.</w:t>
        </w:r>
        <w:r w:rsidR="00D371F3" w:rsidRPr="00BB7922">
          <w:rPr>
            <w:rStyle w:val="Hyperlink"/>
            <w:color w:val="auto"/>
            <w:u w:val="none"/>
          </w:rPr>
          <w:tab/>
        </w:r>
        <w:r w:rsidR="00D371F3" w:rsidRPr="00BB7922">
          <w:rPr>
            <w:rStyle w:val="Hyperlink"/>
            <w:noProof/>
            <w:color w:val="auto"/>
            <w:u w:val="none"/>
          </w:rPr>
          <w:t xml:space="preserve">A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 Crossing is Required</w:t>
        </w:r>
        <w:r w:rsidR="00D371F3" w:rsidRPr="00BB7922">
          <w:rPr>
            <w:rStyle w:val="Hyperlink"/>
            <w:webHidden/>
            <w:color w:val="auto"/>
            <w:u w:val="none"/>
          </w:rPr>
          <w:tab/>
          <w:t>2</w:t>
        </w:r>
      </w:hyperlink>
      <w:r>
        <w:rPr>
          <w:rStyle w:val="Hyperlink"/>
          <w:color w:val="auto"/>
          <w:u w:val="none"/>
        </w:rPr>
        <w:t>6</w:t>
      </w:r>
    </w:p>
    <w:p w14:paraId="68CB16D1" w14:textId="3DF241D4" w:rsidR="00D371F3" w:rsidRPr="00BB7922" w:rsidRDefault="00CF561D" w:rsidP="00D371F3">
      <w:pPr>
        <w:pStyle w:val="TOC2"/>
        <w:rPr>
          <w:rStyle w:val="Hyperlink"/>
          <w:color w:val="auto"/>
          <w:u w:val="none"/>
        </w:rPr>
      </w:pPr>
      <w:hyperlink w:anchor="_Toc57031620" w:history="1">
        <w:r w:rsidR="00D371F3" w:rsidRPr="00BB7922">
          <w:rPr>
            <w:rStyle w:val="Hyperlink"/>
            <w:noProof/>
            <w:color w:val="auto"/>
            <w:u w:val="none"/>
          </w:rPr>
          <w:t>51.</w:t>
        </w:r>
        <w:r w:rsidR="00D371F3" w:rsidRPr="00BB7922">
          <w:rPr>
            <w:rStyle w:val="Hyperlink"/>
            <w:color w:val="auto"/>
            <w:u w:val="none"/>
          </w:rPr>
          <w:tab/>
        </w:r>
        <w:r w:rsidR="00D371F3" w:rsidRPr="00BB7922">
          <w:rPr>
            <w:rStyle w:val="Hyperlink"/>
            <w:noProof/>
            <w:color w:val="auto"/>
            <w:u w:val="none"/>
          </w:rPr>
          <w:t xml:space="preserve">Constructing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 Crossing</w:t>
        </w:r>
        <w:r w:rsidR="00D371F3" w:rsidRPr="00BB7922">
          <w:rPr>
            <w:rStyle w:val="Hyperlink"/>
            <w:webHidden/>
            <w:color w:val="auto"/>
            <w:u w:val="none"/>
          </w:rPr>
          <w:tab/>
          <w:t>2</w:t>
        </w:r>
      </w:hyperlink>
      <w:r w:rsidR="00D77D1B">
        <w:rPr>
          <w:rStyle w:val="Hyperlink"/>
          <w:color w:val="auto"/>
          <w:u w:val="none"/>
        </w:rPr>
        <w:t>6</w:t>
      </w:r>
    </w:p>
    <w:p w14:paraId="52373261" w14:textId="171D05D1" w:rsidR="00D371F3" w:rsidRPr="00BB7922" w:rsidRDefault="00CF561D" w:rsidP="00D371F3">
      <w:pPr>
        <w:pStyle w:val="TOC2"/>
        <w:rPr>
          <w:rStyle w:val="Hyperlink"/>
          <w:color w:val="auto"/>
          <w:u w:val="none"/>
        </w:rPr>
      </w:pPr>
      <w:hyperlink w:anchor="_Toc57031621" w:history="1">
        <w:r w:rsidR="00D371F3" w:rsidRPr="00BB7922">
          <w:rPr>
            <w:rStyle w:val="Hyperlink"/>
            <w:noProof/>
            <w:color w:val="auto"/>
            <w:u w:val="none"/>
          </w:rPr>
          <w:t>52.</w:t>
        </w:r>
        <w:r w:rsidR="00D371F3" w:rsidRPr="00BB7922">
          <w:rPr>
            <w:rStyle w:val="Hyperlink"/>
            <w:color w:val="auto"/>
            <w:u w:val="none"/>
          </w:rPr>
          <w:tab/>
        </w:r>
        <w:r w:rsidR="00D371F3" w:rsidRPr="00BB7922">
          <w:rPr>
            <w:rStyle w:val="Hyperlink"/>
            <w:noProof/>
            <w:color w:val="auto"/>
            <w:u w:val="none"/>
          </w:rPr>
          <w:t xml:space="preserve">Removing Redundant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 Crossings</w:t>
        </w:r>
        <w:r w:rsidR="00D371F3" w:rsidRPr="00BB7922">
          <w:rPr>
            <w:rStyle w:val="Hyperlink"/>
            <w:webHidden/>
            <w:color w:val="auto"/>
            <w:u w:val="none"/>
          </w:rPr>
          <w:tab/>
          <w:t>2</w:t>
        </w:r>
      </w:hyperlink>
      <w:r w:rsidR="00D77D1B">
        <w:rPr>
          <w:rStyle w:val="Hyperlink"/>
          <w:color w:val="auto"/>
          <w:u w:val="none"/>
        </w:rPr>
        <w:t>6</w:t>
      </w:r>
    </w:p>
    <w:p w14:paraId="2A94A701" w14:textId="54349258" w:rsidR="00D371F3" w:rsidRPr="00BB7922" w:rsidRDefault="00CF561D" w:rsidP="00D371F3">
      <w:pPr>
        <w:pStyle w:val="TOC2"/>
        <w:rPr>
          <w:rStyle w:val="Hyperlink"/>
          <w:color w:val="auto"/>
          <w:u w:val="none"/>
        </w:rPr>
      </w:pPr>
      <w:hyperlink w:anchor="_Toc57031622" w:history="1">
        <w:r w:rsidR="00D371F3" w:rsidRPr="00BB7922">
          <w:rPr>
            <w:rStyle w:val="Hyperlink"/>
            <w:noProof/>
            <w:color w:val="auto"/>
            <w:u w:val="none"/>
          </w:rPr>
          <w:t>53.</w:t>
        </w:r>
        <w:r w:rsidR="00D371F3" w:rsidRPr="00BB7922">
          <w:rPr>
            <w:rStyle w:val="Hyperlink"/>
            <w:color w:val="auto"/>
            <w:u w:val="none"/>
          </w:rPr>
          <w:tab/>
        </w:r>
        <w:r w:rsidR="00D371F3" w:rsidRPr="00BB7922">
          <w:rPr>
            <w:rStyle w:val="Hyperlink"/>
            <w:noProof/>
            <w:color w:val="auto"/>
            <w:u w:val="none"/>
          </w:rPr>
          <w:t xml:space="preserve">Temporary </w:t>
        </w:r>
        <w:r w:rsidR="0075037B" w:rsidRPr="00BB7922">
          <w:rPr>
            <w:rStyle w:val="Hyperlink"/>
            <w:noProof/>
            <w:color w:val="auto"/>
            <w:u w:val="none"/>
          </w:rPr>
          <w:t>V</w:t>
        </w:r>
        <w:r w:rsidR="008A3E04" w:rsidRPr="00BB7922">
          <w:rPr>
            <w:rStyle w:val="Hyperlink"/>
            <w:noProof/>
            <w:color w:val="auto"/>
            <w:u w:val="none"/>
          </w:rPr>
          <w:t>ehicle</w:t>
        </w:r>
        <w:r w:rsidR="00D371F3" w:rsidRPr="00BB7922">
          <w:rPr>
            <w:rStyle w:val="Hyperlink"/>
            <w:noProof/>
            <w:color w:val="auto"/>
            <w:u w:val="none"/>
          </w:rPr>
          <w:t xml:space="preserve"> Crossings</w:t>
        </w:r>
        <w:r w:rsidR="00D371F3" w:rsidRPr="00BB7922">
          <w:rPr>
            <w:rStyle w:val="Hyperlink"/>
            <w:webHidden/>
            <w:color w:val="auto"/>
            <w:u w:val="none"/>
          </w:rPr>
          <w:tab/>
          <w:t>2</w:t>
        </w:r>
      </w:hyperlink>
      <w:r w:rsidR="00D77D1B">
        <w:rPr>
          <w:rStyle w:val="Hyperlink"/>
          <w:color w:val="auto"/>
          <w:u w:val="none"/>
        </w:rPr>
        <w:t>6</w:t>
      </w:r>
    </w:p>
    <w:p w14:paraId="23D79D31" w14:textId="2AFF49C5" w:rsidR="00D371F3" w:rsidRPr="00C200E4" w:rsidRDefault="00CF561D" w:rsidP="00D371F3">
      <w:pPr>
        <w:pStyle w:val="TOC2"/>
        <w:rPr>
          <w:rFonts w:asciiTheme="minorHAnsi" w:eastAsiaTheme="minorEastAsia" w:hAnsiTheme="minorHAnsi" w:cstheme="minorBidi"/>
          <w:noProof/>
          <w:sz w:val="22"/>
          <w:szCs w:val="22"/>
          <w:lang w:eastAsia="en-AU"/>
        </w:rPr>
      </w:pPr>
      <w:hyperlink w:anchor="_Toc57031623" w:history="1">
        <w:r w:rsidR="00D371F3" w:rsidRPr="00BB7922">
          <w:rPr>
            <w:rStyle w:val="Hyperlink"/>
            <w:noProof/>
            <w:color w:val="auto"/>
            <w:u w:val="none"/>
          </w:rPr>
          <w:t>54.</w:t>
        </w:r>
        <w:r w:rsidR="00D371F3" w:rsidRPr="00BB7922">
          <w:rPr>
            <w:rStyle w:val="Hyperlink"/>
            <w:color w:val="auto"/>
            <w:u w:val="none"/>
          </w:rPr>
          <w:tab/>
        </w:r>
        <w:r w:rsidR="00D371F3" w:rsidRPr="00BB7922">
          <w:rPr>
            <w:rStyle w:val="Hyperlink"/>
            <w:noProof/>
            <w:color w:val="auto"/>
            <w:u w:val="none"/>
          </w:rPr>
          <w:t>Asset Protection Generally</w:t>
        </w:r>
        <w:r w:rsidR="00D371F3" w:rsidRPr="00BB7922">
          <w:rPr>
            <w:rStyle w:val="Hyperlink"/>
            <w:webHidden/>
            <w:color w:val="auto"/>
            <w:u w:val="none"/>
          </w:rPr>
          <w:tab/>
          <w:t>2</w:t>
        </w:r>
      </w:hyperlink>
      <w:r w:rsidR="00D77D1B">
        <w:rPr>
          <w:rStyle w:val="Hyperlink"/>
          <w:color w:val="auto"/>
          <w:u w:val="none"/>
        </w:rPr>
        <w:t>6</w:t>
      </w:r>
    </w:p>
    <w:p w14:paraId="21B633C0" w14:textId="4EC5EB83" w:rsidR="00D371F3" w:rsidRPr="00BB7922" w:rsidRDefault="00CF561D" w:rsidP="00D371F3">
      <w:pPr>
        <w:pStyle w:val="TOC2"/>
        <w:rPr>
          <w:rStyle w:val="Hyperlink"/>
          <w:color w:val="auto"/>
          <w:u w:val="none"/>
        </w:rPr>
      </w:pPr>
      <w:hyperlink w:anchor="_Toc57031624" w:history="1">
        <w:r w:rsidR="00D371F3" w:rsidRPr="00BB7922">
          <w:rPr>
            <w:rStyle w:val="Hyperlink"/>
            <w:noProof/>
            <w:color w:val="auto"/>
            <w:u w:val="none"/>
          </w:rPr>
          <w:t>55.</w:t>
        </w:r>
        <w:r w:rsidR="00D371F3" w:rsidRPr="00BB7922">
          <w:rPr>
            <w:rStyle w:val="Hyperlink"/>
            <w:color w:val="auto"/>
            <w:u w:val="none"/>
          </w:rPr>
          <w:tab/>
        </w:r>
        <w:r w:rsidR="00D371F3" w:rsidRPr="00BB7922">
          <w:rPr>
            <w:rStyle w:val="Hyperlink"/>
            <w:noProof/>
            <w:color w:val="auto"/>
            <w:u w:val="none"/>
          </w:rPr>
          <w:t>Managing Amenity on Building Sites</w:t>
        </w:r>
        <w:r w:rsidR="00D371F3" w:rsidRPr="00BB7922">
          <w:rPr>
            <w:rStyle w:val="Hyperlink"/>
            <w:webHidden/>
            <w:color w:val="auto"/>
            <w:u w:val="none"/>
          </w:rPr>
          <w:tab/>
          <w:t>2</w:t>
        </w:r>
      </w:hyperlink>
      <w:r>
        <w:rPr>
          <w:rStyle w:val="Hyperlink"/>
          <w:color w:val="auto"/>
          <w:u w:val="none"/>
        </w:rPr>
        <w:t>8</w:t>
      </w:r>
    </w:p>
    <w:p w14:paraId="65EC0325" w14:textId="79A8C7D8" w:rsidR="00D371F3" w:rsidRPr="00C200E4" w:rsidRDefault="00CF561D" w:rsidP="00D371F3">
      <w:pPr>
        <w:pStyle w:val="TOC2"/>
        <w:rPr>
          <w:rFonts w:asciiTheme="minorHAnsi" w:eastAsiaTheme="minorEastAsia" w:hAnsiTheme="minorHAnsi" w:cstheme="minorBidi"/>
          <w:noProof/>
          <w:sz w:val="22"/>
          <w:szCs w:val="22"/>
          <w:lang w:eastAsia="en-AU"/>
        </w:rPr>
      </w:pPr>
      <w:hyperlink w:anchor="_Toc57031625" w:history="1">
        <w:r w:rsidR="00D371F3" w:rsidRPr="00BB7922">
          <w:rPr>
            <w:rStyle w:val="Hyperlink"/>
            <w:noProof/>
            <w:color w:val="auto"/>
            <w:u w:val="none"/>
          </w:rPr>
          <w:t>56.</w:t>
        </w:r>
        <w:r w:rsidR="00D371F3" w:rsidRPr="00BB7922">
          <w:rPr>
            <w:rStyle w:val="Hyperlink"/>
            <w:color w:val="auto"/>
            <w:u w:val="none"/>
          </w:rPr>
          <w:tab/>
        </w:r>
        <w:r w:rsidR="00D371F3" w:rsidRPr="00BB7922">
          <w:rPr>
            <w:rStyle w:val="Hyperlink"/>
            <w:noProof/>
            <w:color w:val="auto"/>
            <w:u w:val="none"/>
          </w:rPr>
          <w:t xml:space="preserve">Occupation of </w:t>
        </w:r>
        <w:r w:rsidR="0075037B" w:rsidRPr="00BB7922">
          <w:rPr>
            <w:rStyle w:val="Hyperlink"/>
            <w:noProof/>
            <w:color w:val="auto"/>
            <w:u w:val="none"/>
          </w:rPr>
          <w:t>R</w:t>
        </w:r>
        <w:r w:rsidR="00C200E4" w:rsidRPr="00BB7922">
          <w:rPr>
            <w:rStyle w:val="Hyperlink"/>
            <w:noProof/>
            <w:color w:val="auto"/>
            <w:u w:val="none"/>
          </w:rPr>
          <w:t>oad</w:t>
        </w:r>
        <w:r w:rsidR="00D371F3" w:rsidRPr="00BB7922">
          <w:rPr>
            <w:rStyle w:val="Hyperlink"/>
            <w:noProof/>
            <w:color w:val="auto"/>
            <w:u w:val="none"/>
          </w:rPr>
          <w:t>s</w:t>
        </w:r>
        <w:r w:rsidR="00D371F3" w:rsidRPr="00BB7922">
          <w:rPr>
            <w:rStyle w:val="Hyperlink"/>
            <w:webHidden/>
            <w:color w:val="auto"/>
            <w:u w:val="none"/>
          </w:rPr>
          <w:tab/>
        </w:r>
      </w:hyperlink>
      <w:r w:rsidR="00D77D1B">
        <w:rPr>
          <w:rStyle w:val="Hyperlink"/>
          <w:color w:val="auto"/>
          <w:u w:val="none"/>
        </w:rPr>
        <w:t>3</w:t>
      </w:r>
      <w:r>
        <w:rPr>
          <w:rStyle w:val="Hyperlink"/>
          <w:color w:val="auto"/>
          <w:u w:val="none"/>
        </w:rPr>
        <w:t>1</w:t>
      </w:r>
    </w:p>
    <w:p w14:paraId="7875BBD1" w14:textId="77777777" w:rsidR="00D77D1B" w:rsidRDefault="00D77D1B" w:rsidP="006E6B99">
      <w:pPr>
        <w:pStyle w:val="TOC1"/>
      </w:pPr>
    </w:p>
    <w:p w14:paraId="2A419DB3" w14:textId="5313BC03"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26" w:history="1">
        <w:r w:rsidR="00D371F3" w:rsidRPr="00026D8E">
          <w:rPr>
            <w:rStyle w:val="Heading1Char"/>
            <w:rFonts w:ascii="Arial" w:eastAsia="Calibri" w:hAnsi="Arial" w:cs="Arial"/>
            <w:b/>
            <w:bCs/>
            <w:sz w:val="20"/>
          </w:rPr>
          <w:t>Part 5 – Smoking and Alcohol</w:t>
        </w:r>
        <w:r w:rsidR="00D371F3" w:rsidRPr="00C200E4">
          <w:rPr>
            <w:noProof/>
            <w:webHidden/>
          </w:rPr>
          <w:tab/>
        </w:r>
        <w:r w:rsidR="00D77D1B">
          <w:rPr>
            <w:noProof/>
            <w:webHidden/>
          </w:rPr>
          <w:t>3</w:t>
        </w:r>
      </w:hyperlink>
      <w:r>
        <w:rPr>
          <w:noProof/>
        </w:rPr>
        <w:t>2</w:t>
      </w:r>
    </w:p>
    <w:p w14:paraId="324BAE26" w14:textId="7BC3CF23" w:rsidR="00D371F3" w:rsidRPr="00BB7922" w:rsidRDefault="00CF561D" w:rsidP="00D371F3">
      <w:pPr>
        <w:pStyle w:val="TOC2"/>
        <w:rPr>
          <w:rStyle w:val="Hyperlink"/>
          <w:color w:val="auto"/>
          <w:u w:val="none"/>
        </w:rPr>
      </w:pPr>
      <w:hyperlink w:anchor="_Toc57031627" w:history="1">
        <w:r w:rsidR="00D371F3" w:rsidRPr="00BB7922">
          <w:rPr>
            <w:rStyle w:val="Hyperlink"/>
            <w:noProof/>
            <w:color w:val="auto"/>
            <w:u w:val="none"/>
          </w:rPr>
          <w:t>57.</w:t>
        </w:r>
        <w:r w:rsidR="00D371F3" w:rsidRPr="00BB7922">
          <w:rPr>
            <w:rStyle w:val="Hyperlink"/>
            <w:color w:val="auto"/>
            <w:u w:val="none"/>
          </w:rPr>
          <w:tab/>
        </w:r>
        <w:r w:rsidR="00D371F3" w:rsidRPr="00BB7922">
          <w:rPr>
            <w:rStyle w:val="Hyperlink"/>
            <w:noProof/>
            <w:color w:val="auto"/>
            <w:u w:val="none"/>
          </w:rPr>
          <w:t xml:space="preserve">Consumption and Possession of Liquor on </w:t>
        </w:r>
        <w:r w:rsidR="0075037B" w:rsidRPr="00BB7922">
          <w:rPr>
            <w:rStyle w:val="Hyperlink"/>
            <w:noProof/>
            <w:color w:val="auto"/>
            <w:u w:val="none"/>
          </w:rPr>
          <w:t>R</w:t>
        </w:r>
        <w:r w:rsidR="00C200E4" w:rsidRPr="00BB7922">
          <w:rPr>
            <w:rStyle w:val="Hyperlink"/>
            <w:noProof/>
            <w:color w:val="auto"/>
            <w:u w:val="none"/>
          </w:rPr>
          <w:t>oad</w:t>
        </w:r>
        <w:r w:rsidR="00D371F3" w:rsidRPr="00BB7922">
          <w:rPr>
            <w:rStyle w:val="Hyperlink"/>
            <w:noProof/>
            <w:color w:val="auto"/>
            <w:u w:val="none"/>
          </w:rPr>
          <w:t>s</w:t>
        </w:r>
        <w:r w:rsidR="00D371F3" w:rsidRPr="00BB7922">
          <w:rPr>
            <w:rStyle w:val="Hyperlink"/>
            <w:webHidden/>
            <w:color w:val="auto"/>
            <w:u w:val="none"/>
          </w:rPr>
          <w:tab/>
        </w:r>
        <w:r w:rsidR="004B0155">
          <w:rPr>
            <w:rStyle w:val="Hyperlink"/>
            <w:webHidden/>
            <w:color w:val="auto"/>
            <w:u w:val="none"/>
          </w:rPr>
          <w:t>3</w:t>
        </w:r>
      </w:hyperlink>
      <w:r>
        <w:rPr>
          <w:rStyle w:val="Hyperlink"/>
          <w:color w:val="auto"/>
          <w:u w:val="none"/>
        </w:rPr>
        <w:t>2</w:t>
      </w:r>
    </w:p>
    <w:p w14:paraId="1C64C4A5" w14:textId="6DB1DA02" w:rsidR="00D371F3" w:rsidRPr="00BB7922" w:rsidRDefault="00CF561D" w:rsidP="00D371F3">
      <w:pPr>
        <w:pStyle w:val="TOC2"/>
        <w:rPr>
          <w:rStyle w:val="Hyperlink"/>
          <w:color w:val="auto"/>
          <w:u w:val="none"/>
        </w:rPr>
      </w:pPr>
      <w:hyperlink w:anchor="_Toc57031628" w:history="1">
        <w:r w:rsidR="00D371F3" w:rsidRPr="00BB7922">
          <w:rPr>
            <w:rStyle w:val="Hyperlink"/>
            <w:noProof/>
            <w:color w:val="auto"/>
            <w:u w:val="none"/>
          </w:rPr>
          <w:t>58.</w:t>
        </w:r>
        <w:r w:rsidR="00D371F3" w:rsidRPr="00BB7922">
          <w:rPr>
            <w:rStyle w:val="Hyperlink"/>
            <w:color w:val="auto"/>
            <w:u w:val="none"/>
          </w:rPr>
          <w:tab/>
        </w:r>
        <w:r w:rsidR="00D371F3" w:rsidRPr="00BB7922">
          <w:rPr>
            <w:rStyle w:val="Hyperlink"/>
            <w:noProof/>
            <w:color w:val="auto"/>
            <w:u w:val="none"/>
          </w:rPr>
          <w:t xml:space="preserve">Consumption and Possession of Liquor on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R</w:t>
        </w:r>
        <w:r w:rsidR="00B42146" w:rsidRPr="00BB7922">
          <w:rPr>
            <w:rStyle w:val="Hyperlink"/>
            <w:noProof/>
            <w:color w:val="auto"/>
            <w:u w:val="none"/>
          </w:rPr>
          <w:t>eserve</w:t>
        </w:r>
        <w:r w:rsidR="00D371F3" w:rsidRPr="00BB7922">
          <w:rPr>
            <w:rStyle w:val="Hyperlink"/>
            <w:noProof/>
            <w:color w:val="auto"/>
            <w:u w:val="none"/>
          </w:rPr>
          <w:t>s</w:t>
        </w:r>
        <w:r w:rsidR="00D371F3" w:rsidRPr="00BB7922">
          <w:rPr>
            <w:rStyle w:val="Hyperlink"/>
            <w:webHidden/>
            <w:color w:val="auto"/>
            <w:u w:val="none"/>
          </w:rPr>
          <w:tab/>
        </w:r>
      </w:hyperlink>
      <w:r w:rsidR="00D77D1B">
        <w:rPr>
          <w:rStyle w:val="Hyperlink"/>
          <w:color w:val="auto"/>
          <w:u w:val="none"/>
        </w:rPr>
        <w:t>3</w:t>
      </w:r>
      <w:r>
        <w:rPr>
          <w:rStyle w:val="Hyperlink"/>
          <w:color w:val="auto"/>
          <w:u w:val="none"/>
        </w:rPr>
        <w:t>2</w:t>
      </w:r>
    </w:p>
    <w:p w14:paraId="60D8A370" w14:textId="1E2CC651" w:rsidR="00D371F3" w:rsidRPr="00BB7922" w:rsidRDefault="00CF561D" w:rsidP="00D371F3">
      <w:pPr>
        <w:pStyle w:val="TOC2"/>
        <w:rPr>
          <w:rStyle w:val="Hyperlink"/>
          <w:color w:val="auto"/>
          <w:u w:val="none"/>
        </w:rPr>
      </w:pPr>
      <w:hyperlink w:anchor="_Toc57031629" w:history="1">
        <w:r w:rsidR="00D371F3" w:rsidRPr="00BB7922">
          <w:rPr>
            <w:rStyle w:val="Hyperlink"/>
            <w:noProof/>
            <w:color w:val="auto"/>
            <w:u w:val="none"/>
          </w:rPr>
          <w:t>59.</w:t>
        </w:r>
        <w:r w:rsidR="00D371F3" w:rsidRPr="00BB7922">
          <w:rPr>
            <w:rStyle w:val="Hyperlink"/>
            <w:color w:val="auto"/>
            <w:u w:val="none"/>
          </w:rPr>
          <w:tab/>
        </w:r>
        <w:r w:rsidR="00D371F3" w:rsidRPr="00BB7922">
          <w:rPr>
            <w:rStyle w:val="Hyperlink"/>
            <w:noProof/>
            <w:color w:val="auto"/>
            <w:u w:val="none"/>
          </w:rPr>
          <w:t>Exemption</w:t>
        </w:r>
        <w:r w:rsidR="00D371F3" w:rsidRPr="00BB7922">
          <w:rPr>
            <w:rStyle w:val="Hyperlink"/>
            <w:webHidden/>
            <w:color w:val="auto"/>
            <w:u w:val="none"/>
          </w:rPr>
          <w:tab/>
        </w:r>
      </w:hyperlink>
      <w:r w:rsidR="00D77D1B">
        <w:rPr>
          <w:rStyle w:val="Hyperlink"/>
          <w:color w:val="auto"/>
          <w:u w:val="none"/>
        </w:rPr>
        <w:t>32</w:t>
      </w:r>
    </w:p>
    <w:p w14:paraId="7202F40C" w14:textId="6C5467EB" w:rsidR="00D371F3" w:rsidRPr="00C200E4" w:rsidRDefault="00CF561D" w:rsidP="00D371F3">
      <w:pPr>
        <w:pStyle w:val="TOC2"/>
        <w:rPr>
          <w:rFonts w:asciiTheme="minorHAnsi" w:eastAsiaTheme="minorEastAsia" w:hAnsiTheme="minorHAnsi" w:cstheme="minorBidi"/>
          <w:noProof/>
          <w:sz w:val="22"/>
          <w:szCs w:val="22"/>
          <w:lang w:eastAsia="en-AU"/>
        </w:rPr>
      </w:pPr>
      <w:hyperlink w:anchor="_Toc57031630" w:history="1">
        <w:r w:rsidR="00D371F3" w:rsidRPr="00BB7922">
          <w:rPr>
            <w:rStyle w:val="Hyperlink"/>
            <w:noProof/>
            <w:color w:val="auto"/>
            <w:u w:val="none"/>
          </w:rPr>
          <w:t>60.</w:t>
        </w:r>
        <w:r w:rsidR="00D371F3" w:rsidRPr="00BB7922">
          <w:rPr>
            <w:rStyle w:val="Hyperlink"/>
            <w:color w:val="auto"/>
            <w:u w:val="none"/>
          </w:rPr>
          <w:tab/>
        </w:r>
        <w:r w:rsidR="00D371F3" w:rsidRPr="00BB7922">
          <w:rPr>
            <w:rStyle w:val="Hyperlink"/>
            <w:noProof/>
            <w:color w:val="auto"/>
            <w:u w:val="none"/>
          </w:rPr>
          <w:t xml:space="preserve">Smoking in </w:t>
        </w:r>
        <w:r w:rsidR="0075037B" w:rsidRPr="00BB7922">
          <w:rPr>
            <w:rStyle w:val="Hyperlink"/>
            <w:noProof/>
            <w:color w:val="auto"/>
            <w:u w:val="none"/>
          </w:rPr>
          <w:t>M</w:t>
        </w:r>
        <w:r w:rsidR="00AE07F1" w:rsidRPr="00BB7922">
          <w:rPr>
            <w:rStyle w:val="Hyperlink"/>
            <w:noProof/>
            <w:color w:val="auto"/>
            <w:u w:val="none"/>
          </w:rPr>
          <w:t xml:space="preserve">unicipal </w:t>
        </w:r>
        <w:r w:rsidR="0075037B" w:rsidRPr="00BB7922">
          <w:rPr>
            <w:rStyle w:val="Hyperlink"/>
            <w:noProof/>
            <w:color w:val="auto"/>
            <w:u w:val="none"/>
          </w:rPr>
          <w:t>P</w:t>
        </w:r>
        <w:r w:rsidR="00AE07F1" w:rsidRPr="00BB7922">
          <w:rPr>
            <w:rStyle w:val="Hyperlink"/>
            <w:noProof/>
            <w:color w:val="auto"/>
            <w:u w:val="none"/>
          </w:rPr>
          <w:t>lace</w:t>
        </w:r>
        <w:r w:rsidR="00D371F3" w:rsidRPr="00BB7922">
          <w:rPr>
            <w:rStyle w:val="Hyperlink"/>
            <w:noProof/>
            <w:color w:val="auto"/>
            <w:u w:val="none"/>
          </w:rPr>
          <w:t>s (including Foreshore Reserves)</w:t>
        </w:r>
        <w:r w:rsidR="00D371F3" w:rsidRPr="00BB7922">
          <w:rPr>
            <w:rStyle w:val="Hyperlink"/>
            <w:webHidden/>
            <w:color w:val="auto"/>
            <w:u w:val="none"/>
          </w:rPr>
          <w:tab/>
        </w:r>
        <w:r w:rsidR="00D77D1B">
          <w:rPr>
            <w:rStyle w:val="Hyperlink"/>
            <w:webHidden/>
            <w:color w:val="auto"/>
            <w:u w:val="none"/>
          </w:rPr>
          <w:t>32</w:t>
        </w:r>
      </w:hyperlink>
    </w:p>
    <w:p w14:paraId="57665E16" w14:textId="77777777" w:rsidR="00D77D1B" w:rsidRDefault="00D77D1B" w:rsidP="006E6B99">
      <w:pPr>
        <w:pStyle w:val="TOC1"/>
      </w:pPr>
    </w:p>
    <w:p w14:paraId="765973EE" w14:textId="12A71DF3"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31" w:history="1">
        <w:r w:rsidR="00D371F3" w:rsidRPr="00BB7922">
          <w:rPr>
            <w:rStyle w:val="Heading1Char"/>
            <w:rFonts w:ascii="Arial" w:eastAsia="Calibri" w:hAnsi="Arial" w:cs="Arial"/>
            <w:b/>
            <w:sz w:val="20"/>
          </w:rPr>
          <w:t xml:space="preserve">Part 6 – Council Land (including </w:t>
        </w:r>
        <w:r w:rsidR="0075037B" w:rsidRPr="00BB7922">
          <w:rPr>
            <w:rStyle w:val="Heading1Char"/>
            <w:rFonts w:ascii="Arial" w:eastAsia="Calibri" w:hAnsi="Arial" w:cs="Arial"/>
            <w:b/>
            <w:sz w:val="20"/>
          </w:rPr>
          <w:t>M</w:t>
        </w:r>
        <w:r w:rsidR="00AE07F1" w:rsidRPr="00BB7922">
          <w:rPr>
            <w:rStyle w:val="Heading1Char"/>
            <w:rFonts w:ascii="Arial" w:eastAsia="Calibri" w:hAnsi="Arial" w:cs="Arial"/>
            <w:b/>
            <w:sz w:val="20"/>
          </w:rPr>
          <w:t xml:space="preserve">unicipal </w:t>
        </w:r>
        <w:r w:rsidR="0075037B" w:rsidRPr="00BB7922">
          <w:rPr>
            <w:rStyle w:val="Heading1Char"/>
            <w:rFonts w:ascii="Arial" w:eastAsia="Calibri" w:hAnsi="Arial" w:cs="Arial"/>
            <w:b/>
            <w:sz w:val="20"/>
          </w:rPr>
          <w:t>P</w:t>
        </w:r>
        <w:r w:rsidR="00AE07F1" w:rsidRPr="00BB7922">
          <w:rPr>
            <w:rStyle w:val="Heading1Char"/>
            <w:rFonts w:ascii="Arial" w:eastAsia="Calibri" w:hAnsi="Arial" w:cs="Arial"/>
            <w:b/>
            <w:sz w:val="20"/>
          </w:rPr>
          <w:t>lace</w:t>
        </w:r>
        <w:r w:rsidR="00D371F3" w:rsidRPr="00BB7922">
          <w:rPr>
            <w:rStyle w:val="Heading1Char"/>
            <w:rFonts w:ascii="Arial" w:eastAsia="Calibri" w:hAnsi="Arial" w:cs="Arial"/>
            <w:b/>
            <w:sz w:val="20"/>
          </w:rPr>
          <w:t xml:space="preserve">s, Parks, </w:t>
        </w:r>
        <w:r w:rsidR="0075037B" w:rsidRPr="00BB7922">
          <w:rPr>
            <w:rStyle w:val="Heading1Char"/>
            <w:rFonts w:ascii="Arial" w:eastAsia="Calibri" w:hAnsi="Arial" w:cs="Arial"/>
            <w:b/>
            <w:sz w:val="20"/>
          </w:rPr>
          <w:t>t</w:t>
        </w:r>
        <w:r w:rsidR="00D371F3" w:rsidRPr="00BB7922">
          <w:rPr>
            <w:rStyle w:val="Heading1Char"/>
            <w:rFonts w:ascii="Arial" w:eastAsia="Calibri" w:hAnsi="Arial" w:cs="Arial"/>
            <w:b/>
            <w:sz w:val="20"/>
          </w:rPr>
          <w:t>he Foreshore and Council Buildings)</w:t>
        </w:r>
        <w:r w:rsidR="00D371F3" w:rsidRPr="00A05608">
          <w:rPr>
            <w:noProof/>
            <w:webHidden/>
          </w:rPr>
          <w:tab/>
        </w:r>
        <w:r w:rsidR="00D77D1B">
          <w:rPr>
            <w:noProof/>
            <w:webHidden/>
          </w:rPr>
          <w:t>3</w:t>
        </w:r>
      </w:hyperlink>
      <w:r>
        <w:rPr>
          <w:noProof/>
        </w:rPr>
        <w:t>3</w:t>
      </w:r>
    </w:p>
    <w:p w14:paraId="60C1702A" w14:textId="6097074A"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32" w:history="1">
        <w:r w:rsidR="00D371F3" w:rsidRPr="00BB7922">
          <w:rPr>
            <w:rStyle w:val="Hyperlink"/>
            <w:i/>
            <w:iCs/>
            <w:noProof/>
            <w:color w:val="auto"/>
          </w:rPr>
          <w:t xml:space="preserve">Division 1 – </w:t>
        </w:r>
        <w:r w:rsidR="00B840B4" w:rsidRPr="00BB7922">
          <w:rPr>
            <w:rStyle w:val="Hyperlink"/>
            <w:i/>
            <w:iCs/>
            <w:noProof/>
            <w:color w:val="auto"/>
          </w:rPr>
          <w:t>M</w:t>
        </w:r>
        <w:r w:rsidR="00AE07F1" w:rsidRPr="00BB7922">
          <w:rPr>
            <w:rStyle w:val="Hyperlink"/>
            <w:i/>
            <w:iCs/>
            <w:noProof/>
            <w:color w:val="auto"/>
          </w:rPr>
          <w:t xml:space="preserve">unicipal </w:t>
        </w:r>
        <w:r w:rsidR="00B840B4" w:rsidRPr="00BB7922">
          <w:rPr>
            <w:rStyle w:val="Hyperlink"/>
            <w:i/>
            <w:iCs/>
            <w:noProof/>
            <w:color w:val="auto"/>
          </w:rPr>
          <w:t>P</w:t>
        </w:r>
        <w:r w:rsidR="00AE07F1" w:rsidRPr="00BB7922">
          <w:rPr>
            <w:rStyle w:val="Hyperlink"/>
            <w:i/>
            <w:iCs/>
            <w:noProof/>
            <w:color w:val="auto"/>
          </w:rPr>
          <w:t>lace</w:t>
        </w:r>
        <w:r w:rsidR="00D371F3" w:rsidRPr="00BB7922">
          <w:rPr>
            <w:rStyle w:val="Hyperlink"/>
            <w:i/>
            <w:iCs/>
            <w:noProof/>
            <w:color w:val="auto"/>
          </w:rPr>
          <w:t>s and Other Council Land</w:t>
        </w:r>
        <w:r w:rsidR="00D371F3" w:rsidRPr="00C200E4">
          <w:rPr>
            <w:noProof/>
            <w:webHidden/>
          </w:rPr>
          <w:tab/>
        </w:r>
        <w:r w:rsidR="00D77D1B">
          <w:rPr>
            <w:noProof/>
            <w:webHidden/>
          </w:rPr>
          <w:t>3</w:t>
        </w:r>
      </w:hyperlink>
      <w:r>
        <w:rPr>
          <w:noProof/>
        </w:rPr>
        <w:t>3</w:t>
      </w:r>
    </w:p>
    <w:p w14:paraId="77F8DB17" w14:textId="5B087B87" w:rsidR="00D371F3" w:rsidRPr="00BB7922" w:rsidRDefault="00CF561D" w:rsidP="00D371F3">
      <w:pPr>
        <w:pStyle w:val="TOC2"/>
        <w:rPr>
          <w:rStyle w:val="Hyperlink"/>
          <w:color w:val="auto"/>
          <w:u w:val="none"/>
        </w:rPr>
      </w:pPr>
      <w:hyperlink w:anchor="_Toc57031633" w:history="1">
        <w:r w:rsidR="00D371F3" w:rsidRPr="00BB7922">
          <w:rPr>
            <w:rStyle w:val="Hyperlink"/>
            <w:noProof/>
            <w:color w:val="auto"/>
            <w:u w:val="none"/>
          </w:rPr>
          <w:t>61.</w:t>
        </w:r>
        <w:r w:rsidR="00D371F3" w:rsidRPr="00BB7922">
          <w:rPr>
            <w:rStyle w:val="Hyperlink"/>
            <w:color w:val="auto"/>
            <w:u w:val="none"/>
          </w:rPr>
          <w:tab/>
        </w:r>
        <w:r w:rsidR="00D371F3" w:rsidRPr="00BB7922">
          <w:rPr>
            <w:rStyle w:val="Hyperlink"/>
            <w:noProof/>
            <w:color w:val="auto"/>
            <w:u w:val="none"/>
          </w:rPr>
          <w:t xml:space="preserve">Behaviour in a </w:t>
        </w:r>
        <w:r w:rsidR="0075037B" w:rsidRPr="00BB7922">
          <w:rPr>
            <w:rStyle w:val="Hyperlink"/>
            <w:noProof/>
            <w:color w:val="auto"/>
            <w:u w:val="none"/>
          </w:rPr>
          <w:t>M</w:t>
        </w:r>
        <w:r w:rsidR="00AE07F1" w:rsidRPr="00BB7922">
          <w:rPr>
            <w:rStyle w:val="Hyperlink"/>
            <w:noProof/>
            <w:color w:val="auto"/>
            <w:u w:val="none"/>
          </w:rPr>
          <w:t>unicipal place</w:t>
        </w:r>
        <w:r w:rsidR="00D371F3" w:rsidRPr="00BB7922">
          <w:rPr>
            <w:rStyle w:val="Hyperlink"/>
            <w:noProof/>
            <w:color w:val="auto"/>
            <w:u w:val="none"/>
          </w:rPr>
          <w:t xml:space="preserve"> – Prohibitions</w:t>
        </w:r>
        <w:r w:rsidR="00D371F3" w:rsidRPr="00BB7922">
          <w:rPr>
            <w:rStyle w:val="Hyperlink"/>
            <w:webHidden/>
            <w:color w:val="auto"/>
            <w:u w:val="none"/>
          </w:rPr>
          <w:tab/>
        </w:r>
      </w:hyperlink>
      <w:r w:rsidR="00D77D1B">
        <w:rPr>
          <w:rStyle w:val="Hyperlink"/>
          <w:color w:val="auto"/>
          <w:u w:val="none"/>
        </w:rPr>
        <w:t>3</w:t>
      </w:r>
      <w:r>
        <w:rPr>
          <w:rStyle w:val="Hyperlink"/>
          <w:color w:val="auto"/>
          <w:u w:val="none"/>
        </w:rPr>
        <w:t>3</w:t>
      </w:r>
    </w:p>
    <w:p w14:paraId="20F9E769" w14:textId="2DD8A437" w:rsidR="00D371F3" w:rsidRPr="00BB7922" w:rsidRDefault="00CF561D" w:rsidP="00D371F3">
      <w:pPr>
        <w:pStyle w:val="TOC2"/>
        <w:rPr>
          <w:rStyle w:val="Hyperlink"/>
          <w:color w:val="auto"/>
          <w:u w:val="none"/>
        </w:rPr>
      </w:pPr>
      <w:hyperlink w:anchor="_Toc57031634" w:history="1">
        <w:r w:rsidR="00D371F3" w:rsidRPr="00BB7922">
          <w:rPr>
            <w:rStyle w:val="Hyperlink"/>
            <w:noProof/>
            <w:color w:val="auto"/>
            <w:u w:val="none"/>
          </w:rPr>
          <w:t>62.</w:t>
        </w:r>
        <w:r w:rsidR="00D371F3" w:rsidRPr="00BB7922">
          <w:rPr>
            <w:rStyle w:val="Hyperlink"/>
            <w:color w:val="auto"/>
            <w:u w:val="none"/>
          </w:rPr>
          <w:tab/>
        </w:r>
        <w:r w:rsidR="00D371F3" w:rsidRPr="00BB7922">
          <w:rPr>
            <w:rStyle w:val="Hyperlink"/>
            <w:noProof/>
            <w:color w:val="auto"/>
            <w:u w:val="none"/>
          </w:rPr>
          <w:t xml:space="preserve">Damaging/Defacing a </w:t>
        </w:r>
        <w:r w:rsidR="0075037B" w:rsidRPr="00BB7922">
          <w:rPr>
            <w:rStyle w:val="Hyperlink"/>
            <w:noProof/>
            <w:color w:val="auto"/>
            <w:u w:val="none"/>
          </w:rPr>
          <w:t>M</w:t>
        </w:r>
        <w:r w:rsidR="00AE07F1" w:rsidRPr="00BB7922">
          <w:rPr>
            <w:rStyle w:val="Hyperlink"/>
            <w:noProof/>
            <w:color w:val="auto"/>
            <w:u w:val="none"/>
          </w:rPr>
          <w:t xml:space="preserve">unicipal </w:t>
        </w:r>
        <w:r w:rsidR="0075037B" w:rsidRPr="00BB7922">
          <w:rPr>
            <w:rStyle w:val="Hyperlink"/>
            <w:noProof/>
            <w:color w:val="auto"/>
            <w:u w:val="none"/>
          </w:rPr>
          <w:t>P</w:t>
        </w:r>
        <w:r w:rsidR="00AE07F1" w:rsidRPr="00BB7922">
          <w:rPr>
            <w:rStyle w:val="Hyperlink"/>
            <w:noProof/>
            <w:color w:val="auto"/>
            <w:u w:val="none"/>
          </w:rPr>
          <w:t>lace</w:t>
        </w:r>
        <w:r w:rsidR="00D371F3" w:rsidRPr="00BB7922">
          <w:rPr>
            <w:rStyle w:val="Hyperlink"/>
            <w:webHidden/>
            <w:color w:val="auto"/>
            <w:u w:val="none"/>
          </w:rPr>
          <w:tab/>
        </w:r>
        <w:r w:rsidR="00D77D1B">
          <w:rPr>
            <w:rStyle w:val="Hyperlink"/>
            <w:webHidden/>
            <w:color w:val="auto"/>
            <w:u w:val="none"/>
          </w:rPr>
          <w:t>3</w:t>
        </w:r>
      </w:hyperlink>
      <w:r>
        <w:rPr>
          <w:rStyle w:val="Hyperlink"/>
          <w:color w:val="auto"/>
          <w:u w:val="none"/>
        </w:rPr>
        <w:t>4</w:t>
      </w:r>
    </w:p>
    <w:p w14:paraId="2E2F69E8" w14:textId="6382D31F" w:rsidR="00D371F3" w:rsidRPr="00BB7922" w:rsidRDefault="00CF561D" w:rsidP="00D371F3">
      <w:pPr>
        <w:pStyle w:val="TOC2"/>
        <w:rPr>
          <w:rStyle w:val="Hyperlink"/>
          <w:color w:val="auto"/>
          <w:u w:val="none"/>
        </w:rPr>
      </w:pPr>
      <w:hyperlink w:anchor="_Toc57031635" w:history="1">
        <w:r w:rsidR="00D371F3" w:rsidRPr="00BB7922">
          <w:rPr>
            <w:rStyle w:val="Hyperlink"/>
            <w:noProof/>
            <w:color w:val="auto"/>
            <w:u w:val="none"/>
          </w:rPr>
          <w:t>63.</w:t>
        </w:r>
        <w:r w:rsidR="00D371F3" w:rsidRPr="00BB7922">
          <w:rPr>
            <w:rStyle w:val="Hyperlink"/>
            <w:color w:val="auto"/>
            <w:u w:val="none"/>
          </w:rPr>
          <w:tab/>
        </w:r>
        <w:r w:rsidR="00D371F3" w:rsidRPr="00BB7922">
          <w:rPr>
            <w:rStyle w:val="Hyperlink"/>
            <w:noProof/>
            <w:color w:val="auto"/>
            <w:u w:val="none"/>
          </w:rPr>
          <w:t>Interference with a Watercourse and Other Areas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_Toc57031635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4</w:t>
      </w:r>
    </w:p>
    <w:p w14:paraId="6BFEBD0C" w14:textId="2A86CC99" w:rsidR="00D371F3" w:rsidRPr="00BB7922" w:rsidRDefault="00CF561D" w:rsidP="00D371F3">
      <w:pPr>
        <w:pStyle w:val="TOC2"/>
        <w:rPr>
          <w:rStyle w:val="Hyperlink"/>
          <w:color w:val="auto"/>
          <w:u w:val="none"/>
        </w:rPr>
      </w:pPr>
      <w:hyperlink w:anchor="_Toc57031636" w:history="1">
        <w:r w:rsidR="00D371F3" w:rsidRPr="00BB7922">
          <w:rPr>
            <w:rStyle w:val="Hyperlink"/>
            <w:noProof/>
            <w:color w:val="auto"/>
            <w:u w:val="none"/>
          </w:rPr>
          <w:t>64.</w:t>
        </w:r>
        <w:r w:rsidR="00D371F3" w:rsidRPr="00BB7922">
          <w:rPr>
            <w:rStyle w:val="Hyperlink"/>
            <w:color w:val="auto"/>
            <w:u w:val="none"/>
          </w:rPr>
          <w:tab/>
        </w:r>
        <w:r w:rsidR="00D371F3" w:rsidRPr="00BB7922">
          <w:rPr>
            <w:rStyle w:val="Hyperlink"/>
            <w:noProof/>
            <w:color w:val="auto"/>
            <w:u w:val="none"/>
          </w:rPr>
          <w:t>Obstructions on Council Land</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_Toc57031636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4</w:t>
      </w:r>
    </w:p>
    <w:p w14:paraId="26A77869" w14:textId="4226D488" w:rsidR="00D371F3" w:rsidRPr="00BB7922" w:rsidRDefault="00CF561D" w:rsidP="00D371F3">
      <w:pPr>
        <w:pStyle w:val="TOC2"/>
        <w:rPr>
          <w:rStyle w:val="Hyperlink"/>
          <w:color w:val="auto"/>
          <w:u w:val="none"/>
        </w:rPr>
      </w:pPr>
      <w:hyperlink w:anchor="_Toc57031637" w:history="1">
        <w:r w:rsidR="00D371F3" w:rsidRPr="00BB7922">
          <w:rPr>
            <w:rStyle w:val="Hyperlink"/>
            <w:noProof/>
            <w:color w:val="auto"/>
            <w:u w:val="none"/>
          </w:rPr>
          <w:t>65.</w:t>
        </w:r>
        <w:r w:rsidR="00D371F3" w:rsidRPr="00BB7922">
          <w:rPr>
            <w:rStyle w:val="Hyperlink"/>
            <w:color w:val="auto"/>
            <w:u w:val="none"/>
          </w:rPr>
          <w:tab/>
        </w:r>
        <w:r w:rsidR="00D371F3" w:rsidRPr="00BB7922">
          <w:rPr>
            <w:rStyle w:val="Hyperlink"/>
            <w:noProof/>
            <w:color w:val="auto"/>
            <w:u w:val="none"/>
          </w:rPr>
          <w:t>Operation of Model Aeroplanes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_Toc57031637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4</w:t>
      </w:r>
    </w:p>
    <w:p w14:paraId="01C32226" w14:textId="248C91B4"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38" w:history="1">
        <w:r w:rsidR="00D371F3" w:rsidRPr="00BB7922">
          <w:rPr>
            <w:rStyle w:val="Hyperlink"/>
            <w:i/>
            <w:iCs/>
            <w:noProof/>
            <w:color w:val="auto"/>
          </w:rPr>
          <w:t>Division 2 – Parks and Foreshore</w:t>
        </w:r>
        <w:r w:rsidR="00D371F3" w:rsidRPr="00A05608">
          <w:rPr>
            <w:noProof/>
            <w:webHidden/>
          </w:rPr>
          <w:tab/>
          <w:t>3</w:t>
        </w:r>
      </w:hyperlink>
      <w:r w:rsidR="00D77D1B">
        <w:rPr>
          <w:noProof/>
        </w:rPr>
        <w:t>4</w:t>
      </w:r>
    </w:p>
    <w:p w14:paraId="3601C2A7" w14:textId="07DD450B" w:rsidR="00D371F3" w:rsidRPr="00BB7922" w:rsidRDefault="00CF561D" w:rsidP="00D371F3">
      <w:pPr>
        <w:pStyle w:val="TOC2"/>
        <w:rPr>
          <w:rStyle w:val="Hyperlink"/>
          <w:color w:val="auto"/>
          <w:u w:val="none"/>
        </w:rPr>
      </w:pPr>
      <w:hyperlink w:anchor="_Toc57031639" w:history="1">
        <w:r w:rsidR="00D371F3" w:rsidRPr="00BB7922">
          <w:rPr>
            <w:rStyle w:val="Hyperlink"/>
            <w:noProof/>
            <w:color w:val="auto"/>
            <w:u w:val="none"/>
          </w:rPr>
          <w:t>66.</w:t>
        </w:r>
        <w:r w:rsidR="00D371F3" w:rsidRPr="00BB7922">
          <w:rPr>
            <w:rStyle w:val="Hyperlink"/>
            <w:color w:val="auto"/>
            <w:u w:val="none"/>
          </w:rPr>
          <w:tab/>
        </w:r>
        <w:r w:rsidR="00D371F3" w:rsidRPr="00BB7922">
          <w:rPr>
            <w:rStyle w:val="Hyperlink"/>
            <w:noProof/>
            <w:color w:val="auto"/>
            <w:u w:val="none"/>
          </w:rPr>
          <w:t xml:space="preserve">Behaviour within a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R</w:t>
        </w:r>
        <w:r w:rsidR="00B42146" w:rsidRPr="00BB7922">
          <w:rPr>
            <w:rStyle w:val="Hyperlink"/>
            <w:noProof/>
            <w:color w:val="auto"/>
            <w:u w:val="none"/>
          </w:rPr>
          <w:t>eserve</w:t>
        </w:r>
        <w:r w:rsidR="00D371F3" w:rsidRPr="00BB7922">
          <w:rPr>
            <w:rStyle w:val="Hyperlink"/>
            <w:noProof/>
            <w:color w:val="auto"/>
            <w:u w:val="none"/>
          </w:rPr>
          <w:t xml:space="preserve"> – Prohibitions</w:t>
        </w:r>
        <w:r w:rsidR="00D371F3" w:rsidRPr="00BB7922">
          <w:rPr>
            <w:rStyle w:val="Hyperlink"/>
            <w:webHidden/>
            <w:color w:val="auto"/>
            <w:u w:val="none"/>
          </w:rPr>
          <w:tab/>
          <w:t>3</w:t>
        </w:r>
      </w:hyperlink>
      <w:r w:rsidR="00D77D1B">
        <w:rPr>
          <w:rStyle w:val="Hyperlink"/>
          <w:color w:val="auto"/>
          <w:u w:val="none"/>
        </w:rPr>
        <w:t>4</w:t>
      </w:r>
    </w:p>
    <w:p w14:paraId="7C955902" w14:textId="6010DFB9" w:rsidR="00D371F3" w:rsidRPr="00BB7922" w:rsidRDefault="00CF561D" w:rsidP="00D371F3">
      <w:pPr>
        <w:pStyle w:val="TOC2"/>
        <w:rPr>
          <w:rStyle w:val="Hyperlink"/>
          <w:color w:val="auto"/>
          <w:u w:val="none"/>
        </w:rPr>
      </w:pPr>
      <w:hyperlink w:anchor="_Toc57031640" w:history="1">
        <w:r w:rsidR="00D371F3" w:rsidRPr="00BB7922">
          <w:rPr>
            <w:rStyle w:val="Hyperlink"/>
            <w:noProof/>
            <w:color w:val="auto"/>
            <w:u w:val="none"/>
          </w:rPr>
          <w:t>67.</w:t>
        </w:r>
        <w:r w:rsidR="00D371F3" w:rsidRPr="00BB7922">
          <w:rPr>
            <w:rStyle w:val="Hyperlink"/>
            <w:color w:val="auto"/>
            <w:u w:val="none"/>
          </w:rPr>
          <w:tab/>
        </w:r>
        <w:r w:rsidR="00D371F3" w:rsidRPr="00BB7922">
          <w:rPr>
            <w:rStyle w:val="Hyperlink"/>
            <w:noProof/>
            <w:color w:val="auto"/>
            <w:u w:val="none"/>
          </w:rPr>
          <w:t xml:space="preserve">Activity within a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R</w:t>
        </w:r>
        <w:r w:rsidR="00B42146" w:rsidRPr="00BB7922">
          <w:rPr>
            <w:rStyle w:val="Hyperlink"/>
            <w:noProof/>
            <w:color w:val="auto"/>
            <w:u w:val="none"/>
          </w:rPr>
          <w:t>eserve</w:t>
        </w:r>
        <w:r w:rsidR="00D371F3" w:rsidRPr="00BB7922">
          <w:rPr>
            <w:rStyle w:val="Hyperlink"/>
            <w:noProof/>
            <w:color w:val="auto"/>
            <w:u w:val="none"/>
          </w:rPr>
          <w:t xml:space="preserve"> – </w:t>
        </w:r>
        <w:r w:rsidR="00C200E4" w:rsidRPr="00BB7922">
          <w:rPr>
            <w:rStyle w:val="Hyperlink"/>
            <w:noProof/>
            <w:color w:val="auto"/>
            <w:u w:val="none"/>
          </w:rPr>
          <w:t>permit</w:t>
        </w:r>
        <w:r w:rsidR="00D371F3" w:rsidRPr="00BB7922">
          <w:rPr>
            <w:rStyle w:val="Hyperlink"/>
            <w:noProof/>
            <w:color w:val="auto"/>
            <w:u w:val="none"/>
          </w:rPr>
          <w:t>ted Activities</w:t>
        </w:r>
        <w:r w:rsidR="00D371F3" w:rsidRPr="00BB7922">
          <w:rPr>
            <w:rStyle w:val="Hyperlink"/>
            <w:webHidden/>
            <w:color w:val="auto"/>
            <w:u w:val="none"/>
          </w:rPr>
          <w:tab/>
          <w:t>3</w:t>
        </w:r>
      </w:hyperlink>
      <w:r>
        <w:rPr>
          <w:rStyle w:val="Hyperlink"/>
          <w:color w:val="auto"/>
          <w:u w:val="none"/>
        </w:rPr>
        <w:t>6</w:t>
      </w:r>
    </w:p>
    <w:p w14:paraId="0884987E" w14:textId="56C1E7F1" w:rsidR="00D371F3" w:rsidRPr="00BB7922" w:rsidRDefault="00CF561D" w:rsidP="00D371F3">
      <w:pPr>
        <w:pStyle w:val="TOC2"/>
        <w:rPr>
          <w:rStyle w:val="Hyperlink"/>
          <w:color w:val="auto"/>
          <w:u w:val="none"/>
        </w:rPr>
      </w:pPr>
      <w:hyperlink w:anchor="_Toc57031641" w:history="1">
        <w:r w:rsidR="00D371F3" w:rsidRPr="00BB7922">
          <w:rPr>
            <w:rStyle w:val="Hyperlink"/>
            <w:noProof/>
            <w:color w:val="auto"/>
            <w:u w:val="none"/>
          </w:rPr>
          <w:t>68.</w:t>
        </w:r>
        <w:r w:rsidR="00D371F3" w:rsidRPr="00BB7922">
          <w:rPr>
            <w:rStyle w:val="Hyperlink"/>
            <w:color w:val="auto"/>
            <w:u w:val="none"/>
          </w:rPr>
          <w:tab/>
        </w:r>
        <w:r w:rsidR="00D371F3" w:rsidRPr="00BB7922">
          <w:rPr>
            <w:rStyle w:val="Hyperlink"/>
            <w:noProof/>
            <w:color w:val="auto"/>
            <w:u w:val="none"/>
          </w:rPr>
          <w:t xml:space="preserve">Access to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R</w:t>
        </w:r>
        <w:r w:rsidR="00B42146" w:rsidRPr="00BB7922">
          <w:rPr>
            <w:rStyle w:val="Hyperlink"/>
            <w:noProof/>
            <w:color w:val="auto"/>
            <w:u w:val="none"/>
          </w:rPr>
          <w:t>eserve</w:t>
        </w:r>
        <w:r w:rsidR="00D371F3" w:rsidRPr="00BB7922">
          <w:rPr>
            <w:rStyle w:val="Hyperlink"/>
            <w:noProof/>
            <w:color w:val="auto"/>
            <w:u w:val="none"/>
          </w:rPr>
          <w:t>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_Toc57031641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6</w:t>
      </w:r>
    </w:p>
    <w:p w14:paraId="61DAC980" w14:textId="1407BB2F" w:rsidR="00D371F3" w:rsidRPr="00BB7922" w:rsidRDefault="00CF561D" w:rsidP="00D371F3">
      <w:pPr>
        <w:pStyle w:val="TOC2"/>
        <w:rPr>
          <w:rStyle w:val="Hyperlink"/>
          <w:color w:val="auto"/>
          <w:u w:val="none"/>
        </w:rPr>
      </w:pPr>
      <w:hyperlink w:anchor="_Toc57031642" w:history="1">
        <w:r w:rsidR="00D371F3" w:rsidRPr="00BB7922">
          <w:rPr>
            <w:rStyle w:val="Hyperlink"/>
            <w:noProof/>
            <w:color w:val="auto"/>
            <w:u w:val="none"/>
          </w:rPr>
          <w:t>69.</w:t>
        </w:r>
        <w:r w:rsidR="00D371F3" w:rsidRPr="00BB7922">
          <w:rPr>
            <w:rStyle w:val="Hyperlink"/>
            <w:color w:val="auto"/>
            <w:u w:val="none"/>
          </w:rPr>
          <w:tab/>
        </w:r>
        <w:r w:rsidR="00D371F3" w:rsidRPr="00BB7922">
          <w:rPr>
            <w:rStyle w:val="Hyperlink"/>
            <w:noProof/>
            <w:color w:val="auto"/>
            <w:u w:val="none"/>
          </w:rPr>
          <w:t>Camping Prohibited on Council Land</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_Toc57031642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6</w:t>
      </w:r>
    </w:p>
    <w:p w14:paraId="21712864" w14:textId="2B2F0FDB" w:rsidR="00D371F3" w:rsidRPr="00BB7922" w:rsidRDefault="00CF561D" w:rsidP="00D371F3">
      <w:pPr>
        <w:pStyle w:val="TOC2"/>
        <w:rPr>
          <w:rStyle w:val="Hyperlink"/>
          <w:color w:val="auto"/>
          <w:u w:val="none"/>
        </w:rPr>
      </w:pPr>
      <w:hyperlink w:anchor="_Toc57031643" w:history="1">
        <w:r w:rsidR="00D371F3" w:rsidRPr="00BB7922">
          <w:rPr>
            <w:rStyle w:val="Hyperlink"/>
            <w:noProof/>
            <w:color w:val="auto"/>
            <w:u w:val="none"/>
          </w:rPr>
          <w:t>70.</w:t>
        </w:r>
        <w:r w:rsidR="00D371F3" w:rsidRPr="00BB7922">
          <w:rPr>
            <w:rStyle w:val="Hyperlink"/>
            <w:color w:val="auto"/>
            <w:u w:val="none"/>
          </w:rPr>
          <w:tab/>
        </w:r>
        <w:r w:rsidR="00D371F3" w:rsidRPr="00BB7922">
          <w:rPr>
            <w:rStyle w:val="Hyperlink"/>
            <w:noProof/>
            <w:color w:val="auto"/>
            <w:u w:val="none"/>
          </w:rPr>
          <w:t>Lighting Fires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_Toc57031643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6</w:t>
      </w:r>
    </w:p>
    <w:p w14:paraId="0D274598" w14:textId="0FE19B43" w:rsidR="00D371F3" w:rsidRPr="00BB7922" w:rsidRDefault="00CF561D" w:rsidP="00D371F3">
      <w:pPr>
        <w:pStyle w:val="TOC2"/>
        <w:rPr>
          <w:rStyle w:val="Hyperlink"/>
          <w:color w:val="auto"/>
          <w:u w:val="none"/>
        </w:rPr>
      </w:pPr>
      <w:hyperlink w:anchor="_Toc57031644" w:history="1">
        <w:r w:rsidR="00D371F3" w:rsidRPr="00BB7922">
          <w:rPr>
            <w:rStyle w:val="Hyperlink"/>
            <w:noProof/>
            <w:color w:val="auto"/>
            <w:u w:val="none"/>
          </w:rPr>
          <w:t>71.</w:t>
        </w:r>
        <w:r w:rsidR="00D371F3" w:rsidRPr="00BB7922">
          <w:rPr>
            <w:rStyle w:val="Hyperlink"/>
            <w:color w:val="auto"/>
            <w:u w:val="none"/>
          </w:rPr>
          <w:tab/>
        </w:r>
        <w:r w:rsidR="00D371F3" w:rsidRPr="00BB7922">
          <w:rPr>
            <w:rStyle w:val="Hyperlink"/>
            <w:noProof/>
            <w:color w:val="auto"/>
            <w:u w:val="none"/>
          </w:rPr>
          <w:t>Filming on Council Land</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_Toc57031644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sidR="004B0155">
        <w:rPr>
          <w:rStyle w:val="Hyperlink"/>
          <w:color w:val="auto"/>
          <w:u w:val="none"/>
        </w:rPr>
        <w:t>6</w:t>
      </w:r>
    </w:p>
    <w:p w14:paraId="36A593B6" w14:textId="29C24D3B" w:rsidR="00D371F3" w:rsidRPr="00BB7922" w:rsidRDefault="00CF561D" w:rsidP="00D371F3">
      <w:pPr>
        <w:pStyle w:val="TOC2"/>
        <w:rPr>
          <w:rStyle w:val="Hyperlink"/>
          <w:color w:val="auto"/>
          <w:u w:val="none"/>
        </w:rPr>
      </w:pPr>
      <w:hyperlink w:anchor="_Toc57031645" w:history="1">
        <w:r w:rsidR="00D371F3" w:rsidRPr="00BB7922">
          <w:rPr>
            <w:rStyle w:val="Hyperlink"/>
            <w:noProof/>
            <w:color w:val="auto"/>
            <w:u w:val="none"/>
          </w:rPr>
          <w:t>72.</w:t>
        </w:r>
        <w:r w:rsidR="00D371F3" w:rsidRPr="00BB7922">
          <w:rPr>
            <w:rStyle w:val="Hyperlink"/>
            <w:color w:val="auto"/>
            <w:u w:val="none"/>
          </w:rPr>
          <w:tab/>
        </w:r>
        <w:r w:rsidR="00D371F3" w:rsidRPr="00BB7922">
          <w:rPr>
            <w:rStyle w:val="Hyperlink"/>
            <w:noProof/>
            <w:color w:val="auto"/>
            <w:u w:val="none"/>
          </w:rPr>
          <w:t xml:space="preserve">Parking on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R</w:t>
        </w:r>
        <w:r w:rsidR="00B42146" w:rsidRPr="00BB7922">
          <w:rPr>
            <w:rStyle w:val="Hyperlink"/>
            <w:noProof/>
            <w:color w:val="auto"/>
            <w:u w:val="none"/>
          </w:rPr>
          <w:t>eserve</w:t>
        </w:r>
        <w:r w:rsidR="00D371F3" w:rsidRPr="00BB7922">
          <w:rPr>
            <w:rStyle w:val="Hyperlink"/>
            <w:noProof/>
            <w:color w:val="auto"/>
            <w:u w:val="none"/>
          </w:rPr>
          <w:t>s</w:t>
        </w:r>
        <w:r w:rsidR="00D371F3" w:rsidRPr="00BB7922">
          <w:rPr>
            <w:rStyle w:val="Hyperlink"/>
            <w:webHidden/>
            <w:color w:val="auto"/>
            <w:u w:val="none"/>
          </w:rPr>
          <w:tab/>
          <w:t>3</w:t>
        </w:r>
      </w:hyperlink>
      <w:r w:rsidR="00D77D1B">
        <w:rPr>
          <w:rStyle w:val="Hyperlink"/>
          <w:color w:val="auto"/>
          <w:u w:val="none"/>
        </w:rPr>
        <w:t>6</w:t>
      </w:r>
    </w:p>
    <w:p w14:paraId="09208F80" w14:textId="67862E76" w:rsidR="00D371F3" w:rsidRPr="00BB7922" w:rsidRDefault="00CF561D" w:rsidP="00D371F3">
      <w:pPr>
        <w:pStyle w:val="TOC2"/>
        <w:rPr>
          <w:rStyle w:val="Hyperlink"/>
          <w:color w:val="auto"/>
          <w:u w:val="none"/>
        </w:rPr>
      </w:pPr>
      <w:hyperlink w:anchor="_Toc57031646" w:history="1">
        <w:r w:rsidR="00D371F3" w:rsidRPr="00BB7922">
          <w:rPr>
            <w:rStyle w:val="Hyperlink"/>
            <w:noProof/>
            <w:color w:val="auto"/>
            <w:u w:val="none"/>
          </w:rPr>
          <w:t>73.</w:t>
        </w:r>
        <w:r w:rsidR="00D371F3" w:rsidRPr="00BB7922">
          <w:rPr>
            <w:rStyle w:val="Hyperlink"/>
            <w:color w:val="auto"/>
            <w:u w:val="none"/>
          </w:rPr>
          <w:tab/>
        </w:r>
        <w:r w:rsidR="00D371F3" w:rsidRPr="00BB7922">
          <w:rPr>
            <w:rStyle w:val="Hyperlink"/>
            <w:noProof/>
            <w:color w:val="auto"/>
            <w:u w:val="none"/>
          </w:rPr>
          <w:t>Riding Animals on Council Land</w:t>
        </w:r>
        <w:r w:rsidR="00D371F3" w:rsidRPr="00BB7922">
          <w:rPr>
            <w:rStyle w:val="Hyperlink"/>
            <w:webHidden/>
            <w:color w:val="auto"/>
            <w:u w:val="none"/>
          </w:rPr>
          <w:tab/>
          <w:t>3</w:t>
        </w:r>
      </w:hyperlink>
      <w:r>
        <w:rPr>
          <w:rStyle w:val="Hyperlink"/>
          <w:color w:val="auto"/>
          <w:u w:val="none"/>
        </w:rPr>
        <w:t>7</w:t>
      </w:r>
    </w:p>
    <w:p w14:paraId="412DE7EF" w14:textId="0C6D65D2" w:rsidR="00D371F3" w:rsidRPr="00BB7922" w:rsidRDefault="00CF561D" w:rsidP="00D371F3">
      <w:pPr>
        <w:pStyle w:val="TOC2"/>
        <w:rPr>
          <w:rStyle w:val="Hyperlink"/>
          <w:color w:val="auto"/>
          <w:u w:val="none"/>
        </w:rPr>
      </w:pPr>
      <w:hyperlink w:anchor="_Toc57031647" w:history="1">
        <w:r w:rsidR="00D371F3" w:rsidRPr="00BB7922">
          <w:rPr>
            <w:rStyle w:val="Hyperlink"/>
            <w:noProof/>
            <w:color w:val="auto"/>
            <w:u w:val="none"/>
          </w:rPr>
          <w:t>74.</w:t>
        </w:r>
        <w:r w:rsidR="00D371F3" w:rsidRPr="00BB7922">
          <w:rPr>
            <w:rStyle w:val="Hyperlink"/>
            <w:color w:val="auto"/>
            <w:u w:val="none"/>
          </w:rPr>
          <w:tab/>
        </w:r>
        <w:r w:rsidR="00D371F3" w:rsidRPr="00BB7922">
          <w:rPr>
            <w:rStyle w:val="Hyperlink"/>
            <w:noProof/>
            <w:color w:val="auto"/>
            <w:u w:val="none"/>
          </w:rPr>
          <w:t>Feeding of Birds on Public Land</w:t>
        </w:r>
        <w:r w:rsidR="00D371F3" w:rsidRPr="00BB7922">
          <w:rPr>
            <w:rStyle w:val="Hyperlink"/>
            <w:webHidden/>
            <w:color w:val="auto"/>
            <w:u w:val="none"/>
          </w:rPr>
          <w:tab/>
          <w:t>3</w:t>
        </w:r>
      </w:hyperlink>
      <w:r>
        <w:rPr>
          <w:rStyle w:val="Hyperlink"/>
          <w:color w:val="auto"/>
          <w:u w:val="none"/>
        </w:rPr>
        <w:t>7</w:t>
      </w:r>
    </w:p>
    <w:p w14:paraId="19278BC7" w14:textId="651A35AF" w:rsidR="00D371F3" w:rsidRPr="00BB7922" w:rsidRDefault="00CF561D" w:rsidP="00D371F3">
      <w:pPr>
        <w:pStyle w:val="TOC2"/>
        <w:rPr>
          <w:rStyle w:val="Hyperlink"/>
          <w:color w:val="auto"/>
          <w:u w:val="none"/>
        </w:rPr>
      </w:pPr>
      <w:hyperlink w:anchor="_Toc57031648" w:history="1">
        <w:r w:rsidR="00D371F3" w:rsidRPr="00BB7922">
          <w:rPr>
            <w:rStyle w:val="Hyperlink"/>
            <w:noProof/>
            <w:color w:val="auto"/>
            <w:u w:val="none"/>
          </w:rPr>
          <w:t>75.</w:t>
        </w:r>
        <w:r w:rsidR="00D371F3" w:rsidRPr="00BB7922">
          <w:rPr>
            <w:rStyle w:val="Hyperlink"/>
            <w:color w:val="auto"/>
            <w:u w:val="none"/>
          </w:rPr>
          <w:tab/>
        </w:r>
        <w:r w:rsidR="00D371F3" w:rsidRPr="00BB7922">
          <w:rPr>
            <w:rStyle w:val="Hyperlink"/>
            <w:noProof/>
            <w:color w:val="auto"/>
            <w:u w:val="none"/>
          </w:rPr>
          <w:t>Use of Wheeled Non-Motorised Recreational Devices and Wheeled Child’s Toys</w:t>
        </w:r>
        <w:r w:rsidR="00D371F3" w:rsidRPr="00BB7922">
          <w:rPr>
            <w:rStyle w:val="Hyperlink"/>
            <w:webHidden/>
            <w:color w:val="auto"/>
            <w:u w:val="none"/>
          </w:rPr>
          <w:tab/>
          <w:t>3</w:t>
        </w:r>
      </w:hyperlink>
      <w:r>
        <w:rPr>
          <w:rStyle w:val="Hyperlink"/>
          <w:color w:val="auto"/>
          <w:u w:val="none"/>
        </w:rPr>
        <w:t>7</w:t>
      </w:r>
    </w:p>
    <w:p w14:paraId="1D29FD81" w14:textId="4910BC03" w:rsidR="00D371F3" w:rsidRPr="00BB7922" w:rsidRDefault="00CF561D" w:rsidP="00D371F3">
      <w:pPr>
        <w:pStyle w:val="TOC2"/>
        <w:rPr>
          <w:rStyle w:val="Hyperlink"/>
          <w:color w:val="auto"/>
          <w:u w:val="none"/>
        </w:rPr>
      </w:pPr>
      <w:hyperlink w:anchor="_Toc57031649" w:history="1">
        <w:r w:rsidR="00D371F3" w:rsidRPr="00BB7922">
          <w:rPr>
            <w:rStyle w:val="Hyperlink"/>
            <w:noProof/>
            <w:color w:val="auto"/>
            <w:u w:val="none"/>
          </w:rPr>
          <w:t>76.</w:t>
        </w:r>
        <w:r w:rsidR="00D371F3" w:rsidRPr="00BB7922">
          <w:rPr>
            <w:rStyle w:val="Hyperlink"/>
            <w:color w:val="auto"/>
            <w:u w:val="none"/>
          </w:rPr>
          <w:tab/>
        </w:r>
        <w:r w:rsidR="00DD5166" w:rsidRPr="00BB7922">
          <w:rPr>
            <w:rStyle w:val="Hyperlink"/>
            <w:noProof/>
            <w:color w:val="auto"/>
            <w:u w:val="none"/>
          </w:rPr>
          <w:t>B</w:t>
        </w:r>
        <w:r w:rsidR="00B42146" w:rsidRPr="00BB7922">
          <w:rPr>
            <w:rStyle w:val="Hyperlink"/>
            <w:noProof/>
            <w:color w:val="auto"/>
            <w:u w:val="none"/>
          </w:rPr>
          <w:t xml:space="preserve">athing </w:t>
        </w:r>
        <w:r w:rsidR="00DD5166" w:rsidRPr="00BB7922">
          <w:rPr>
            <w:rStyle w:val="Hyperlink"/>
            <w:noProof/>
            <w:color w:val="auto"/>
            <w:u w:val="none"/>
          </w:rPr>
          <w:t>B</w:t>
        </w:r>
        <w:r w:rsidR="00B42146" w:rsidRPr="00BB7922">
          <w:rPr>
            <w:rStyle w:val="Hyperlink"/>
            <w:noProof/>
            <w:color w:val="auto"/>
            <w:u w:val="none"/>
          </w:rPr>
          <w:t>ox</w:t>
        </w:r>
        <w:r w:rsidR="00D371F3" w:rsidRPr="00BB7922">
          <w:rPr>
            <w:rStyle w:val="Hyperlink"/>
            <w:noProof/>
            <w:color w:val="auto"/>
            <w:u w:val="none"/>
          </w:rPr>
          <w:t>es</w:t>
        </w:r>
        <w:r w:rsidR="00D371F3" w:rsidRPr="00BB7922">
          <w:rPr>
            <w:rStyle w:val="Hyperlink"/>
            <w:webHidden/>
            <w:color w:val="auto"/>
            <w:u w:val="none"/>
          </w:rPr>
          <w:tab/>
          <w:t>3</w:t>
        </w:r>
      </w:hyperlink>
      <w:r>
        <w:rPr>
          <w:rStyle w:val="Hyperlink"/>
          <w:color w:val="auto"/>
          <w:u w:val="none"/>
        </w:rPr>
        <w:t>7</w:t>
      </w:r>
    </w:p>
    <w:p w14:paraId="6EEEF7C8" w14:textId="11109097"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50" w:history="1">
        <w:r w:rsidR="00D371F3" w:rsidRPr="00BB7922">
          <w:rPr>
            <w:rStyle w:val="Hyperlink"/>
            <w:i/>
            <w:iCs/>
            <w:noProof/>
            <w:color w:val="auto"/>
          </w:rPr>
          <w:t>Division 3 – Council Buildings</w:t>
        </w:r>
        <w:r w:rsidR="00D371F3" w:rsidRPr="00C200E4">
          <w:rPr>
            <w:noProof/>
            <w:webHidden/>
          </w:rPr>
          <w:tab/>
        </w:r>
        <w:r w:rsidR="00D371F3" w:rsidRPr="00C200E4">
          <w:rPr>
            <w:noProof/>
            <w:webHidden/>
          </w:rPr>
          <w:fldChar w:fldCharType="begin"/>
        </w:r>
        <w:r w:rsidR="00D371F3" w:rsidRPr="00C200E4">
          <w:rPr>
            <w:noProof/>
            <w:webHidden/>
          </w:rPr>
          <w:instrText xml:space="preserve"> PAGEREF _Toc57031650 \h </w:instrText>
        </w:r>
        <w:r w:rsidR="00D371F3" w:rsidRPr="00C200E4">
          <w:rPr>
            <w:noProof/>
            <w:webHidden/>
          </w:rPr>
        </w:r>
        <w:r w:rsidR="00D371F3" w:rsidRPr="00C200E4">
          <w:rPr>
            <w:noProof/>
            <w:webHidden/>
          </w:rPr>
          <w:fldChar w:fldCharType="separate"/>
        </w:r>
        <w:r w:rsidR="00D371F3" w:rsidRPr="00C200E4">
          <w:rPr>
            <w:noProof/>
            <w:webHidden/>
          </w:rPr>
          <w:t>3</w:t>
        </w:r>
        <w:r w:rsidR="00D371F3" w:rsidRPr="00C200E4">
          <w:rPr>
            <w:noProof/>
            <w:webHidden/>
          </w:rPr>
          <w:fldChar w:fldCharType="end"/>
        </w:r>
      </w:hyperlink>
      <w:r>
        <w:rPr>
          <w:noProof/>
        </w:rPr>
        <w:t>8</w:t>
      </w:r>
    </w:p>
    <w:p w14:paraId="60A49D27" w14:textId="556EDB3F" w:rsidR="00D371F3" w:rsidRPr="00BB7922" w:rsidRDefault="00CF561D" w:rsidP="00D371F3">
      <w:pPr>
        <w:pStyle w:val="TOC2"/>
        <w:rPr>
          <w:rStyle w:val="Hyperlink"/>
          <w:color w:val="auto"/>
          <w:u w:val="none"/>
        </w:rPr>
      </w:pPr>
      <w:hyperlink w:anchor="_Toc57031651" w:history="1">
        <w:r w:rsidR="00D371F3" w:rsidRPr="00BB7922">
          <w:rPr>
            <w:rStyle w:val="Hyperlink"/>
            <w:noProof/>
            <w:color w:val="auto"/>
            <w:u w:val="none"/>
          </w:rPr>
          <w:t>77.</w:t>
        </w:r>
        <w:r w:rsidR="00D371F3" w:rsidRPr="00BB7922">
          <w:rPr>
            <w:rStyle w:val="Hyperlink"/>
            <w:color w:val="auto"/>
            <w:u w:val="none"/>
          </w:rPr>
          <w:tab/>
        </w:r>
        <w:r w:rsidR="00D371F3" w:rsidRPr="00BB7922">
          <w:rPr>
            <w:rStyle w:val="Hyperlink"/>
            <w:noProof/>
            <w:color w:val="auto"/>
            <w:u w:val="none"/>
          </w:rPr>
          <w:t xml:space="preserve">Behaviour in a </w:t>
        </w:r>
        <w:r w:rsidR="0075037B" w:rsidRPr="00BB7922">
          <w:rPr>
            <w:rStyle w:val="Hyperlink"/>
            <w:noProof/>
            <w:color w:val="auto"/>
            <w:u w:val="none"/>
          </w:rPr>
          <w:t>M</w:t>
        </w:r>
        <w:r w:rsidR="00B42146" w:rsidRPr="00BB7922">
          <w:rPr>
            <w:rStyle w:val="Hyperlink"/>
            <w:noProof/>
            <w:color w:val="auto"/>
            <w:u w:val="none"/>
          </w:rPr>
          <w:t xml:space="preserve">unicipal </w:t>
        </w:r>
        <w:r w:rsidR="0075037B" w:rsidRPr="00BB7922">
          <w:rPr>
            <w:rStyle w:val="Hyperlink"/>
            <w:noProof/>
            <w:color w:val="auto"/>
            <w:u w:val="none"/>
          </w:rPr>
          <w:t>B</w:t>
        </w:r>
        <w:r w:rsidR="00B42146" w:rsidRPr="00BB7922">
          <w:rPr>
            <w:rStyle w:val="Hyperlink"/>
            <w:noProof/>
            <w:color w:val="auto"/>
            <w:u w:val="none"/>
          </w:rPr>
          <w:t>uilding</w:t>
        </w:r>
        <w:r w:rsidR="00D371F3" w:rsidRPr="00BB7922">
          <w:rPr>
            <w:rStyle w:val="Hyperlink"/>
            <w:noProof/>
            <w:color w:val="auto"/>
            <w:u w:val="none"/>
          </w:rPr>
          <w:t xml:space="preserve"> – Prohibitions</w:t>
        </w:r>
        <w:r w:rsidR="00D371F3" w:rsidRPr="00BB7922">
          <w:rPr>
            <w:rStyle w:val="Hyperlink"/>
            <w:webHidden/>
            <w:color w:val="auto"/>
            <w:u w:val="none"/>
          </w:rPr>
          <w:tab/>
        </w:r>
        <w:r w:rsidR="00D371F3" w:rsidRPr="00BB7922">
          <w:rPr>
            <w:rStyle w:val="Hyperlink"/>
            <w:webHidden/>
            <w:color w:val="auto"/>
            <w:u w:val="none"/>
          </w:rPr>
          <w:fldChar w:fldCharType="begin"/>
        </w:r>
        <w:r w:rsidR="00D371F3" w:rsidRPr="00BB7922">
          <w:rPr>
            <w:rStyle w:val="Hyperlink"/>
            <w:webHidden/>
            <w:color w:val="auto"/>
            <w:u w:val="none"/>
          </w:rPr>
          <w:instrText xml:space="preserve"> PAGEREF _Toc57031651 \h </w:instrText>
        </w:r>
        <w:r w:rsidR="00D371F3" w:rsidRPr="00BB7922">
          <w:rPr>
            <w:rStyle w:val="Hyperlink"/>
            <w:webHidden/>
            <w:color w:val="auto"/>
            <w:u w:val="none"/>
          </w:rPr>
        </w:r>
        <w:r w:rsidR="00D371F3" w:rsidRPr="00BB7922">
          <w:rPr>
            <w:rStyle w:val="Hyperlink"/>
            <w:webHidden/>
            <w:color w:val="auto"/>
            <w:u w:val="none"/>
          </w:rPr>
          <w:fldChar w:fldCharType="separate"/>
        </w:r>
        <w:r w:rsidR="00D371F3" w:rsidRPr="00BB7922">
          <w:rPr>
            <w:rStyle w:val="Hyperlink"/>
            <w:webHidden/>
            <w:color w:val="auto"/>
            <w:u w:val="none"/>
          </w:rPr>
          <w:t>3</w:t>
        </w:r>
        <w:r w:rsidR="00D371F3" w:rsidRPr="00BB7922">
          <w:rPr>
            <w:rStyle w:val="Hyperlink"/>
            <w:webHidden/>
            <w:color w:val="auto"/>
            <w:u w:val="none"/>
          </w:rPr>
          <w:fldChar w:fldCharType="end"/>
        </w:r>
      </w:hyperlink>
      <w:r>
        <w:rPr>
          <w:rStyle w:val="Hyperlink"/>
          <w:color w:val="auto"/>
          <w:u w:val="none"/>
        </w:rPr>
        <w:t>8</w:t>
      </w:r>
    </w:p>
    <w:p w14:paraId="262DD7C8" w14:textId="03FF108C" w:rsidR="00D371F3" w:rsidRPr="00BB7922" w:rsidRDefault="00CF561D" w:rsidP="00D371F3">
      <w:pPr>
        <w:pStyle w:val="TOC2"/>
        <w:rPr>
          <w:rStyle w:val="Hyperlink"/>
          <w:color w:val="auto"/>
          <w:u w:val="none"/>
        </w:rPr>
      </w:pPr>
      <w:hyperlink w:anchor="_Toc57031652" w:history="1">
        <w:r w:rsidR="00D371F3" w:rsidRPr="00BB7922">
          <w:rPr>
            <w:rStyle w:val="Hyperlink"/>
            <w:noProof/>
            <w:color w:val="auto"/>
            <w:u w:val="none"/>
          </w:rPr>
          <w:t>78.</w:t>
        </w:r>
        <w:r w:rsidR="00D371F3" w:rsidRPr="00BB7922">
          <w:rPr>
            <w:rStyle w:val="Hyperlink"/>
            <w:color w:val="auto"/>
            <w:u w:val="none"/>
          </w:rPr>
          <w:tab/>
        </w:r>
        <w:r w:rsidR="00D371F3" w:rsidRPr="00BB7922">
          <w:rPr>
            <w:rStyle w:val="Hyperlink"/>
            <w:noProof/>
            <w:color w:val="auto"/>
            <w:u w:val="none"/>
          </w:rPr>
          <w:t>Availability and Hire</w:t>
        </w:r>
        <w:r w:rsidR="00D371F3" w:rsidRPr="00BB7922">
          <w:rPr>
            <w:rStyle w:val="Hyperlink"/>
            <w:webHidden/>
            <w:color w:val="auto"/>
            <w:u w:val="none"/>
          </w:rPr>
          <w:tab/>
        </w:r>
        <w:r w:rsidR="004B0155">
          <w:rPr>
            <w:rStyle w:val="Hyperlink"/>
            <w:webHidden/>
            <w:color w:val="auto"/>
            <w:u w:val="none"/>
          </w:rPr>
          <w:t>3</w:t>
        </w:r>
      </w:hyperlink>
      <w:r>
        <w:rPr>
          <w:rStyle w:val="Hyperlink"/>
          <w:color w:val="auto"/>
          <w:u w:val="none"/>
        </w:rPr>
        <w:t>9</w:t>
      </w:r>
    </w:p>
    <w:p w14:paraId="295C86EA" w14:textId="77777777" w:rsidR="00D77D1B" w:rsidRDefault="00D77D1B" w:rsidP="006E6B99">
      <w:pPr>
        <w:pStyle w:val="TOC1"/>
      </w:pPr>
    </w:p>
    <w:p w14:paraId="47BBDBBD" w14:textId="068575DB"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53" w:history="1">
        <w:r w:rsidR="00D371F3" w:rsidRPr="00BB7922">
          <w:rPr>
            <w:rStyle w:val="Heading1Char"/>
            <w:rFonts w:ascii="Arial" w:eastAsia="Calibri" w:hAnsi="Arial" w:cs="Arial"/>
            <w:b/>
            <w:bCs/>
            <w:sz w:val="20"/>
          </w:rPr>
          <w:t>Part 7 – Fees and Charges</w:t>
        </w:r>
        <w:r w:rsidR="00D371F3" w:rsidRPr="00A05608">
          <w:rPr>
            <w:noProof/>
            <w:webHidden/>
          </w:rPr>
          <w:tab/>
          <w:t>3</w:t>
        </w:r>
      </w:hyperlink>
      <w:r w:rsidR="00D77D1B">
        <w:rPr>
          <w:noProof/>
        </w:rPr>
        <w:t>9</w:t>
      </w:r>
    </w:p>
    <w:p w14:paraId="0CE9B176" w14:textId="2D2BFCB1" w:rsidR="00D371F3" w:rsidRPr="00BB7922" w:rsidRDefault="00CF561D" w:rsidP="00D371F3">
      <w:pPr>
        <w:pStyle w:val="TOC2"/>
        <w:rPr>
          <w:rStyle w:val="Hyperlink"/>
          <w:color w:val="auto"/>
          <w:u w:val="none"/>
        </w:rPr>
      </w:pPr>
      <w:hyperlink w:anchor="_Toc57031654" w:history="1">
        <w:r w:rsidR="00D371F3" w:rsidRPr="00BB7922">
          <w:rPr>
            <w:rStyle w:val="Hyperlink"/>
            <w:noProof/>
            <w:color w:val="auto"/>
            <w:u w:val="none"/>
          </w:rPr>
          <w:t>79.</w:t>
        </w:r>
        <w:r w:rsidR="00D371F3" w:rsidRPr="00BB7922">
          <w:rPr>
            <w:rStyle w:val="Hyperlink"/>
            <w:color w:val="auto"/>
            <w:u w:val="none"/>
          </w:rPr>
          <w:tab/>
        </w:r>
        <w:r w:rsidR="00D371F3" w:rsidRPr="00BB7922">
          <w:rPr>
            <w:rStyle w:val="Hyperlink"/>
            <w:noProof/>
            <w:color w:val="auto"/>
            <w:u w:val="none"/>
          </w:rPr>
          <w:t>Setting Fees and Charges</w:t>
        </w:r>
        <w:r w:rsidR="00D371F3" w:rsidRPr="00BB7922">
          <w:rPr>
            <w:rStyle w:val="Hyperlink"/>
            <w:webHidden/>
            <w:color w:val="auto"/>
            <w:u w:val="none"/>
          </w:rPr>
          <w:tab/>
          <w:t>3</w:t>
        </w:r>
      </w:hyperlink>
      <w:r w:rsidR="00D77D1B">
        <w:rPr>
          <w:rStyle w:val="Hyperlink"/>
          <w:color w:val="auto"/>
          <w:u w:val="none"/>
        </w:rPr>
        <w:t>9</w:t>
      </w:r>
    </w:p>
    <w:p w14:paraId="7C49C080" w14:textId="45CD4BE5" w:rsidR="00D371F3" w:rsidRPr="00BB7922" w:rsidRDefault="00CF561D" w:rsidP="00D371F3">
      <w:pPr>
        <w:pStyle w:val="TOC2"/>
        <w:rPr>
          <w:rStyle w:val="Hyperlink"/>
          <w:color w:val="auto"/>
          <w:u w:val="none"/>
        </w:rPr>
      </w:pPr>
      <w:hyperlink w:anchor="_Toc57031655" w:history="1">
        <w:r w:rsidR="00D371F3" w:rsidRPr="00BB7922">
          <w:rPr>
            <w:rStyle w:val="Hyperlink"/>
            <w:noProof/>
            <w:color w:val="auto"/>
            <w:u w:val="none"/>
          </w:rPr>
          <w:t>80.</w:t>
        </w:r>
        <w:r w:rsidR="00D371F3" w:rsidRPr="00BB7922">
          <w:rPr>
            <w:rStyle w:val="Hyperlink"/>
            <w:color w:val="auto"/>
            <w:u w:val="none"/>
          </w:rPr>
          <w:tab/>
        </w:r>
        <w:r w:rsidR="00D371F3" w:rsidRPr="00BB7922">
          <w:rPr>
            <w:rStyle w:val="Hyperlink"/>
            <w:noProof/>
            <w:color w:val="auto"/>
            <w:u w:val="none"/>
          </w:rPr>
          <w:t>Waiver of Fees and Charges</w:t>
        </w:r>
        <w:r w:rsidR="00D371F3" w:rsidRPr="00BB7922">
          <w:rPr>
            <w:rStyle w:val="Hyperlink"/>
            <w:webHidden/>
            <w:color w:val="auto"/>
            <w:u w:val="none"/>
          </w:rPr>
          <w:tab/>
          <w:t>3</w:t>
        </w:r>
      </w:hyperlink>
      <w:r w:rsidR="00D77D1B">
        <w:rPr>
          <w:rStyle w:val="Hyperlink"/>
          <w:color w:val="auto"/>
          <w:u w:val="none"/>
        </w:rPr>
        <w:t>9</w:t>
      </w:r>
    </w:p>
    <w:p w14:paraId="5AF5CDBA" w14:textId="77777777" w:rsidR="00D77D1B" w:rsidRDefault="00D77D1B" w:rsidP="006E6B99">
      <w:pPr>
        <w:pStyle w:val="TOC1"/>
      </w:pPr>
    </w:p>
    <w:p w14:paraId="346AD707" w14:textId="50D3930D"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56" w:history="1">
        <w:r w:rsidR="00D371F3" w:rsidRPr="00BB7922">
          <w:rPr>
            <w:rStyle w:val="Heading1Char"/>
            <w:rFonts w:ascii="Arial" w:eastAsia="Calibri" w:hAnsi="Arial" w:cs="Arial"/>
            <w:b/>
            <w:bCs/>
            <w:sz w:val="20"/>
          </w:rPr>
          <w:t xml:space="preserve">Part 8 – </w:t>
        </w:r>
        <w:r w:rsidR="00B840B4" w:rsidRPr="00BB7922">
          <w:rPr>
            <w:rStyle w:val="Heading1Char"/>
            <w:rFonts w:ascii="Arial" w:eastAsia="Calibri" w:hAnsi="Arial" w:cs="Arial"/>
            <w:b/>
            <w:bCs/>
            <w:sz w:val="20"/>
          </w:rPr>
          <w:t>P</w:t>
        </w:r>
        <w:r w:rsidR="00C200E4" w:rsidRPr="00BB7922">
          <w:rPr>
            <w:rStyle w:val="Heading1Char"/>
            <w:rFonts w:ascii="Arial" w:eastAsia="Calibri" w:hAnsi="Arial" w:cs="Arial"/>
            <w:b/>
            <w:bCs/>
            <w:sz w:val="20"/>
          </w:rPr>
          <w:t>ermit</w:t>
        </w:r>
        <w:r w:rsidR="00D371F3" w:rsidRPr="00BB7922">
          <w:rPr>
            <w:rStyle w:val="Heading1Char"/>
            <w:rFonts w:ascii="Arial" w:eastAsia="Calibri" w:hAnsi="Arial" w:cs="Arial"/>
            <w:b/>
            <w:bCs/>
            <w:sz w:val="20"/>
          </w:rPr>
          <w:t>s</w:t>
        </w:r>
        <w:r w:rsidR="00D371F3" w:rsidRPr="00C200E4">
          <w:rPr>
            <w:noProof/>
            <w:webHidden/>
          </w:rPr>
          <w:tab/>
        </w:r>
        <w:r w:rsidR="00D371F3" w:rsidRPr="00C200E4">
          <w:rPr>
            <w:noProof/>
            <w:webHidden/>
          </w:rPr>
          <w:fldChar w:fldCharType="begin"/>
        </w:r>
        <w:r w:rsidR="00D371F3" w:rsidRPr="00C200E4">
          <w:rPr>
            <w:noProof/>
            <w:webHidden/>
          </w:rPr>
          <w:instrText xml:space="preserve"> PAGEREF _Toc57031656 \h </w:instrText>
        </w:r>
        <w:r w:rsidR="00D371F3" w:rsidRPr="00C200E4">
          <w:rPr>
            <w:noProof/>
            <w:webHidden/>
          </w:rPr>
        </w:r>
        <w:r w:rsidR="00D371F3" w:rsidRPr="00C200E4">
          <w:rPr>
            <w:noProof/>
            <w:webHidden/>
          </w:rPr>
          <w:fldChar w:fldCharType="separate"/>
        </w:r>
        <w:r w:rsidR="00D371F3" w:rsidRPr="00C200E4">
          <w:rPr>
            <w:noProof/>
            <w:webHidden/>
          </w:rPr>
          <w:t>3</w:t>
        </w:r>
        <w:r w:rsidR="00D371F3" w:rsidRPr="00C200E4">
          <w:rPr>
            <w:noProof/>
            <w:webHidden/>
          </w:rPr>
          <w:fldChar w:fldCharType="end"/>
        </w:r>
      </w:hyperlink>
      <w:r w:rsidR="00D77D1B">
        <w:rPr>
          <w:noProof/>
        </w:rPr>
        <w:t>9</w:t>
      </w:r>
    </w:p>
    <w:p w14:paraId="01C7EA02" w14:textId="4BB4720A" w:rsidR="00D371F3" w:rsidRPr="00BB7922" w:rsidRDefault="00CF561D" w:rsidP="00D371F3">
      <w:pPr>
        <w:pStyle w:val="TOC2"/>
        <w:rPr>
          <w:rStyle w:val="Hyperlink"/>
          <w:color w:val="auto"/>
          <w:u w:val="none"/>
        </w:rPr>
      </w:pPr>
      <w:hyperlink w:anchor="_Toc57031657" w:history="1">
        <w:r w:rsidR="00D371F3" w:rsidRPr="00BB7922">
          <w:rPr>
            <w:rStyle w:val="Hyperlink"/>
            <w:noProof/>
            <w:color w:val="auto"/>
            <w:u w:val="none"/>
          </w:rPr>
          <w:t>81.</w:t>
        </w:r>
        <w:r w:rsidR="00D371F3" w:rsidRPr="00BB7922">
          <w:rPr>
            <w:rStyle w:val="Hyperlink"/>
            <w:color w:val="auto"/>
            <w:u w:val="none"/>
          </w:rPr>
          <w:tab/>
        </w:r>
        <w:r w:rsidR="00D371F3" w:rsidRPr="00BB7922">
          <w:rPr>
            <w:rStyle w:val="Hyperlink"/>
            <w:noProof/>
            <w:color w:val="auto"/>
            <w:u w:val="none"/>
          </w:rPr>
          <w:t xml:space="preserve">Grant of </w:t>
        </w:r>
        <w:r w:rsidR="00C200E4" w:rsidRPr="00BB7922">
          <w:rPr>
            <w:rStyle w:val="Hyperlink"/>
            <w:noProof/>
            <w:color w:val="auto"/>
            <w:u w:val="none"/>
          </w:rPr>
          <w:t>permit</w:t>
        </w:r>
        <w:r w:rsidR="00D371F3" w:rsidRPr="00BB7922">
          <w:rPr>
            <w:rStyle w:val="Hyperlink"/>
            <w:webHidden/>
            <w:color w:val="auto"/>
            <w:u w:val="none"/>
          </w:rPr>
          <w:tab/>
        </w:r>
      </w:hyperlink>
      <w:r>
        <w:rPr>
          <w:rStyle w:val="Hyperlink"/>
          <w:color w:val="auto"/>
          <w:u w:val="none"/>
        </w:rPr>
        <w:t>40</w:t>
      </w:r>
    </w:p>
    <w:p w14:paraId="6D69069F" w14:textId="6A0BBE2C" w:rsidR="00D371F3" w:rsidRPr="00C200E4" w:rsidRDefault="00CF561D" w:rsidP="00D371F3">
      <w:pPr>
        <w:pStyle w:val="TOC2"/>
        <w:rPr>
          <w:rFonts w:asciiTheme="minorHAnsi" w:eastAsiaTheme="minorEastAsia" w:hAnsiTheme="minorHAnsi" w:cstheme="minorBidi"/>
          <w:noProof/>
          <w:sz w:val="22"/>
          <w:szCs w:val="22"/>
          <w:lang w:eastAsia="en-AU"/>
        </w:rPr>
      </w:pPr>
      <w:hyperlink w:anchor="_Toc57031658" w:history="1">
        <w:r w:rsidR="00D371F3" w:rsidRPr="00BB7922">
          <w:rPr>
            <w:rStyle w:val="Hyperlink"/>
            <w:noProof/>
            <w:color w:val="auto"/>
            <w:u w:val="none"/>
          </w:rPr>
          <w:t>82.</w:t>
        </w:r>
        <w:r w:rsidR="00D371F3" w:rsidRPr="00BB7922">
          <w:rPr>
            <w:rStyle w:val="Hyperlink"/>
            <w:color w:val="auto"/>
            <w:u w:val="none"/>
          </w:rPr>
          <w:tab/>
        </w:r>
        <w:r w:rsidR="00D371F3" w:rsidRPr="00BB7922">
          <w:rPr>
            <w:rStyle w:val="Hyperlink"/>
            <w:noProof/>
            <w:color w:val="auto"/>
            <w:u w:val="none"/>
          </w:rPr>
          <w:t xml:space="preserve">Scope of </w:t>
        </w:r>
        <w:r w:rsidR="00C200E4" w:rsidRPr="00BB7922">
          <w:rPr>
            <w:rStyle w:val="Hyperlink"/>
            <w:noProof/>
            <w:color w:val="auto"/>
            <w:u w:val="none"/>
          </w:rPr>
          <w:t>permit</w:t>
        </w:r>
        <w:r w:rsidR="00D371F3" w:rsidRPr="00BB7922">
          <w:rPr>
            <w:rStyle w:val="Hyperlink"/>
            <w:noProof/>
            <w:color w:val="auto"/>
            <w:u w:val="none"/>
          </w:rPr>
          <w:t>s</w:t>
        </w:r>
        <w:r w:rsidR="00D371F3" w:rsidRPr="00BB7922">
          <w:rPr>
            <w:rStyle w:val="Hyperlink"/>
            <w:webHidden/>
            <w:color w:val="auto"/>
            <w:u w:val="none"/>
          </w:rPr>
          <w:tab/>
        </w:r>
        <w:r w:rsidR="00D77D1B">
          <w:rPr>
            <w:rStyle w:val="Hyperlink"/>
            <w:webHidden/>
            <w:color w:val="auto"/>
            <w:u w:val="none"/>
          </w:rPr>
          <w:t>4</w:t>
        </w:r>
      </w:hyperlink>
      <w:r>
        <w:rPr>
          <w:rStyle w:val="Hyperlink"/>
          <w:color w:val="auto"/>
          <w:u w:val="none"/>
        </w:rPr>
        <w:t>1</w:t>
      </w:r>
    </w:p>
    <w:p w14:paraId="5CAEA10E" w14:textId="77777777" w:rsidR="00D77D1B" w:rsidRDefault="00D77D1B" w:rsidP="006E6B99">
      <w:pPr>
        <w:pStyle w:val="TOC1"/>
      </w:pPr>
    </w:p>
    <w:p w14:paraId="712FEEEF" w14:textId="77EBADC1"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59" w:history="1">
        <w:r w:rsidR="00D371F3" w:rsidRPr="00BB7922">
          <w:rPr>
            <w:rStyle w:val="Heading1Char"/>
            <w:rFonts w:ascii="Arial" w:eastAsia="Calibri" w:hAnsi="Arial" w:cs="Arial"/>
            <w:b/>
            <w:sz w:val="20"/>
          </w:rPr>
          <w:t>Part 9 – Enforcement</w:t>
        </w:r>
        <w:r w:rsidR="00D371F3" w:rsidRPr="00C200E4">
          <w:rPr>
            <w:noProof/>
            <w:webHidden/>
          </w:rPr>
          <w:tab/>
        </w:r>
        <w:r w:rsidR="00D77D1B">
          <w:rPr>
            <w:noProof/>
            <w:webHidden/>
          </w:rPr>
          <w:t>4</w:t>
        </w:r>
      </w:hyperlink>
      <w:r>
        <w:rPr>
          <w:noProof/>
        </w:rPr>
        <w:t>1</w:t>
      </w:r>
    </w:p>
    <w:p w14:paraId="56EE2A41" w14:textId="755E5E07" w:rsidR="00D371F3" w:rsidRPr="00BB7922" w:rsidRDefault="00CF561D" w:rsidP="00D371F3">
      <w:pPr>
        <w:pStyle w:val="TOC2"/>
        <w:rPr>
          <w:rStyle w:val="Hyperlink"/>
          <w:color w:val="auto"/>
          <w:u w:val="none"/>
        </w:rPr>
      </w:pPr>
      <w:hyperlink w:anchor="_Toc57031660" w:history="1">
        <w:r w:rsidR="00D371F3" w:rsidRPr="00BB7922">
          <w:rPr>
            <w:rStyle w:val="Hyperlink"/>
            <w:noProof/>
            <w:color w:val="auto"/>
            <w:u w:val="none"/>
          </w:rPr>
          <w:t>83.</w:t>
        </w:r>
        <w:r w:rsidR="00D371F3" w:rsidRPr="00BB7922">
          <w:rPr>
            <w:rStyle w:val="Hyperlink"/>
            <w:color w:val="auto"/>
            <w:u w:val="none"/>
          </w:rPr>
          <w:tab/>
        </w:r>
        <w:r w:rsidR="00D371F3" w:rsidRPr="00BB7922">
          <w:rPr>
            <w:rStyle w:val="Hyperlink"/>
            <w:noProof/>
            <w:color w:val="auto"/>
            <w:u w:val="none"/>
          </w:rPr>
          <w:t>Exemptions</w:t>
        </w:r>
        <w:r w:rsidR="00D371F3" w:rsidRPr="00BB7922">
          <w:rPr>
            <w:rStyle w:val="Hyperlink"/>
            <w:webHidden/>
            <w:color w:val="auto"/>
            <w:u w:val="none"/>
          </w:rPr>
          <w:tab/>
        </w:r>
        <w:r w:rsidR="00D77D1B">
          <w:rPr>
            <w:rStyle w:val="Hyperlink"/>
            <w:webHidden/>
            <w:color w:val="auto"/>
            <w:u w:val="none"/>
          </w:rPr>
          <w:t>4</w:t>
        </w:r>
      </w:hyperlink>
      <w:r>
        <w:rPr>
          <w:rStyle w:val="Hyperlink"/>
          <w:color w:val="auto"/>
          <w:u w:val="none"/>
        </w:rPr>
        <w:t>1</w:t>
      </w:r>
    </w:p>
    <w:p w14:paraId="09D7DAF4" w14:textId="574BCFFC" w:rsidR="00D371F3" w:rsidRPr="00BB7922" w:rsidRDefault="00CF561D" w:rsidP="00D371F3">
      <w:pPr>
        <w:pStyle w:val="TOC2"/>
        <w:rPr>
          <w:rStyle w:val="Hyperlink"/>
          <w:color w:val="auto"/>
          <w:u w:val="none"/>
        </w:rPr>
      </w:pPr>
      <w:hyperlink w:anchor="_Toc57031661" w:history="1">
        <w:r w:rsidR="00D371F3" w:rsidRPr="00BB7922">
          <w:rPr>
            <w:rStyle w:val="Hyperlink"/>
            <w:noProof/>
            <w:color w:val="auto"/>
            <w:u w:val="none"/>
          </w:rPr>
          <w:t>84.</w:t>
        </w:r>
        <w:r w:rsidR="00D371F3" w:rsidRPr="00BB7922">
          <w:rPr>
            <w:rStyle w:val="Hyperlink"/>
            <w:color w:val="auto"/>
            <w:u w:val="none"/>
          </w:rPr>
          <w:tab/>
        </w:r>
        <w:r w:rsidR="00D371F3" w:rsidRPr="00BB7922">
          <w:rPr>
            <w:rStyle w:val="Hyperlink"/>
            <w:noProof/>
            <w:color w:val="auto"/>
            <w:u w:val="none"/>
          </w:rPr>
          <w:t xml:space="preserve">Power of Authorised Officers or Delegated Officers to </w:t>
        </w:r>
        <w:r w:rsidR="0075037B" w:rsidRPr="00BB7922">
          <w:rPr>
            <w:rStyle w:val="Hyperlink"/>
            <w:noProof/>
            <w:color w:val="auto"/>
            <w:u w:val="none"/>
          </w:rPr>
          <w:t>I</w:t>
        </w:r>
        <w:r w:rsidR="00D371F3" w:rsidRPr="00BB7922">
          <w:rPr>
            <w:rStyle w:val="Hyperlink"/>
            <w:noProof/>
            <w:color w:val="auto"/>
            <w:u w:val="none"/>
          </w:rPr>
          <w:t>ssue a Notice to Comply</w:t>
        </w:r>
        <w:r w:rsidR="00D371F3" w:rsidRPr="00BB7922">
          <w:rPr>
            <w:rStyle w:val="Hyperlink"/>
            <w:webHidden/>
            <w:color w:val="auto"/>
            <w:u w:val="none"/>
          </w:rPr>
          <w:tab/>
        </w:r>
      </w:hyperlink>
      <w:r w:rsidR="00D77D1B">
        <w:rPr>
          <w:rStyle w:val="Hyperlink"/>
          <w:color w:val="auto"/>
          <w:u w:val="none"/>
        </w:rPr>
        <w:t>4</w:t>
      </w:r>
      <w:r>
        <w:rPr>
          <w:rStyle w:val="Hyperlink"/>
          <w:color w:val="auto"/>
          <w:u w:val="none"/>
        </w:rPr>
        <w:t>2</w:t>
      </w:r>
    </w:p>
    <w:p w14:paraId="38F7863A" w14:textId="0FA65E82" w:rsidR="00D371F3" w:rsidRPr="00BB7922" w:rsidRDefault="00CF561D" w:rsidP="00D371F3">
      <w:pPr>
        <w:pStyle w:val="TOC2"/>
        <w:rPr>
          <w:rStyle w:val="Hyperlink"/>
          <w:color w:val="auto"/>
          <w:u w:val="none"/>
        </w:rPr>
      </w:pPr>
      <w:hyperlink w:anchor="_Toc57031662" w:history="1">
        <w:r w:rsidR="00D371F3" w:rsidRPr="00BB7922">
          <w:rPr>
            <w:rStyle w:val="Hyperlink"/>
            <w:noProof/>
            <w:color w:val="auto"/>
            <w:u w:val="none"/>
          </w:rPr>
          <w:t>85.</w:t>
        </w:r>
        <w:r w:rsidR="00D371F3" w:rsidRPr="00BB7922">
          <w:rPr>
            <w:rStyle w:val="Hyperlink"/>
            <w:color w:val="auto"/>
            <w:u w:val="none"/>
          </w:rPr>
          <w:tab/>
        </w:r>
        <w:r w:rsidR="00D371F3" w:rsidRPr="00BB7922">
          <w:rPr>
            <w:rStyle w:val="Hyperlink"/>
            <w:noProof/>
            <w:color w:val="auto"/>
            <w:u w:val="none"/>
          </w:rPr>
          <w:t xml:space="preserve">Failure to </w:t>
        </w:r>
        <w:r w:rsidR="0075037B" w:rsidRPr="00BB7922">
          <w:rPr>
            <w:rStyle w:val="Hyperlink"/>
            <w:noProof/>
            <w:color w:val="auto"/>
            <w:u w:val="none"/>
          </w:rPr>
          <w:t>A</w:t>
        </w:r>
        <w:r w:rsidR="00D371F3" w:rsidRPr="00BB7922">
          <w:rPr>
            <w:rStyle w:val="Hyperlink"/>
            <w:noProof/>
            <w:color w:val="auto"/>
            <w:u w:val="none"/>
          </w:rPr>
          <w:t>dhere to a Notice to Comply</w:t>
        </w:r>
        <w:r w:rsidR="00D371F3" w:rsidRPr="00BB7922">
          <w:rPr>
            <w:rStyle w:val="Hyperlink"/>
            <w:webHidden/>
            <w:color w:val="auto"/>
            <w:u w:val="none"/>
          </w:rPr>
          <w:tab/>
        </w:r>
        <w:r w:rsidR="00D77D1B">
          <w:rPr>
            <w:rStyle w:val="Hyperlink"/>
            <w:webHidden/>
            <w:color w:val="auto"/>
            <w:u w:val="none"/>
          </w:rPr>
          <w:t>4</w:t>
        </w:r>
      </w:hyperlink>
      <w:r w:rsidR="004B0155">
        <w:rPr>
          <w:rStyle w:val="Hyperlink"/>
          <w:color w:val="auto"/>
          <w:u w:val="none"/>
        </w:rPr>
        <w:t>3</w:t>
      </w:r>
    </w:p>
    <w:p w14:paraId="0AE532C5" w14:textId="7A2B60A6" w:rsidR="00D371F3" w:rsidRPr="00BB7922" w:rsidRDefault="00CF561D" w:rsidP="00D371F3">
      <w:pPr>
        <w:pStyle w:val="TOC2"/>
        <w:rPr>
          <w:rStyle w:val="Hyperlink"/>
          <w:color w:val="auto"/>
          <w:u w:val="none"/>
        </w:rPr>
      </w:pPr>
      <w:hyperlink w:anchor="_Toc57031663" w:history="1">
        <w:r w:rsidR="00D371F3" w:rsidRPr="00BB7922">
          <w:rPr>
            <w:rStyle w:val="Hyperlink"/>
            <w:noProof/>
            <w:color w:val="auto"/>
            <w:u w:val="none"/>
          </w:rPr>
          <w:t>86.</w:t>
        </w:r>
        <w:r w:rsidR="00D371F3" w:rsidRPr="00BB7922">
          <w:rPr>
            <w:rStyle w:val="Hyperlink"/>
            <w:color w:val="auto"/>
            <w:u w:val="none"/>
          </w:rPr>
          <w:tab/>
        </w:r>
        <w:r w:rsidR="00D371F3" w:rsidRPr="00BB7922">
          <w:rPr>
            <w:rStyle w:val="Hyperlink"/>
            <w:noProof/>
            <w:color w:val="auto"/>
            <w:u w:val="none"/>
          </w:rPr>
          <w:t>Impounding</w:t>
        </w:r>
        <w:r w:rsidR="00D371F3" w:rsidRPr="00BB7922">
          <w:rPr>
            <w:rStyle w:val="Hyperlink"/>
            <w:webHidden/>
            <w:color w:val="auto"/>
            <w:u w:val="none"/>
          </w:rPr>
          <w:tab/>
        </w:r>
      </w:hyperlink>
      <w:r w:rsidR="00D77D1B">
        <w:rPr>
          <w:rStyle w:val="Hyperlink"/>
          <w:color w:val="auto"/>
          <w:u w:val="none"/>
        </w:rPr>
        <w:t>4</w:t>
      </w:r>
      <w:r w:rsidR="004B0155">
        <w:rPr>
          <w:rStyle w:val="Hyperlink"/>
          <w:color w:val="auto"/>
          <w:u w:val="none"/>
        </w:rPr>
        <w:t>3</w:t>
      </w:r>
    </w:p>
    <w:p w14:paraId="15D95EED" w14:textId="2A82D37D" w:rsidR="00D371F3" w:rsidRPr="00BB7922" w:rsidRDefault="00CF561D" w:rsidP="00D371F3">
      <w:pPr>
        <w:pStyle w:val="TOC2"/>
        <w:rPr>
          <w:rStyle w:val="Hyperlink"/>
          <w:color w:val="auto"/>
          <w:u w:val="none"/>
        </w:rPr>
      </w:pPr>
      <w:hyperlink w:anchor="_Toc57031664" w:history="1">
        <w:r w:rsidR="00D371F3" w:rsidRPr="00BB7922">
          <w:rPr>
            <w:rStyle w:val="Hyperlink"/>
            <w:noProof/>
            <w:color w:val="auto"/>
            <w:u w:val="none"/>
          </w:rPr>
          <w:t>87.</w:t>
        </w:r>
        <w:r w:rsidR="00D371F3" w:rsidRPr="00BB7922">
          <w:rPr>
            <w:rStyle w:val="Hyperlink"/>
            <w:color w:val="auto"/>
            <w:u w:val="none"/>
          </w:rPr>
          <w:tab/>
        </w:r>
        <w:r w:rsidR="00D371F3" w:rsidRPr="00BB7922">
          <w:rPr>
            <w:rStyle w:val="Hyperlink"/>
            <w:noProof/>
            <w:color w:val="auto"/>
            <w:u w:val="none"/>
          </w:rPr>
          <w:t>Recovery of Expenses</w:t>
        </w:r>
        <w:r w:rsidR="00D371F3" w:rsidRPr="00BB7922">
          <w:rPr>
            <w:rStyle w:val="Hyperlink"/>
            <w:webHidden/>
            <w:color w:val="auto"/>
            <w:u w:val="none"/>
          </w:rPr>
          <w:tab/>
        </w:r>
        <w:r w:rsidR="00D77D1B">
          <w:rPr>
            <w:rStyle w:val="Hyperlink"/>
            <w:webHidden/>
            <w:color w:val="auto"/>
            <w:u w:val="none"/>
          </w:rPr>
          <w:t>4</w:t>
        </w:r>
      </w:hyperlink>
      <w:r>
        <w:rPr>
          <w:rStyle w:val="Hyperlink"/>
          <w:color w:val="auto"/>
          <w:u w:val="none"/>
        </w:rPr>
        <w:t>4</w:t>
      </w:r>
    </w:p>
    <w:p w14:paraId="4F1B55C8" w14:textId="595A9845" w:rsidR="00D371F3" w:rsidRPr="00BB7922" w:rsidRDefault="00CF561D" w:rsidP="00D371F3">
      <w:pPr>
        <w:pStyle w:val="TOC2"/>
        <w:rPr>
          <w:rStyle w:val="Hyperlink"/>
          <w:color w:val="auto"/>
          <w:u w:val="none"/>
        </w:rPr>
      </w:pPr>
      <w:hyperlink w:anchor="_Toc57031665" w:history="1">
        <w:r w:rsidR="00D371F3" w:rsidRPr="00BB7922">
          <w:rPr>
            <w:rStyle w:val="Hyperlink"/>
            <w:noProof/>
            <w:color w:val="auto"/>
            <w:u w:val="none"/>
          </w:rPr>
          <w:t>88.</w:t>
        </w:r>
        <w:r w:rsidR="00D371F3" w:rsidRPr="00BB7922">
          <w:rPr>
            <w:rStyle w:val="Hyperlink"/>
            <w:color w:val="auto"/>
            <w:u w:val="none"/>
          </w:rPr>
          <w:tab/>
        </w:r>
        <w:r w:rsidR="00D371F3" w:rsidRPr="00BB7922">
          <w:rPr>
            <w:rStyle w:val="Hyperlink"/>
            <w:noProof/>
            <w:color w:val="auto"/>
            <w:u w:val="none"/>
          </w:rPr>
          <w:t>Appeals</w:t>
        </w:r>
        <w:r w:rsidR="00D371F3" w:rsidRPr="00BB7922">
          <w:rPr>
            <w:rStyle w:val="Hyperlink"/>
            <w:webHidden/>
            <w:color w:val="auto"/>
            <w:u w:val="none"/>
          </w:rPr>
          <w:tab/>
        </w:r>
        <w:r w:rsidR="00D77D1B">
          <w:rPr>
            <w:rStyle w:val="Hyperlink"/>
            <w:webHidden/>
            <w:color w:val="auto"/>
            <w:u w:val="none"/>
          </w:rPr>
          <w:t>4</w:t>
        </w:r>
      </w:hyperlink>
      <w:r>
        <w:rPr>
          <w:rStyle w:val="Hyperlink"/>
          <w:color w:val="auto"/>
          <w:u w:val="none"/>
        </w:rPr>
        <w:t>4</w:t>
      </w:r>
    </w:p>
    <w:p w14:paraId="66B6AF86" w14:textId="5E0145BE" w:rsidR="00D371F3" w:rsidRPr="00BB7922" w:rsidRDefault="00CF561D" w:rsidP="00D371F3">
      <w:pPr>
        <w:pStyle w:val="TOC2"/>
        <w:rPr>
          <w:rStyle w:val="Hyperlink"/>
          <w:color w:val="auto"/>
          <w:u w:val="none"/>
        </w:rPr>
      </w:pPr>
      <w:hyperlink w:anchor="_Toc57031666" w:history="1">
        <w:r w:rsidR="00D371F3" w:rsidRPr="00BB7922">
          <w:rPr>
            <w:rStyle w:val="Hyperlink"/>
            <w:noProof/>
            <w:color w:val="auto"/>
            <w:u w:val="none"/>
          </w:rPr>
          <w:t>89.</w:t>
        </w:r>
        <w:r w:rsidR="00D371F3" w:rsidRPr="00BB7922">
          <w:rPr>
            <w:rStyle w:val="Hyperlink"/>
            <w:color w:val="auto"/>
            <w:u w:val="none"/>
          </w:rPr>
          <w:tab/>
        </w:r>
        <w:r w:rsidR="00D371F3" w:rsidRPr="00BB7922">
          <w:rPr>
            <w:rStyle w:val="Hyperlink"/>
            <w:noProof/>
            <w:color w:val="auto"/>
            <w:u w:val="none"/>
          </w:rPr>
          <w:t>Urgent Powers</w:t>
        </w:r>
        <w:r w:rsidR="00D371F3" w:rsidRPr="00BB7922">
          <w:rPr>
            <w:rStyle w:val="Hyperlink"/>
            <w:webHidden/>
            <w:color w:val="auto"/>
            <w:u w:val="none"/>
          </w:rPr>
          <w:tab/>
        </w:r>
      </w:hyperlink>
      <w:r w:rsidR="00D77D1B">
        <w:rPr>
          <w:rStyle w:val="Hyperlink"/>
          <w:color w:val="auto"/>
          <w:u w:val="none"/>
        </w:rPr>
        <w:t>4</w:t>
      </w:r>
      <w:r>
        <w:rPr>
          <w:rStyle w:val="Hyperlink"/>
          <w:color w:val="auto"/>
          <w:u w:val="none"/>
        </w:rPr>
        <w:t>4</w:t>
      </w:r>
    </w:p>
    <w:p w14:paraId="097887AB" w14:textId="59D93C99" w:rsidR="00D371F3" w:rsidRPr="00BB7922" w:rsidRDefault="00CF561D" w:rsidP="00D371F3">
      <w:pPr>
        <w:pStyle w:val="TOC2"/>
        <w:rPr>
          <w:rStyle w:val="Hyperlink"/>
          <w:color w:val="auto"/>
          <w:u w:val="none"/>
        </w:rPr>
      </w:pPr>
      <w:hyperlink w:anchor="_Toc57031667" w:history="1">
        <w:r w:rsidR="00D371F3" w:rsidRPr="00BB7922">
          <w:rPr>
            <w:rStyle w:val="Hyperlink"/>
            <w:noProof/>
            <w:color w:val="auto"/>
            <w:u w:val="none"/>
          </w:rPr>
          <w:t>90.</w:t>
        </w:r>
        <w:r w:rsidR="00D371F3" w:rsidRPr="00BB7922">
          <w:rPr>
            <w:rStyle w:val="Hyperlink"/>
            <w:color w:val="auto"/>
            <w:u w:val="none"/>
          </w:rPr>
          <w:tab/>
        </w:r>
        <w:r w:rsidR="00D371F3" w:rsidRPr="00BB7922">
          <w:rPr>
            <w:rStyle w:val="Hyperlink"/>
            <w:noProof/>
            <w:color w:val="auto"/>
            <w:u w:val="none"/>
          </w:rPr>
          <w:t>Power to Issue a Direction</w:t>
        </w:r>
        <w:r w:rsidR="00D371F3" w:rsidRPr="00BB7922">
          <w:rPr>
            <w:rStyle w:val="Hyperlink"/>
            <w:webHidden/>
            <w:color w:val="auto"/>
            <w:u w:val="none"/>
          </w:rPr>
          <w:tab/>
        </w:r>
        <w:r w:rsidR="00D77D1B">
          <w:rPr>
            <w:rStyle w:val="Hyperlink"/>
            <w:webHidden/>
            <w:color w:val="auto"/>
            <w:u w:val="none"/>
          </w:rPr>
          <w:t>4</w:t>
        </w:r>
      </w:hyperlink>
      <w:r>
        <w:rPr>
          <w:rStyle w:val="Hyperlink"/>
          <w:color w:val="auto"/>
          <w:u w:val="none"/>
        </w:rPr>
        <w:t>5</w:t>
      </w:r>
    </w:p>
    <w:p w14:paraId="78FC6356" w14:textId="77777777" w:rsidR="00D77D1B" w:rsidRDefault="00D77D1B" w:rsidP="006E6B99">
      <w:pPr>
        <w:pStyle w:val="TOC1"/>
      </w:pPr>
    </w:p>
    <w:p w14:paraId="6FF95262" w14:textId="79E0EC9E" w:rsidR="00D371F3" w:rsidRPr="00C200E4" w:rsidRDefault="00CF561D" w:rsidP="006E6B99">
      <w:pPr>
        <w:pStyle w:val="TOC1"/>
        <w:rPr>
          <w:rFonts w:asciiTheme="minorHAnsi" w:eastAsiaTheme="minorEastAsia" w:hAnsiTheme="minorHAnsi" w:cstheme="minorBidi"/>
          <w:noProof/>
          <w:sz w:val="22"/>
          <w:szCs w:val="22"/>
          <w:lang w:eastAsia="en-AU"/>
        </w:rPr>
      </w:pPr>
      <w:hyperlink w:anchor="_Toc57031668" w:history="1">
        <w:r w:rsidR="00D371F3" w:rsidRPr="00BB7922">
          <w:rPr>
            <w:rStyle w:val="Heading1Char"/>
            <w:rFonts w:ascii="Arial" w:eastAsia="Calibri" w:hAnsi="Arial" w:cs="Arial"/>
            <w:b/>
            <w:bCs/>
            <w:sz w:val="20"/>
          </w:rPr>
          <w:t>Part 10 – Offences, Penalties, Infringement Notices and Official Warnings</w:t>
        </w:r>
        <w:r w:rsidR="00D371F3" w:rsidRPr="00C200E4">
          <w:rPr>
            <w:noProof/>
            <w:webHidden/>
          </w:rPr>
          <w:tab/>
          <w:t>4</w:t>
        </w:r>
      </w:hyperlink>
      <w:r>
        <w:rPr>
          <w:noProof/>
        </w:rPr>
        <w:t>5</w:t>
      </w:r>
    </w:p>
    <w:p w14:paraId="4ADA5A55" w14:textId="39177771" w:rsidR="00D371F3" w:rsidRPr="00BB7922" w:rsidRDefault="00CF561D" w:rsidP="00D371F3">
      <w:pPr>
        <w:pStyle w:val="TOC2"/>
        <w:rPr>
          <w:rStyle w:val="Hyperlink"/>
          <w:color w:val="auto"/>
          <w:u w:val="none"/>
        </w:rPr>
      </w:pPr>
      <w:hyperlink w:anchor="_Toc57031669" w:history="1">
        <w:r w:rsidR="00D371F3" w:rsidRPr="00BB7922">
          <w:rPr>
            <w:rStyle w:val="Hyperlink"/>
            <w:noProof/>
            <w:color w:val="auto"/>
            <w:u w:val="none"/>
          </w:rPr>
          <w:t>91.</w:t>
        </w:r>
        <w:r w:rsidR="00D371F3" w:rsidRPr="00BB7922">
          <w:rPr>
            <w:rStyle w:val="Hyperlink"/>
            <w:color w:val="auto"/>
            <w:u w:val="none"/>
          </w:rPr>
          <w:tab/>
        </w:r>
        <w:r w:rsidR="00D371F3" w:rsidRPr="00BB7922">
          <w:rPr>
            <w:rStyle w:val="Hyperlink"/>
            <w:noProof/>
            <w:color w:val="auto"/>
            <w:u w:val="none"/>
          </w:rPr>
          <w:t>Offences and Penalties</w:t>
        </w:r>
        <w:r w:rsidR="00D371F3" w:rsidRPr="00BB7922">
          <w:rPr>
            <w:rStyle w:val="Hyperlink"/>
            <w:webHidden/>
            <w:color w:val="auto"/>
            <w:u w:val="none"/>
          </w:rPr>
          <w:tab/>
          <w:t>4</w:t>
        </w:r>
      </w:hyperlink>
      <w:r>
        <w:rPr>
          <w:rStyle w:val="Hyperlink"/>
          <w:color w:val="auto"/>
          <w:u w:val="none"/>
        </w:rPr>
        <w:t>5</w:t>
      </w:r>
    </w:p>
    <w:p w14:paraId="35C85BE7" w14:textId="4C299F57" w:rsidR="00D371F3" w:rsidRPr="00BB7922" w:rsidRDefault="00CF561D" w:rsidP="00D371F3">
      <w:pPr>
        <w:pStyle w:val="TOC2"/>
        <w:rPr>
          <w:rStyle w:val="Hyperlink"/>
          <w:color w:val="auto"/>
          <w:u w:val="none"/>
        </w:rPr>
      </w:pPr>
      <w:hyperlink w:anchor="_Toc57031670" w:history="1">
        <w:r w:rsidR="00D371F3" w:rsidRPr="00BB7922">
          <w:rPr>
            <w:rStyle w:val="Hyperlink"/>
            <w:noProof/>
            <w:color w:val="auto"/>
            <w:u w:val="none"/>
          </w:rPr>
          <w:t>92.</w:t>
        </w:r>
        <w:r w:rsidR="00D371F3" w:rsidRPr="00BB7922">
          <w:rPr>
            <w:rStyle w:val="Hyperlink"/>
            <w:color w:val="auto"/>
            <w:u w:val="none"/>
          </w:rPr>
          <w:tab/>
        </w:r>
        <w:r w:rsidR="00D371F3" w:rsidRPr="00BB7922">
          <w:rPr>
            <w:rStyle w:val="Hyperlink"/>
            <w:noProof/>
            <w:color w:val="auto"/>
            <w:u w:val="none"/>
          </w:rPr>
          <w:t>Infringement Notices</w:t>
        </w:r>
        <w:r w:rsidR="00D371F3" w:rsidRPr="00BB7922">
          <w:rPr>
            <w:rStyle w:val="Hyperlink"/>
            <w:webHidden/>
            <w:color w:val="auto"/>
            <w:u w:val="none"/>
          </w:rPr>
          <w:tab/>
          <w:t>4</w:t>
        </w:r>
      </w:hyperlink>
      <w:r>
        <w:rPr>
          <w:rStyle w:val="Hyperlink"/>
          <w:color w:val="auto"/>
          <w:u w:val="none"/>
        </w:rPr>
        <w:t>5</w:t>
      </w:r>
    </w:p>
    <w:p w14:paraId="627A6B68" w14:textId="759B3A50" w:rsidR="00D371F3" w:rsidRPr="00C200E4" w:rsidRDefault="00CF561D" w:rsidP="00D371F3">
      <w:pPr>
        <w:pStyle w:val="TOC2"/>
        <w:rPr>
          <w:rStyle w:val="Hyperlink"/>
          <w:noProof/>
          <w:color w:val="auto"/>
          <w:u w:val="none"/>
        </w:rPr>
      </w:pPr>
      <w:hyperlink w:anchor="_Toc57031671" w:history="1">
        <w:r w:rsidR="00D371F3" w:rsidRPr="00BB7922">
          <w:rPr>
            <w:rStyle w:val="Hyperlink"/>
            <w:noProof/>
            <w:color w:val="auto"/>
            <w:u w:val="none"/>
          </w:rPr>
          <w:t>93</w:t>
        </w:r>
        <w:r w:rsidR="00D371F3" w:rsidRPr="00C200E4">
          <w:rPr>
            <w:rStyle w:val="Hyperlink"/>
            <w:noProof/>
            <w:color w:val="auto"/>
            <w:u w:val="none"/>
          </w:rPr>
          <w:t>.</w:t>
        </w:r>
        <w:r w:rsidR="00D371F3" w:rsidRPr="00A05608">
          <w:rPr>
            <w:rStyle w:val="Hyperlink"/>
            <w:noProof/>
            <w:color w:val="auto"/>
            <w:u w:val="none"/>
          </w:rPr>
          <w:tab/>
        </w:r>
        <w:r w:rsidR="00D371F3" w:rsidRPr="00BB7922">
          <w:rPr>
            <w:rStyle w:val="Hyperlink"/>
            <w:noProof/>
            <w:color w:val="auto"/>
            <w:u w:val="none"/>
          </w:rPr>
          <w:t>Official Warnings</w:t>
        </w:r>
        <w:r w:rsidR="00D371F3" w:rsidRPr="00C200E4">
          <w:rPr>
            <w:rStyle w:val="Hyperlink"/>
            <w:noProof/>
            <w:webHidden/>
            <w:color w:val="auto"/>
            <w:u w:val="none"/>
          </w:rPr>
          <w:tab/>
          <w:t>4</w:t>
        </w:r>
      </w:hyperlink>
      <w:r>
        <w:rPr>
          <w:rStyle w:val="Hyperlink"/>
          <w:noProof/>
          <w:color w:val="auto"/>
          <w:u w:val="none"/>
        </w:rPr>
        <w:t>5</w:t>
      </w:r>
    </w:p>
    <w:bookmarkEnd w:id="0"/>
    <w:p w14:paraId="60F07BAA" w14:textId="04563E79" w:rsidR="008B5D5D" w:rsidRPr="00BB7922" w:rsidRDefault="008B5D5D" w:rsidP="00BB7922">
      <w:pPr>
        <w:pStyle w:val="TOC2"/>
        <w:rPr>
          <w:rStyle w:val="Hyperlink"/>
          <w:noProof/>
          <w:color w:val="auto"/>
          <w:u w:val="none"/>
        </w:rPr>
      </w:pPr>
    </w:p>
    <w:p w14:paraId="6D9E365C" w14:textId="77777777" w:rsidR="009F4C1C" w:rsidRPr="00A05608" w:rsidRDefault="009F4C1C" w:rsidP="008B5D5D">
      <w:pPr>
        <w:pStyle w:val="BodyTextIndent"/>
        <w:ind w:left="0"/>
        <w:rPr>
          <w:rStyle w:val="Hyperlink"/>
          <w:rFonts w:ascii="Arial" w:hAnsi="Arial"/>
          <w:b/>
          <w:noProof/>
          <w:color w:val="auto"/>
          <w:sz w:val="20"/>
          <w:lang w:val="en-AU"/>
        </w:rPr>
      </w:pPr>
    </w:p>
    <w:p w14:paraId="140FDACE" w14:textId="6C85B7FE" w:rsidR="008B5D5D" w:rsidRPr="00BB7922" w:rsidRDefault="008B5D5D" w:rsidP="00CD7D3A">
      <w:pPr>
        <w:pStyle w:val="BodyTextIndent"/>
        <w:spacing w:after="80"/>
        <w:ind w:left="0"/>
        <w:rPr>
          <w:rStyle w:val="Heading1Char"/>
          <w:rFonts w:ascii="Arial" w:eastAsia="Calibri" w:hAnsi="Arial" w:cs="Arial"/>
          <w:sz w:val="20"/>
        </w:rPr>
      </w:pPr>
      <w:r w:rsidRPr="00BB7922">
        <w:rPr>
          <w:rStyle w:val="Heading1Char"/>
          <w:rFonts w:ascii="Arial" w:eastAsia="Calibri" w:hAnsi="Arial" w:cs="Arial"/>
          <w:sz w:val="20"/>
        </w:rPr>
        <w:t xml:space="preserve">Attachments: </w:t>
      </w:r>
    </w:p>
    <w:p w14:paraId="239FEA29" w14:textId="140AB7F5" w:rsidR="008B5D5D" w:rsidRPr="00BB7922" w:rsidRDefault="001F0285" w:rsidP="00BB7922">
      <w:pPr>
        <w:pStyle w:val="TOC2"/>
        <w:rPr>
          <w:rStyle w:val="Hyperlink"/>
          <w:noProof/>
          <w:color w:val="auto"/>
          <w:u w:val="none"/>
        </w:rPr>
      </w:pPr>
      <w:r w:rsidRPr="00BB7922">
        <w:rPr>
          <w:rStyle w:val="Hyperlink"/>
          <w:noProof/>
          <w:color w:val="auto"/>
          <w:u w:val="none"/>
        </w:rPr>
        <w:t>1</w:t>
      </w:r>
      <w:r w:rsidR="008B5D5D" w:rsidRPr="00BB7922">
        <w:rPr>
          <w:rStyle w:val="Hyperlink"/>
          <w:noProof/>
          <w:color w:val="auto"/>
          <w:u w:val="none"/>
        </w:rPr>
        <w:t xml:space="preserve">. </w:t>
      </w:r>
      <w:r w:rsidR="008B5D5D" w:rsidRPr="00BB7922">
        <w:rPr>
          <w:rStyle w:val="Hyperlink"/>
          <w:noProof/>
          <w:color w:val="auto"/>
          <w:u w:val="none"/>
        </w:rPr>
        <w:tab/>
        <w:t xml:space="preserve">Management of Tree Protection on </w:t>
      </w:r>
      <w:r w:rsidR="00BB7922">
        <w:rPr>
          <w:rStyle w:val="Hyperlink"/>
          <w:noProof/>
          <w:color w:val="auto"/>
          <w:u w:val="none"/>
        </w:rPr>
        <w:t>P</w:t>
      </w:r>
      <w:r w:rsidR="00850FAC" w:rsidRPr="00BB7922">
        <w:rPr>
          <w:rStyle w:val="Hyperlink"/>
          <w:noProof/>
          <w:color w:val="auto"/>
          <w:u w:val="none"/>
        </w:rPr>
        <w:t xml:space="preserve">rivate </w:t>
      </w:r>
      <w:r w:rsidR="00BB7922">
        <w:rPr>
          <w:rStyle w:val="Hyperlink"/>
          <w:noProof/>
          <w:color w:val="auto"/>
          <w:u w:val="none"/>
        </w:rPr>
        <w:t>P</w:t>
      </w:r>
      <w:r w:rsidR="00850FAC" w:rsidRPr="00BB7922">
        <w:rPr>
          <w:rStyle w:val="Hyperlink"/>
          <w:noProof/>
          <w:color w:val="auto"/>
          <w:u w:val="none"/>
        </w:rPr>
        <w:t>roperty</w:t>
      </w:r>
      <w:r w:rsidR="008B5D5D" w:rsidRPr="00BB7922">
        <w:rPr>
          <w:rStyle w:val="Hyperlink"/>
          <w:noProof/>
          <w:color w:val="auto"/>
          <w:u w:val="none"/>
        </w:rPr>
        <w:t xml:space="preserve"> Policy 2015</w:t>
      </w:r>
    </w:p>
    <w:p w14:paraId="3EB44E0E" w14:textId="2CC9E869" w:rsidR="001F0285" w:rsidRPr="00BB7922" w:rsidRDefault="001F0285" w:rsidP="00BB7922">
      <w:pPr>
        <w:pStyle w:val="TOC2"/>
        <w:rPr>
          <w:rStyle w:val="Hyperlink"/>
          <w:noProof/>
          <w:color w:val="auto"/>
          <w:u w:val="none"/>
        </w:rPr>
      </w:pPr>
      <w:r w:rsidRPr="00BB7922">
        <w:rPr>
          <w:rStyle w:val="Hyperlink"/>
          <w:noProof/>
          <w:color w:val="auto"/>
          <w:u w:val="none"/>
        </w:rPr>
        <w:t xml:space="preserve">2. </w:t>
      </w:r>
      <w:r w:rsidRPr="00BB7922">
        <w:rPr>
          <w:rStyle w:val="Hyperlink"/>
          <w:noProof/>
          <w:color w:val="auto"/>
          <w:u w:val="none"/>
        </w:rPr>
        <w:tab/>
        <w:t xml:space="preserve">Footpath Trading Policy 2018 </w:t>
      </w:r>
    </w:p>
    <w:p w14:paraId="0CF05482" w14:textId="2394F3B3" w:rsidR="00BB7922" w:rsidRDefault="00BB7922">
      <w:pPr>
        <w:rPr>
          <w:rStyle w:val="Hyperlink"/>
          <w:rFonts w:ascii="Arial" w:eastAsia="Times New Roman" w:hAnsi="Arial" w:cs="Arial"/>
          <w:noProof/>
          <w:color w:val="auto"/>
          <w:sz w:val="24"/>
          <w:szCs w:val="24"/>
          <w:u w:val="none"/>
        </w:rPr>
      </w:pPr>
      <w:r>
        <w:rPr>
          <w:rStyle w:val="Hyperlink"/>
          <w:rFonts w:ascii="Arial" w:hAnsi="Arial" w:cs="Arial"/>
          <w:noProof/>
          <w:color w:val="auto"/>
          <w:szCs w:val="24"/>
          <w:u w:val="none"/>
        </w:rPr>
        <w:br w:type="page"/>
      </w:r>
    </w:p>
    <w:p w14:paraId="2253786B" w14:textId="2C14FFFC" w:rsidR="00660756" w:rsidRPr="00C200E4" w:rsidRDefault="00660756" w:rsidP="0075037B">
      <w:pPr>
        <w:pStyle w:val="BodyTextIndent"/>
        <w:spacing w:before="240" w:after="240"/>
        <w:ind w:left="0"/>
        <w:rPr>
          <w:rStyle w:val="Hyperlink"/>
          <w:rFonts w:ascii="Arial" w:hAnsi="Arial" w:cs="Arial"/>
          <w:noProof/>
          <w:color w:val="auto"/>
          <w:szCs w:val="24"/>
          <w:u w:val="none"/>
          <w:lang w:val="en-AU"/>
        </w:rPr>
      </w:pPr>
      <w:r w:rsidRPr="00C200E4">
        <w:rPr>
          <w:rStyle w:val="Hyperlink"/>
          <w:rFonts w:ascii="Arial" w:hAnsi="Arial" w:cs="Arial"/>
          <w:noProof/>
          <w:color w:val="auto"/>
          <w:szCs w:val="24"/>
          <w:u w:val="none"/>
          <w:lang w:val="en-AU"/>
        </w:rPr>
        <w:lastRenderedPageBreak/>
        <w:t>I</w:t>
      </w:r>
      <w:r w:rsidR="00E55BB6" w:rsidRPr="00C200E4">
        <w:rPr>
          <w:rStyle w:val="Hyperlink"/>
          <w:rFonts w:ascii="Arial" w:hAnsi="Arial" w:cs="Arial"/>
          <w:noProof/>
          <w:color w:val="auto"/>
          <w:szCs w:val="24"/>
          <w:u w:val="none"/>
          <w:lang w:val="en-AU"/>
        </w:rPr>
        <w:t>n</w:t>
      </w:r>
      <w:r w:rsidRPr="00C200E4">
        <w:rPr>
          <w:rStyle w:val="Hyperlink"/>
          <w:rFonts w:ascii="Arial" w:hAnsi="Arial" w:cs="Arial"/>
          <w:noProof/>
          <w:color w:val="auto"/>
          <w:szCs w:val="24"/>
          <w:u w:val="none"/>
          <w:lang w:val="en-AU"/>
        </w:rPr>
        <w:t xml:space="preserve"> these </w:t>
      </w:r>
      <w:r w:rsidR="00FD3768" w:rsidRPr="00C200E4">
        <w:rPr>
          <w:rStyle w:val="Hyperlink"/>
          <w:rFonts w:ascii="Arial" w:hAnsi="Arial" w:cs="Arial"/>
          <w:noProof/>
          <w:color w:val="auto"/>
          <w:szCs w:val="24"/>
          <w:u w:val="none"/>
          <w:lang w:val="en-AU"/>
        </w:rPr>
        <w:t>L</w:t>
      </w:r>
      <w:r w:rsidRPr="00C200E4">
        <w:rPr>
          <w:rStyle w:val="Hyperlink"/>
          <w:rFonts w:ascii="Arial" w:hAnsi="Arial" w:cs="Arial"/>
          <w:noProof/>
          <w:color w:val="auto"/>
          <w:szCs w:val="24"/>
          <w:u w:val="none"/>
          <w:lang w:val="en-AU"/>
        </w:rPr>
        <w:t xml:space="preserve">ocal </w:t>
      </w:r>
      <w:r w:rsidR="00FD3768" w:rsidRPr="00C200E4">
        <w:rPr>
          <w:rStyle w:val="Hyperlink"/>
          <w:rFonts w:ascii="Arial" w:hAnsi="Arial" w:cs="Arial"/>
          <w:noProof/>
          <w:color w:val="auto"/>
          <w:szCs w:val="24"/>
          <w:u w:val="none"/>
          <w:lang w:val="en-AU"/>
        </w:rPr>
        <w:t>Law</w:t>
      </w:r>
      <w:r w:rsidRPr="00C200E4">
        <w:rPr>
          <w:rStyle w:val="Hyperlink"/>
          <w:rFonts w:ascii="Arial" w:hAnsi="Arial" w:cs="Arial"/>
          <w:noProof/>
          <w:color w:val="auto"/>
          <w:szCs w:val="24"/>
          <w:u w:val="none"/>
          <w:lang w:val="en-AU"/>
        </w:rPr>
        <w:t xml:space="preserve"> </w:t>
      </w:r>
      <w:r w:rsidR="00655043" w:rsidRPr="00C200E4">
        <w:rPr>
          <w:rStyle w:val="Hyperlink"/>
          <w:rFonts w:ascii="Arial" w:hAnsi="Arial" w:cs="Arial"/>
          <w:noProof/>
          <w:color w:val="auto"/>
          <w:szCs w:val="24"/>
          <w:u w:val="none"/>
          <w:lang w:val="en-AU"/>
        </w:rPr>
        <w:t>G</w:t>
      </w:r>
      <w:r w:rsidRPr="00C200E4">
        <w:rPr>
          <w:rStyle w:val="Hyperlink"/>
          <w:rFonts w:ascii="Arial" w:hAnsi="Arial" w:cs="Arial"/>
          <w:noProof/>
          <w:color w:val="auto"/>
          <w:szCs w:val="24"/>
          <w:u w:val="none"/>
          <w:lang w:val="en-AU"/>
        </w:rPr>
        <w:t>uidelines</w:t>
      </w:r>
      <w:r w:rsidR="00F3162E" w:rsidRPr="00C200E4">
        <w:rPr>
          <w:rStyle w:val="Hyperlink"/>
          <w:rFonts w:ascii="Arial" w:hAnsi="Arial" w:cs="Arial"/>
          <w:noProof/>
          <w:color w:val="auto"/>
          <w:szCs w:val="24"/>
          <w:u w:val="none"/>
          <w:lang w:val="en-AU"/>
        </w:rPr>
        <w:t>, “</w:t>
      </w:r>
      <w:r w:rsidR="00CD7D3A" w:rsidRPr="00C200E4">
        <w:rPr>
          <w:rStyle w:val="Hyperlink"/>
          <w:rFonts w:ascii="Arial" w:hAnsi="Arial" w:cs="Arial"/>
          <w:noProof/>
          <w:color w:val="auto"/>
          <w:szCs w:val="24"/>
          <w:u w:val="none"/>
          <w:lang w:val="en-AU"/>
        </w:rPr>
        <w:t>t</w:t>
      </w:r>
      <w:r w:rsidR="00F3162E" w:rsidRPr="00C200E4">
        <w:rPr>
          <w:rStyle w:val="Hyperlink"/>
          <w:rFonts w:ascii="Arial" w:hAnsi="Arial" w:cs="Arial"/>
          <w:noProof/>
          <w:color w:val="auto"/>
          <w:szCs w:val="24"/>
          <w:u w:val="none"/>
          <w:lang w:val="en-AU"/>
        </w:rPr>
        <w:t xml:space="preserve">he </w:t>
      </w:r>
      <w:r w:rsidR="00FD3768" w:rsidRPr="00C200E4">
        <w:rPr>
          <w:rStyle w:val="Hyperlink"/>
          <w:rFonts w:ascii="Arial" w:hAnsi="Arial" w:cs="Arial"/>
          <w:noProof/>
          <w:color w:val="auto"/>
          <w:szCs w:val="24"/>
          <w:u w:val="none"/>
          <w:lang w:val="en-AU"/>
        </w:rPr>
        <w:t>Local</w:t>
      </w:r>
      <w:r w:rsidR="00F3162E" w:rsidRPr="00C200E4">
        <w:rPr>
          <w:rStyle w:val="Hyperlink"/>
          <w:rFonts w:ascii="Arial" w:hAnsi="Arial" w:cs="Arial"/>
          <w:noProof/>
          <w:color w:val="auto"/>
          <w:szCs w:val="24"/>
          <w:u w:val="none"/>
          <w:lang w:val="en-AU"/>
        </w:rPr>
        <w:t xml:space="preserve"> Law” </w:t>
      </w:r>
      <w:r w:rsidR="00FD3768" w:rsidRPr="00C200E4">
        <w:rPr>
          <w:rStyle w:val="Hyperlink"/>
          <w:rFonts w:ascii="Arial" w:hAnsi="Arial" w:cs="Arial"/>
          <w:noProof/>
          <w:color w:val="auto"/>
          <w:szCs w:val="24"/>
          <w:u w:val="none"/>
          <w:lang w:val="en-AU"/>
        </w:rPr>
        <w:t>m</w:t>
      </w:r>
      <w:r w:rsidR="00F3162E" w:rsidRPr="00C200E4">
        <w:rPr>
          <w:rStyle w:val="Hyperlink"/>
          <w:rFonts w:ascii="Arial" w:hAnsi="Arial" w:cs="Arial"/>
          <w:noProof/>
          <w:color w:val="auto"/>
          <w:szCs w:val="24"/>
          <w:u w:val="none"/>
          <w:lang w:val="en-AU"/>
        </w:rPr>
        <w:t>e</w:t>
      </w:r>
      <w:r w:rsidR="00C36ED7" w:rsidRPr="00C200E4">
        <w:rPr>
          <w:rStyle w:val="Hyperlink"/>
          <w:rFonts w:ascii="Arial" w:hAnsi="Arial" w:cs="Arial"/>
          <w:noProof/>
          <w:color w:val="auto"/>
          <w:szCs w:val="24"/>
          <w:u w:val="none"/>
          <w:lang w:val="en-AU"/>
        </w:rPr>
        <w:t xml:space="preserve">ans </w:t>
      </w:r>
      <w:r w:rsidR="00CD7D3A" w:rsidRPr="00C200E4">
        <w:rPr>
          <w:rStyle w:val="Hyperlink"/>
          <w:rFonts w:ascii="Arial" w:hAnsi="Arial" w:cs="Arial"/>
          <w:noProof/>
          <w:color w:val="auto"/>
          <w:szCs w:val="24"/>
          <w:u w:val="none"/>
          <w:lang w:val="en-AU"/>
        </w:rPr>
        <w:t xml:space="preserve">the </w:t>
      </w:r>
      <w:r w:rsidR="00C36ED7" w:rsidRPr="00C200E4">
        <w:rPr>
          <w:rStyle w:val="Hyperlink"/>
          <w:rFonts w:ascii="Arial" w:hAnsi="Arial" w:cs="Arial"/>
          <w:noProof/>
          <w:color w:val="auto"/>
          <w:szCs w:val="24"/>
          <w:u w:val="none"/>
          <w:lang w:val="en-AU"/>
        </w:rPr>
        <w:t>“</w:t>
      </w:r>
      <w:r w:rsidR="00BD5A8E" w:rsidRPr="00C200E4">
        <w:rPr>
          <w:rStyle w:val="Hyperlink"/>
          <w:rFonts w:ascii="Arial" w:hAnsi="Arial" w:cs="Arial"/>
          <w:noProof/>
          <w:color w:val="auto"/>
          <w:szCs w:val="24"/>
          <w:u w:val="none"/>
          <w:lang w:val="en-AU"/>
        </w:rPr>
        <w:t>Neighbourhood Am</w:t>
      </w:r>
      <w:r w:rsidR="00FD3768" w:rsidRPr="00C200E4">
        <w:rPr>
          <w:rStyle w:val="Hyperlink"/>
          <w:rFonts w:ascii="Arial" w:hAnsi="Arial" w:cs="Arial"/>
          <w:noProof/>
          <w:color w:val="auto"/>
          <w:szCs w:val="24"/>
          <w:u w:val="none"/>
          <w:lang w:val="en-AU"/>
        </w:rPr>
        <w:t>enity</w:t>
      </w:r>
      <w:r w:rsidR="00E55BB6" w:rsidRPr="00C200E4">
        <w:rPr>
          <w:rStyle w:val="Hyperlink"/>
          <w:rFonts w:ascii="Arial" w:hAnsi="Arial" w:cs="Arial"/>
          <w:noProof/>
          <w:color w:val="auto"/>
          <w:szCs w:val="24"/>
          <w:u w:val="none"/>
          <w:lang w:val="en-AU"/>
        </w:rPr>
        <w:t xml:space="preserve"> Local Law 2021”</w:t>
      </w:r>
      <w:r w:rsidR="00CD7D3A" w:rsidRPr="00C200E4">
        <w:rPr>
          <w:rStyle w:val="Hyperlink"/>
          <w:rFonts w:ascii="Arial" w:hAnsi="Arial" w:cs="Arial"/>
          <w:noProof/>
          <w:color w:val="auto"/>
          <w:szCs w:val="24"/>
          <w:u w:val="none"/>
          <w:lang w:val="en-AU"/>
        </w:rPr>
        <w:t>.</w:t>
      </w:r>
    </w:p>
    <w:p w14:paraId="4E2A2F76" w14:textId="739105F5" w:rsidR="00BD5A8E" w:rsidRDefault="009161FB" w:rsidP="0075037B">
      <w:pPr>
        <w:pStyle w:val="BodyTextIndent"/>
        <w:spacing w:before="240" w:after="240"/>
        <w:ind w:left="0"/>
        <w:rPr>
          <w:rStyle w:val="Hyperlink"/>
          <w:rFonts w:ascii="Arial" w:hAnsi="Arial" w:cs="Arial"/>
          <w:noProof/>
          <w:color w:val="auto"/>
          <w:szCs w:val="24"/>
          <w:u w:val="none"/>
          <w:lang w:val="en-AU"/>
        </w:rPr>
      </w:pPr>
      <w:r w:rsidRPr="00C200E4">
        <w:rPr>
          <w:rStyle w:val="Hyperlink"/>
          <w:rFonts w:ascii="Arial" w:hAnsi="Arial" w:cs="Arial"/>
          <w:noProof/>
          <w:color w:val="auto"/>
          <w:szCs w:val="24"/>
          <w:u w:val="none"/>
          <w:lang w:val="en-AU"/>
        </w:rPr>
        <w:t xml:space="preserve">All words and phrases defined in the </w:t>
      </w:r>
      <w:r w:rsidR="00FD3768" w:rsidRPr="00C200E4">
        <w:rPr>
          <w:rStyle w:val="Hyperlink"/>
          <w:rFonts w:ascii="Arial" w:hAnsi="Arial" w:cs="Arial"/>
          <w:noProof/>
          <w:color w:val="auto"/>
          <w:szCs w:val="24"/>
          <w:u w:val="none"/>
          <w:lang w:val="en-AU"/>
        </w:rPr>
        <w:t>Local</w:t>
      </w:r>
      <w:r w:rsidRPr="00C200E4">
        <w:rPr>
          <w:rStyle w:val="Hyperlink"/>
          <w:rFonts w:ascii="Arial" w:hAnsi="Arial" w:cs="Arial"/>
          <w:noProof/>
          <w:color w:val="auto"/>
          <w:szCs w:val="24"/>
          <w:u w:val="none"/>
          <w:lang w:val="en-AU"/>
        </w:rPr>
        <w:t xml:space="preserve"> Law ha</w:t>
      </w:r>
      <w:r w:rsidR="00F232A3" w:rsidRPr="00C200E4">
        <w:rPr>
          <w:rStyle w:val="Hyperlink"/>
          <w:rFonts w:ascii="Arial" w:hAnsi="Arial" w:cs="Arial"/>
          <w:noProof/>
          <w:color w:val="auto"/>
          <w:szCs w:val="24"/>
          <w:u w:val="none"/>
          <w:lang w:val="en-AU"/>
        </w:rPr>
        <w:t xml:space="preserve">ve </w:t>
      </w:r>
      <w:r w:rsidRPr="00C200E4">
        <w:rPr>
          <w:rStyle w:val="Hyperlink"/>
          <w:rFonts w:ascii="Arial" w:hAnsi="Arial" w:cs="Arial"/>
          <w:noProof/>
          <w:color w:val="auto"/>
          <w:szCs w:val="24"/>
          <w:u w:val="none"/>
          <w:lang w:val="en-AU"/>
        </w:rPr>
        <w:t xml:space="preserve">the same </w:t>
      </w:r>
      <w:r w:rsidR="00FD3768" w:rsidRPr="00C200E4">
        <w:rPr>
          <w:rStyle w:val="Hyperlink"/>
          <w:rFonts w:ascii="Arial" w:hAnsi="Arial" w:cs="Arial"/>
          <w:noProof/>
          <w:color w:val="auto"/>
          <w:szCs w:val="24"/>
          <w:u w:val="none"/>
          <w:lang w:val="en-AU"/>
        </w:rPr>
        <w:t>meaning</w:t>
      </w:r>
      <w:r w:rsidRPr="00C200E4">
        <w:rPr>
          <w:rStyle w:val="Hyperlink"/>
          <w:rFonts w:ascii="Arial" w:hAnsi="Arial" w:cs="Arial"/>
          <w:noProof/>
          <w:color w:val="auto"/>
          <w:szCs w:val="24"/>
          <w:u w:val="none"/>
          <w:lang w:val="en-AU"/>
        </w:rPr>
        <w:t xml:space="preserve"> in these </w:t>
      </w:r>
      <w:r w:rsidR="00FD3768" w:rsidRPr="00C200E4">
        <w:rPr>
          <w:rStyle w:val="Hyperlink"/>
          <w:rFonts w:ascii="Arial" w:hAnsi="Arial" w:cs="Arial"/>
          <w:noProof/>
          <w:color w:val="auto"/>
          <w:szCs w:val="24"/>
          <w:u w:val="none"/>
          <w:lang w:val="en-AU"/>
        </w:rPr>
        <w:t>Local</w:t>
      </w:r>
      <w:r w:rsidR="00F232A3" w:rsidRPr="00C200E4">
        <w:rPr>
          <w:rStyle w:val="Hyperlink"/>
          <w:rFonts w:ascii="Arial" w:hAnsi="Arial" w:cs="Arial"/>
          <w:noProof/>
          <w:color w:val="auto"/>
          <w:szCs w:val="24"/>
          <w:u w:val="none"/>
          <w:lang w:val="en-AU"/>
        </w:rPr>
        <w:t xml:space="preserve"> Law </w:t>
      </w:r>
      <w:r w:rsidRPr="00C200E4">
        <w:rPr>
          <w:rStyle w:val="Hyperlink"/>
          <w:rFonts w:ascii="Arial" w:hAnsi="Arial" w:cs="Arial"/>
          <w:noProof/>
          <w:color w:val="auto"/>
          <w:szCs w:val="24"/>
          <w:u w:val="none"/>
          <w:lang w:val="en-AU"/>
        </w:rPr>
        <w:t xml:space="preserve">Guidelines, unless the context </w:t>
      </w:r>
      <w:r w:rsidR="00797783" w:rsidRPr="00C200E4">
        <w:rPr>
          <w:rStyle w:val="Hyperlink"/>
          <w:rFonts w:ascii="Arial" w:hAnsi="Arial" w:cs="Arial"/>
          <w:noProof/>
          <w:color w:val="auto"/>
          <w:szCs w:val="24"/>
          <w:u w:val="none"/>
          <w:lang w:val="en-AU"/>
        </w:rPr>
        <w:t xml:space="preserve">suggests </w:t>
      </w:r>
      <w:r w:rsidR="00FD3768" w:rsidRPr="00C200E4">
        <w:rPr>
          <w:rStyle w:val="Hyperlink"/>
          <w:rFonts w:ascii="Arial" w:hAnsi="Arial" w:cs="Arial"/>
          <w:noProof/>
          <w:color w:val="auto"/>
          <w:szCs w:val="24"/>
          <w:u w:val="none"/>
          <w:lang w:val="en-AU"/>
        </w:rPr>
        <w:t>otherwise.</w:t>
      </w:r>
    </w:p>
    <w:p w14:paraId="1D9E8596" w14:textId="77777777" w:rsidR="00527330" w:rsidRPr="00C200E4" w:rsidRDefault="00527330" w:rsidP="0075037B">
      <w:pPr>
        <w:pStyle w:val="BodyTextIndent"/>
        <w:spacing w:before="240" w:after="240"/>
        <w:ind w:left="0"/>
        <w:rPr>
          <w:rStyle w:val="Hyperlink"/>
          <w:rFonts w:ascii="Arial" w:hAnsi="Arial" w:cs="Arial"/>
          <w:noProof/>
          <w:color w:val="auto"/>
          <w:szCs w:val="24"/>
          <w:u w:val="none"/>
          <w:lang w:val="en-AU"/>
        </w:rPr>
      </w:pPr>
    </w:p>
    <w:p w14:paraId="4C45A56A" w14:textId="4F8B8C26" w:rsidR="00E23F27" w:rsidRDefault="00527330" w:rsidP="0075037B">
      <w:pPr>
        <w:pStyle w:val="Heading-appendix"/>
        <w:spacing w:before="240" w:after="240"/>
      </w:pPr>
      <w:r>
        <w:t xml:space="preserve">PART 2 - </w:t>
      </w:r>
      <w:r w:rsidR="00121FFC" w:rsidRPr="00C200E4">
        <w:t>YOUR PROPERTY, TREES AND PETS</w:t>
      </w:r>
      <w:bookmarkEnd w:id="1"/>
      <w:bookmarkEnd w:id="2"/>
      <w:bookmarkEnd w:id="3"/>
      <w:r w:rsidR="00121FFC" w:rsidRPr="00C200E4">
        <w:t xml:space="preserve"> </w:t>
      </w:r>
      <w:bookmarkStart w:id="7" w:name="_Toc310429694"/>
      <w:bookmarkStart w:id="8" w:name="_Toc316035321"/>
    </w:p>
    <w:p w14:paraId="3E044455" w14:textId="6A8D5D6A" w:rsidR="00121FFC" w:rsidRPr="00B840B4" w:rsidRDefault="00E23F27" w:rsidP="0075037B">
      <w:pPr>
        <w:pStyle w:val="Heading2"/>
        <w:numPr>
          <w:ilvl w:val="0"/>
          <w:numId w:val="0"/>
        </w:numPr>
        <w:spacing w:before="240" w:after="240"/>
        <w:ind w:left="633" w:hanging="633"/>
        <w:rPr>
          <w:rFonts w:ascii="Arial" w:hAnsi="Arial" w:cs="Arial"/>
          <w:b/>
          <w:i/>
          <w:color w:val="auto"/>
          <w:sz w:val="24"/>
          <w:szCs w:val="24"/>
          <w:u w:val="single"/>
        </w:rPr>
      </w:pPr>
      <w:bookmarkStart w:id="9" w:name="_Toc57127393"/>
      <w:r w:rsidRPr="00B840B4">
        <w:rPr>
          <w:rFonts w:ascii="Arial" w:hAnsi="Arial" w:cs="Arial"/>
          <w:b/>
          <w:i/>
          <w:color w:val="auto"/>
          <w:sz w:val="24"/>
          <w:szCs w:val="24"/>
          <w:u w:val="single"/>
        </w:rPr>
        <w:t xml:space="preserve">DIVISION 1 - </w:t>
      </w:r>
      <w:r w:rsidR="00121FFC" w:rsidRPr="00B840B4">
        <w:rPr>
          <w:rFonts w:ascii="Arial" w:hAnsi="Arial" w:cs="Arial"/>
          <w:b/>
          <w:i/>
          <w:color w:val="auto"/>
          <w:sz w:val="24"/>
          <w:szCs w:val="24"/>
          <w:u w:val="single"/>
        </w:rPr>
        <w:t>YOUR PROPERTY</w:t>
      </w:r>
      <w:bookmarkEnd w:id="7"/>
      <w:bookmarkEnd w:id="8"/>
      <w:bookmarkEnd w:id="9"/>
      <w:r w:rsidR="00121FFC" w:rsidRPr="00B840B4">
        <w:rPr>
          <w:rFonts w:ascii="Arial" w:hAnsi="Arial" w:cs="Arial"/>
          <w:color w:val="auto"/>
          <w:sz w:val="24"/>
          <w:szCs w:val="24"/>
        </w:rPr>
        <w:t xml:space="preserve"> </w:t>
      </w:r>
    </w:p>
    <w:p w14:paraId="40675B54" w14:textId="3BE7282E" w:rsidR="00121FFC" w:rsidRPr="00C200E4" w:rsidRDefault="005A218E" w:rsidP="0075037B">
      <w:pPr>
        <w:pStyle w:val="Heading1"/>
        <w:numPr>
          <w:ilvl w:val="0"/>
          <w:numId w:val="0"/>
        </w:numPr>
        <w:spacing w:before="240"/>
        <w:ind w:left="567" w:hanging="567"/>
        <w:jc w:val="left"/>
        <w:rPr>
          <w:rFonts w:ascii="Arial" w:hAnsi="Arial" w:cs="Arial"/>
          <w:szCs w:val="24"/>
          <w:lang w:val="en-AU"/>
        </w:rPr>
      </w:pPr>
      <w:bookmarkStart w:id="10" w:name="_Toc310429703"/>
      <w:bookmarkStart w:id="11" w:name="_Toc316035330"/>
      <w:bookmarkStart w:id="12" w:name="_Toc57127394"/>
      <w:bookmarkStart w:id="13" w:name="_Toc111871462"/>
      <w:r w:rsidRPr="00C200E4">
        <w:rPr>
          <w:rFonts w:ascii="Arial" w:hAnsi="Arial" w:cs="Arial"/>
          <w:szCs w:val="24"/>
          <w:lang w:val="en-AU"/>
        </w:rPr>
        <w:t>11</w:t>
      </w:r>
      <w:r w:rsidR="00121FFC" w:rsidRPr="00C200E4">
        <w:rPr>
          <w:rFonts w:ascii="Arial" w:hAnsi="Arial" w:cs="Arial"/>
          <w:szCs w:val="24"/>
        </w:rPr>
        <w:t xml:space="preserve">. </w:t>
      </w:r>
      <w:r w:rsidR="00121FFC" w:rsidRPr="00C200E4">
        <w:rPr>
          <w:rFonts w:ascii="Arial" w:hAnsi="Arial" w:cs="Arial"/>
          <w:szCs w:val="24"/>
          <w:lang w:val="en-AU"/>
        </w:rPr>
        <w:tab/>
      </w:r>
      <w:r w:rsidR="00121FFC" w:rsidRPr="00C200E4">
        <w:rPr>
          <w:rFonts w:ascii="Arial" w:hAnsi="Arial" w:cs="Arial"/>
          <w:szCs w:val="24"/>
        </w:rPr>
        <w:t>PROPERTY NUMBERS</w:t>
      </w:r>
      <w:r w:rsidR="00121FFC" w:rsidRPr="00C200E4">
        <w:rPr>
          <w:rFonts w:ascii="Arial" w:hAnsi="Arial" w:cs="Arial"/>
          <w:szCs w:val="24"/>
          <w:lang w:val="en-AU"/>
        </w:rPr>
        <w:t>:</w:t>
      </w:r>
      <w:r w:rsidR="00121FFC" w:rsidRPr="00C200E4">
        <w:rPr>
          <w:rFonts w:ascii="Arial" w:hAnsi="Arial" w:cs="Arial"/>
          <w:szCs w:val="24"/>
        </w:rPr>
        <w:t xml:space="preserve"> </w:t>
      </w:r>
      <w:r w:rsidR="00121FFC" w:rsidRPr="00C200E4">
        <w:rPr>
          <w:rFonts w:ascii="Arial" w:hAnsi="Arial" w:cs="Arial"/>
          <w:szCs w:val="24"/>
          <w:lang w:val="en-AU"/>
        </w:rPr>
        <w:t xml:space="preserve"> </w:t>
      </w:r>
      <w:r w:rsidR="00121FFC" w:rsidRPr="00C200E4">
        <w:rPr>
          <w:rFonts w:ascii="Arial" w:hAnsi="Arial" w:cs="Arial"/>
          <w:szCs w:val="24"/>
        </w:rPr>
        <w:t>SIZE</w:t>
      </w:r>
      <w:r w:rsidR="00121FFC" w:rsidRPr="00C200E4">
        <w:rPr>
          <w:rFonts w:ascii="Arial" w:hAnsi="Arial" w:cs="Arial"/>
          <w:szCs w:val="24"/>
          <w:lang w:val="en-AU"/>
        </w:rPr>
        <w:t>,</w:t>
      </w:r>
      <w:r w:rsidR="00121FFC" w:rsidRPr="00C200E4">
        <w:rPr>
          <w:rFonts w:ascii="Arial" w:hAnsi="Arial" w:cs="Arial"/>
          <w:szCs w:val="24"/>
        </w:rPr>
        <w:t xml:space="preserve"> LOCATION AND</w:t>
      </w:r>
      <w:r w:rsidR="00121FFC" w:rsidRPr="00C200E4">
        <w:rPr>
          <w:rFonts w:ascii="Arial" w:hAnsi="Arial" w:cs="Arial"/>
          <w:szCs w:val="24"/>
          <w:lang w:val="en-AU"/>
        </w:rPr>
        <w:t xml:space="preserve"> </w:t>
      </w:r>
      <w:r w:rsidR="00121FFC" w:rsidRPr="00C200E4">
        <w:rPr>
          <w:rFonts w:ascii="Arial" w:hAnsi="Arial" w:cs="Arial"/>
          <w:szCs w:val="24"/>
        </w:rPr>
        <w:t>VISIBILITY</w:t>
      </w:r>
      <w:bookmarkEnd w:id="10"/>
      <w:bookmarkEnd w:id="11"/>
      <w:bookmarkEnd w:id="12"/>
    </w:p>
    <w:p w14:paraId="58276BCC" w14:textId="5EA7D637" w:rsidR="00121FFC" w:rsidRPr="005C2084" w:rsidRDefault="00414583" w:rsidP="0075037B">
      <w:pPr>
        <w:pStyle w:val="BodyTextIndent"/>
        <w:spacing w:before="240" w:after="240"/>
        <w:rPr>
          <w:rStyle w:val="Hyperlink"/>
          <w:rFonts w:ascii="Arial" w:hAnsi="Arial" w:cs="Arial"/>
          <w:noProof/>
          <w:color w:val="auto"/>
          <w:szCs w:val="24"/>
          <w:u w:val="none"/>
          <w:lang w:val="en-AU"/>
        </w:rPr>
      </w:pPr>
      <w:r w:rsidRPr="00C200E4">
        <w:rPr>
          <w:rStyle w:val="Hyperlink"/>
          <w:rFonts w:ascii="Arial" w:hAnsi="Arial" w:cs="Arial"/>
          <w:noProof/>
          <w:color w:val="auto"/>
          <w:szCs w:val="24"/>
          <w:u w:val="none"/>
          <w:lang w:val="en-AU"/>
        </w:rPr>
        <w:t xml:space="preserve">In determining if </w:t>
      </w:r>
      <w:r w:rsidR="006A1064" w:rsidRPr="00C200E4">
        <w:rPr>
          <w:rStyle w:val="Hyperlink"/>
          <w:rFonts w:ascii="Arial" w:hAnsi="Arial" w:cs="Arial"/>
          <w:noProof/>
          <w:color w:val="auto"/>
          <w:szCs w:val="24"/>
          <w:u w:val="none"/>
          <w:lang w:val="en-AU"/>
        </w:rPr>
        <w:t xml:space="preserve">the requirements of </w:t>
      </w:r>
      <w:r w:rsidR="0016778E" w:rsidRPr="00CF50F6">
        <w:rPr>
          <w:rStyle w:val="Hyperlink"/>
          <w:rFonts w:ascii="Arial" w:hAnsi="Arial" w:cs="Arial"/>
          <w:noProof/>
          <w:color w:val="auto"/>
          <w:szCs w:val="24"/>
          <w:u w:val="none"/>
          <w:lang w:val="en-AU"/>
        </w:rPr>
        <w:t>cla</w:t>
      </w:r>
      <w:r w:rsidR="0027359A" w:rsidRPr="00CF50F6">
        <w:rPr>
          <w:rStyle w:val="Hyperlink"/>
          <w:rFonts w:ascii="Arial" w:hAnsi="Arial" w:cs="Arial"/>
          <w:noProof/>
          <w:color w:val="auto"/>
          <w:szCs w:val="24"/>
          <w:u w:val="none"/>
          <w:lang w:val="en-AU"/>
        </w:rPr>
        <w:t>use</w:t>
      </w:r>
      <w:r w:rsidR="0016778E" w:rsidRPr="00C200E4">
        <w:rPr>
          <w:rStyle w:val="Hyperlink"/>
          <w:rFonts w:ascii="Arial" w:hAnsi="Arial" w:cs="Arial"/>
          <w:noProof/>
          <w:color w:val="auto"/>
          <w:szCs w:val="24"/>
          <w:u w:val="none"/>
          <w:lang w:val="en-AU"/>
        </w:rPr>
        <w:t xml:space="preserve"> 11 of the Local Law are complied with</w:t>
      </w:r>
      <w:r w:rsidR="00806B29" w:rsidRPr="00C200E4">
        <w:rPr>
          <w:rStyle w:val="Hyperlink"/>
          <w:rFonts w:ascii="Arial" w:hAnsi="Arial" w:cs="Arial"/>
          <w:noProof/>
          <w:color w:val="auto"/>
          <w:szCs w:val="24"/>
          <w:u w:val="none"/>
          <w:lang w:val="en-AU"/>
        </w:rPr>
        <w:t>,</w:t>
      </w:r>
      <w:r w:rsidR="0016778E" w:rsidRPr="00C200E4">
        <w:rPr>
          <w:rStyle w:val="Hyperlink"/>
          <w:rFonts w:ascii="Arial" w:hAnsi="Arial" w:cs="Arial"/>
          <w:noProof/>
          <w:color w:val="auto"/>
          <w:szCs w:val="24"/>
          <w:u w:val="none"/>
          <w:lang w:val="en-AU"/>
        </w:rPr>
        <w:t xml:space="preserve"> </w:t>
      </w:r>
      <w:r w:rsidRPr="00C200E4">
        <w:rPr>
          <w:rStyle w:val="Hyperlink"/>
          <w:rFonts w:ascii="Arial" w:hAnsi="Arial" w:cs="Arial"/>
          <w:noProof/>
          <w:color w:val="auto"/>
          <w:szCs w:val="24"/>
          <w:u w:val="none"/>
          <w:lang w:val="en-AU"/>
        </w:rPr>
        <w:t xml:space="preserve">an Authorised Officer </w:t>
      </w:r>
      <w:r w:rsidR="00655043" w:rsidRPr="00C200E4">
        <w:rPr>
          <w:rStyle w:val="Hyperlink"/>
          <w:rFonts w:ascii="Arial" w:hAnsi="Arial" w:cs="Arial"/>
          <w:noProof/>
          <w:color w:val="auto"/>
          <w:szCs w:val="24"/>
          <w:u w:val="none"/>
          <w:lang w:val="en-AU"/>
        </w:rPr>
        <w:t xml:space="preserve">or a Delegated Officer </w:t>
      </w:r>
      <w:r w:rsidR="009E6A5C" w:rsidRPr="00C200E4">
        <w:rPr>
          <w:rStyle w:val="Hyperlink"/>
          <w:rFonts w:ascii="Arial" w:hAnsi="Arial" w:cs="Arial"/>
          <w:noProof/>
          <w:color w:val="auto"/>
          <w:szCs w:val="24"/>
          <w:u w:val="none"/>
          <w:lang w:val="en-AU"/>
        </w:rPr>
        <w:t>must have regard to</w:t>
      </w:r>
      <w:r w:rsidR="00770C2D" w:rsidRPr="00C200E4">
        <w:rPr>
          <w:rStyle w:val="Hyperlink"/>
          <w:rFonts w:ascii="Arial" w:hAnsi="Arial" w:cs="Arial"/>
          <w:noProof/>
          <w:color w:val="auto"/>
          <w:szCs w:val="24"/>
          <w:u w:val="none"/>
          <w:lang w:val="en-AU"/>
        </w:rPr>
        <w:t>:</w:t>
      </w:r>
    </w:p>
    <w:p w14:paraId="7B5F597B" w14:textId="77777777" w:rsidR="00121FFC" w:rsidRPr="005C208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14" w:name="_Toc310429704"/>
      <w:bookmarkStart w:id="15" w:name="_Toc316035331"/>
      <w:bookmarkStart w:id="16" w:name="_Toc57127395"/>
      <w:r w:rsidRPr="00C200E4">
        <w:rPr>
          <w:rStyle w:val="Hyperlink"/>
          <w:rFonts w:ascii="Arial" w:eastAsia="Times New Roman" w:hAnsi="Arial" w:cs="Arial"/>
          <w:noProof/>
          <w:color w:val="auto"/>
          <w:sz w:val="24"/>
          <w:szCs w:val="24"/>
          <w:u w:val="none"/>
        </w:rPr>
        <w:t>the size of the property number;</w:t>
      </w:r>
      <w:bookmarkEnd w:id="14"/>
      <w:bookmarkEnd w:id="15"/>
      <w:bookmarkEnd w:id="16"/>
    </w:p>
    <w:p w14:paraId="13F8C4DD" w14:textId="77777777" w:rsidR="00121FFC" w:rsidRPr="00C200E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17" w:name="_Toc310429705"/>
      <w:bookmarkStart w:id="18" w:name="_Toc316035332"/>
      <w:bookmarkStart w:id="19" w:name="_Toc57127396"/>
      <w:r w:rsidRPr="00C200E4">
        <w:rPr>
          <w:rStyle w:val="Hyperlink"/>
          <w:rFonts w:ascii="Arial" w:eastAsia="Times New Roman" w:hAnsi="Arial" w:cs="Arial"/>
          <w:noProof/>
          <w:color w:val="auto"/>
          <w:sz w:val="24"/>
          <w:szCs w:val="24"/>
          <w:u w:val="none"/>
        </w:rPr>
        <w:t>the accuracy and completeness of the property number;</w:t>
      </w:r>
      <w:bookmarkEnd w:id="17"/>
      <w:bookmarkEnd w:id="18"/>
      <w:bookmarkEnd w:id="19"/>
    </w:p>
    <w:p w14:paraId="49A50B75" w14:textId="77777777" w:rsidR="00121FFC" w:rsidRPr="00C200E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20" w:name="_Toc310429706"/>
      <w:bookmarkStart w:id="21" w:name="_Toc316035333"/>
      <w:bookmarkStart w:id="22" w:name="_Toc57127397"/>
      <w:r w:rsidRPr="00C200E4">
        <w:rPr>
          <w:rStyle w:val="Hyperlink"/>
          <w:rFonts w:ascii="Arial" w:eastAsia="Times New Roman" w:hAnsi="Arial" w:cs="Arial"/>
          <w:noProof/>
          <w:color w:val="auto"/>
          <w:sz w:val="24"/>
          <w:szCs w:val="24"/>
          <w:u w:val="none"/>
        </w:rPr>
        <w:t>the state of repair of the property number having regard to its visibility;</w:t>
      </w:r>
      <w:bookmarkEnd w:id="20"/>
      <w:bookmarkEnd w:id="21"/>
      <w:bookmarkEnd w:id="22"/>
    </w:p>
    <w:p w14:paraId="5BB551AE" w14:textId="77777777" w:rsidR="00121FFC" w:rsidRPr="00C200E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23" w:name="_Toc310429707"/>
      <w:bookmarkStart w:id="24" w:name="_Toc316035334"/>
      <w:bookmarkStart w:id="25" w:name="_Toc57127398"/>
      <w:r w:rsidRPr="00C200E4">
        <w:rPr>
          <w:rStyle w:val="Hyperlink"/>
          <w:rFonts w:ascii="Arial" w:eastAsia="Times New Roman" w:hAnsi="Arial" w:cs="Arial"/>
          <w:noProof/>
          <w:color w:val="auto"/>
          <w:sz w:val="24"/>
          <w:szCs w:val="24"/>
          <w:u w:val="none"/>
        </w:rPr>
        <w:t>the colour of the property number;</w:t>
      </w:r>
      <w:bookmarkEnd w:id="23"/>
      <w:bookmarkEnd w:id="24"/>
      <w:bookmarkEnd w:id="25"/>
    </w:p>
    <w:p w14:paraId="560B79AB" w14:textId="77777777" w:rsidR="00121FFC" w:rsidRPr="00C200E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26" w:name="_Toc310429708"/>
      <w:bookmarkStart w:id="27" w:name="_Toc316035335"/>
      <w:bookmarkStart w:id="28" w:name="_Toc57127399"/>
      <w:r w:rsidRPr="00C200E4">
        <w:rPr>
          <w:rStyle w:val="Hyperlink"/>
          <w:rFonts w:ascii="Arial" w:eastAsia="Times New Roman" w:hAnsi="Arial" w:cs="Arial"/>
          <w:noProof/>
          <w:color w:val="auto"/>
          <w:sz w:val="24"/>
          <w:szCs w:val="24"/>
          <w:u w:val="none"/>
        </w:rPr>
        <w:t>the legibility of the property number from the road immediately adjacent to the front boundary of the property having regard to all or any of:</w:t>
      </w:r>
      <w:bookmarkEnd w:id="26"/>
      <w:bookmarkEnd w:id="27"/>
      <w:bookmarkEnd w:id="28"/>
    </w:p>
    <w:p w14:paraId="11477FD2" w14:textId="77777777" w:rsidR="00121FFC" w:rsidRPr="00C200E4" w:rsidRDefault="00121FFC" w:rsidP="00D5685B">
      <w:pPr>
        <w:pStyle w:val="Heading2"/>
        <w:keepNext w:val="0"/>
        <w:numPr>
          <w:ilvl w:val="0"/>
          <w:numId w:val="48"/>
        </w:numPr>
        <w:tabs>
          <w:tab w:val="left" w:pos="1701"/>
        </w:tabs>
        <w:spacing w:before="240" w:after="240" w:line="240" w:lineRule="auto"/>
        <w:ind w:left="1701" w:hanging="567"/>
        <w:rPr>
          <w:rStyle w:val="Hyperlink"/>
          <w:rFonts w:ascii="Arial" w:eastAsia="Times New Roman" w:hAnsi="Arial" w:cs="Arial"/>
          <w:noProof/>
          <w:color w:val="auto"/>
          <w:sz w:val="24"/>
          <w:szCs w:val="24"/>
          <w:u w:val="none"/>
        </w:rPr>
      </w:pPr>
      <w:bookmarkStart w:id="29" w:name="_Toc310429709"/>
      <w:bookmarkStart w:id="30" w:name="_Toc316035336"/>
      <w:bookmarkStart w:id="31" w:name="_Toc57127400"/>
      <w:r w:rsidRPr="00C200E4">
        <w:rPr>
          <w:rStyle w:val="Hyperlink"/>
          <w:rFonts w:ascii="Arial" w:eastAsia="Times New Roman" w:hAnsi="Arial" w:cs="Arial"/>
          <w:noProof/>
          <w:color w:val="auto"/>
          <w:sz w:val="24"/>
          <w:szCs w:val="24"/>
          <w:u w:val="none"/>
        </w:rPr>
        <w:t>its size, accuracy and completeness;</w:t>
      </w:r>
      <w:bookmarkEnd w:id="29"/>
      <w:bookmarkEnd w:id="30"/>
      <w:bookmarkEnd w:id="31"/>
    </w:p>
    <w:p w14:paraId="7EFF67F0" w14:textId="77777777" w:rsidR="00121FFC" w:rsidRPr="00C200E4" w:rsidRDefault="00121FFC" w:rsidP="00D5685B">
      <w:pPr>
        <w:pStyle w:val="Heading2"/>
        <w:keepNext w:val="0"/>
        <w:numPr>
          <w:ilvl w:val="0"/>
          <w:numId w:val="48"/>
        </w:numPr>
        <w:tabs>
          <w:tab w:val="left" w:pos="1134"/>
          <w:tab w:val="left" w:pos="1701"/>
        </w:tabs>
        <w:spacing w:before="240" w:after="240" w:line="240" w:lineRule="auto"/>
        <w:ind w:left="1701" w:hanging="567"/>
        <w:rPr>
          <w:rStyle w:val="Hyperlink"/>
          <w:rFonts w:ascii="Arial" w:eastAsia="Times New Roman" w:hAnsi="Arial" w:cs="Arial"/>
          <w:noProof/>
          <w:color w:val="auto"/>
          <w:sz w:val="24"/>
          <w:szCs w:val="24"/>
          <w:u w:val="none"/>
        </w:rPr>
      </w:pPr>
      <w:bookmarkStart w:id="32" w:name="_Toc310429710"/>
      <w:bookmarkStart w:id="33" w:name="_Toc316035337"/>
      <w:bookmarkStart w:id="34" w:name="_Toc57127401"/>
      <w:r w:rsidRPr="00C200E4">
        <w:rPr>
          <w:rStyle w:val="Hyperlink"/>
          <w:rFonts w:ascii="Arial" w:eastAsia="Times New Roman" w:hAnsi="Arial" w:cs="Arial"/>
          <w:noProof/>
          <w:color w:val="auto"/>
          <w:sz w:val="24"/>
          <w:szCs w:val="24"/>
          <w:u w:val="none"/>
        </w:rPr>
        <w:t>its state of repair;</w:t>
      </w:r>
      <w:bookmarkEnd w:id="32"/>
      <w:bookmarkEnd w:id="33"/>
      <w:bookmarkEnd w:id="34"/>
    </w:p>
    <w:p w14:paraId="27435B6C" w14:textId="77777777" w:rsidR="00121FFC" w:rsidRPr="00C200E4" w:rsidRDefault="00121FFC" w:rsidP="00D5685B">
      <w:pPr>
        <w:pStyle w:val="Heading2"/>
        <w:keepNext w:val="0"/>
        <w:numPr>
          <w:ilvl w:val="0"/>
          <w:numId w:val="48"/>
        </w:numPr>
        <w:tabs>
          <w:tab w:val="left" w:pos="1134"/>
          <w:tab w:val="left" w:pos="1701"/>
        </w:tabs>
        <w:spacing w:before="240" w:after="240" w:line="240" w:lineRule="auto"/>
        <w:ind w:left="1701" w:hanging="567"/>
        <w:rPr>
          <w:rStyle w:val="Hyperlink"/>
          <w:rFonts w:ascii="Arial" w:eastAsia="Times New Roman" w:hAnsi="Arial" w:cs="Arial"/>
          <w:noProof/>
          <w:color w:val="auto"/>
          <w:sz w:val="24"/>
          <w:szCs w:val="24"/>
          <w:u w:val="none"/>
        </w:rPr>
      </w:pPr>
      <w:bookmarkStart w:id="35" w:name="_Toc310429711"/>
      <w:bookmarkStart w:id="36" w:name="_Toc316035338"/>
      <w:bookmarkStart w:id="37" w:name="_Toc57127402"/>
      <w:r w:rsidRPr="00C200E4">
        <w:rPr>
          <w:rStyle w:val="Hyperlink"/>
          <w:rFonts w:ascii="Arial" w:eastAsia="Times New Roman" w:hAnsi="Arial" w:cs="Arial"/>
          <w:noProof/>
          <w:color w:val="auto"/>
          <w:sz w:val="24"/>
          <w:szCs w:val="24"/>
          <w:u w:val="none"/>
        </w:rPr>
        <w:t>its colour;</w:t>
      </w:r>
      <w:bookmarkEnd w:id="35"/>
      <w:bookmarkEnd w:id="36"/>
      <w:bookmarkEnd w:id="37"/>
    </w:p>
    <w:p w14:paraId="5E17142D" w14:textId="77777777" w:rsidR="00121FFC" w:rsidRPr="00C200E4" w:rsidRDefault="00121FFC" w:rsidP="00D5685B">
      <w:pPr>
        <w:pStyle w:val="Heading2"/>
        <w:keepNext w:val="0"/>
        <w:numPr>
          <w:ilvl w:val="0"/>
          <w:numId w:val="48"/>
        </w:numPr>
        <w:tabs>
          <w:tab w:val="left" w:pos="1134"/>
          <w:tab w:val="left" w:pos="1701"/>
        </w:tabs>
        <w:spacing w:before="240" w:after="240" w:line="240" w:lineRule="auto"/>
        <w:ind w:left="1701" w:hanging="567"/>
        <w:rPr>
          <w:rStyle w:val="Hyperlink"/>
          <w:rFonts w:ascii="Arial" w:eastAsia="Times New Roman" w:hAnsi="Arial" w:cs="Arial"/>
          <w:noProof/>
          <w:color w:val="auto"/>
          <w:sz w:val="24"/>
          <w:szCs w:val="24"/>
          <w:u w:val="none"/>
        </w:rPr>
      </w:pPr>
      <w:bookmarkStart w:id="38" w:name="_Toc310429712"/>
      <w:bookmarkStart w:id="39" w:name="_Toc316035339"/>
      <w:bookmarkStart w:id="40" w:name="_Toc57127403"/>
      <w:r w:rsidRPr="00C200E4">
        <w:rPr>
          <w:rStyle w:val="Hyperlink"/>
          <w:rFonts w:ascii="Arial" w:eastAsia="Times New Roman" w:hAnsi="Arial" w:cs="Arial"/>
          <w:noProof/>
          <w:color w:val="auto"/>
          <w:sz w:val="24"/>
          <w:szCs w:val="24"/>
          <w:u w:val="none"/>
        </w:rPr>
        <w:t>its distinction from its background; and</w:t>
      </w:r>
      <w:bookmarkEnd w:id="38"/>
      <w:bookmarkEnd w:id="39"/>
      <w:bookmarkEnd w:id="40"/>
    </w:p>
    <w:p w14:paraId="366DE94D" w14:textId="3B7BFF01" w:rsidR="00121FFC" w:rsidRPr="00C200E4" w:rsidRDefault="00121FFC" w:rsidP="00D5685B">
      <w:pPr>
        <w:pStyle w:val="Heading2"/>
        <w:keepNext w:val="0"/>
        <w:numPr>
          <w:ilvl w:val="0"/>
          <w:numId w:val="48"/>
        </w:numPr>
        <w:tabs>
          <w:tab w:val="left" w:pos="1134"/>
          <w:tab w:val="left" w:pos="1701"/>
        </w:tabs>
        <w:spacing w:before="240" w:after="240" w:line="240" w:lineRule="auto"/>
        <w:ind w:left="1701" w:hanging="567"/>
        <w:rPr>
          <w:rStyle w:val="Hyperlink"/>
          <w:rFonts w:ascii="Arial" w:eastAsia="Times New Roman" w:hAnsi="Arial" w:cs="Arial"/>
          <w:noProof/>
          <w:color w:val="auto"/>
          <w:sz w:val="24"/>
          <w:szCs w:val="24"/>
          <w:u w:val="none"/>
        </w:rPr>
      </w:pPr>
      <w:bookmarkStart w:id="41" w:name="_Toc310429713"/>
      <w:bookmarkStart w:id="42" w:name="_Toc316035340"/>
      <w:bookmarkStart w:id="43" w:name="_Toc57127404"/>
      <w:r w:rsidRPr="00C200E4">
        <w:rPr>
          <w:rStyle w:val="Hyperlink"/>
          <w:rFonts w:ascii="Arial" w:eastAsia="Times New Roman" w:hAnsi="Arial" w:cs="Arial"/>
          <w:noProof/>
          <w:color w:val="auto"/>
          <w:sz w:val="24"/>
          <w:szCs w:val="24"/>
          <w:u w:val="none"/>
        </w:rPr>
        <w:t>its freedom from obstruction</w:t>
      </w:r>
      <w:bookmarkEnd w:id="41"/>
      <w:bookmarkEnd w:id="42"/>
      <w:r w:rsidR="007E5552" w:rsidRPr="00C200E4">
        <w:rPr>
          <w:rStyle w:val="Hyperlink"/>
          <w:rFonts w:ascii="Arial" w:eastAsia="Times New Roman" w:hAnsi="Arial" w:cs="Arial"/>
          <w:noProof/>
          <w:color w:val="auto"/>
          <w:sz w:val="24"/>
          <w:szCs w:val="24"/>
          <w:u w:val="none"/>
        </w:rPr>
        <w:t>;</w:t>
      </w:r>
      <w:bookmarkEnd w:id="43"/>
      <w:r w:rsidR="00655043" w:rsidRPr="00C200E4">
        <w:rPr>
          <w:rStyle w:val="Hyperlink"/>
          <w:rFonts w:ascii="Arial" w:eastAsia="Times New Roman" w:hAnsi="Arial" w:cs="Arial"/>
          <w:noProof/>
          <w:color w:val="auto"/>
          <w:sz w:val="24"/>
          <w:szCs w:val="24"/>
          <w:u w:val="none"/>
        </w:rPr>
        <w:t xml:space="preserve"> and</w:t>
      </w:r>
    </w:p>
    <w:p w14:paraId="4798416D" w14:textId="187F0771" w:rsidR="00121FFC" w:rsidRPr="00C200E4" w:rsidRDefault="00121FFC" w:rsidP="00D5685B">
      <w:pPr>
        <w:pStyle w:val="Heading2"/>
        <w:keepNext w:val="0"/>
        <w:numPr>
          <w:ilvl w:val="0"/>
          <w:numId w:val="47"/>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44" w:name="_Toc310429715"/>
      <w:bookmarkStart w:id="45" w:name="_Toc316035342"/>
      <w:bookmarkStart w:id="46" w:name="_Toc57127405"/>
      <w:r w:rsidRPr="00C200E4">
        <w:rPr>
          <w:rStyle w:val="Hyperlink"/>
          <w:rFonts w:ascii="Arial" w:eastAsia="Times New Roman" w:hAnsi="Arial" w:cs="Arial"/>
          <w:noProof/>
          <w:color w:val="auto"/>
          <w:sz w:val="24"/>
          <w:szCs w:val="24"/>
          <w:u w:val="none"/>
        </w:rPr>
        <w:t xml:space="preserve">any other matter the </w:t>
      </w:r>
      <w:r w:rsidR="00655043" w:rsidRPr="00C200E4">
        <w:rPr>
          <w:rStyle w:val="Hyperlink"/>
          <w:rFonts w:ascii="Arial" w:eastAsia="Times New Roman" w:hAnsi="Arial" w:cs="Arial"/>
          <w:noProof/>
          <w:color w:val="auto"/>
          <w:sz w:val="24"/>
          <w:szCs w:val="24"/>
          <w:u w:val="none"/>
        </w:rPr>
        <w:t>Authorised Officer or</w:t>
      </w:r>
      <w:r w:rsidRPr="00C200E4">
        <w:rPr>
          <w:rStyle w:val="Hyperlink"/>
          <w:rFonts w:ascii="Arial" w:eastAsia="Times New Roman" w:hAnsi="Arial" w:cs="Arial"/>
          <w:noProof/>
          <w:color w:val="auto"/>
          <w:sz w:val="24"/>
          <w:szCs w:val="24"/>
          <w:u w:val="none"/>
        </w:rPr>
        <w:t xml:space="preserve"> Delegated Officer reasonably believes is relevant.</w:t>
      </w:r>
      <w:bookmarkEnd w:id="44"/>
      <w:bookmarkEnd w:id="45"/>
      <w:bookmarkEnd w:id="46"/>
    </w:p>
    <w:p w14:paraId="552A9ACF" w14:textId="598BF9A5" w:rsidR="00444DC8" w:rsidRPr="00C200E4" w:rsidRDefault="002106F8" w:rsidP="0075037B">
      <w:pPr>
        <w:pStyle w:val="Heading1"/>
        <w:numPr>
          <w:ilvl w:val="0"/>
          <w:numId w:val="0"/>
        </w:numPr>
        <w:spacing w:before="240"/>
        <w:ind w:left="567" w:hanging="567"/>
        <w:jc w:val="left"/>
        <w:rPr>
          <w:rFonts w:ascii="Arial" w:hAnsi="Arial" w:cs="Arial"/>
          <w:szCs w:val="24"/>
        </w:rPr>
      </w:pPr>
      <w:bookmarkStart w:id="47" w:name="_Toc57127406"/>
      <w:r w:rsidRPr="00C200E4">
        <w:rPr>
          <w:rFonts w:ascii="Arial" w:hAnsi="Arial" w:cs="Arial"/>
          <w:szCs w:val="24"/>
          <w:lang w:val="en-AU"/>
        </w:rPr>
        <w:t>12.</w:t>
      </w:r>
      <w:r w:rsidRPr="00C200E4">
        <w:rPr>
          <w:rFonts w:ascii="Arial" w:hAnsi="Arial" w:cs="Arial"/>
          <w:szCs w:val="24"/>
          <w:lang w:val="en-AU"/>
        </w:rPr>
        <w:tab/>
      </w:r>
      <w:hyperlink w:anchor="_Toc54789672" w:history="1">
        <w:r w:rsidR="00444DC8" w:rsidRPr="00C200E4">
          <w:rPr>
            <w:rFonts w:ascii="Arial" w:hAnsi="Arial" w:cs="Arial"/>
            <w:szCs w:val="24"/>
          </w:rPr>
          <w:t>Unsightly and Dangerous Prope</w:t>
        </w:r>
        <w:r w:rsidR="00444DC8" w:rsidRPr="00A05608">
          <w:rPr>
            <w:rFonts w:ascii="Arial" w:hAnsi="Arial" w:cs="Arial"/>
            <w:szCs w:val="24"/>
          </w:rPr>
          <w:t>rties</w:t>
        </w:r>
        <w:bookmarkEnd w:id="47"/>
        <w:r w:rsidR="00444DC8" w:rsidRPr="00C200E4">
          <w:rPr>
            <w:rFonts w:ascii="Arial" w:hAnsi="Arial" w:cs="Arial"/>
            <w:webHidden/>
            <w:szCs w:val="24"/>
          </w:rPr>
          <w:tab/>
        </w:r>
      </w:hyperlink>
    </w:p>
    <w:p w14:paraId="27786A67" w14:textId="0BD2D773" w:rsidR="009B3E18" w:rsidRPr="005C2084" w:rsidRDefault="00C97EE3" w:rsidP="0075037B">
      <w:pPr>
        <w:pStyle w:val="BodyTextIndent"/>
        <w:spacing w:before="240" w:after="240"/>
        <w:rPr>
          <w:rStyle w:val="Hyperlink"/>
          <w:rFonts w:ascii="Arial" w:hAnsi="Arial" w:cs="Arial"/>
          <w:noProof/>
          <w:color w:val="auto"/>
          <w:szCs w:val="24"/>
          <w:u w:val="none"/>
          <w:lang w:val="en-AU"/>
        </w:rPr>
      </w:pPr>
      <w:r w:rsidRPr="00A05608">
        <w:rPr>
          <w:rStyle w:val="Hyperlink"/>
          <w:rFonts w:ascii="Arial" w:hAnsi="Arial" w:cs="Arial"/>
          <w:noProof/>
          <w:color w:val="auto"/>
          <w:szCs w:val="24"/>
          <w:u w:val="none"/>
          <w:lang w:val="en-AU"/>
        </w:rPr>
        <w:t xml:space="preserve">In determining if a </w:t>
      </w:r>
      <w:r w:rsidR="00B85640" w:rsidRPr="00C200E4">
        <w:rPr>
          <w:rStyle w:val="Hyperlink"/>
          <w:rFonts w:ascii="Arial" w:hAnsi="Arial" w:cs="Arial"/>
          <w:noProof/>
          <w:color w:val="auto"/>
          <w:szCs w:val="24"/>
          <w:u w:val="none"/>
          <w:lang w:val="en-AU"/>
        </w:rPr>
        <w:t>buildin</w:t>
      </w:r>
      <w:r w:rsidR="00712679" w:rsidRPr="00C200E4">
        <w:rPr>
          <w:rStyle w:val="Hyperlink"/>
          <w:rFonts w:ascii="Arial" w:hAnsi="Arial" w:cs="Arial"/>
          <w:noProof/>
          <w:color w:val="auto"/>
          <w:szCs w:val="24"/>
          <w:u w:val="none"/>
          <w:lang w:val="en-AU"/>
        </w:rPr>
        <w:t>g</w:t>
      </w:r>
      <w:r w:rsidR="00B85640" w:rsidRPr="00C200E4">
        <w:rPr>
          <w:rStyle w:val="Hyperlink"/>
          <w:rFonts w:ascii="Arial" w:hAnsi="Arial" w:cs="Arial"/>
          <w:noProof/>
          <w:color w:val="auto"/>
          <w:szCs w:val="24"/>
          <w:u w:val="none"/>
          <w:lang w:val="en-AU"/>
        </w:rPr>
        <w:t xml:space="preserve"> or other structure </w:t>
      </w:r>
      <w:r w:rsidR="00712679" w:rsidRPr="00C200E4">
        <w:rPr>
          <w:rStyle w:val="Hyperlink"/>
          <w:rFonts w:ascii="Arial" w:hAnsi="Arial" w:cs="Arial"/>
          <w:noProof/>
          <w:color w:val="auto"/>
          <w:szCs w:val="24"/>
          <w:u w:val="none"/>
          <w:lang w:val="en-AU"/>
        </w:rPr>
        <w:t>o</w:t>
      </w:r>
      <w:r w:rsidR="00B85640" w:rsidRPr="00C200E4">
        <w:rPr>
          <w:rStyle w:val="Hyperlink"/>
          <w:rFonts w:ascii="Arial" w:hAnsi="Arial" w:cs="Arial"/>
          <w:noProof/>
          <w:color w:val="auto"/>
          <w:szCs w:val="24"/>
          <w:u w:val="none"/>
          <w:lang w:val="en-AU"/>
        </w:rPr>
        <w:t xml:space="preserve">n </w:t>
      </w:r>
      <w:r w:rsidR="00592BDF" w:rsidRPr="00C200E4">
        <w:rPr>
          <w:rStyle w:val="Hyperlink"/>
          <w:rFonts w:ascii="Arial" w:hAnsi="Arial" w:cs="Arial"/>
          <w:noProof/>
          <w:color w:val="auto"/>
          <w:szCs w:val="24"/>
          <w:u w:val="none"/>
          <w:lang w:val="en-AU"/>
        </w:rPr>
        <w:t>private pr</w:t>
      </w:r>
      <w:r w:rsidR="002F60F4" w:rsidRPr="00C200E4">
        <w:rPr>
          <w:rStyle w:val="Hyperlink"/>
          <w:rFonts w:ascii="Arial" w:hAnsi="Arial" w:cs="Arial"/>
          <w:noProof/>
          <w:color w:val="auto"/>
          <w:szCs w:val="24"/>
          <w:u w:val="none"/>
          <w:lang w:val="en-AU"/>
        </w:rPr>
        <w:t>o</w:t>
      </w:r>
      <w:r w:rsidR="00592BDF" w:rsidRPr="00C200E4">
        <w:rPr>
          <w:rStyle w:val="Hyperlink"/>
          <w:rFonts w:ascii="Arial" w:hAnsi="Arial" w:cs="Arial"/>
          <w:noProof/>
          <w:color w:val="auto"/>
          <w:szCs w:val="24"/>
          <w:u w:val="none"/>
          <w:lang w:val="en-AU"/>
        </w:rPr>
        <w:t xml:space="preserve">perty is </w:t>
      </w:r>
      <w:r w:rsidR="00130C5B" w:rsidRPr="00C200E4">
        <w:rPr>
          <w:rStyle w:val="Hyperlink"/>
          <w:rFonts w:ascii="Arial" w:hAnsi="Arial" w:cs="Arial"/>
          <w:noProof/>
          <w:color w:val="auto"/>
          <w:szCs w:val="24"/>
          <w:u w:val="none"/>
          <w:lang w:val="en-AU"/>
        </w:rPr>
        <w:t>dilapi</w:t>
      </w:r>
      <w:r w:rsidR="00490504" w:rsidRPr="00C200E4">
        <w:rPr>
          <w:rStyle w:val="Hyperlink"/>
          <w:rFonts w:ascii="Arial" w:hAnsi="Arial" w:cs="Arial"/>
          <w:noProof/>
          <w:color w:val="auto"/>
          <w:szCs w:val="24"/>
          <w:u w:val="none"/>
          <w:lang w:val="en-AU"/>
        </w:rPr>
        <w:t xml:space="preserve">dated </w:t>
      </w:r>
      <w:r w:rsidR="00715957" w:rsidRPr="00C200E4">
        <w:rPr>
          <w:rStyle w:val="Hyperlink"/>
          <w:rFonts w:ascii="Arial" w:hAnsi="Arial" w:cs="Arial"/>
          <w:noProof/>
          <w:color w:val="auto"/>
          <w:szCs w:val="24"/>
          <w:u w:val="none"/>
          <w:lang w:val="en-AU"/>
        </w:rPr>
        <w:t xml:space="preserve">under clause </w:t>
      </w:r>
      <w:r w:rsidR="00DC7B2B" w:rsidRPr="00C200E4">
        <w:rPr>
          <w:rStyle w:val="Hyperlink"/>
          <w:rFonts w:ascii="Arial" w:hAnsi="Arial" w:cs="Arial"/>
          <w:noProof/>
          <w:color w:val="auto"/>
          <w:szCs w:val="24"/>
          <w:u w:val="none"/>
          <w:lang w:val="en-AU"/>
        </w:rPr>
        <w:t>12(2) of the Local Law</w:t>
      </w:r>
      <w:r w:rsidR="00236B43" w:rsidRPr="00C200E4">
        <w:rPr>
          <w:rStyle w:val="Hyperlink"/>
          <w:rFonts w:ascii="Arial" w:hAnsi="Arial" w:cs="Arial"/>
          <w:noProof/>
          <w:color w:val="auto"/>
          <w:szCs w:val="24"/>
          <w:u w:val="none"/>
          <w:lang w:val="en-AU"/>
        </w:rPr>
        <w:t xml:space="preserve">, </w:t>
      </w:r>
      <w:r w:rsidR="00560F0F" w:rsidRPr="00C200E4">
        <w:rPr>
          <w:rStyle w:val="Hyperlink"/>
          <w:rFonts w:ascii="Arial" w:hAnsi="Arial" w:cs="Arial"/>
          <w:noProof/>
          <w:color w:val="auto"/>
          <w:szCs w:val="24"/>
          <w:u w:val="none"/>
          <w:lang w:val="en-AU"/>
        </w:rPr>
        <w:t xml:space="preserve">an Authorised Officer </w:t>
      </w:r>
      <w:r w:rsidR="00655043" w:rsidRPr="00C200E4">
        <w:rPr>
          <w:rStyle w:val="Hyperlink"/>
          <w:rFonts w:ascii="Arial" w:hAnsi="Arial" w:cs="Arial"/>
          <w:noProof/>
          <w:color w:val="auto"/>
          <w:szCs w:val="24"/>
          <w:u w:val="none"/>
          <w:lang w:val="en-AU"/>
        </w:rPr>
        <w:t xml:space="preserve">or a Delegated Officer </w:t>
      </w:r>
      <w:r w:rsidR="007568B1" w:rsidRPr="00C200E4">
        <w:rPr>
          <w:rStyle w:val="Hyperlink"/>
          <w:rFonts w:ascii="Arial" w:hAnsi="Arial" w:cs="Arial"/>
          <w:noProof/>
          <w:color w:val="auto"/>
          <w:szCs w:val="24"/>
          <w:u w:val="none"/>
          <w:lang w:val="en-AU"/>
        </w:rPr>
        <w:t xml:space="preserve">will consider </w:t>
      </w:r>
      <w:r w:rsidR="00320BD7" w:rsidRPr="00C200E4">
        <w:rPr>
          <w:rStyle w:val="Hyperlink"/>
          <w:rFonts w:ascii="Arial" w:hAnsi="Arial" w:cs="Arial"/>
          <w:noProof/>
          <w:color w:val="auto"/>
          <w:szCs w:val="24"/>
          <w:u w:val="none"/>
          <w:lang w:val="en-AU"/>
        </w:rPr>
        <w:t>its</w:t>
      </w:r>
      <w:r w:rsidR="0068260B" w:rsidRPr="00C200E4">
        <w:rPr>
          <w:rStyle w:val="Hyperlink"/>
          <w:rFonts w:ascii="Arial" w:hAnsi="Arial" w:cs="Arial"/>
          <w:noProof/>
          <w:color w:val="auto"/>
          <w:szCs w:val="24"/>
          <w:u w:val="none"/>
          <w:lang w:val="en-AU"/>
        </w:rPr>
        <w:t xml:space="preserve"> s</w:t>
      </w:r>
      <w:r w:rsidR="00D47446" w:rsidRPr="00C200E4">
        <w:rPr>
          <w:rStyle w:val="Hyperlink"/>
          <w:rFonts w:ascii="Arial" w:hAnsi="Arial" w:cs="Arial"/>
          <w:noProof/>
          <w:color w:val="auto"/>
          <w:szCs w:val="24"/>
          <w:u w:val="none"/>
          <w:lang w:val="en-AU"/>
        </w:rPr>
        <w:t>t</w:t>
      </w:r>
      <w:r w:rsidR="0068260B" w:rsidRPr="00C200E4">
        <w:rPr>
          <w:rStyle w:val="Hyperlink"/>
          <w:rFonts w:ascii="Arial" w:hAnsi="Arial" w:cs="Arial"/>
          <w:noProof/>
          <w:color w:val="auto"/>
          <w:szCs w:val="24"/>
          <w:u w:val="none"/>
          <w:lang w:val="en-AU"/>
        </w:rPr>
        <w:t xml:space="preserve">ate of </w:t>
      </w:r>
      <w:r w:rsidR="0081670D" w:rsidRPr="00C200E4">
        <w:rPr>
          <w:rStyle w:val="Hyperlink"/>
          <w:rFonts w:ascii="Arial" w:hAnsi="Arial" w:cs="Arial"/>
          <w:noProof/>
          <w:color w:val="auto"/>
          <w:szCs w:val="24"/>
          <w:u w:val="none"/>
          <w:lang w:val="en-AU"/>
        </w:rPr>
        <w:t>neglect</w:t>
      </w:r>
      <w:r w:rsidR="00963544" w:rsidRPr="00C200E4">
        <w:rPr>
          <w:rStyle w:val="Hyperlink"/>
          <w:rFonts w:ascii="Arial" w:hAnsi="Arial" w:cs="Arial"/>
          <w:noProof/>
          <w:color w:val="auto"/>
          <w:szCs w:val="24"/>
          <w:u w:val="none"/>
          <w:lang w:val="en-AU"/>
        </w:rPr>
        <w:t>, disrepair</w:t>
      </w:r>
      <w:r w:rsidR="00D47446" w:rsidRPr="00C200E4">
        <w:rPr>
          <w:rStyle w:val="Hyperlink"/>
          <w:rFonts w:ascii="Arial" w:hAnsi="Arial" w:cs="Arial"/>
          <w:noProof/>
          <w:color w:val="auto"/>
          <w:szCs w:val="24"/>
          <w:u w:val="none"/>
          <w:lang w:val="en-AU"/>
        </w:rPr>
        <w:t xml:space="preserve"> or</w:t>
      </w:r>
      <w:r w:rsidR="0062771B" w:rsidRPr="00C200E4">
        <w:rPr>
          <w:rStyle w:val="Hyperlink"/>
          <w:rFonts w:ascii="Arial" w:hAnsi="Arial" w:cs="Arial"/>
          <w:noProof/>
          <w:color w:val="auto"/>
          <w:szCs w:val="24"/>
          <w:u w:val="none"/>
          <w:lang w:val="en-AU"/>
        </w:rPr>
        <w:t xml:space="preserve"> damage</w:t>
      </w:r>
      <w:r w:rsidR="0064763F" w:rsidRPr="00C200E4">
        <w:rPr>
          <w:rStyle w:val="Hyperlink"/>
          <w:rFonts w:ascii="Arial" w:hAnsi="Arial" w:cs="Arial"/>
          <w:noProof/>
          <w:color w:val="auto"/>
          <w:szCs w:val="24"/>
          <w:u w:val="none"/>
          <w:lang w:val="en-AU"/>
        </w:rPr>
        <w:t>.</w:t>
      </w:r>
      <w:r w:rsidR="00721BF4" w:rsidRPr="00C200E4">
        <w:rPr>
          <w:rStyle w:val="Hyperlink"/>
          <w:rFonts w:ascii="Arial" w:hAnsi="Arial" w:cs="Arial"/>
          <w:noProof/>
          <w:color w:val="auto"/>
          <w:szCs w:val="24"/>
          <w:u w:val="none"/>
          <w:lang w:val="en-AU"/>
        </w:rPr>
        <w:t xml:space="preserve">  </w:t>
      </w:r>
    </w:p>
    <w:p w14:paraId="5CD36D9F" w14:textId="6C2F7E7A" w:rsidR="00B946AF" w:rsidRPr="00C200E4" w:rsidRDefault="00721BF4" w:rsidP="0075037B">
      <w:pPr>
        <w:pStyle w:val="BodyTextIndent"/>
        <w:spacing w:before="240" w:after="240"/>
        <w:rPr>
          <w:rStyle w:val="Hyperlink"/>
          <w:rFonts w:ascii="Arial" w:hAnsi="Arial" w:cs="Arial"/>
          <w:noProof/>
          <w:color w:val="auto"/>
          <w:szCs w:val="24"/>
          <w:u w:val="none"/>
          <w:lang w:val="en-AU"/>
        </w:rPr>
      </w:pPr>
      <w:r w:rsidRPr="00C200E4">
        <w:rPr>
          <w:rStyle w:val="Hyperlink"/>
          <w:rFonts w:ascii="Arial" w:hAnsi="Arial" w:cs="Arial"/>
          <w:noProof/>
          <w:color w:val="auto"/>
          <w:szCs w:val="24"/>
          <w:u w:val="none"/>
          <w:lang w:val="en-AU"/>
        </w:rPr>
        <w:t>Th</w:t>
      </w:r>
      <w:r w:rsidR="00730E79" w:rsidRPr="00C200E4">
        <w:rPr>
          <w:rStyle w:val="Hyperlink"/>
          <w:rFonts w:ascii="Arial" w:hAnsi="Arial" w:cs="Arial"/>
          <w:noProof/>
          <w:color w:val="auto"/>
          <w:szCs w:val="24"/>
          <w:u w:val="none"/>
          <w:lang w:val="en-AU"/>
        </w:rPr>
        <w:t>i</w:t>
      </w:r>
      <w:r w:rsidRPr="00C200E4">
        <w:rPr>
          <w:rStyle w:val="Hyperlink"/>
          <w:rFonts w:ascii="Arial" w:hAnsi="Arial" w:cs="Arial"/>
          <w:noProof/>
          <w:color w:val="auto"/>
          <w:szCs w:val="24"/>
          <w:u w:val="none"/>
          <w:lang w:val="en-AU"/>
        </w:rPr>
        <w:t xml:space="preserve">s may include </w:t>
      </w:r>
      <w:r w:rsidR="00BA175F" w:rsidRPr="00C200E4">
        <w:rPr>
          <w:rStyle w:val="Hyperlink"/>
          <w:rFonts w:ascii="Arial" w:hAnsi="Arial" w:cs="Arial"/>
          <w:noProof/>
          <w:color w:val="auto"/>
          <w:szCs w:val="24"/>
          <w:u w:val="none"/>
          <w:lang w:val="en-AU"/>
        </w:rPr>
        <w:t xml:space="preserve">but is not limited to </w:t>
      </w:r>
      <w:r w:rsidR="00655043" w:rsidRPr="00C200E4">
        <w:rPr>
          <w:rStyle w:val="Hyperlink"/>
          <w:rFonts w:ascii="Arial" w:hAnsi="Arial" w:cs="Arial"/>
          <w:noProof/>
          <w:color w:val="auto"/>
          <w:szCs w:val="24"/>
          <w:u w:val="none"/>
          <w:lang w:val="en-AU"/>
        </w:rPr>
        <w:t xml:space="preserve">consideration of </w:t>
      </w:r>
      <w:r w:rsidR="009B23BF" w:rsidRPr="00C200E4">
        <w:rPr>
          <w:rStyle w:val="Hyperlink"/>
          <w:rFonts w:ascii="Arial" w:hAnsi="Arial" w:cs="Arial"/>
          <w:noProof/>
          <w:color w:val="auto"/>
          <w:szCs w:val="24"/>
          <w:u w:val="none"/>
          <w:lang w:val="en-AU"/>
        </w:rPr>
        <w:t xml:space="preserve">conditions </w:t>
      </w:r>
      <w:r w:rsidR="00C35BD9" w:rsidRPr="00C200E4">
        <w:rPr>
          <w:rStyle w:val="Hyperlink"/>
          <w:rFonts w:ascii="Arial" w:hAnsi="Arial" w:cs="Arial"/>
          <w:noProof/>
          <w:color w:val="auto"/>
          <w:szCs w:val="24"/>
          <w:u w:val="none"/>
          <w:lang w:val="en-AU"/>
        </w:rPr>
        <w:t xml:space="preserve">and damage </w:t>
      </w:r>
      <w:r w:rsidR="009B23BF" w:rsidRPr="00C200E4">
        <w:rPr>
          <w:rStyle w:val="Hyperlink"/>
          <w:rFonts w:ascii="Arial" w:hAnsi="Arial" w:cs="Arial"/>
          <w:noProof/>
          <w:color w:val="auto"/>
          <w:szCs w:val="24"/>
          <w:u w:val="none"/>
          <w:lang w:val="en-AU"/>
        </w:rPr>
        <w:t>such as</w:t>
      </w:r>
      <w:r w:rsidR="00B946AF" w:rsidRPr="00C200E4">
        <w:rPr>
          <w:rStyle w:val="Hyperlink"/>
          <w:rFonts w:ascii="Arial" w:hAnsi="Arial" w:cs="Arial"/>
          <w:noProof/>
          <w:color w:val="auto"/>
          <w:szCs w:val="24"/>
          <w:u w:val="none"/>
          <w:lang w:val="en-AU"/>
        </w:rPr>
        <w:t>:</w:t>
      </w:r>
    </w:p>
    <w:p w14:paraId="5099B090" w14:textId="3F89A42F" w:rsidR="00D1182B" w:rsidRPr="005C2084" w:rsidRDefault="009B23BF" w:rsidP="00D5685B">
      <w:pPr>
        <w:pStyle w:val="Heading2"/>
        <w:keepNext w:val="0"/>
        <w:numPr>
          <w:ilvl w:val="0"/>
          <w:numId w:val="81"/>
        </w:numPr>
        <w:tabs>
          <w:tab w:val="left" w:pos="993"/>
        </w:tabs>
        <w:spacing w:before="240" w:after="240" w:line="240" w:lineRule="auto"/>
        <w:ind w:left="993" w:hanging="426"/>
        <w:rPr>
          <w:rStyle w:val="Hyperlink"/>
          <w:rFonts w:ascii="Arial" w:hAnsi="Arial" w:cs="Arial"/>
          <w:color w:val="auto"/>
          <w:szCs w:val="24"/>
          <w:u w:val="none"/>
        </w:rPr>
      </w:pPr>
      <w:bookmarkStart w:id="48" w:name="_Toc57127407"/>
      <w:r w:rsidRPr="00C200E4">
        <w:rPr>
          <w:rStyle w:val="Hyperlink"/>
          <w:rFonts w:ascii="Arial" w:eastAsia="Times New Roman" w:hAnsi="Arial" w:cs="Arial"/>
          <w:noProof/>
          <w:color w:val="auto"/>
          <w:sz w:val="24"/>
          <w:szCs w:val="24"/>
          <w:u w:val="none"/>
        </w:rPr>
        <w:t>broken windows</w:t>
      </w:r>
      <w:r w:rsidR="008D773E" w:rsidRPr="00C200E4">
        <w:rPr>
          <w:rStyle w:val="Hyperlink"/>
          <w:rFonts w:ascii="Arial" w:eastAsia="Times New Roman" w:hAnsi="Arial" w:cs="Arial"/>
          <w:noProof/>
          <w:color w:val="auto"/>
          <w:sz w:val="24"/>
          <w:szCs w:val="24"/>
          <w:u w:val="none"/>
        </w:rPr>
        <w:t xml:space="preserve"> and door</w:t>
      </w:r>
      <w:r w:rsidR="000B2446" w:rsidRPr="00C200E4">
        <w:rPr>
          <w:rStyle w:val="Hyperlink"/>
          <w:rFonts w:ascii="Arial" w:eastAsia="Times New Roman" w:hAnsi="Arial" w:cs="Arial"/>
          <w:noProof/>
          <w:color w:val="auto"/>
          <w:sz w:val="24"/>
          <w:szCs w:val="24"/>
          <w:u w:val="none"/>
        </w:rPr>
        <w:t>s</w:t>
      </w:r>
      <w:r w:rsidR="00BA175F" w:rsidRPr="00C200E4">
        <w:rPr>
          <w:rStyle w:val="Hyperlink"/>
          <w:rFonts w:ascii="Arial" w:eastAsia="Times New Roman" w:hAnsi="Arial" w:cs="Arial"/>
          <w:noProof/>
          <w:color w:val="auto"/>
          <w:sz w:val="24"/>
          <w:szCs w:val="24"/>
          <w:u w:val="none"/>
        </w:rPr>
        <w:t>;</w:t>
      </w:r>
      <w:bookmarkEnd w:id="48"/>
      <w:r w:rsidR="002B6CEE" w:rsidRPr="00C200E4">
        <w:rPr>
          <w:rStyle w:val="Hyperlink"/>
          <w:rFonts w:ascii="Arial" w:eastAsia="Times New Roman" w:hAnsi="Arial" w:cs="Arial"/>
          <w:noProof/>
          <w:color w:val="auto"/>
          <w:sz w:val="24"/>
          <w:szCs w:val="24"/>
          <w:u w:val="none"/>
        </w:rPr>
        <w:t xml:space="preserve"> </w:t>
      </w:r>
    </w:p>
    <w:p w14:paraId="4AD7E81E" w14:textId="69CA6395" w:rsidR="0089408A" w:rsidRPr="00C200E4" w:rsidRDefault="006B4FBC" w:rsidP="00D5685B">
      <w:pPr>
        <w:pStyle w:val="Heading2"/>
        <w:keepNext w:val="0"/>
        <w:numPr>
          <w:ilvl w:val="0"/>
          <w:numId w:val="81"/>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49" w:name="_Toc57127408"/>
      <w:r w:rsidRPr="00C200E4">
        <w:rPr>
          <w:rStyle w:val="Hyperlink"/>
          <w:rFonts w:ascii="Arial" w:eastAsia="Times New Roman" w:hAnsi="Arial" w:cs="Arial"/>
          <w:noProof/>
          <w:color w:val="auto"/>
          <w:sz w:val="24"/>
          <w:szCs w:val="24"/>
          <w:u w:val="none"/>
        </w:rPr>
        <w:t>significant damage</w:t>
      </w:r>
      <w:r w:rsidR="0040486C" w:rsidRPr="00C200E4">
        <w:rPr>
          <w:rStyle w:val="Hyperlink"/>
          <w:rFonts w:ascii="Arial" w:eastAsia="Times New Roman" w:hAnsi="Arial" w:cs="Arial"/>
          <w:noProof/>
          <w:color w:val="auto"/>
          <w:sz w:val="24"/>
          <w:szCs w:val="24"/>
          <w:u w:val="none"/>
        </w:rPr>
        <w:t xml:space="preserve"> </w:t>
      </w:r>
      <w:r w:rsidRPr="00C200E4">
        <w:rPr>
          <w:rStyle w:val="Hyperlink"/>
          <w:rFonts w:ascii="Arial" w:eastAsia="Times New Roman" w:hAnsi="Arial" w:cs="Arial"/>
          <w:noProof/>
          <w:color w:val="auto"/>
          <w:sz w:val="24"/>
          <w:szCs w:val="24"/>
          <w:u w:val="none"/>
        </w:rPr>
        <w:t>to</w:t>
      </w:r>
      <w:r w:rsidR="0019269F" w:rsidRPr="00C200E4">
        <w:rPr>
          <w:rStyle w:val="Hyperlink"/>
          <w:rFonts w:ascii="Arial" w:eastAsia="Times New Roman" w:hAnsi="Arial" w:cs="Arial"/>
          <w:noProof/>
          <w:color w:val="auto"/>
          <w:sz w:val="24"/>
          <w:szCs w:val="24"/>
          <w:u w:val="none"/>
        </w:rPr>
        <w:t xml:space="preserve"> </w:t>
      </w:r>
      <w:r w:rsidR="006F3B1E" w:rsidRPr="00C200E4">
        <w:rPr>
          <w:rStyle w:val="Hyperlink"/>
          <w:rFonts w:ascii="Arial" w:eastAsia="Times New Roman" w:hAnsi="Arial" w:cs="Arial"/>
          <w:noProof/>
          <w:color w:val="auto"/>
          <w:sz w:val="24"/>
          <w:szCs w:val="24"/>
          <w:u w:val="none"/>
        </w:rPr>
        <w:t>roo</w:t>
      </w:r>
      <w:r w:rsidR="00853F17" w:rsidRPr="00C200E4">
        <w:rPr>
          <w:rStyle w:val="Hyperlink"/>
          <w:rFonts w:ascii="Arial" w:eastAsia="Times New Roman" w:hAnsi="Arial" w:cs="Arial"/>
          <w:noProof/>
          <w:color w:val="auto"/>
          <w:sz w:val="24"/>
          <w:szCs w:val="24"/>
          <w:u w:val="none"/>
        </w:rPr>
        <w:t xml:space="preserve">fs </w:t>
      </w:r>
      <w:r w:rsidR="00D255BF" w:rsidRPr="00C200E4">
        <w:rPr>
          <w:rStyle w:val="Hyperlink"/>
          <w:rFonts w:ascii="Arial" w:eastAsia="Times New Roman" w:hAnsi="Arial" w:cs="Arial"/>
          <w:noProof/>
          <w:color w:val="auto"/>
          <w:sz w:val="24"/>
          <w:szCs w:val="24"/>
          <w:u w:val="none"/>
        </w:rPr>
        <w:t>and gutters</w:t>
      </w:r>
      <w:r w:rsidR="00BA175F" w:rsidRPr="00C200E4">
        <w:rPr>
          <w:rStyle w:val="Hyperlink"/>
          <w:rFonts w:ascii="Arial" w:eastAsia="Times New Roman" w:hAnsi="Arial" w:cs="Arial"/>
          <w:noProof/>
          <w:color w:val="auto"/>
          <w:sz w:val="24"/>
          <w:szCs w:val="24"/>
          <w:u w:val="none"/>
        </w:rPr>
        <w:t>;</w:t>
      </w:r>
      <w:bookmarkEnd w:id="49"/>
    </w:p>
    <w:p w14:paraId="46D078B9" w14:textId="145B354E" w:rsidR="00001005" w:rsidRPr="00C200E4" w:rsidRDefault="008E780D" w:rsidP="00D5685B">
      <w:pPr>
        <w:pStyle w:val="Heading2"/>
        <w:keepNext w:val="0"/>
        <w:numPr>
          <w:ilvl w:val="0"/>
          <w:numId w:val="81"/>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50" w:name="_Toc57127409"/>
      <w:r w:rsidRPr="00C200E4">
        <w:rPr>
          <w:rStyle w:val="Hyperlink"/>
          <w:rFonts w:ascii="Arial" w:eastAsia="Times New Roman" w:hAnsi="Arial" w:cs="Arial"/>
          <w:noProof/>
          <w:color w:val="auto"/>
          <w:sz w:val="24"/>
          <w:szCs w:val="24"/>
          <w:u w:val="none"/>
        </w:rPr>
        <w:lastRenderedPageBreak/>
        <w:t xml:space="preserve">external wall finshes </w:t>
      </w:r>
      <w:r w:rsidR="00D8380D" w:rsidRPr="00C200E4">
        <w:rPr>
          <w:rStyle w:val="Hyperlink"/>
          <w:rFonts w:ascii="Arial" w:eastAsia="Times New Roman" w:hAnsi="Arial" w:cs="Arial"/>
          <w:noProof/>
          <w:color w:val="auto"/>
          <w:sz w:val="24"/>
          <w:szCs w:val="24"/>
          <w:u w:val="none"/>
        </w:rPr>
        <w:t>such as p</w:t>
      </w:r>
      <w:r w:rsidR="00244B6E" w:rsidRPr="00C200E4">
        <w:rPr>
          <w:rStyle w:val="Hyperlink"/>
          <w:rFonts w:ascii="Arial" w:eastAsia="Times New Roman" w:hAnsi="Arial" w:cs="Arial"/>
          <w:noProof/>
          <w:color w:val="auto"/>
          <w:sz w:val="24"/>
          <w:szCs w:val="24"/>
          <w:u w:val="none"/>
        </w:rPr>
        <w:t>eeling paint</w:t>
      </w:r>
      <w:r w:rsidR="00BA175F" w:rsidRPr="00C200E4">
        <w:rPr>
          <w:rStyle w:val="Hyperlink"/>
          <w:rFonts w:ascii="Arial" w:eastAsia="Times New Roman" w:hAnsi="Arial" w:cs="Arial"/>
          <w:noProof/>
          <w:color w:val="auto"/>
          <w:sz w:val="24"/>
          <w:szCs w:val="24"/>
          <w:u w:val="none"/>
        </w:rPr>
        <w:t>;</w:t>
      </w:r>
      <w:bookmarkEnd w:id="50"/>
    </w:p>
    <w:p w14:paraId="2C0C6531" w14:textId="7C48F0E8" w:rsidR="00BA175F" w:rsidRPr="00C200E4" w:rsidRDefault="00BA175F" w:rsidP="00D5685B">
      <w:pPr>
        <w:pStyle w:val="Heading2"/>
        <w:keepNext w:val="0"/>
        <w:numPr>
          <w:ilvl w:val="0"/>
          <w:numId w:val="81"/>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51" w:name="_Toc57127410"/>
      <w:r w:rsidRPr="00C200E4">
        <w:rPr>
          <w:rStyle w:val="Hyperlink"/>
          <w:rFonts w:ascii="Arial" w:eastAsia="Times New Roman" w:hAnsi="Arial" w:cs="Arial"/>
          <w:noProof/>
          <w:color w:val="auto"/>
          <w:sz w:val="24"/>
          <w:szCs w:val="24"/>
          <w:u w:val="none"/>
        </w:rPr>
        <w:t>architectural features</w:t>
      </w:r>
      <w:r w:rsidR="00A56106" w:rsidRPr="00C200E4">
        <w:rPr>
          <w:rStyle w:val="Hyperlink"/>
          <w:rFonts w:ascii="Arial" w:eastAsia="Times New Roman" w:hAnsi="Arial" w:cs="Arial"/>
          <w:noProof/>
          <w:color w:val="auto"/>
          <w:sz w:val="24"/>
          <w:szCs w:val="24"/>
          <w:u w:val="none"/>
        </w:rPr>
        <w:t>;</w:t>
      </w:r>
      <w:bookmarkEnd w:id="51"/>
    </w:p>
    <w:p w14:paraId="55B67782" w14:textId="28ECDA4D" w:rsidR="00CB0F78" w:rsidRPr="00C200E4" w:rsidRDefault="009830DF" w:rsidP="00D5685B">
      <w:pPr>
        <w:pStyle w:val="Heading2"/>
        <w:keepNext w:val="0"/>
        <w:numPr>
          <w:ilvl w:val="0"/>
          <w:numId w:val="81"/>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52" w:name="_Toc57127411"/>
      <w:r w:rsidRPr="00C200E4">
        <w:rPr>
          <w:rStyle w:val="Hyperlink"/>
          <w:rFonts w:ascii="Arial" w:eastAsia="Times New Roman" w:hAnsi="Arial" w:cs="Arial"/>
          <w:noProof/>
          <w:color w:val="auto"/>
          <w:sz w:val="24"/>
          <w:szCs w:val="24"/>
          <w:u w:val="none"/>
        </w:rPr>
        <w:t>graffiti</w:t>
      </w:r>
      <w:r w:rsidR="00A56106" w:rsidRPr="00C200E4">
        <w:rPr>
          <w:rStyle w:val="Hyperlink"/>
          <w:rFonts w:ascii="Arial" w:eastAsia="Times New Roman" w:hAnsi="Arial" w:cs="Arial"/>
          <w:noProof/>
          <w:color w:val="auto"/>
          <w:sz w:val="24"/>
          <w:szCs w:val="24"/>
          <w:u w:val="none"/>
        </w:rPr>
        <w:t>;</w:t>
      </w:r>
      <w:r w:rsidR="00515756" w:rsidRPr="00C200E4">
        <w:rPr>
          <w:rStyle w:val="Hyperlink"/>
          <w:rFonts w:ascii="Arial" w:eastAsia="Times New Roman" w:hAnsi="Arial" w:cs="Arial"/>
          <w:noProof/>
          <w:color w:val="auto"/>
          <w:sz w:val="24"/>
          <w:szCs w:val="24"/>
          <w:u w:val="none"/>
        </w:rPr>
        <w:t xml:space="preserve"> and</w:t>
      </w:r>
      <w:bookmarkEnd w:id="52"/>
    </w:p>
    <w:p w14:paraId="0E8AE02B" w14:textId="4F3DB7B9" w:rsidR="00A56106" w:rsidRPr="00C200E4" w:rsidRDefault="00A56106" w:rsidP="00D5685B">
      <w:pPr>
        <w:pStyle w:val="Heading2"/>
        <w:keepNext w:val="0"/>
        <w:numPr>
          <w:ilvl w:val="0"/>
          <w:numId w:val="81"/>
        </w:numPr>
        <w:tabs>
          <w:tab w:val="left" w:pos="993"/>
        </w:tabs>
        <w:spacing w:before="240" w:after="240" w:line="240" w:lineRule="auto"/>
        <w:ind w:left="993" w:hanging="426"/>
        <w:rPr>
          <w:rStyle w:val="Hyperlink"/>
          <w:rFonts w:ascii="Arial" w:eastAsia="Times New Roman" w:hAnsi="Arial" w:cs="Arial"/>
          <w:noProof/>
          <w:color w:val="auto"/>
          <w:sz w:val="24"/>
          <w:szCs w:val="24"/>
          <w:u w:val="none"/>
        </w:rPr>
      </w:pPr>
      <w:bookmarkStart w:id="53" w:name="_Toc57127412"/>
      <w:r w:rsidRPr="00C200E4">
        <w:rPr>
          <w:rStyle w:val="Hyperlink"/>
          <w:rFonts w:ascii="Arial" w:eastAsia="Times New Roman" w:hAnsi="Arial" w:cs="Arial"/>
          <w:noProof/>
          <w:color w:val="auto"/>
          <w:sz w:val="24"/>
          <w:szCs w:val="24"/>
          <w:u w:val="none"/>
        </w:rPr>
        <w:t>partially demolished structures;</w:t>
      </w:r>
      <w:bookmarkEnd w:id="53"/>
    </w:p>
    <w:p w14:paraId="1EF8145D" w14:textId="4BAD8A98" w:rsidR="00875A6A" w:rsidRPr="00C200E4" w:rsidRDefault="003F734B" w:rsidP="0075037B">
      <w:pPr>
        <w:pStyle w:val="Heading1"/>
        <w:numPr>
          <w:ilvl w:val="0"/>
          <w:numId w:val="0"/>
        </w:numPr>
        <w:tabs>
          <w:tab w:val="left" w:pos="567"/>
        </w:tabs>
        <w:spacing w:before="240"/>
        <w:ind w:left="567" w:hanging="567"/>
        <w:jc w:val="left"/>
        <w:rPr>
          <w:rFonts w:ascii="Arial" w:hAnsi="Arial" w:cs="Arial"/>
          <w:szCs w:val="24"/>
        </w:rPr>
      </w:pPr>
      <w:bookmarkStart w:id="54" w:name="_Toc57127413"/>
      <w:r w:rsidRPr="00C200E4">
        <w:rPr>
          <w:rFonts w:ascii="Arial" w:hAnsi="Arial" w:cs="Arial"/>
          <w:szCs w:val="24"/>
          <w:lang w:val="en-AU"/>
        </w:rPr>
        <w:t>13.</w:t>
      </w:r>
      <w:r w:rsidRPr="00C200E4">
        <w:rPr>
          <w:rFonts w:ascii="Arial" w:hAnsi="Arial" w:cs="Arial"/>
          <w:szCs w:val="24"/>
          <w:lang w:val="en-AU"/>
        </w:rPr>
        <w:tab/>
      </w:r>
      <w:r w:rsidR="00050403" w:rsidRPr="00C200E4">
        <w:rPr>
          <w:rFonts w:ascii="Arial" w:hAnsi="Arial" w:cs="Arial"/>
          <w:szCs w:val="24"/>
        </w:rPr>
        <w:t>Graffiti</w:t>
      </w:r>
      <w:bookmarkEnd w:id="54"/>
      <w:r w:rsidR="00050403" w:rsidRPr="00C200E4">
        <w:rPr>
          <w:rFonts w:ascii="Arial" w:hAnsi="Arial" w:cs="Arial"/>
          <w:szCs w:val="24"/>
        </w:rPr>
        <w:t xml:space="preserve"> </w:t>
      </w:r>
    </w:p>
    <w:p w14:paraId="1B494520" w14:textId="77777777" w:rsidR="00050403" w:rsidRPr="005C2084" w:rsidRDefault="00050403" w:rsidP="0075037B">
      <w:pPr>
        <w:pStyle w:val="BodyTextIndent"/>
        <w:spacing w:before="240" w:after="240"/>
        <w:rPr>
          <w:rStyle w:val="Hyperlink"/>
          <w:rFonts w:ascii="Arial" w:hAnsi="Arial" w:cs="Arial"/>
          <w:noProof/>
          <w:color w:val="auto"/>
          <w:szCs w:val="24"/>
          <w:u w:val="none"/>
          <w:lang w:val="en-AU"/>
        </w:rPr>
      </w:pPr>
      <w:r w:rsidRPr="00C200E4">
        <w:rPr>
          <w:rStyle w:val="Hyperlink"/>
          <w:rFonts w:ascii="Arial" w:hAnsi="Arial" w:cs="Arial"/>
          <w:noProof/>
          <w:color w:val="auto"/>
          <w:szCs w:val="24"/>
          <w:u w:val="none"/>
          <w:lang w:val="en-AU"/>
        </w:rPr>
        <w:t>This section is intentionally blank.</w:t>
      </w:r>
    </w:p>
    <w:p w14:paraId="3712DC06" w14:textId="60C9D097" w:rsidR="00121FFC" w:rsidRPr="00C200E4" w:rsidRDefault="003F734B" w:rsidP="0075037B">
      <w:pPr>
        <w:pStyle w:val="Heading1"/>
        <w:numPr>
          <w:ilvl w:val="0"/>
          <w:numId w:val="0"/>
        </w:numPr>
        <w:spacing w:before="240"/>
        <w:ind w:left="567" w:hanging="567"/>
        <w:jc w:val="left"/>
        <w:rPr>
          <w:rFonts w:ascii="Arial" w:hAnsi="Arial" w:cs="Arial"/>
          <w:szCs w:val="24"/>
        </w:rPr>
      </w:pPr>
      <w:bookmarkStart w:id="55" w:name="_Toc310429716"/>
      <w:bookmarkStart w:id="56" w:name="_Toc316035343"/>
      <w:bookmarkStart w:id="57" w:name="_Toc57127414"/>
      <w:r w:rsidRPr="00C200E4">
        <w:rPr>
          <w:rFonts w:ascii="Arial" w:hAnsi="Arial" w:cs="Arial"/>
          <w:szCs w:val="24"/>
          <w:lang w:val="en-AU"/>
        </w:rPr>
        <w:t>14.</w:t>
      </w:r>
      <w:r w:rsidR="0043317E" w:rsidRPr="00C200E4">
        <w:rPr>
          <w:rFonts w:ascii="Arial" w:hAnsi="Arial" w:cs="Arial"/>
          <w:szCs w:val="24"/>
          <w:lang w:val="en-AU"/>
        </w:rPr>
        <w:tab/>
      </w:r>
      <w:r w:rsidR="00121FFC" w:rsidRPr="00C200E4">
        <w:rPr>
          <w:rFonts w:ascii="Arial" w:hAnsi="Arial" w:cs="Arial"/>
          <w:szCs w:val="24"/>
        </w:rPr>
        <w:t>Domestic Waste</w:t>
      </w:r>
      <w:bookmarkEnd w:id="13"/>
      <w:r w:rsidR="00121FFC" w:rsidRPr="00C200E4">
        <w:rPr>
          <w:rFonts w:ascii="Arial" w:hAnsi="Arial" w:cs="Arial"/>
          <w:szCs w:val="24"/>
        </w:rPr>
        <w:t xml:space="preserve"> Including REcyclable and Hard Rubbish Collections</w:t>
      </w:r>
      <w:bookmarkEnd w:id="55"/>
      <w:bookmarkEnd w:id="56"/>
      <w:bookmarkEnd w:id="57"/>
    </w:p>
    <w:p w14:paraId="55544A5F" w14:textId="3FDAEA66" w:rsidR="003F1D3E" w:rsidRPr="00C200E4" w:rsidRDefault="003F1D3E" w:rsidP="0075037B">
      <w:pPr>
        <w:tabs>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 xml:space="preserve">The following </w:t>
      </w:r>
      <w:r w:rsidR="004B34CB" w:rsidRPr="00C200E4">
        <w:rPr>
          <w:rFonts w:ascii="Arial" w:hAnsi="Arial" w:cs="Arial"/>
          <w:sz w:val="24"/>
          <w:szCs w:val="24"/>
        </w:rPr>
        <w:t xml:space="preserve">set out the guidelines which </w:t>
      </w:r>
      <w:r w:rsidR="00655043" w:rsidRPr="00C200E4">
        <w:rPr>
          <w:rFonts w:ascii="Arial" w:hAnsi="Arial" w:cs="Arial"/>
          <w:sz w:val="24"/>
          <w:szCs w:val="24"/>
        </w:rPr>
        <w:t>an occupier</w:t>
      </w:r>
      <w:r w:rsidR="004B34CB" w:rsidRPr="00C200E4">
        <w:rPr>
          <w:rFonts w:ascii="Arial" w:hAnsi="Arial" w:cs="Arial"/>
          <w:sz w:val="24"/>
          <w:szCs w:val="24"/>
        </w:rPr>
        <w:t xml:space="preserve"> must </w:t>
      </w:r>
      <w:r w:rsidR="006D07E4" w:rsidRPr="00C200E4">
        <w:rPr>
          <w:rFonts w:ascii="Arial" w:hAnsi="Arial" w:cs="Arial"/>
          <w:sz w:val="24"/>
          <w:szCs w:val="24"/>
        </w:rPr>
        <w:t>comply with</w:t>
      </w:r>
      <w:r w:rsidR="00FF2AC4" w:rsidRPr="00C200E4">
        <w:rPr>
          <w:rFonts w:ascii="Arial" w:hAnsi="Arial" w:cs="Arial"/>
          <w:sz w:val="24"/>
          <w:szCs w:val="24"/>
        </w:rPr>
        <w:t>:</w:t>
      </w:r>
    </w:p>
    <w:p w14:paraId="454BCA12" w14:textId="000EDD81" w:rsidR="00121FFC" w:rsidRPr="00C200E4" w:rsidRDefault="00121FFC" w:rsidP="0075037B">
      <w:pPr>
        <w:numPr>
          <w:ilvl w:val="0"/>
          <w:numId w:val="15"/>
        </w:numPr>
        <w:tabs>
          <w:tab w:val="clear" w:pos="1845"/>
          <w:tab w:val="num"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Use of Bins</w:t>
      </w:r>
    </w:p>
    <w:p w14:paraId="0793E3F8" w14:textId="77777777" w:rsidR="00121FFC" w:rsidRPr="00C200E4" w:rsidRDefault="00121FFC" w:rsidP="0075037B">
      <w:pPr>
        <w:tabs>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 xml:space="preserve">All domestic waste must be placed in rubbish bins ready for collection except that rubbish bins awaiting collection must not be placed on the nature strip, or any other place of collection outside the property boundary, any more than 24 hours prior to the collection day specified by Council from time to time. </w:t>
      </w:r>
    </w:p>
    <w:p w14:paraId="4F9D42E3" w14:textId="77777777" w:rsidR="00121FFC" w:rsidRPr="00C200E4" w:rsidRDefault="00121FFC" w:rsidP="0075037B">
      <w:pPr>
        <w:numPr>
          <w:ilvl w:val="0"/>
          <w:numId w:val="15"/>
        </w:numPr>
        <w:tabs>
          <w:tab w:val="clear" w:pos="1845"/>
          <w:tab w:val="left" w:pos="709"/>
          <w:tab w:val="num"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Storage of Bins</w:t>
      </w:r>
    </w:p>
    <w:p w14:paraId="5F1BD53B" w14:textId="77777777" w:rsidR="00121FFC" w:rsidRPr="00C200E4" w:rsidRDefault="00121FFC" w:rsidP="0075037B">
      <w:pPr>
        <w:tabs>
          <w:tab w:val="num"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All domestic waste bins must be stored and maintained in a clean and sanitary condition on the property to which they have been issued.</w:t>
      </w:r>
    </w:p>
    <w:p w14:paraId="5BC68CCF" w14:textId="77777777" w:rsidR="00121FFC" w:rsidRPr="00C200E4" w:rsidRDefault="00121FFC" w:rsidP="0075037B">
      <w:pPr>
        <w:numPr>
          <w:ilvl w:val="0"/>
          <w:numId w:val="15"/>
        </w:numPr>
        <w:tabs>
          <w:tab w:val="clear" w:pos="1845"/>
          <w:tab w:val="num"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Prohibited Waste</w:t>
      </w:r>
    </w:p>
    <w:p w14:paraId="6B14CA3F" w14:textId="78A6275E" w:rsidR="00121FFC" w:rsidRPr="00C200E4" w:rsidRDefault="00121FFC" w:rsidP="0075037B">
      <w:pPr>
        <w:tabs>
          <w:tab w:val="num" w:pos="993"/>
          <w:tab w:val="left" w:pos="1701"/>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The following material is prohibited from being placed in rubbish bins for collection by Council:</w:t>
      </w:r>
    </w:p>
    <w:p w14:paraId="179FC60E" w14:textId="77777777" w:rsidR="00121FFC" w:rsidRPr="00C200E4" w:rsidRDefault="00121FFC" w:rsidP="0075037B">
      <w:pPr>
        <w:numPr>
          <w:ilvl w:val="0"/>
          <w:numId w:val="16"/>
        </w:numPr>
        <w:tabs>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slops, liquid waste, harmful or offensive material;</w:t>
      </w:r>
    </w:p>
    <w:p w14:paraId="677DC19A" w14:textId="77777777" w:rsidR="00121FFC" w:rsidRPr="00C200E4" w:rsidRDefault="00121FFC" w:rsidP="0075037B">
      <w:pPr>
        <w:numPr>
          <w:ilvl w:val="0"/>
          <w:numId w:val="16"/>
        </w:numPr>
        <w:tabs>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dirt, dust, or other matter from any vacuum cleaner, ashes, hair or other similar matter or moist refuse, unless it has been securely wrapped in paper or some other impermeable cover or container to prevent its escape;</w:t>
      </w:r>
    </w:p>
    <w:p w14:paraId="5E792BD4" w14:textId="77777777" w:rsidR="00121FFC" w:rsidRPr="00C200E4" w:rsidRDefault="00121FFC" w:rsidP="0075037B">
      <w:pPr>
        <w:numPr>
          <w:ilvl w:val="0"/>
          <w:numId w:val="16"/>
        </w:numPr>
        <w:tabs>
          <w:tab w:val="left" w:pos="1701"/>
          <w:tab w:val="left" w:pos="2410"/>
          <w:tab w:val="left" w:pos="2835"/>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ashes or other like matter unless they have been mixed with water to form a consistency of a stiff paste before being wrapped and placed in the bin;</w:t>
      </w:r>
    </w:p>
    <w:p w14:paraId="699339A8" w14:textId="77777777" w:rsidR="00121FFC" w:rsidRPr="00C200E4" w:rsidRDefault="00121FFC" w:rsidP="0075037B">
      <w:pPr>
        <w:numPr>
          <w:ilvl w:val="0"/>
          <w:numId w:val="16"/>
        </w:numPr>
        <w:tabs>
          <w:tab w:val="left" w:pos="1701"/>
          <w:tab w:val="left" w:pos="2410"/>
          <w:tab w:val="left" w:pos="2835"/>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glass or other sharp objects unless they are properly contained or wrapped in such a way as to render them harmless and inoffensive;</w:t>
      </w:r>
    </w:p>
    <w:p w14:paraId="5017D379" w14:textId="20828872" w:rsidR="00121FFC" w:rsidRPr="00C200E4" w:rsidRDefault="00121FFC" w:rsidP="0075037B">
      <w:pPr>
        <w:numPr>
          <w:ilvl w:val="0"/>
          <w:numId w:val="16"/>
        </w:numPr>
        <w:tabs>
          <w:tab w:val="clear" w:pos="2835"/>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oil, paint, solvents, acids or similar substance or any other substance which may damage the bin or reduce its strength or effectiveness;</w:t>
      </w:r>
    </w:p>
    <w:p w14:paraId="4AB942CD" w14:textId="68E537F4" w:rsidR="008C7467" w:rsidRPr="00C200E4" w:rsidRDefault="009E4735" w:rsidP="0075037B">
      <w:pPr>
        <w:numPr>
          <w:ilvl w:val="0"/>
          <w:numId w:val="16"/>
        </w:numPr>
        <w:tabs>
          <w:tab w:val="clear" w:pos="2835"/>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e-waste (electronic waste), defined as any item with an </w:t>
      </w:r>
      <w:r w:rsidR="00C45B91" w:rsidRPr="00C200E4">
        <w:rPr>
          <w:rFonts w:ascii="Arial" w:hAnsi="Arial" w:cs="Arial"/>
          <w:sz w:val="24"/>
          <w:szCs w:val="24"/>
        </w:rPr>
        <w:t>electrical plug, cord or battery;</w:t>
      </w:r>
    </w:p>
    <w:p w14:paraId="3D18A2F2" w14:textId="77777777" w:rsidR="00121FFC" w:rsidRPr="00C200E4" w:rsidRDefault="00121FFC" w:rsidP="0075037B">
      <w:pPr>
        <w:numPr>
          <w:ilvl w:val="0"/>
          <w:numId w:val="16"/>
        </w:numPr>
        <w:tabs>
          <w:tab w:val="clear" w:pos="2835"/>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lastRenderedPageBreak/>
        <w:t>trade wastes of any kind; and</w:t>
      </w:r>
    </w:p>
    <w:p w14:paraId="752FFD85" w14:textId="19414ADF" w:rsidR="00121FFC" w:rsidRPr="00C200E4" w:rsidRDefault="00121FFC" w:rsidP="0075037B">
      <w:pPr>
        <w:numPr>
          <w:ilvl w:val="0"/>
          <w:numId w:val="16"/>
        </w:numPr>
        <w:tabs>
          <w:tab w:val="clear" w:pos="2835"/>
          <w:tab w:val="left" w:pos="1701"/>
          <w:tab w:val="left" w:pos="2410"/>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any other matter identified by Council by notice to occupiers of a property.</w:t>
      </w:r>
    </w:p>
    <w:p w14:paraId="4D1DCED4" w14:textId="77777777" w:rsidR="00121FFC" w:rsidRPr="00C200E4" w:rsidRDefault="00121FFC" w:rsidP="0075037B">
      <w:pPr>
        <w:numPr>
          <w:ilvl w:val="0"/>
          <w:numId w:val="15"/>
        </w:numPr>
        <w:tabs>
          <w:tab w:val="clear" w:pos="1845"/>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Recycling and Hard Rubbish Collection</w:t>
      </w:r>
    </w:p>
    <w:p w14:paraId="0B946A12" w14:textId="6418700A" w:rsidR="00121FFC" w:rsidRPr="00C200E4" w:rsidRDefault="00121FFC" w:rsidP="0075037B">
      <w:pPr>
        <w:numPr>
          <w:ilvl w:val="0"/>
          <w:numId w:val="37"/>
        </w:numPr>
        <w:tabs>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Where Council has notified occupiers of properties of a recycling or hard rubbish collection, or where an on-demand recycling or hard rubbish collection may operate, the material to be recycled and the hard rubbish to be collected must be left for collection in accordance with Council’s instructions</w:t>
      </w:r>
      <w:r w:rsidR="006A1070" w:rsidRPr="00C200E4">
        <w:rPr>
          <w:rFonts w:ascii="Arial" w:hAnsi="Arial" w:cs="Arial"/>
          <w:sz w:val="24"/>
          <w:szCs w:val="24"/>
        </w:rPr>
        <w:t>;</w:t>
      </w:r>
    </w:p>
    <w:p w14:paraId="6223A01B" w14:textId="188F1730" w:rsidR="00D41D17" w:rsidRPr="00C200E4" w:rsidRDefault="00121FFC" w:rsidP="0075037B">
      <w:pPr>
        <w:pStyle w:val="BodyTextIndent2"/>
        <w:numPr>
          <w:ilvl w:val="0"/>
          <w:numId w:val="37"/>
        </w:numPr>
        <w:tabs>
          <w:tab w:val="left" w:pos="1701"/>
        </w:tabs>
        <w:spacing w:before="240" w:after="240"/>
        <w:ind w:left="1701" w:hanging="567"/>
        <w:jc w:val="left"/>
        <w:rPr>
          <w:rFonts w:ascii="Arial" w:hAnsi="Arial" w:cs="Arial"/>
          <w:szCs w:val="24"/>
        </w:rPr>
      </w:pPr>
      <w:r w:rsidRPr="00C200E4">
        <w:rPr>
          <w:rFonts w:ascii="Arial" w:hAnsi="Arial" w:cs="Arial"/>
          <w:szCs w:val="24"/>
        </w:rPr>
        <w:t xml:space="preserve">Any materials placed on nature strip for recyclable material or </w:t>
      </w:r>
      <w:r w:rsidRPr="00C200E4">
        <w:rPr>
          <w:rFonts w:ascii="Arial" w:hAnsi="Arial" w:cs="Arial"/>
          <w:szCs w:val="24"/>
          <w:lang w:val="en-AU"/>
        </w:rPr>
        <w:t>h</w:t>
      </w:r>
      <w:proofErr w:type="spellStart"/>
      <w:r w:rsidRPr="00C200E4">
        <w:rPr>
          <w:rFonts w:ascii="Arial" w:hAnsi="Arial" w:cs="Arial"/>
          <w:szCs w:val="24"/>
        </w:rPr>
        <w:t>ard</w:t>
      </w:r>
      <w:proofErr w:type="spellEnd"/>
      <w:r w:rsidRPr="00C200E4">
        <w:rPr>
          <w:rFonts w:ascii="Arial" w:hAnsi="Arial" w:cs="Arial"/>
          <w:szCs w:val="24"/>
        </w:rPr>
        <w:t xml:space="preserve"> rubbish collection in accordance with any instruction determined by Council, must not be placed there earlier than 7 days prior to the nominated collection date</w:t>
      </w:r>
      <w:r w:rsidR="009B7017" w:rsidRPr="00C200E4">
        <w:rPr>
          <w:rFonts w:ascii="Arial" w:hAnsi="Arial" w:cs="Arial"/>
          <w:szCs w:val="24"/>
          <w:lang w:val="en-AU"/>
        </w:rPr>
        <w:t xml:space="preserve"> and materials </w:t>
      </w:r>
      <w:r w:rsidR="00493E8C" w:rsidRPr="00C200E4">
        <w:rPr>
          <w:rFonts w:ascii="Arial" w:hAnsi="Arial" w:cs="Arial"/>
          <w:szCs w:val="24"/>
          <w:lang w:val="en-AU"/>
        </w:rPr>
        <w:t>kep</w:t>
      </w:r>
      <w:r w:rsidR="00322A9D" w:rsidRPr="00C200E4">
        <w:rPr>
          <w:rFonts w:ascii="Arial" w:hAnsi="Arial" w:cs="Arial"/>
          <w:szCs w:val="24"/>
          <w:lang w:val="en-AU"/>
        </w:rPr>
        <w:t>t</w:t>
      </w:r>
      <w:r w:rsidR="00493E8C" w:rsidRPr="00C200E4">
        <w:rPr>
          <w:rFonts w:ascii="Arial" w:hAnsi="Arial" w:cs="Arial"/>
          <w:szCs w:val="24"/>
          <w:lang w:val="en-AU"/>
        </w:rPr>
        <w:t xml:space="preserve"> neatly so as to </w:t>
      </w:r>
      <w:r w:rsidR="009B7017" w:rsidRPr="00C200E4">
        <w:rPr>
          <w:rFonts w:ascii="Arial" w:hAnsi="Arial" w:cs="Arial"/>
          <w:szCs w:val="24"/>
          <w:lang w:val="en-AU"/>
        </w:rPr>
        <w:t xml:space="preserve">not cause a safety </w:t>
      </w:r>
      <w:r w:rsidR="00364212" w:rsidRPr="00C200E4">
        <w:rPr>
          <w:rFonts w:ascii="Arial" w:hAnsi="Arial" w:cs="Arial"/>
          <w:szCs w:val="24"/>
          <w:lang w:val="en-AU"/>
        </w:rPr>
        <w:t>hazard</w:t>
      </w:r>
      <w:r w:rsidR="00230B88" w:rsidRPr="00C200E4">
        <w:rPr>
          <w:rFonts w:ascii="Arial" w:hAnsi="Arial" w:cs="Arial"/>
          <w:szCs w:val="24"/>
          <w:lang w:val="en-AU"/>
        </w:rPr>
        <w:t>; and</w:t>
      </w:r>
    </w:p>
    <w:p w14:paraId="76736B91" w14:textId="447940F6" w:rsidR="00121FFC" w:rsidRPr="00C200E4" w:rsidRDefault="00121FFC" w:rsidP="0075037B">
      <w:pPr>
        <w:pStyle w:val="BodyTextIndent2"/>
        <w:numPr>
          <w:ilvl w:val="0"/>
          <w:numId w:val="37"/>
        </w:numPr>
        <w:tabs>
          <w:tab w:val="left" w:pos="1701"/>
        </w:tabs>
        <w:spacing w:before="240" w:after="240"/>
        <w:ind w:left="1701" w:hanging="567"/>
        <w:jc w:val="left"/>
        <w:rPr>
          <w:rFonts w:ascii="Arial" w:hAnsi="Arial" w:cs="Arial"/>
          <w:szCs w:val="24"/>
        </w:rPr>
      </w:pPr>
      <w:r w:rsidRPr="00C200E4">
        <w:rPr>
          <w:rFonts w:ascii="Arial" w:hAnsi="Arial" w:cs="Arial"/>
          <w:szCs w:val="24"/>
        </w:rPr>
        <w:t>Any materials placed on nature strip for Recyclable Material or Hard Rubbish collection in accordance with any instruction determined by Council but not collected, regardless of the reason, must be removed no later than 7 days after the nominated collection date.</w:t>
      </w:r>
    </w:p>
    <w:p w14:paraId="44F27EAE" w14:textId="77777777" w:rsidR="00121FFC" w:rsidRPr="00C200E4" w:rsidRDefault="00121FFC" w:rsidP="0075037B">
      <w:pPr>
        <w:numPr>
          <w:ilvl w:val="0"/>
          <w:numId w:val="15"/>
        </w:numPr>
        <w:tabs>
          <w:tab w:val="clear" w:pos="1845"/>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Removal of Bins and any Spillage</w:t>
      </w:r>
    </w:p>
    <w:p w14:paraId="25F2AD5B" w14:textId="66A74811" w:rsidR="00121FFC" w:rsidRPr="00C200E4" w:rsidRDefault="00121FFC" w:rsidP="0075037B">
      <w:pPr>
        <w:tabs>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 xml:space="preserve">Once the waste has been collected by Council, the empty bins must be returned to the property by the owner or occupier and any waste which has spilled onto the </w:t>
      </w:r>
      <w:r w:rsidR="00C200E4" w:rsidRPr="00C200E4">
        <w:rPr>
          <w:rFonts w:ascii="Arial" w:hAnsi="Arial" w:cs="Arial"/>
          <w:sz w:val="24"/>
          <w:szCs w:val="24"/>
        </w:rPr>
        <w:t>road</w:t>
      </w:r>
      <w:r w:rsidRPr="00C200E4">
        <w:rPr>
          <w:rFonts w:ascii="Arial" w:hAnsi="Arial" w:cs="Arial"/>
          <w:sz w:val="24"/>
          <w:szCs w:val="24"/>
        </w:rPr>
        <w:t xml:space="preserve">, nature-strip or surrounding area must be removed by the owner or occupier responsible for the bin within twenty-four (24) hours of collection. </w:t>
      </w:r>
    </w:p>
    <w:p w14:paraId="69F15539" w14:textId="77777777" w:rsidR="00121FFC" w:rsidRPr="00C200E4" w:rsidRDefault="00121FFC" w:rsidP="0075037B">
      <w:pPr>
        <w:numPr>
          <w:ilvl w:val="0"/>
          <w:numId w:val="15"/>
        </w:numPr>
        <w:tabs>
          <w:tab w:val="clear" w:pos="1845"/>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Cleanliness</w:t>
      </w:r>
    </w:p>
    <w:p w14:paraId="6A5F4B63" w14:textId="77777777" w:rsidR="00121FFC" w:rsidRPr="00C200E4" w:rsidRDefault="00121FFC" w:rsidP="0075037B">
      <w:pPr>
        <w:tabs>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Bins must be maintained in a clean and tidy manner so as not to cause any health threat or be offensive to any person.</w:t>
      </w:r>
    </w:p>
    <w:p w14:paraId="0B96F6D7" w14:textId="6AB68852" w:rsidR="004E40D4" w:rsidRPr="00C200E4" w:rsidRDefault="00875E7C" w:rsidP="0075037B">
      <w:pPr>
        <w:pStyle w:val="Heading1"/>
        <w:numPr>
          <w:ilvl w:val="0"/>
          <w:numId w:val="0"/>
        </w:numPr>
        <w:spacing w:before="240"/>
        <w:ind w:left="567" w:hanging="567"/>
        <w:jc w:val="left"/>
        <w:rPr>
          <w:rFonts w:ascii="Arial" w:hAnsi="Arial" w:cs="Arial"/>
          <w:szCs w:val="24"/>
        </w:rPr>
      </w:pPr>
      <w:bookmarkStart w:id="58" w:name="_Toc57127415"/>
      <w:r w:rsidRPr="00C200E4">
        <w:rPr>
          <w:rFonts w:ascii="Arial" w:hAnsi="Arial" w:cs="Arial"/>
          <w:szCs w:val="24"/>
          <w:lang w:val="en-AU"/>
        </w:rPr>
        <w:t>15.</w:t>
      </w:r>
      <w:r w:rsidRPr="00C200E4">
        <w:rPr>
          <w:rFonts w:ascii="Arial" w:hAnsi="Arial" w:cs="Arial"/>
          <w:szCs w:val="24"/>
          <w:lang w:val="en-AU"/>
        </w:rPr>
        <w:tab/>
      </w:r>
      <w:r w:rsidR="004E40D4" w:rsidRPr="00C200E4">
        <w:rPr>
          <w:rFonts w:ascii="Arial" w:hAnsi="Arial" w:cs="Arial"/>
          <w:szCs w:val="24"/>
        </w:rPr>
        <w:t>Removing Waste Without Authority</w:t>
      </w:r>
      <w:bookmarkEnd w:id="58"/>
    </w:p>
    <w:p w14:paraId="0BCDCE95" w14:textId="3EB4D132" w:rsidR="00505452" w:rsidRPr="00BB7922" w:rsidRDefault="004E40D4" w:rsidP="00BB7922">
      <w:pPr>
        <w:pStyle w:val="BodyTextIndent"/>
        <w:spacing w:before="240" w:after="240"/>
        <w:rPr>
          <w:rStyle w:val="Hyperlink"/>
          <w:rFonts w:ascii="Arial" w:hAnsi="Arial" w:cs="Arial"/>
          <w:noProof/>
          <w:color w:val="auto"/>
          <w:u w:val="none"/>
          <w:lang w:val="en-AU"/>
        </w:rPr>
      </w:pPr>
      <w:r w:rsidRPr="00BB7922">
        <w:rPr>
          <w:rStyle w:val="Hyperlink"/>
          <w:rFonts w:ascii="Arial" w:hAnsi="Arial" w:cs="Arial"/>
          <w:noProof/>
          <w:color w:val="auto"/>
          <w:u w:val="none"/>
          <w:lang w:val="en-AU"/>
        </w:rPr>
        <w:t>This section is intentionally blank.</w:t>
      </w:r>
    </w:p>
    <w:p w14:paraId="64DC1371" w14:textId="6383546C" w:rsidR="00121FFC" w:rsidRPr="00C200E4" w:rsidRDefault="00875E7C" w:rsidP="0075037B">
      <w:pPr>
        <w:pStyle w:val="Heading1"/>
        <w:numPr>
          <w:ilvl w:val="0"/>
          <w:numId w:val="0"/>
        </w:numPr>
        <w:spacing w:before="240"/>
        <w:ind w:left="567" w:hanging="567"/>
        <w:jc w:val="left"/>
        <w:rPr>
          <w:rFonts w:ascii="Arial" w:hAnsi="Arial" w:cs="Arial"/>
          <w:szCs w:val="24"/>
        </w:rPr>
      </w:pPr>
      <w:bookmarkStart w:id="59" w:name="_Toc310429717"/>
      <w:bookmarkStart w:id="60" w:name="_Toc316035344"/>
      <w:bookmarkStart w:id="61" w:name="_Toc57127416"/>
      <w:r w:rsidRPr="00C200E4">
        <w:rPr>
          <w:rFonts w:ascii="Arial" w:hAnsi="Arial" w:cs="Arial"/>
          <w:szCs w:val="24"/>
          <w:lang w:val="en-AU"/>
        </w:rPr>
        <w:t>16.</w:t>
      </w:r>
      <w:r w:rsidRPr="00C200E4">
        <w:rPr>
          <w:rFonts w:ascii="Arial" w:hAnsi="Arial" w:cs="Arial"/>
          <w:szCs w:val="24"/>
          <w:lang w:val="en-AU"/>
        </w:rPr>
        <w:tab/>
      </w:r>
      <w:r w:rsidR="00121FFC" w:rsidRPr="00C200E4">
        <w:rPr>
          <w:rFonts w:ascii="Arial" w:hAnsi="Arial" w:cs="Arial"/>
          <w:szCs w:val="24"/>
        </w:rPr>
        <w:t>Burning of Materials</w:t>
      </w:r>
      <w:bookmarkEnd w:id="59"/>
      <w:bookmarkEnd w:id="60"/>
      <w:bookmarkEnd w:id="61"/>
    </w:p>
    <w:p w14:paraId="69E2C744" w14:textId="2F1DB5AD" w:rsidR="00121FFC" w:rsidRPr="00C200E4" w:rsidRDefault="00121FFC" w:rsidP="00D5685B">
      <w:pPr>
        <w:numPr>
          <w:ilvl w:val="0"/>
          <w:numId w:val="54"/>
        </w:numPr>
        <w:tabs>
          <w:tab w:val="left" w:pos="709"/>
        </w:tabs>
        <w:spacing w:before="240" w:after="240" w:line="240" w:lineRule="auto"/>
        <w:ind w:left="993" w:hanging="426"/>
        <w:rPr>
          <w:rFonts w:ascii="Arial" w:hAnsi="Arial" w:cs="Arial"/>
          <w:sz w:val="24"/>
          <w:szCs w:val="24"/>
        </w:rPr>
      </w:pPr>
      <w:r w:rsidRPr="00C200E4">
        <w:rPr>
          <w:rFonts w:ascii="Arial" w:hAnsi="Arial" w:cs="Arial"/>
          <w:sz w:val="24"/>
          <w:szCs w:val="24"/>
        </w:rPr>
        <w:t>When determining whether an offence has occurred in relation to the burning of offensive materials in the open</w:t>
      </w:r>
      <w:r w:rsidR="003B4C8E" w:rsidRPr="00C200E4">
        <w:rPr>
          <w:rFonts w:ascii="Arial" w:hAnsi="Arial" w:cs="Arial"/>
          <w:sz w:val="24"/>
          <w:szCs w:val="24"/>
        </w:rPr>
        <w:t xml:space="preserve"> and o</w:t>
      </w:r>
      <w:r w:rsidR="00B67D32" w:rsidRPr="00C200E4">
        <w:rPr>
          <w:rFonts w:ascii="Arial" w:hAnsi="Arial" w:cs="Arial"/>
          <w:sz w:val="24"/>
          <w:szCs w:val="24"/>
        </w:rPr>
        <w:t>ffensive emissions of smoke and odour from outdoor burning</w:t>
      </w:r>
      <w:r w:rsidRPr="00C200E4">
        <w:rPr>
          <w:rFonts w:ascii="Arial" w:hAnsi="Arial" w:cs="Arial"/>
          <w:sz w:val="24"/>
          <w:szCs w:val="24"/>
        </w:rPr>
        <w:t xml:space="preserve">,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must </w:t>
      </w:r>
      <w:r w:rsidR="002A48D3" w:rsidRPr="00C200E4">
        <w:rPr>
          <w:rFonts w:ascii="Arial" w:hAnsi="Arial" w:cs="Arial"/>
          <w:sz w:val="24"/>
          <w:szCs w:val="24"/>
        </w:rPr>
        <w:t>have regard to</w:t>
      </w:r>
      <w:r w:rsidRPr="00C200E4">
        <w:rPr>
          <w:rFonts w:ascii="Arial" w:hAnsi="Arial" w:cs="Arial"/>
          <w:sz w:val="24"/>
          <w:szCs w:val="24"/>
        </w:rPr>
        <w:t>:</w:t>
      </w:r>
    </w:p>
    <w:p w14:paraId="3C036727" w14:textId="77777777" w:rsidR="00121FFC" w:rsidRPr="00C200E4" w:rsidRDefault="00121FFC" w:rsidP="00374C2E">
      <w:pPr>
        <w:pStyle w:val="BodyTextIndent2"/>
        <w:numPr>
          <w:ilvl w:val="0"/>
          <w:numId w:val="55"/>
        </w:numPr>
        <w:tabs>
          <w:tab w:val="left" w:pos="1418"/>
        </w:tabs>
        <w:spacing w:before="240" w:after="240"/>
        <w:ind w:left="1701" w:hanging="567"/>
        <w:jc w:val="left"/>
        <w:rPr>
          <w:rFonts w:ascii="Arial" w:hAnsi="Arial" w:cs="Arial"/>
          <w:szCs w:val="24"/>
        </w:rPr>
      </w:pPr>
      <w:r w:rsidRPr="00C200E4">
        <w:rPr>
          <w:rFonts w:ascii="Arial" w:hAnsi="Arial" w:cs="Arial"/>
          <w:szCs w:val="24"/>
        </w:rPr>
        <w:t xml:space="preserve">Offensive materials </w:t>
      </w:r>
      <w:r w:rsidRPr="00C200E4">
        <w:rPr>
          <w:rFonts w:ascii="Arial" w:hAnsi="Arial" w:cs="Arial"/>
          <w:szCs w:val="24"/>
          <w:lang w:val="en-AU"/>
        </w:rPr>
        <w:t xml:space="preserve">that may not be burnt at any time </w:t>
      </w:r>
      <w:r w:rsidRPr="00C200E4">
        <w:rPr>
          <w:rFonts w:ascii="Arial" w:hAnsi="Arial" w:cs="Arial"/>
          <w:szCs w:val="24"/>
        </w:rPr>
        <w:t>include, but are not limited to, any substance containing any:</w:t>
      </w:r>
    </w:p>
    <w:p w14:paraId="699908C6" w14:textId="77777777" w:rsidR="00121FFC" w:rsidRPr="00C200E4" w:rsidRDefault="00121FFC" w:rsidP="00D5685B">
      <w:pPr>
        <w:pStyle w:val="BodyTextIndent2"/>
        <w:numPr>
          <w:ilvl w:val="0"/>
          <w:numId w:val="64"/>
        </w:numPr>
        <w:tabs>
          <w:tab w:val="left" w:pos="1985"/>
        </w:tabs>
        <w:spacing w:before="240" w:after="240"/>
        <w:ind w:firstLine="65"/>
        <w:jc w:val="left"/>
        <w:rPr>
          <w:rFonts w:ascii="Arial" w:hAnsi="Arial" w:cs="Arial"/>
          <w:szCs w:val="24"/>
        </w:rPr>
      </w:pPr>
      <w:r w:rsidRPr="00C200E4">
        <w:rPr>
          <w:rFonts w:ascii="Arial" w:hAnsi="Arial" w:cs="Arial"/>
          <w:szCs w:val="24"/>
        </w:rPr>
        <w:t>manufactured chemical;</w:t>
      </w:r>
    </w:p>
    <w:p w14:paraId="2EF28A51" w14:textId="77777777" w:rsidR="00121FFC" w:rsidRPr="00C200E4" w:rsidRDefault="00121FFC" w:rsidP="00D5685B">
      <w:pPr>
        <w:pStyle w:val="BodyTextIndent2"/>
        <w:numPr>
          <w:ilvl w:val="0"/>
          <w:numId w:val="64"/>
        </w:numPr>
        <w:tabs>
          <w:tab w:val="left" w:pos="1985"/>
        </w:tabs>
        <w:spacing w:before="240" w:after="240"/>
        <w:ind w:left="1985" w:hanging="567"/>
        <w:jc w:val="left"/>
        <w:rPr>
          <w:rFonts w:ascii="Arial" w:hAnsi="Arial" w:cs="Arial"/>
          <w:szCs w:val="24"/>
        </w:rPr>
      </w:pPr>
      <w:r w:rsidRPr="00C200E4">
        <w:rPr>
          <w:rFonts w:ascii="Arial" w:hAnsi="Arial" w:cs="Arial"/>
          <w:szCs w:val="24"/>
        </w:rPr>
        <w:lastRenderedPageBreak/>
        <w:t>rubber or plastic;</w:t>
      </w:r>
    </w:p>
    <w:p w14:paraId="29B11EF7" w14:textId="77777777" w:rsidR="00121FFC" w:rsidRPr="00C200E4" w:rsidRDefault="00121FFC" w:rsidP="00D5685B">
      <w:pPr>
        <w:pStyle w:val="BodyTextIndent2"/>
        <w:numPr>
          <w:ilvl w:val="0"/>
          <w:numId w:val="64"/>
        </w:numPr>
        <w:tabs>
          <w:tab w:val="left" w:pos="1985"/>
        </w:tabs>
        <w:spacing w:before="240" w:after="240"/>
        <w:ind w:left="1985" w:hanging="567"/>
        <w:jc w:val="left"/>
        <w:rPr>
          <w:rFonts w:ascii="Arial" w:hAnsi="Arial" w:cs="Arial"/>
          <w:szCs w:val="24"/>
        </w:rPr>
      </w:pPr>
      <w:r w:rsidRPr="00C200E4">
        <w:rPr>
          <w:rFonts w:ascii="Arial" w:hAnsi="Arial" w:cs="Arial"/>
          <w:szCs w:val="24"/>
        </w:rPr>
        <w:t>petroleum, oil or petroleum</w:t>
      </w:r>
      <w:r w:rsidRPr="00C200E4">
        <w:rPr>
          <w:rFonts w:ascii="Arial" w:hAnsi="Arial" w:cs="Arial"/>
          <w:szCs w:val="24"/>
          <w:lang w:val="en-AU"/>
        </w:rPr>
        <w:t xml:space="preserve">-based </w:t>
      </w:r>
      <w:r w:rsidRPr="00C200E4">
        <w:rPr>
          <w:rFonts w:ascii="Arial" w:hAnsi="Arial" w:cs="Arial"/>
          <w:szCs w:val="24"/>
        </w:rPr>
        <w:t>product;</w:t>
      </w:r>
    </w:p>
    <w:p w14:paraId="0AFDC5E5" w14:textId="77777777" w:rsidR="00121FFC" w:rsidRPr="00C200E4" w:rsidRDefault="00121FFC" w:rsidP="00D5685B">
      <w:pPr>
        <w:pStyle w:val="BodyTextIndent2"/>
        <w:numPr>
          <w:ilvl w:val="0"/>
          <w:numId w:val="64"/>
        </w:numPr>
        <w:tabs>
          <w:tab w:val="left" w:pos="1985"/>
        </w:tabs>
        <w:spacing w:before="240" w:after="240"/>
        <w:ind w:left="1985" w:hanging="567"/>
        <w:jc w:val="left"/>
        <w:rPr>
          <w:rFonts w:ascii="Arial" w:hAnsi="Arial" w:cs="Arial"/>
          <w:szCs w:val="24"/>
        </w:rPr>
      </w:pPr>
      <w:r w:rsidRPr="00C200E4">
        <w:rPr>
          <w:rFonts w:ascii="Arial" w:hAnsi="Arial" w:cs="Arial"/>
          <w:szCs w:val="24"/>
        </w:rPr>
        <w:t>paint or receptacle which contains or which contained paint;</w:t>
      </w:r>
    </w:p>
    <w:p w14:paraId="449DA5B4" w14:textId="77777777" w:rsidR="00121FFC" w:rsidRPr="00C200E4" w:rsidRDefault="00121FFC" w:rsidP="00D5685B">
      <w:pPr>
        <w:pStyle w:val="BodyTextIndent2"/>
        <w:numPr>
          <w:ilvl w:val="0"/>
          <w:numId w:val="64"/>
        </w:numPr>
        <w:tabs>
          <w:tab w:val="left" w:pos="1985"/>
        </w:tabs>
        <w:spacing w:before="240" w:after="240"/>
        <w:ind w:left="1985" w:hanging="567"/>
        <w:jc w:val="left"/>
        <w:rPr>
          <w:rFonts w:ascii="Arial" w:hAnsi="Arial" w:cs="Arial"/>
          <w:szCs w:val="24"/>
        </w:rPr>
      </w:pPr>
      <w:r w:rsidRPr="00C200E4">
        <w:rPr>
          <w:rFonts w:ascii="Arial" w:hAnsi="Arial" w:cs="Arial"/>
          <w:szCs w:val="24"/>
        </w:rPr>
        <w:t>food waste, fish or other offensive or noxious matter; or</w:t>
      </w:r>
    </w:p>
    <w:p w14:paraId="6EEAB71D" w14:textId="5517DE0D" w:rsidR="00121FFC" w:rsidRPr="00C200E4" w:rsidRDefault="00121FFC" w:rsidP="00D5685B">
      <w:pPr>
        <w:pStyle w:val="BodyTextIndent2"/>
        <w:numPr>
          <w:ilvl w:val="0"/>
          <w:numId w:val="64"/>
        </w:numPr>
        <w:tabs>
          <w:tab w:val="left" w:pos="1985"/>
        </w:tabs>
        <w:spacing w:before="240" w:after="240"/>
        <w:ind w:left="1985" w:hanging="567"/>
        <w:jc w:val="left"/>
        <w:rPr>
          <w:rFonts w:ascii="Arial" w:hAnsi="Arial" w:cs="Arial"/>
          <w:szCs w:val="24"/>
        </w:rPr>
      </w:pPr>
      <w:r w:rsidRPr="00C200E4">
        <w:rPr>
          <w:rFonts w:ascii="Arial" w:hAnsi="Arial" w:cs="Arial"/>
          <w:szCs w:val="24"/>
        </w:rPr>
        <w:t xml:space="preserve">any other material an </w:t>
      </w:r>
      <w:r w:rsidRPr="00C200E4">
        <w:rPr>
          <w:rFonts w:ascii="Arial" w:hAnsi="Arial" w:cs="Arial"/>
          <w:szCs w:val="24"/>
          <w:lang w:val="en-AU"/>
        </w:rPr>
        <w:t xml:space="preserve">Authorised </w:t>
      </w:r>
      <w:r w:rsidR="00655043" w:rsidRPr="00C200E4">
        <w:rPr>
          <w:rFonts w:ascii="Arial" w:hAnsi="Arial" w:cs="Arial"/>
          <w:szCs w:val="24"/>
          <w:lang w:val="en-AU"/>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 xml:space="preserve">Delegated Officer </w:t>
      </w:r>
      <w:r w:rsidRPr="00C200E4">
        <w:rPr>
          <w:rFonts w:ascii="Arial" w:hAnsi="Arial" w:cs="Arial"/>
          <w:szCs w:val="24"/>
        </w:rPr>
        <w:t>reasonably believe</w:t>
      </w:r>
      <w:r w:rsidRPr="00C200E4">
        <w:rPr>
          <w:rFonts w:ascii="Arial" w:hAnsi="Arial" w:cs="Arial"/>
          <w:szCs w:val="24"/>
          <w:lang w:val="en-AU"/>
        </w:rPr>
        <w:t>s</w:t>
      </w:r>
      <w:r w:rsidRPr="00C200E4">
        <w:rPr>
          <w:rFonts w:ascii="Arial" w:hAnsi="Arial" w:cs="Arial"/>
          <w:szCs w:val="24"/>
        </w:rPr>
        <w:t xml:space="preserve"> </w:t>
      </w:r>
      <w:r w:rsidRPr="00C200E4">
        <w:rPr>
          <w:rFonts w:ascii="Arial" w:hAnsi="Arial" w:cs="Arial"/>
          <w:szCs w:val="24"/>
          <w:lang w:val="en-AU"/>
        </w:rPr>
        <w:t>is</w:t>
      </w:r>
      <w:r w:rsidRPr="00C200E4">
        <w:rPr>
          <w:rFonts w:ascii="Arial" w:hAnsi="Arial" w:cs="Arial"/>
          <w:szCs w:val="24"/>
        </w:rPr>
        <w:t xml:space="preserve"> an offensive material</w:t>
      </w:r>
      <w:r w:rsidRPr="00C200E4">
        <w:rPr>
          <w:rFonts w:ascii="Arial" w:hAnsi="Arial" w:cs="Arial"/>
          <w:szCs w:val="24"/>
          <w:lang w:val="en-AU"/>
        </w:rPr>
        <w:t>.</w:t>
      </w:r>
      <w:r w:rsidRPr="00C200E4">
        <w:rPr>
          <w:rFonts w:ascii="Arial" w:hAnsi="Arial" w:cs="Arial"/>
          <w:szCs w:val="24"/>
        </w:rPr>
        <w:t xml:space="preserve"> </w:t>
      </w:r>
    </w:p>
    <w:p w14:paraId="3D7FD3BD" w14:textId="77777777" w:rsidR="00121FFC" w:rsidRPr="00C200E4" w:rsidRDefault="00121FFC" w:rsidP="00374C2E">
      <w:pPr>
        <w:pStyle w:val="BodyTextIndent2"/>
        <w:numPr>
          <w:ilvl w:val="0"/>
          <w:numId w:val="55"/>
        </w:numPr>
        <w:tabs>
          <w:tab w:val="left" w:pos="1418"/>
        </w:tabs>
        <w:spacing w:before="240" w:after="240"/>
        <w:ind w:left="1701" w:hanging="567"/>
        <w:jc w:val="left"/>
        <w:rPr>
          <w:rFonts w:ascii="Arial" w:hAnsi="Arial" w:cs="Arial"/>
          <w:szCs w:val="24"/>
          <w:lang w:val="en-AU"/>
        </w:rPr>
      </w:pPr>
      <w:r w:rsidRPr="00C200E4">
        <w:rPr>
          <w:rFonts w:ascii="Arial" w:hAnsi="Arial" w:cs="Arial"/>
          <w:szCs w:val="24"/>
          <w:lang w:val="en-AU"/>
        </w:rPr>
        <w:t>Offensive emissions of smoke and odour from outdoor burning do not include:</w:t>
      </w:r>
    </w:p>
    <w:p w14:paraId="6BEACB68" w14:textId="77777777" w:rsidR="00121FFC" w:rsidRPr="00C200E4" w:rsidRDefault="00121FFC" w:rsidP="00D5685B">
      <w:pPr>
        <w:pStyle w:val="BodyTextIndent2"/>
        <w:numPr>
          <w:ilvl w:val="0"/>
          <w:numId w:val="56"/>
        </w:numPr>
        <w:tabs>
          <w:tab w:val="left" w:pos="1985"/>
        </w:tabs>
        <w:spacing w:before="240" w:after="240"/>
        <w:ind w:left="1985" w:hanging="567"/>
        <w:jc w:val="left"/>
        <w:rPr>
          <w:rFonts w:ascii="Arial" w:hAnsi="Arial" w:cs="Arial"/>
          <w:szCs w:val="24"/>
          <w:lang w:val="en-AU"/>
        </w:rPr>
      </w:pPr>
      <w:r w:rsidRPr="00C200E4">
        <w:rPr>
          <w:rFonts w:ascii="Arial" w:hAnsi="Arial" w:cs="Arial"/>
          <w:szCs w:val="24"/>
          <w:lang w:val="en-AU"/>
        </w:rPr>
        <w:t>the normal odour of food cooking on a permanent or portable barbeque; or</w:t>
      </w:r>
    </w:p>
    <w:p w14:paraId="298A3524" w14:textId="77777777" w:rsidR="00121FFC" w:rsidRPr="00C200E4" w:rsidRDefault="00121FFC" w:rsidP="00D5685B">
      <w:pPr>
        <w:pStyle w:val="BodyTextIndent2"/>
        <w:numPr>
          <w:ilvl w:val="0"/>
          <w:numId w:val="56"/>
        </w:numPr>
        <w:tabs>
          <w:tab w:val="left" w:pos="1985"/>
        </w:tabs>
        <w:spacing w:before="240" w:after="240"/>
        <w:ind w:left="1985" w:hanging="567"/>
        <w:jc w:val="left"/>
        <w:rPr>
          <w:rFonts w:ascii="Arial" w:hAnsi="Arial" w:cs="Arial"/>
          <w:szCs w:val="24"/>
        </w:rPr>
      </w:pPr>
      <w:r w:rsidRPr="00C200E4">
        <w:rPr>
          <w:rFonts w:ascii="Arial" w:hAnsi="Arial" w:cs="Arial"/>
          <w:szCs w:val="24"/>
          <w:lang w:val="en-AU"/>
        </w:rPr>
        <w:t xml:space="preserve">any emission of offensive smoke or odour from burning materials that the person responsible immediately extinguishes or otherwise prevents from continuing to enter any neighbouring property, and which does not recur within 14 days.  </w:t>
      </w:r>
    </w:p>
    <w:p w14:paraId="36257055" w14:textId="0F1749C7" w:rsidR="00121FFC" w:rsidRPr="00C200E4" w:rsidRDefault="00121FFC" w:rsidP="00D5685B">
      <w:pPr>
        <w:pStyle w:val="BodyTextIndent2"/>
        <w:numPr>
          <w:ilvl w:val="0"/>
          <w:numId w:val="54"/>
        </w:numPr>
        <w:tabs>
          <w:tab w:val="left" w:pos="993"/>
        </w:tabs>
        <w:spacing w:before="240" w:after="240"/>
        <w:ind w:left="992" w:hanging="425"/>
        <w:jc w:val="left"/>
        <w:rPr>
          <w:rFonts w:ascii="Arial" w:hAnsi="Arial" w:cs="Arial"/>
          <w:szCs w:val="24"/>
        </w:rPr>
      </w:pPr>
      <w:r w:rsidRPr="00C200E4">
        <w:rPr>
          <w:rFonts w:ascii="Arial" w:hAnsi="Arial" w:cs="Arial"/>
          <w:szCs w:val="24"/>
          <w:lang w:val="en-AU"/>
        </w:rPr>
        <w:t>When</w:t>
      </w:r>
      <w:r w:rsidRPr="00C200E4">
        <w:rPr>
          <w:rFonts w:ascii="Arial" w:hAnsi="Arial" w:cs="Arial"/>
          <w:szCs w:val="24"/>
        </w:rPr>
        <w:t xml:space="preserve"> determining whether to grant a </w:t>
      </w:r>
      <w:r w:rsidR="00C200E4" w:rsidRPr="00C200E4">
        <w:rPr>
          <w:rFonts w:ascii="Arial" w:hAnsi="Arial" w:cs="Arial"/>
          <w:szCs w:val="24"/>
        </w:rPr>
        <w:t>permit</w:t>
      </w:r>
      <w:r w:rsidRPr="00C200E4">
        <w:rPr>
          <w:rFonts w:ascii="Arial" w:hAnsi="Arial" w:cs="Arial"/>
          <w:szCs w:val="24"/>
          <w:lang w:val="en-AU"/>
        </w:rPr>
        <w:t xml:space="preserve"> for burning materials in the open</w:t>
      </w:r>
      <w:r w:rsidR="00F609CD" w:rsidRPr="00C200E4">
        <w:rPr>
          <w:rFonts w:ascii="Arial" w:hAnsi="Arial" w:cs="Arial"/>
          <w:szCs w:val="24"/>
          <w:lang w:val="en-AU"/>
        </w:rPr>
        <w:t xml:space="preserve"> as required by </w:t>
      </w:r>
      <w:r w:rsidR="00903071" w:rsidRPr="00C200E4">
        <w:rPr>
          <w:rFonts w:ascii="Arial" w:hAnsi="Arial" w:cs="Arial"/>
          <w:szCs w:val="24"/>
          <w:lang w:val="en-AU"/>
        </w:rPr>
        <w:t xml:space="preserve">clause </w:t>
      </w:r>
      <w:r w:rsidR="00975F80" w:rsidRPr="00C200E4">
        <w:rPr>
          <w:rFonts w:ascii="Arial" w:hAnsi="Arial" w:cs="Arial"/>
          <w:szCs w:val="24"/>
          <w:lang w:val="en-AU"/>
        </w:rPr>
        <w:t>16(2)</w:t>
      </w:r>
      <w:r w:rsidRPr="00C200E4">
        <w:rPr>
          <w:rFonts w:ascii="Arial" w:hAnsi="Arial" w:cs="Arial"/>
          <w:szCs w:val="24"/>
        </w:rPr>
        <w:t xml:space="preserve">, Council or its Authorised </w:t>
      </w:r>
      <w:r w:rsidR="00655043" w:rsidRPr="00C200E4">
        <w:rPr>
          <w:rFonts w:ascii="Arial" w:hAnsi="Arial" w:cs="Arial"/>
          <w:szCs w:val="24"/>
          <w:lang w:val="en-AU"/>
        </w:rPr>
        <w:t xml:space="preserve">Officer </w:t>
      </w:r>
      <w:r w:rsidRPr="00C200E4">
        <w:rPr>
          <w:rFonts w:ascii="Arial" w:hAnsi="Arial" w:cs="Arial"/>
          <w:szCs w:val="24"/>
        </w:rPr>
        <w:t>or Delegated Officer must have regard to:</w:t>
      </w:r>
    </w:p>
    <w:p w14:paraId="555346F1" w14:textId="1B3EEF19" w:rsidR="00121FFC" w:rsidRPr="00C200E4"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location of the proposed outdoor burning in proximity to adjoining land;</w:t>
      </w:r>
      <w:r w:rsidR="7F30F740" w:rsidRPr="00C200E4">
        <w:rPr>
          <w:rFonts w:ascii="Arial" w:hAnsi="Arial" w:cs="Arial"/>
          <w:sz w:val="24"/>
          <w:szCs w:val="24"/>
        </w:rPr>
        <w:t xml:space="preserve"> </w:t>
      </w:r>
    </w:p>
    <w:p w14:paraId="0B4466B8" w14:textId="2555284C" w:rsidR="00374C2E"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land-use of the applicant’s land and that of adjoining allotments where the burning is to take place</w:t>
      </w:r>
      <w:r w:rsidR="00374C2E">
        <w:rPr>
          <w:rFonts w:ascii="Arial" w:hAnsi="Arial" w:cs="Arial"/>
          <w:sz w:val="24"/>
          <w:szCs w:val="24"/>
        </w:rPr>
        <w:t xml:space="preserve">; </w:t>
      </w:r>
    </w:p>
    <w:p w14:paraId="75882903" w14:textId="21E13FFC" w:rsidR="00121FFC" w:rsidRPr="00374C2E" w:rsidRDefault="00374C2E"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Pr>
          <w:rFonts w:ascii="Arial" w:hAnsi="Arial" w:cs="Arial"/>
          <w:sz w:val="24"/>
          <w:szCs w:val="24"/>
        </w:rPr>
        <w:t xml:space="preserve">     </w:t>
      </w:r>
      <w:r w:rsidR="00121FFC" w:rsidRPr="00374C2E">
        <w:rPr>
          <w:rFonts w:ascii="Arial" w:hAnsi="Arial" w:cs="Arial"/>
          <w:sz w:val="24"/>
          <w:szCs w:val="24"/>
        </w:rPr>
        <w:t>any alternative means of disposal;</w:t>
      </w:r>
    </w:p>
    <w:p w14:paraId="039A4DCE" w14:textId="77777777" w:rsidR="00121FFC" w:rsidRPr="00C200E4"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any adequate means of supervising the burning;</w:t>
      </w:r>
    </w:p>
    <w:p w14:paraId="51A79919" w14:textId="77777777" w:rsidR="00121FFC" w:rsidRPr="00C200E4"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any adequate means of controlling and extinguishing the spread of fire;</w:t>
      </w:r>
    </w:p>
    <w:p w14:paraId="25A935F1" w14:textId="783ACE3B" w:rsidR="00121FFC" w:rsidRPr="00C200E4" w:rsidRDefault="00374C2E"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Pr>
          <w:rFonts w:ascii="Arial" w:hAnsi="Arial" w:cs="Arial"/>
          <w:sz w:val="24"/>
          <w:szCs w:val="24"/>
        </w:rPr>
        <w:t xml:space="preserve">    </w:t>
      </w:r>
      <w:r w:rsidR="00121FFC" w:rsidRPr="00C200E4">
        <w:rPr>
          <w:rFonts w:ascii="Arial" w:hAnsi="Arial" w:cs="Arial"/>
          <w:sz w:val="24"/>
          <w:szCs w:val="24"/>
        </w:rPr>
        <w:t>the degree to which the material to be burnt is clean and dry or may produce offensive, toxic or unpleasant smells or smoke;</w:t>
      </w:r>
    </w:p>
    <w:p w14:paraId="67871A91" w14:textId="77777777" w:rsidR="00121FFC" w:rsidRPr="00C200E4"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purpose stated for the burning and available alternative disposal methods;</w:t>
      </w:r>
    </w:p>
    <w:p w14:paraId="45131979" w14:textId="77777777" w:rsidR="00121FFC" w:rsidRPr="00C200E4" w:rsidRDefault="00121FFC"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any relevant policies of the Environment Protection Authority; and </w:t>
      </w:r>
    </w:p>
    <w:p w14:paraId="08C506E9" w14:textId="630B7230" w:rsidR="00121FFC" w:rsidRPr="00C200E4" w:rsidRDefault="00374C2E" w:rsidP="00374C2E">
      <w:pPr>
        <w:numPr>
          <w:ilvl w:val="0"/>
          <w:numId w:val="14"/>
        </w:numPr>
        <w:tabs>
          <w:tab w:val="clear" w:pos="1425"/>
          <w:tab w:val="left" w:pos="1418"/>
          <w:tab w:val="left" w:pos="3969"/>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Pr>
          <w:rFonts w:ascii="Arial" w:hAnsi="Arial" w:cs="Arial"/>
          <w:sz w:val="24"/>
          <w:szCs w:val="24"/>
        </w:rPr>
        <w:t xml:space="preserve">    </w:t>
      </w:r>
      <w:r w:rsidR="00121FFC" w:rsidRPr="00C200E4">
        <w:rPr>
          <w:rFonts w:ascii="Arial" w:hAnsi="Arial" w:cs="Arial"/>
          <w:sz w:val="24"/>
          <w:szCs w:val="24"/>
        </w:rPr>
        <w:t xml:space="preserve">any other matter an Authorised </w:t>
      </w:r>
      <w:r w:rsidR="00655043" w:rsidRPr="00C200E4">
        <w:rPr>
          <w:rFonts w:ascii="Arial" w:hAnsi="Arial" w:cs="Arial"/>
          <w:sz w:val="24"/>
          <w:szCs w:val="24"/>
        </w:rPr>
        <w:t xml:space="preserve">Officer </w:t>
      </w:r>
      <w:r w:rsidR="00121FFC" w:rsidRPr="00C200E4">
        <w:rPr>
          <w:rFonts w:ascii="Arial" w:hAnsi="Arial" w:cs="Arial"/>
          <w:sz w:val="24"/>
          <w:szCs w:val="24"/>
        </w:rPr>
        <w:t xml:space="preserve">or </w:t>
      </w:r>
      <w:r w:rsidR="00655043" w:rsidRPr="00C200E4">
        <w:rPr>
          <w:rFonts w:ascii="Arial" w:hAnsi="Arial" w:cs="Arial"/>
          <w:sz w:val="24"/>
          <w:szCs w:val="24"/>
        </w:rPr>
        <w:t xml:space="preserve">a </w:t>
      </w:r>
      <w:r w:rsidR="00121FFC" w:rsidRPr="00C200E4">
        <w:rPr>
          <w:rFonts w:ascii="Arial" w:hAnsi="Arial" w:cs="Arial"/>
          <w:sz w:val="24"/>
          <w:szCs w:val="24"/>
        </w:rPr>
        <w:t>Delegated Officer reasonably believes to be relevant to the circumstances of the application.</w:t>
      </w:r>
    </w:p>
    <w:p w14:paraId="390E828D" w14:textId="7F568548" w:rsidR="00FA3EF0" w:rsidRPr="00C200E4" w:rsidRDefault="000E2F6C" w:rsidP="0075037B">
      <w:pPr>
        <w:pStyle w:val="Heading1"/>
        <w:numPr>
          <w:ilvl w:val="0"/>
          <w:numId w:val="0"/>
        </w:numPr>
        <w:tabs>
          <w:tab w:val="left" w:pos="993"/>
          <w:tab w:val="left" w:pos="1276"/>
          <w:tab w:val="left" w:pos="3600"/>
          <w:tab w:val="left" w:pos="4320"/>
          <w:tab w:val="left" w:pos="5040"/>
          <w:tab w:val="left" w:pos="5760"/>
          <w:tab w:val="left" w:pos="6480"/>
          <w:tab w:val="left" w:pos="7200"/>
          <w:tab w:val="left" w:pos="7920"/>
          <w:tab w:val="left" w:pos="8640"/>
        </w:tabs>
        <w:spacing w:before="240"/>
        <w:ind w:left="567" w:hanging="567"/>
        <w:jc w:val="left"/>
        <w:rPr>
          <w:rFonts w:ascii="Arial" w:hAnsi="Arial" w:cs="Arial"/>
          <w:szCs w:val="24"/>
        </w:rPr>
      </w:pPr>
      <w:bookmarkStart w:id="62" w:name="_Toc57127417"/>
      <w:r w:rsidRPr="00C200E4">
        <w:rPr>
          <w:rFonts w:ascii="Arial" w:hAnsi="Arial" w:cs="Arial"/>
          <w:szCs w:val="24"/>
          <w:lang w:val="en-AU"/>
        </w:rPr>
        <w:t>17.</w:t>
      </w:r>
      <w:r w:rsidRPr="00C200E4">
        <w:rPr>
          <w:rFonts w:ascii="Arial" w:hAnsi="Arial" w:cs="Arial"/>
          <w:szCs w:val="24"/>
          <w:lang w:val="en-AU"/>
        </w:rPr>
        <w:tab/>
      </w:r>
      <w:r w:rsidR="00FA3EF0" w:rsidRPr="00C200E4">
        <w:rPr>
          <w:rFonts w:ascii="Arial" w:hAnsi="Arial" w:cs="Arial"/>
          <w:szCs w:val="24"/>
        </w:rPr>
        <w:t>Fire Hazards</w:t>
      </w:r>
      <w:bookmarkEnd w:id="62"/>
    </w:p>
    <w:p w14:paraId="17293367" w14:textId="60951D49" w:rsidR="00FA3EF0" w:rsidRPr="00BB7922" w:rsidRDefault="00FA3EF0" w:rsidP="00BB7922">
      <w:pPr>
        <w:pStyle w:val="BodyTextIndent"/>
        <w:spacing w:before="240" w:after="240"/>
        <w:rPr>
          <w:rFonts w:ascii="Arial" w:hAnsi="Arial" w:cs="Arial"/>
          <w:szCs w:val="24"/>
        </w:rPr>
      </w:pPr>
      <w:r w:rsidRPr="00BB7922">
        <w:rPr>
          <w:rStyle w:val="Hyperlink"/>
          <w:rFonts w:ascii="Arial" w:hAnsi="Arial" w:cs="Arial"/>
          <w:noProof/>
          <w:color w:val="auto"/>
          <w:u w:val="none"/>
          <w:lang w:val="en-AU"/>
        </w:rPr>
        <w:t>This section is intentionally blank.</w:t>
      </w:r>
    </w:p>
    <w:p w14:paraId="238E92C5" w14:textId="0B760B39" w:rsidR="17AE14D4" w:rsidRPr="00C200E4" w:rsidRDefault="000E2F6C" w:rsidP="0075037B">
      <w:pPr>
        <w:pStyle w:val="Heading1"/>
        <w:numPr>
          <w:ilvl w:val="0"/>
          <w:numId w:val="0"/>
        </w:numPr>
        <w:spacing w:before="240"/>
        <w:ind w:left="567" w:hanging="567"/>
        <w:jc w:val="left"/>
        <w:rPr>
          <w:rFonts w:ascii="Arial" w:hAnsi="Arial" w:cs="Arial"/>
          <w:szCs w:val="24"/>
        </w:rPr>
      </w:pPr>
      <w:bookmarkStart w:id="63" w:name="_Toc57127418"/>
      <w:r w:rsidRPr="00C200E4">
        <w:rPr>
          <w:rFonts w:ascii="Arial" w:hAnsi="Arial" w:cs="Arial"/>
          <w:szCs w:val="24"/>
          <w:lang w:val="en-AU"/>
        </w:rPr>
        <w:lastRenderedPageBreak/>
        <w:t>18</w:t>
      </w:r>
      <w:r w:rsidRPr="00C200E4">
        <w:rPr>
          <w:rFonts w:ascii="Arial" w:hAnsi="Arial" w:cs="Arial"/>
          <w:szCs w:val="24"/>
          <w:lang w:val="en-AU"/>
        </w:rPr>
        <w:tab/>
      </w:r>
      <w:r w:rsidR="17AE14D4" w:rsidRPr="00C200E4">
        <w:rPr>
          <w:rFonts w:ascii="Arial" w:hAnsi="Arial" w:cs="Arial"/>
          <w:szCs w:val="24"/>
        </w:rPr>
        <w:t xml:space="preserve">Camping on </w:t>
      </w:r>
      <w:r w:rsidR="00850FAC">
        <w:rPr>
          <w:rFonts w:ascii="Arial" w:hAnsi="Arial" w:cs="Arial"/>
          <w:szCs w:val="24"/>
        </w:rPr>
        <w:t>private property</w:t>
      </w:r>
      <w:r w:rsidR="2B2B0A84" w:rsidRPr="00C200E4">
        <w:rPr>
          <w:rFonts w:ascii="Arial" w:hAnsi="Arial" w:cs="Arial"/>
          <w:szCs w:val="24"/>
        </w:rPr>
        <w:t xml:space="preserve"> </w:t>
      </w:r>
      <w:bookmarkEnd w:id="63"/>
    </w:p>
    <w:p w14:paraId="76DB5ABB" w14:textId="14A483BF" w:rsidR="2B2B0A84" w:rsidRPr="00C200E4" w:rsidRDefault="2B2B0A84" w:rsidP="0075037B">
      <w:pPr>
        <w:pStyle w:val="BodyTextIndent"/>
        <w:spacing w:before="240" w:after="240"/>
        <w:rPr>
          <w:rFonts w:ascii="Arial" w:hAnsi="Arial" w:cs="Arial"/>
          <w:szCs w:val="24"/>
        </w:rPr>
      </w:pPr>
      <w:r w:rsidRPr="00C200E4">
        <w:rPr>
          <w:rFonts w:ascii="Arial" w:hAnsi="Arial" w:cs="Arial"/>
          <w:szCs w:val="24"/>
        </w:rPr>
        <w:t xml:space="preserve">In determining whether to grant a </w:t>
      </w:r>
      <w:r w:rsidR="00655043" w:rsidRPr="00C200E4">
        <w:rPr>
          <w:rFonts w:ascii="Arial" w:hAnsi="Arial" w:cs="Arial"/>
          <w:szCs w:val="24"/>
          <w:lang w:val="en-AU"/>
        </w:rPr>
        <w:t>permit</w:t>
      </w:r>
      <w:r w:rsidRPr="00C200E4">
        <w:rPr>
          <w:rFonts w:ascii="Arial" w:hAnsi="Arial" w:cs="Arial"/>
          <w:szCs w:val="24"/>
        </w:rPr>
        <w:t xml:space="preserve"> to allow camping in an area which is </w:t>
      </w:r>
      <w:r w:rsidR="00655043" w:rsidRPr="00C200E4">
        <w:rPr>
          <w:rFonts w:ascii="Arial" w:hAnsi="Arial" w:cs="Arial"/>
          <w:szCs w:val="24"/>
          <w:lang w:val="en-AU"/>
        </w:rPr>
        <w:t xml:space="preserve">private property </w:t>
      </w:r>
      <w:r w:rsidRPr="00C200E4">
        <w:rPr>
          <w:rFonts w:ascii="Arial" w:hAnsi="Arial" w:cs="Arial"/>
          <w:szCs w:val="24"/>
        </w:rPr>
        <w:t xml:space="preserve">and is not a licensed caravan park and has not been </w:t>
      </w:r>
      <w:r w:rsidR="00655043" w:rsidRPr="00C200E4">
        <w:rPr>
          <w:rFonts w:ascii="Arial" w:hAnsi="Arial" w:cs="Arial"/>
          <w:szCs w:val="24"/>
          <w:lang w:val="en-AU"/>
        </w:rPr>
        <w:t xml:space="preserve">prescribed </w:t>
      </w:r>
      <w:r w:rsidRPr="00C200E4">
        <w:rPr>
          <w:rFonts w:ascii="Arial" w:hAnsi="Arial" w:cs="Arial"/>
          <w:szCs w:val="24"/>
        </w:rPr>
        <w:t>by Council to be a Camping Area</w:t>
      </w:r>
      <w:r w:rsidR="00975F80" w:rsidRPr="00C200E4">
        <w:rPr>
          <w:rFonts w:ascii="Arial" w:hAnsi="Arial" w:cs="Arial"/>
          <w:szCs w:val="24"/>
          <w:lang w:val="en-US"/>
        </w:rPr>
        <w:t xml:space="preserve"> as required by clause </w:t>
      </w:r>
      <w:r w:rsidR="009E622E" w:rsidRPr="00C200E4">
        <w:rPr>
          <w:rFonts w:ascii="Arial" w:hAnsi="Arial" w:cs="Arial"/>
          <w:szCs w:val="24"/>
          <w:lang w:val="en-US"/>
        </w:rPr>
        <w:t>18(1)</w:t>
      </w:r>
      <w:r w:rsidRPr="00C200E4">
        <w:rPr>
          <w:rFonts w:ascii="Arial" w:hAnsi="Arial" w:cs="Arial"/>
          <w:szCs w:val="24"/>
        </w:rPr>
        <w:t xml:space="preserve">, Council or an Authorised </w:t>
      </w:r>
      <w:r w:rsidR="00655043" w:rsidRPr="00C200E4">
        <w:rPr>
          <w:rFonts w:ascii="Arial" w:hAnsi="Arial" w:cs="Arial"/>
          <w:szCs w:val="24"/>
          <w:lang w:val="en-AU"/>
        </w:rPr>
        <w:t xml:space="preserve">Officer </w:t>
      </w:r>
      <w:r w:rsidRPr="00C200E4">
        <w:rPr>
          <w:rFonts w:ascii="Arial" w:hAnsi="Arial" w:cs="Arial"/>
          <w:szCs w:val="24"/>
        </w:rPr>
        <w:t xml:space="preserve">or </w:t>
      </w:r>
      <w:r w:rsidR="00655043" w:rsidRPr="00C200E4">
        <w:rPr>
          <w:rFonts w:ascii="Arial" w:hAnsi="Arial" w:cs="Arial"/>
          <w:szCs w:val="24"/>
          <w:lang w:val="en-AU"/>
        </w:rPr>
        <w:t xml:space="preserve">a </w:t>
      </w:r>
      <w:r w:rsidRPr="00C200E4">
        <w:rPr>
          <w:rFonts w:ascii="Arial" w:hAnsi="Arial" w:cs="Arial"/>
          <w:szCs w:val="24"/>
        </w:rPr>
        <w:t xml:space="preserve">Delegated Officer must </w:t>
      </w:r>
      <w:r w:rsidR="00C755A1" w:rsidRPr="00C200E4">
        <w:rPr>
          <w:rFonts w:ascii="Arial" w:hAnsi="Arial" w:cs="Arial"/>
          <w:szCs w:val="24"/>
        </w:rPr>
        <w:t>have regard to:</w:t>
      </w:r>
      <w:r w:rsidRPr="00C200E4">
        <w:rPr>
          <w:rFonts w:ascii="Arial" w:hAnsi="Arial" w:cs="Arial"/>
          <w:szCs w:val="24"/>
        </w:rPr>
        <w:t>:-</w:t>
      </w:r>
    </w:p>
    <w:p w14:paraId="23D5BB82"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location of the land;</w:t>
      </w:r>
    </w:p>
    <w:p w14:paraId="1CD789B6"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land-use of the applicant’s land and that of adjoining allotments;</w:t>
      </w:r>
    </w:p>
    <w:p w14:paraId="10DF5F22"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suitability of the land for camping;</w:t>
      </w:r>
    </w:p>
    <w:p w14:paraId="758E0A1D"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number of tents or other structures to be located on the land;</w:t>
      </w:r>
    </w:p>
    <w:p w14:paraId="2BC5F2AB"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length of time the tents and other structures will be erected on the land;</w:t>
      </w:r>
    </w:p>
    <w:p w14:paraId="5A370485"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availability of sanitary facilities to the land;</w:t>
      </w:r>
    </w:p>
    <w:p w14:paraId="16E040A1" w14:textId="77777777"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the likely damage to be caused; and</w:t>
      </w:r>
    </w:p>
    <w:p w14:paraId="51E132A7" w14:textId="7985F0E9" w:rsidR="2B2B0A84" w:rsidRPr="00C200E4" w:rsidRDefault="2B2B0A84" w:rsidP="00D5685B">
      <w:pPr>
        <w:pStyle w:val="ListParagraph"/>
        <w:numPr>
          <w:ilvl w:val="0"/>
          <w:numId w:val="66"/>
        </w:numPr>
        <w:spacing w:before="240" w:after="240" w:line="240" w:lineRule="auto"/>
        <w:ind w:left="993" w:hanging="426"/>
        <w:rPr>
          <w:rFonts w:ascii="Arial" w:eastAsiaTheme="minorEastAsia" w:hAnsi="Arial" w:cs="Arial"/>
          <w:sz w:val="24"/>
          <w:szCs w:val="24"/>
        </w:rPr>
      </w:pPr>
      <w:r w:rsidRPr="00C200E4">
        <w:rPr>
          <w:rFonts w:ascii="Arial" w:hAnsi="Arial" w:cs="Arial"/>
          <w:sz w:val="24"/>
          <w:szCs w:val="24"/>
        </w:rPr>
        <w:t>any other matter the Authorised</w:t>
      </w:r>
      <w:r w:rsidR="00655043" w:rsidRPr="00C200E4">
        <w:rPr>
          <w:rFonts w:ascii="Arial" w:hAnsi="Arial" w:cs="Arial"/>
          <w:sz w:val="24"/>
          <w:szCs w:val="24"/>
        </w:rPr>
        <w:t xml:space="preserve"> Officer</w:t>
      </w:r>
      <w:r w:rsidRPr="00C200E4">
        <w:rPr>
          <w:rFonts w:ascii="Arial" w:hAnsi="Arial" w:cs="Arial"/>
          <w:sz w:val="24"/>
          <w:szCs w:val="24"/>
        </w:rPr>
        <w:t xml:space="preserve"> or Delegated Officer reasonably believes is relevant to the application.</w:t>
      </w:r>
    </w:p>
    <w:p w14:paraId="26C1B6F5" w14:textId="4C5F5441" w:rsidR="00121FFC" w:rsidRPr="00C200E4" w:rsidRDefault="00E427C1" w:rsidP="0075037B">
      <w:pPr>
        <w:pStyle w:val="Heading1"/>
        <w:numPr>
          <w:ilvl w:val="0"/>
          <w:numId w:val="0"/>
        </w:numPr>
        <w:tabs>
          <w:tab w:val="left" w:pos="567"/>
        </w:tabs>
        <w:spacing w:before="240"/>
        <w:ind w:left="567" w:hanging="567"/>
        <w:jc w:val="left"/>
        <w:rPr>
          <w:rFonts w:ascii="Arial" w:hAnsi="Arial" w:cs="Arial"/>
          <w:szCs w:val="24"/>
        </w:rPr>
      </w:pPr>
      <w:bookmarkStart w:id="64" w:name="_Toc310429719"/>
      <w:bookmarkStart w:id="65" w:name="_Toc316035346"/>
      <w:bookmarkStart w:id="66" w:name="_Toc57127419"/>
      <w:r w:rsidRPr="00C200E4">
        <w:rPr>
          <w:rFonts w:ascii="Arial" w:hAnsi="Arial" w:cs="Arial"/>
          <w:szCs w:val="24"/>
          <w:lang w:val="en-AU"/>
        </w:rPr>
        <w:t>19.</w:t>
      </w:r>
      <w:r w:rsidR="00121FFC" w:rsidRPr="00C200E4">
        <w:rPr>
          <w:rFonts w:ascii="Arial" w:hAnsi="Arial" w:cs="Arial"/>
          <w:szCs w:val="24"/>
        </w:rPr>
        <w:t xml:space="preserve"> </w:t>
      </w:r>
      <w:r w:rsidR="00121FFC" w:rsidRPr="00C200E4">
        <w:rPr>
          <w:rFonts w:ascii="Arial" w:hAnsi="Arial" w:cs="Arial"/>
          <w:szCs w:val="24"/>
          <w:lang w:val="en-AU"/>
        </w:rPr>
        <w:tab/>
      </w:r>
      <w:r w:rsidR="00121FFC" w:rsidRPr="00C200E4">
        <w:rPr>
          <w:rFonts w:ascii="Arial" w:hAnsi="Arial" w:cs="Arial"/>
          <w:szCs w:val="24"/>
        </w:rPr>
        <w:t>Audible Intruder Alarms</w:t>
      </w:r>
      <w:bookmarkEnd w:id="64"/>
      <w:bookmarkEnd w:id="65"/>
      <w:bookmarkEnd w:id="66"/>
    </w:p>
    <w:p w14:paraId="00301876" w14:textId="04169BCB" w:rsidR="00F85713" w:rsidRPr="00C200E4" w:rsidRDefault="00F85713" w:rsidP="0075037B">
      <w:pPr>
        <w:spacing w:before="240" w:after="240" w:line="240" w:lineRule="auto"/>
        <w:ind w:left="567"/>
        <w:rPr>
          <w:rFonts w:ascii="Arial" w:hAnsi="Arial" w:cs="Arial"/>
          <w:sz w:val="24"/>
          <w:szCs w:val="24"/>
        </w:rPr>
      </w:pPr>
      <w:r w:rsidRPr="00C200E4">
        <w:rPr>
          <w:rFonts w:ascii="Arial" w:hAnsi="Arial" w:cs="Arial"/>
          <w:sz w:val="24"/>
          <w:szCs w:val="24"/>
        </w:rPr>
        <w:t>The foll</w:t>
      </w:r>
      <w:r w:rsidR="00F104B7" w:rsidRPr="00C200E4">
        <w:rPr>
          <w:rFonts w:ascii="Arial" w:hAnsi="Arial" w:cs="Arial"/>
          <w:sz w:val="24"/>
          <w:szCs w:val="24"/>
        </w:rPr>
        <w:t>ow</w:t>
      </w:r>
      <w:r w:rsidRPr="00C200E4">
        <w:rPr>
          <w:rFonts w:ascii="Arial" w:hAnsi="Arial" w:cs="Arial"/>
          <w:sz w:val="24"/>
          <w:szCs w:val="24"/>
        </w:rPr>
        <w:t>ing are the operating guidelines for the purpose of clause</w:t>
      </w:r>
      <w:r w:rsidR="003C2B62" w:rsidRPr="00C200E4">
        <w:rPr>
          <w:rFonts w:ascii="Arial" w:hAnsi="Arial" w:cs="Arial"/>
          <w:sz w:val="24"/>
          <w:szCs w:val="24"/>
        </w:rPr>
        <w:t xml:space="preserve"> </w:t>
      </w:r>
      <w:r w:rsidRPr="00C200E4">
        <w:rPr>
          <w:rFonts w:ascii="Arial" w:hAnsi="Arial" w:cs="Arial"/>
          <w:sz w:val="24"/>
          <w:szCs w:val="24"/>
        </w:rPr>
        <w:t xml:space="preserve">19 of the </w:t>
      </w:r>
      <w:r w:rsidR="00F104B7" w:rsidRPr="00C200E4">
        <w:rPr>
          <w:rFonts w:ascii="Arial" w:hAnsi="Arial" w:cs="Arial"/>
          <w:sz w:val="24"/>
          <w:szCs w:val="24"/>
        </w:rPr>
        <w:t xml:space="preserve">Local </w:t>
      </w:r>
      <w:r w:rsidRPr="00C200E4">
        <w:rPr>
          <w:rFonts w:ascii="Arial" w:hAnsi="Arial" w:cs="Arial"/>
          <w:sz w:val="24"/>
          <w:szCs w:val="24"/>
        </w:rPr>
        <w:t>Law</w:t>
      </w:r>
      <w:r w:rsidR="00F104B7" w:rsidRPr="00C200E4">
        <w:rPr>
          <w:rFonts w:ascii="Arial" w:hAnsi="Arial" w:cs="Arial"/>
          <w:sz w:val="24"/>
          <w:szCs w:val="24"/>
        </w:rPr>
        <w:t>:</w:t>
      </w:r>
    </w:p>
    <w:p w14:paraId="10F37DF1" w14:textId="065EF268" w:rsidR="00121FFC" w:rsidRPr="00C200E4" w:rsidRDefault="00121FFC" w:rsidP="00D5685B">
      <w:pPr>
        <w:pStyle w:val="ListParagraph"/>
        <w:numPr>
          <w:ilvl w:val="0"/>
          <w:numId w:val="83"/>
        </w:numPr>
        <w:spacing w:before="240" w:after="240" w:line="240" w:lineRule="auto"/>
        <w:ind w:left="993" w:hanging="436"/>
        <w:rPr>
          <w:rFonts w:ascii="Arial" w:hAnsi="Arial" w:cs="Arial"/>
          <w:b/>
          <w:sz w:val="24"/>
          <w:szCs w:val="24"/>
        </w:rPr>
      </w:pPr>
      <w:bookmarkStart w:id="67" w:name="_Toc310429720"/>
      <w:bookmarkStart w:id="68" w:name="_Toc316035347"/>
      <w:r w:rsidRPr="00C200E4">
        <w:rPr>
          <w:rFonts w:ascii="Arial" w:hAnsi="Arial" w:cs="Arial"/>
          <w:sz w:val="24"/>
          <w:szCs w:val="24"/>
        </w:rPr>
        <w:t xml:space="preserve">Any form of intruder alarm </w:t>
      </w:r>
      <w:r w:rsidR="008E41FF" w:rsidRPr="00C200E4">
        <w:rPr>
          <w:rFonts w:ascii="Arial" w:hAnsi="Arial" w:cs="Arial"/>
          <w:sz w:val="24"/>
          <w:szCs w:val="24"/>
        </w:rPr>
        <w:t xml:space="preserve">must not </w:t>
      </w:r>
      <w:r w:rsidRPr="00C200E4">
        <w:rPr>
          <w:rFonts w:ascii="Arial" w:hAnsi="Arial" w:cs="Arial"/>
          <w:sz w:val="24"/>
          <w:szCs w:val="24"/>
        </w:rPr>
        <w:t xml:space="preserve">emit a noise audible beyond the boundary of the </w:t>
      </w:r>
      <w:r w:rsidR="00BD6CF4" w:rsidRPr="00C200E4">
        <w:rPr>
          <w:rFonts w:ascii="Arial" w:hAnsi="Arial" w:cs="Arial"/>
          <w:sz w:val="24"/>
          <w:szCs w:val="24"/>
        </w:rPr>
        <w:t xml:space="preserve">property </w:t>
      </w:r>
      <w:r w:rsidRPr="00C200E4">
        <w:rPr>
          <w:rFonts w:ascii="Arial" w:hAnsi="Arial" w:cs="Arial"/>
          <w:sz w:val="24"/>
          <w:szCs w:val="24"/>
        </w:rPr>
        <w:t>on which it is installed unless the alarm is so constructed or regulated to ensure that:</w:t>
      </w:r>
      <w:bookmarkEnd w:id="67"/>
      <w:bookmarkEnd w:id="68"/>
    </w:p>
    <w:p w14:paraId="683330BC" w14:textId="77777777" w:rsidR="00121FFC" w:rsidRPr="00C200E4" w:rsidRDefault="00121FFC" w:rsidP="0075037B">
      <w:pPr>
        <w:pStyle w:val="BodyTextIndent3"/>
        <w:spacing w:before="240" w:after="240"/>
        <w:ind w:left="1701" w:hanging="567"/>
        <w:rPr>
          <w:rFonts w:ascii="Arial" w:hAnsi="Arial" w:cs="Arial"/>
          <w:szCs w:val="24"/>
        </w:rPr>
      </w:pPr>
      <w:r w:rsidRPr="00C200E4">
        <w:rPr>
          <w:rFonts w:ascii="Arial" w:hAnsi="Arial" w:cs="Arial"/>
          <w:szCs w:val="24"/>
        </w:rPr>
        <w:t>(a)</w:t>
      </w:r>
      <w:r w:rsidRPr="00C200E4">
        <w:rPr>
          <w:rFonts w:ascii="Arial" w:hAnsi="Arial" w:cs="Arial"/>
          <w:szCs w:val="24"/>
        </w:rPr>
        <w:tab/>
        <w:t>whenever a detection device is activated the Audible Intruder Alarm is automatically rendered inaudible beyond the boundary of the Urban Premises within five (5) minutes of being activated; and</w:t>
      </w:r>
    </w:p>
    <w:p w14:paraId="51772C1D" w14:textId="77777777" w:rsidR="00121FFC" w:rsidRPr="00C200E4" w:rsidRDefault="00121FFC" w:rsidP="0075037B">
      <w:pPr>
        <w:pStyle w:val="BodyTextIndent3"/>
        <w:spacing w:before="240" w:after="240"/>
        <w:ind w:left="1701" w:hanging="567"/>
        <w:rPr>
          <w:rFonts w:ascii="Arial" w:hAnsi="Arial" w:cs="Arial"/>
          <w:szCs w:val="24"/>
        </w:rPr>
      </w:pPr>
      <w:r w:rsidRPr="00C200E4">
        <w:rPr>
          <w:rFonts w:ascii="Arial" w:hAnsi="Arial" w:cs="Arial"/>
          <w:szCs w:val="24"/>
        </w:rPr>
        <w:t>(b)</w:t>
      </w:r>
      <w:r w:rsidRPr="00C200E4">
        <w:rPr>
          <w:rFonts w:ascii="Arial" w:hAnsi="Arial" w:cs="Arial"/>
          <w:szCs w:val="24"/>
        </w:rPr>
        <w:tab/>
        <w:t>the Audible Intruder Alarm cannot reactivate following the operation of that single detection device until the alarm condition has been manually reset.</w:t>
      </w:r>
    </w:p>
    <w:p w14:paraId="00AA5933" w14:textId="22FD71DE" w:rsidR="00121FFC" w:rsidRPr="00C200E4" w:rsidRDefault="00121FFC" w:rsidP="00D5685B">
      <w:pPr>
        <w:pStyle w:val="BodyTextIndent3"/>
        <w:numPr>
          <w:ilvl w:val="0"/>
          <w:numId w:val="83"/>
        </w:numPr>
        <w:spacing w:before="240" w:after="240"/>
        <w:ind w:left="993" w:hanging="426"/>
        <w:rPr>
          <w:rFonts w:ascii="Arial" w:hAnsi="Arial" w:cs="Arial"/>
          <w:b/>
          <w:szCs w:val="24"/>
        </w:rPr>
      </w:pPr>
      <w:bookmarkStart w:id="69" w:name="_Toc310429721"/>
      <w:bookmarkStart w:id="70" w:name="_Toc316035348"/>
      <w:r w:rsidRPr="00C200E4">
        <w:rPr>
          <w:rFonts w:ascii="Arial" w:hAnsi="Arial" w:cs="Arial"/>
          <w:szCs w:val="24"/>
        </w:rPr>
        <w:t>Despite Guideline (1) above, an Audible Intruder Alarm may operate for a further period of five (5) minutes following the cessation of the Alarm in accordance with Guideline (1)(a), provided the alarm is activated by a different detection device</w:t>
      </w:r>
      <w:bookmarkEnd w:id="69"/>
      <w:bookmarkEnd w:id="70"/>
      <w:r w:rsidR="00D95BDC" w:rsidRPr="00C200E4">
        <w:rPr>
          <w:rFonts w:ascii="Arial" w:hAnsi="Arial" w:cs="Arial"/>
          <w:szCs w:val="24"/>
          <w:lang w:val="en-AU"/>
        </w:rPr>
        <w:t>;</w:t>
      </w:r>
      <w:r w:rsidRPr="00C200E4">
        <w:rPr>
          <w:rFonts w:ascii="Arial" w:hAnsi="Arial" w:cs="Arial"/>
          <w:szCs w:val="24"/>
        </w:rPr>
        <w:t xml:space="preserve"> </w:t>
      </w:r>
    </w:p>
    <w:p w14:paraId="09B64B9F" w14:textId="6A5F90C4" w:rsidR="00121FFC" w:rsidRPr="00C200E4" w:rsidRDefault="0BA36873" w:rsidP="00D5685B">
      <w:pPr>
        <w:pStyle w:val="BodyTextIndent3"/>
        <w:numPr>
          <w:ilvl w:val="0"/>
          <w:numId w:val="83"/>
        </w:numPr>
        <w:spacing w:before="240" w:after="240"/>
        <w:ind w:left="993" w:hanging="426"/>
        <w:rPr>
          <w:rFonts w:ascii="Arial" w:hAnsi="Arial" w:cs="Arial"/>
          <w:szCs w:val="24"/>
        </w:rPr>
      </w:pPr>
      <w:r w:rsidRPr="00C200E4">
        <w:rPr>
          <w:rFonts w:ascii="Arial" w:hAnsi="Arial" w:cs="Arial"/>
          <w:szCs w:val="24"/>
        </w:rPr>
        <w:t xml:space="preserve"> Where</w:t>
      </w:r>
      <w:r w:rsidR="00121FFC" w:rsidRPr="00C200E4">
        <w:rPr>
          <w:rFonts w:ascii="Arial" w:hAnsi="Arial" w:cs="Arial"/>
          <w:szCs w:val="24"/>
        </w:rPr>
        <w:t xml:space="preserve"> Council receives any complaint that an Audible Intruder Alarm operates on any Property in a way which does not comply with Guideline (1)(a) (whether modified by sub-clause (2) or not), it may investigate the complaint</w:t>
      </w:r>
      <w:r w:rsidR="00D95BDC" w:rsidRPr="00C200E4">
        <w:rPr>
          <w:rFonts w:ascii="Arial" w:hAnsi="Arial" w:cs="Arial"/>
          <w:szCs w:val="24"/>
          <w:lang w:val="en-AU"/>
        </w:rPr>
        <w:t>;</w:t>
      </w:r>
    </w:p>
    <w:p w14:paraId="04F72DA9" w14:textId="77777777" w:rsidR="00121FFC" w:rsidRPr="00C200E4" w:rsidRDefault="00121FFC" w:rsidP="00D5685B">
      <w:pPr>
        <w:pStyle w:val="BodyTextIndent3"/>
        <w:numPr>
          <w:ilvl w:val="0"/>
          <w:numId w:val="83"/>
        </w:numPr>
        <w:spacing w:before="240" w:after="240"/>
        <w:ind w:left="993" w:hanging="426"/>
        <w:rPr>
          <w:rFonts w:ascii="Arial" w:hAnsi="Arial" w:cs="Arial"/>
          <w:szCs w:val="24"/>
        </w:rPr>
      </w:pPr>
      <w:r w:rsidRPr="00C200E4">
        <w:rPr>
          <w:rFonts w:ascii="Arial" w:hAnsi="Arial" w:cs="Arial"/>
          <w:szCs w:val="24"/>
        </w:rPr>
        <w:lastRenderedPageBreak/>
        <w:t>If the investigating officer confirms a failure to comply with Guideline (1), a Notice to Comply may be issued to the owner or occupier requiring that the Audible Intruder Alarm be:</w:t>
      </w:r>
    </w:p>
    <w:p w14:paraId="199F692A" w14:textId="77777777" w:rsidR="00121FFC" w:rsidRPr="00C200E4" w:rsidRDefault="00121FFC" w:rsidP="0075037B">
      <w:pPr>
        <w:pStyle w:val="BodyTextIndent3"/>
        <w:spacing w:before="240" w:after="240"/>
        <w:ind w:left="1985" w:hanging="425"/>
        <w:rPr>
          <w:rFonts w:ascii="Arial" w:hAnsi="Arial" w:cs="Arial"/>
          <w:szCs w:val="24"/>
        </w:rPr>
      </w:pPr>
      <w:r w:rsidRPr="00C200E4">
        <w:rPr>
          <w:rFonts w:ascii="Arial" w:hAnsi="Arial" w:cs="Arial"/>
          <w:szCs w:val="24"/>
        </w:rPr>
        <w:t>(a)</w:t>
      </w:r>
      <w:r w:rsidRPr="00C200E4">
        <w:rPr>
          <w:rFonts w:ascii="Arial" w:hAnsi="Arial" w:cs="Arial"/>
          <w:szCs w:val="24"/>
        </w:rPr>
        <w:tab/>
        <w:t xml:space="preserve">adjusted to comply with this Guideline; </w:t>
      </w:r>
    </w:p>
    <w:p w14:paraId="13922FA6" w14:textId="4203673B" w:rsidR="00121FFC" w:rsidRPr="00C200E4" w:rsidRDefault="00121FFC" w:rsidP="0075037B">
      <w:pPr>
        <w:pStyle w:val="BodyTextIndent3"/>
        <w:spacing w:before="240" w:after="240"/>
        <w:ind w:left="1985" w:hanging="425"/>
        <w:rPr>
          <w:rFonts w:ascii="Arial" w:hAnsi="Arial" w:cs="Arial"/>
          <w:szCs w:val="24"/>
          <w:lang w:val="en-AU"/>
        </w:rPr>
      </w:pPr>
      <w:r w:rsidRPr="00C200E4">
        <w:rPr>
          <w:rFonts w:ascii="Arial" w:hAnsi="Arial" w:cs="Arial"/>
          <w:szCs w:val="24"/>
        </w:rPr>
        <w:t>(b)</w:t>
      </w:r>
      <w:r w:rsidRPr="00C200E4">
        <w:rPr>
          <w:rFonts w:ascii="Arial" w:hAnsi="Arial" w:cs="Arial"/>
          <w:szCs w:val="24"/>
        </w:rPr>
        <w:tab/>
        <w:t>replaced with a complying Audible Intruder Alarm;</w:t>
      </w:r>
      <w:r w:rsidR="003125CF" w:rsidRPr="00C200E4">
        <w:rPr>
          <w:rFonts w:ascii="Arial" w:hAnsi="Arial" w:cs="Arial"/>
          <w:szCs w:val="24"/>
          <w:lang w:val="en-AU"/>
        </w:rPr>
        <w:t xml:space="preserve"> or</w:t>
      </w:r>
    </w:p>
    <w:p w14:paraId="25244D96" w14:textId="77777777" w:rsidR="00121FFC" w:rsidRPr="00C200E4" w:rsidRDefault="00121FFC" w:rsidP="0075037B">
      <w:pPr>
        <w:pStyle w:val="BodyTextIndent3"/>
        <w:spacing w:before="240" w:after="240"/>
        <w:ind w:left="1984" w:hanging="425"/>
        <w:rPr>
          <w:rFonts w:ascii="Arial" w:hAnsi="Arial" w:cs="Arial"/>
          <w:szCs w:val="24"/>
        </w:rPr>
      </w:pPr>
      <w:r w:rsidRPr="00C200E4">
        <w:rPr>
          <w:rFonts w:ascii="Arial" w:hAnsi="Arial" w:cs="Arial"/>
          <w:szCs w:val="24"/>
        </w:rPr>
        <w:t>(c)</w:t>
      </w:r>
      <w:r w:rsidRPr="00C200E4">
        <w:rPr>
          <w:rFonts w:ascii="Arial" w:hAnsi="Arial" w:cs="Arial"/>
          <w:szCs w:val="24"/>
        </w:rPr>
        <w:tab/>
        <w:t>switched off or disconnected.</w:t>
      </w:r>
    </w:p>
    <w:p w14:paraId="6AF42C19" w14:textId="5CA3A02E" w:rsidR="00121FFC" w:rsidRPr="00C200E4" w:rsidRDefault="00121FFC" w:rsidP="00D5685B">
      <w:pPr>
        <w:pStyle w:val="BodyTextIndent3"/>
        <w:numPr>
          <w:ilvl w:val="0"/>
          <w:numId w:val="83"/>
        </w:numPr>
        <w:spacing w:before="240" w:after="240"/>
        <w:ind w:left="993" w:hanging="426"/>
        <w:rPr>
          <w:rFonts w:ascii="Arial" w:eastAsiaTheme="minorEastAsia" w:hAnsi="Arial" w:cs="Arial"/>
          <w:szCs w:val="24"/>
        </w:rPr>
      </w:pPr>
      <w:r w:rsidRPr="00C200E4">
        <w:rPr>
          <w:rFonts w:ascii="Arial" w:hAnsi="Arial" w:cs="Arial"/>
          <w:szCs w:val="24"/>
        </w:rPr>
        <w:t xml:space="preserve">If an Authorised </w:t>
      </w:r>
      <w:r w:rsidR="00655043" w:rsidRPr="00C200E4">
        <w:rPr>
          <w:rFonts w:ascii="Arial" w:hAnsi="Arial" w:cs="Arial"/>
          <w:szCs w:val="24"/>
          <w:lang w:val="en-AU"/>
        </w:rPr>
        <w:t xml:space="preserve">Officer </w:t>
      </w:r>
      <w:r w:rsidRPr="00C200E4">
        <w:rPr>
          <w:rFonts w:ascii="Arial" w:hAnsi="Arial" w:cs="Arial"/>
          <w:szCs w:val="24"/>
        </w:rPr>
        <w:t xml:space="preserve">or </w:t>
      </w:r>
      <w:r w:rsidR="00655043" w:rsidRPr="00C200E4">
        <w:rPr>
          <w:rFonts w:ascii="Arial" w:hAnsi="Arial" w:cs="Arial"/>
          <w:szCs w:val="24"/>
          <w:lang w:val="en-AU"/>
        </w:rPr>
        <w:t xml:space="preserve">a </w:t>
      </w:r>
      <w:r w:rsidR="00850FAC">
        <w:rPr>
          <w:rFonts w:ascii="Arial" w:hAnsi="Arial" w:cs="Arial"/>
          <w:szCs w:val="24"/>
        </w:rPr>
        <w:t>Delegated Officer</w:t>
      </w:r>
      <w:r w:rsidRPr="00C200E4">
        <w:rPr>
          <w:rFonts w:ascii="Arial" w:hAnsi="Arial" w:cs="Arial"/>
          <w:szCs w:val="24"/>
        </w:rPr>
        <w:t xml:space="preserve"> determines that </w:t>
      </w:r>
      <w:r w:rsidR="00BD6CF4" w:rsidRPr="00C200E4">
        <w:rPr>
          <w:rFonts w:ascii="Arial" w:hAnsi="Arial" w:cs="Arial"/>
          <w:szCs w:val="24"/>
          <w:lang w:val="en-AU"/>
        </w:rPr>
        <w:t xml:space="preserve">urgent circumstances </w:t>
      </w:r>
      <w:r w:rsidRPr="00C200E4">
        <w:rPr>
          <w:rFonts w:ascii="Arial" w:hAnsi="Arial" w:cs="Arial"/>
          <w:szCs w:val="24"/>
        </w:rPr>
        <w:t xml:space="preserve">exist under Clause </w:t>
      </w:r>
      <w:r w:rsidR="00FC1656" w:rsidRPr="00C200E4">
        <w:rPr>
          <w:rFonts w:ascii="Arial" w:hAnsi="Arial" w:cs="Arial"/>
          <w:szCs w:val="24"/>
          <w:lang w:val="en-AU"/>
        </w:rPr>
        <w:t>89</w:t>
      </w:r>
      <w:r w:rsidRPr="00C200E4">
        <w:rPr>
          <w:rFonts w:ascii="Arial" w:hAnsi="Arial" w:cs="Arial"/>
          <w:szCs w:val="24"/>
        </w:rPr>
        <w:t>, such as a danger to public health from ongoing or uncontrolled repeated loud noise at night, th</w:t>
      </w:r>
      <w:r w:rsidRPr="00C200E4">
        <w:rPr>
          <w:rFonts w:ascii="Arial" w:hAnsi="Arial" w:cs="Arial"/>
          <w:szCs w:val="24"/>
          <w:lang w:val="en-AU"/>
        </w:rPr>
        <w:t>at</w:t>
      </w:r>
      <w:r w:rsidRPr="00C200E4">
        <w:rPr>
          <w:rFonts w:ascii="Arial" w:hAnsi="Arial" w:cs="Arial"/>
          <w:szCs w:val="24"/>
        </w:rPr>
        <w:t xml:space="preserve"> Officer may take urgent action to ensure that the Audible Intruder Alarm be:</w:t>
      </w:r>
    </w:p>
    <w:p w14:paraId="344C9E83" w14:textId="77777777" w:rsidR="00121FFC" w:rsidRPr="00C200E4" w:rsidRDefault="00121FFC" w:rsidP="0075037B">
      <w:pPr>
        <w:pStyle w:val="BodyTextIndent3"/>
        <w:spacing w:before="240" w:after="240"/>
        <w:ind w:left="1985" w:hanging="425"/>
        <w:rPr>
          <w:rFonts w:ascii="Arial" w:hAnsi="Arial" w:cs="Arial"/>
          <w:szCs w:val="24"/>
        </w:rPr>
      </w:pPr>
      <w:r w:rsidRPr="00C200E4">
        <w:rPr>
          <w:rFonts w:ascii="Arial" w:hAnsi="Arial" w:cs="Arial"/>
          <w:szCs w:val="24"/>
        </w:rPr>
        <w:t>(a)</w:t>
      </w:r>
      <w:r w:rsidRPr="00C200E4">
        <w:rPr>
          <w:rFonts w:ascii="Arial" w:hAnsi="Arial" w:cs="Arial"/>
          <w:szCs w:val="24"/>
        </w:rPr>
        <w:tab/>
        <w:t xml:space="preserve">adjusted to comply with this Guideline; or </w:t>
      </w:r>
    </w:p>
    <w:p w14:paraId="7A69E2ED" w14:textId="77777777" w:rsidR="00121FFC" w:rsidRPr="00C200E4" w:rsidRDefault="00121FFC" w:rsidP="0075037B">
      <w:pPr>
        <w:pStyle w:val="BodyTextIndent3"/>
        <w:spacing w:before="240" w:after="240"/>
        <w:ind w:left="1985" w:hanging="425"/>
        <w:rPr>
          <w:rFonts w:ascii="Arial" w:hAnsi="Arial" w:cs="Arial"/>
          <w:szCs w:val="24"/>
        </w:rPr>
      </w:pPr>
      <w:r w:rsidRPr="00C200E4">
        <w:rPr>
          <w:rFonts w:ascii="Arial" w:hAnsi="Arial" w:cs="Arial"/>
          <w:szCs w:val="24"/>
        </w:rPr>
        <w:t>(b)</w:t>
      </w:r>
      <w:r w:rsidRPr="00C200E4">
        <w:rPr>
          <w:rFonts w:ascii="Arial" w:hAnsi="Arial" w:cs="Arial"/>
          <w:szCs w:val="24"/>
        </w:rPr>
        <w:tab/>
        <w:t>switched off or disconnected.</w:t>
      </w:r>
    </w:p>
    <w:p w14:paraId="4B33880C" w14:textId="31806990" w:rsidR="00121FFC" w:rsidRPr="00C200E4" w:rsidRDefault="004734FA" w:rsidP="0075037B">
      <w:pPr>
        <w:pStyle w:val="Heading2"/>
        <w:numPr>
          <w:ilvl w:val="0"/>
          <w:numId w:val="0"/>
        </w:numPr>
        <w:tabs>
          <w:tab w:val="left" w:pos="567"/>
        </w:tabs>
        <w:spacing w:before="240" w:after="240"/>
        <w:ind w:left="567" w:hanging="567"/>
        <w:rPr>
          <w:rFonts w:ascii="Arial" w:hAnsi="Arial" w:cs="Arial"/>
          <w:b/>
          <w:bCs/>
          <w:color w:val="auto"/>
          <w:sz w:val="24"/>
          <w:szCs w:val="24"/>
        </w:rPr>
      </w:pPr>
      <w:bookmarkStart w:id="71" w:name="_Toc310429722"/>
      <w:bookmarkStart w:id="72" w:name="_Toc316035349"/>
      <w:bookmarkStart w:id="73" w:name="_Toc57127420"/>
      <w:r w:rsidRPr="00C200E4">
        <w:rPr>
          <w:rFonts w:ascii="Arial" w:hAnsi="Arial" w:cs="Arial"/>
          <w:b/>
          <w:color w:val="auto"/>
          <w:sz w:val="24"/>
          <w:szCs w:val="24"/>
        </w:rPr>
        <w:t>20</w:t>
      </w:r>
      <w:r w:rsidR="00121FFC" w:rsidRPr="00C200E4">
        <w:rPr>
          <w:rFonts w:ascii="Arial" w:hAnsi="Arial" w:cs="Arial"/>
          <w:b/>
          <w:color w:val="auto"/>
          <w:sz w:val="24"/>
          <w:szCs w:val="24"/>
        </w:rPr>
        <w:t xml:space="preserve">. </w:t>
      </w:r>
      <w:r w:rsidR="00121FFC" w:rsidRPr="00C200E4">
        <w:rPr>
          <w:rFonts w:ascii="Arial" w:hAnsi="Arial" w:cs="Arial"/>
          <w:b/>
          <w:color w:val="auto"/>
          <w:sz w:val="24"/>
          <w:szCs w:val="24"/>
        </w:rPr>
        <w:tab/>
        <w:t>SHIPPING CONTAINERS</w:t>
      </w:r>
      <w:bookmarkEnd w:id="71"/>
      <w:bookmarkEnd w:id="72"/>
      <w:bookmarkEnd w:id="73"/>
    </w:p>
    <w:p w14:paraId="12F70835" w14:textId="5140253E" w:rsidR="00121FFC" w:rsidRPr="00C200E4" w:rsidRDefault="00121FFC" w:rsidP="0075037B">
      <w:pPr>
        <w:spacing w:before="240" w:after="240" w:line="240" w:lineRule="auto"/>
        <w:ind w:left="567"/>
        <w:rPr>
          <w:rFonts w:ascii="Arial" w:eastAsia="Times New Roman" w:hAnsi="Arial" w:cs="Arial"/>
          <w:sz w:val="24"/>
          <w:szCs w:val="24"/>
        </w:rPr>
      </w:pPr>
      <w:r w:rsidRPr="00C200E4">
        <w:rPr>
          <w:rFonts w:ascii="Arial" w:eastAsia="Times New Roman" w:hAnsi="Arial" w:cs="Arial"/>
          <w:sz w:val="24"/>
          <w:szCs w:val="24"/>
        </w:rPr>
        <w:t xml:space="preserve">In determining whether to grant a permit for a </w:t>
      </w:r>
      <w:r w:rsidR="00BD6CF4" w:rsidRPr="00C200E4">
        <w:rPr>
          <w:rFonts w:ascii="Arial" w:eastAsia="Times New Roman" w:hAnsi="Arial" w:cs="Arial"/>
          <w:sz w:val="24"/>
          <w:szCs w:val="24"/>
        </w:rPr>
        <w:t>shipping container</w:t>
      </w:r>
      <w:r w:rsidRPr="00C200E4">
        <w:rPr>
          <w:rFonts w:ascii="Arial" w:eastAsia="Times New Roman" w:hAnsi="Arial" w:cs="Arial"/>
          <w:sz w:val="24"/>
          <w:szCs w:val="24"/>
        </w:rPr>
        <w:t xml:space="preserve"> on </w:t>
      </w:r>
      <w:r w:rsidR="005B44A7" w:rsidRPr="00C200E4">
        <w:rPr>
          <w:rFonts w:ascii="Arial" w:eastAsia="Times New Roman" w:hAnsi="Arial" w:cs="Arial"/>
          <w:sz w:val="24"/>
          <w:szCs w:val="24"/>
        </w:rPr>
        <w:t xml:space="preserve">any </w:t>
      </w:r>
      <w:r w:rsidR="00BD6CF4" w:rsidRPr="00C200E4">
        <w:rPr>
          <w:rFonts w:ascii="Arial" w:eastAsia="Times New Roman" w:hAnsi="Arial" w:cs="Arial"/>
          <w:sz w:val="24"/>
          <w:szCs w:val="24"/>
        </w:rPr>
        <w:t>road</w:t>
      </w:r>
      <w:r w:rsidR="00FC6263" w:rsidRPr="00C200E4">
        <w:rPr>
          <w:rFonts w:ascii="Arial" w:eastAsia="Times New Roman" w:hAnsi="Arial" w:cs="Arial"/>
          <w:sz w:val="24"/>
          <w:szCs w:val="24"/>
        </w:rPr>
        <w:t xml:space="preserve">, Council Land or </w:t>
      </w:r>
      <w:r w:rsidR="00BD6CF4" w:rsidRPr="00C200E4">
        <w:rPr>
          <w:rFonts w:ascii="Arial" w:eastAsia="Times New Roman" w:hAnsi="Arial" w:cs="Arial"/>
          <w:sz w:val="24"/>
          <w:szCs w:val="24"/>
        </w:rPr>
        <w:t>private property</w:t>
      </w:r>
      <w:r w:rsidRPr="00C200E4">
        <w:rPr>
          <w:rFonts w:ascii="Arial" w:eastAsia="Times New Roman" w:hAnsi="Arial" w:cs="Arial"/>
          <w:sz w:val="24"/>
          <w:szCs w:val="24"/>
        </w:rPr>
        <w:t xml:space="preserve">, an Authorised </w:t>
      </w:r>
      <w:r w:rsidR="00655043" w:rsidRPr="00C200E4">
        <w:rPr>
          <w:rFonts w:ascii="Arial" w:eastAsia="Times New Roman" w:hAnsi="Arial" w:cs="Arial"/>
          <w:sz w:val="24"/>
          <w:szCs w:val="24"/>
        </w:rPr>
        <w:t xml:space="preserve">Officer </w:t>
      </w:r>
      <w:r w:rsidRPr="00C200E4">
        <w:rPr>
          <w:rFonts w:ascii="Arial" w:eastAsia="Times New Roman" w:hAnsi="Arial" w:cs="Arial"/>
          <w:sz w:val="24"/>
          <w:szCs w:val="24"/>
        </w:rPr>
        <w:t xml:space="preserve">or </w:t>
      </w:r>
      <w:r w:rsidR="00655043" w:rsidRPr="00C200E4">
        <w:rPr>
          <w:rFonts w:ascii="Arial" w:eastAsia="Times New Roman" w:hAnsi="Arial" w:cs="Arial"/>
          <w:sz w:val="24"/>
          <w:szCs w:val="24"/>
        </w:rPr>
        <w:t xml:space="preserve">a </w:t>
      </w:r>
      <w:r w:rsidRPr="00C200E4">
        <w:rPr>
          <w:rFonts w:ascii="Arial" w:eastAsia="Times New Roman" w:hAnsi="Arial" w:cs="Arial"/>
          <w:sz w:val="24"/>
          <w:szCs w:val="24"/>
        </w:rPr>
        <w:t xml:space="preserve">Delegated Officer must follow these </w:t>
      </w:r>
      <w:r w:rsidR="00BD6CF4" w:rsidRPr="00C200E4">
        <w:rPr>
          <w:rFonts w:ascii="Arial" w:eastAsia="Times New Roman" w:hAnsi="Arial" w:cs="Arial"/>
          <w:sz w:val="24"/>
          <w:szCs w:val="24"/>
        </w:rPr>
        <w:t>G</w:t>
      </w:r>
      <w:r w:rsidRPr="00C200E4">
        <w:rPr>
          <w:rFonts w:ascii="Arial" w:eastAsia="Times New Roman" w:hAnsi="Arial" w:cs="Arial"/>
          <w:sz w:val="24"/>
          <w:szCs w:val="24"/>
        </w:rPr>
        <w:t>uidelines:</w:t>
      </w:r>
    </w:p>
    <w:p w14:paraId="48484A60" w14:textId="7BC7727D" w:rsidR="00121FFC" w:rsidRPr="00C200E4" w:rsidRDefault="00121FFC" w:rsidP="00D5685B">
      <w:pPr>
        <w:numPr>
          <w:ilvl w:val="0"/>
          <w:numId w:val="59"/>
        </w:numPr>
        <w:tabs>
          <w:tab w:val="left" w:pos="993"/>
        </w:tabs>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z w:val="24"/>
          <w:szCs w:val="24"/>
        </w:rPr>
        <w:t xml:space="preserve">The permit for a </w:t>
      </w:r>
      <w:r w:rsidR="00BD6CF4" w:rsidRPr="00C200E4">
        <w:rPr>
          <w:rFonts w:ascii="Arial" w:eastAsia="Times New Roman" w:hAnsi="Arial" w:cs="Arial"/>
          <w:sz w:val="24"/>
          <w:szCs w:val="24"/>
        </w:rPr>
        <w:t>shipping container</w:t>
      </w:r>
      <w:r w:rsidRPr="00C200E4">
        <w:rPr>
          <w:rFonts w:ascii="Arial" w:eastAsia="Times New Roman" w:hAnsi="Arial" w:cs="Arial"/>
          <w:sz w:val="24"/>
          <w:szCs w:val="24"/>
        </w:rPr>
        <w:t xml:space="preserve"> must be time limited and will be for the number of days or to the date entered on the </w:t>
      </w:r>
      <w:r w:rsidR="00C200E4" w:rsidRPr="00C200E4">
        <w:rPr>
          <w:rFonts w:ascii="Arial" w:eastAsia="Times New Roman" w:hAnsi="Arial" w:cs="Arial"/>
          <w:sz w:val="24"/>
          <w:szCs w:val="24"/>
        </w:rPr>
        <w:t>permit</w:t>
      </w:r>
      <w:r w:rsidR="009C33D0" w:rsidRPr="00C200E4">
        <w:rPr>
          <w:rFonts w:ascii="Arial" w:eastAsia="Times New Roman" w:hAnsi="Arial" w:cs="Arial"/>
          <w:sz w:val="24"/>
          <w:szCs w:val="24"/>
        </w:rPr>
        <w:t>;</w:t>
      </w:r>
      <w:r w:rsidRPr="00C200E4">
        <w:rPr>
          <w:rFonts w:ascii="Arial" w:eastAsia="Times New Roman" w:hAnsi="Arial" w:cs="Arial"/>
          <w:sz w:val="24"/>
          <w:szCs w:val="24"/>
        </w:rPr>
        <w:t xml:space="preserve"> </w:t>
      </w:r>
    </w:p>
    <w:p w14:paraId="185A1DD1" w14:textId="2D803174" w:rsidR="00121FFC" w:rsidRPr="00C200E4" w:rsidRDefault="00121FFC"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If the Authorised </w:t>
      </w:r>
      <w:r w:rsidR="00655043" w:rsidRPr="00C200E4">
        <w:rPr>
          <w:rFonts w:ascii="Arial" w:eastAsia="Times New Roman" w:hAnsi="Arial" w:cs="Arial"/>
          <w:snapToGrid w:val="0"/>
          <w:sz w:val="24"/>
          <w:szCs w:val="24"/>
        </w:rPr>
        <w:t xml:space="preserve">Officer </w:t>
      </w:r>
      <w:r w:rsidRPr="00C200E4">
        <w:rPr>
          <w:rFonts w:ascii="Arial" w:eastAsia="Times New Roman" w:hAnsi="Arial" w:cs="Arial"/>
          <w:snapToGrid w:val="0"/>
          <w:sz w:val="24"/>
          <w:szCs w:val="24"/>
        </w:rPr>
        <w:t xml:space="preserve">or Delegated Officer reasonably believes the </w:t>
      </w:r>
      <w:r w:rsidR="00BD6CF4" w:rsidRPr="00C200E4">
        <w:rPr>
          <w:rFonts w:ascii="Arial" w:eastAsia="Times New Roman" w:hAnsi="Arial" w:cs="Arial"/>
          <w:snapToGrid w:val="0"/>
          <w:sz w:val="24"/>
          <w:szCs w:val="24"/>
        </w:rPr>
        <w:t>shipping container</w:t>
      </w:r>
      <w:r w:rsidRPr="00C200E4">
        <w:rPr>
          <w:rFonts w:ascii="Arial" w:eastAsia="Times New Roman" w:hAnsi="Arial" w:cs="Arial"/>
          <w:snapToGrid w:val="0"/>
          <w:sz w:val="24"/>
          <w:szCs w:val="24"/>
        </w:rPr>
        <w:t xml:space="preserve"> will create a traffic hazard or obstruction, or other danger to the public, the applicant may be required to take out public liability insurance (minimum $</w:t>
      </w:r>
      <w:r w:rsidR="00811758" w:rsidRPr="00C200E4">
        <w:rPr>
          <w:rFonts w:ascii="Arial" w:eastAsia="Times New Roman" w:hAnsi="Arial" w:cs="Arial"/>
          <w:snapToGrid w:val="0"/>
          <w:sz w:val="24"/>
          <w:szCs w:val="24"/>
        </w:rPr>
        <w:t>2</w:t>
      </w:r>
      <w:r w:rsidRPr="00C200E4">
        <w:rPr>
          <w:rFonts w:ascii="Arial" w:eastAsia="Times New Roman" w:hAnsi="Arial" w:cs="Arial"/>
          <w:snapToGrid w:val="0"/>
          <w:sz w:val="24"/>
          <w:szCs w:val="24"/>
        </w:rPr>
        <w:t>0 million) and prior to the issue of the permit or the placement of the container, and Council must be provided with a Certificate of Currency of Public Liability Insurance for the application</w:t>
      </w:r>
      <w:r w:rsidR="009C33D0" w:rsidRPr="00C200E4">
        <w:rPr>
          <w:rFonts w:ascii="Arial" w:eastAsia="Times New Roman" w:hAnsi="Arial" w:cs="Arial"/>
          <w:snapToGrid w:val="0"/>
          <w:sz w:val="24"/>
          <w:szCs w:val="24"/>
        </w:rPr>
        <w:t>;</w:t>
      </w:r>
    </w:p>
    <w:p w14:paraId="4F7FCEDE" w14:textId="29F5F55A" w:rsidR="00121FFC" w:rsidRPr="00C200E4" w:rsidRDefault="00121FFC"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The application or permit should inform the applicant of the safety requirements for the </w:t>
      </w:r>
      <w:r w:rsidR="00BD6CF4" w:rsidRPr="00C200E4">
        <w:rPr>
          <w:rFonts w:ascii="Arial" w:eastAsia="Times New Roman" w:hAnsi="Arial" w:cs="Arial"/>
          <w:snapToGrid w:val="0"/>
          <w:sz w:val="24"/>
          <w:szCs w:val="24"/>
        </w:rPr>
        <w:t>shipping container</w:t>
      </w:r>
      <w:r w:rsidRPr="00C200E4">
        <w:rPr>
          <w:rFonts w:ascii="Arial" w:eastAsia="Times New Roman" w:hAnsi="Arial" w:cs="Arial"/>
          <w:snapToGrid w:val="0"/>
          <w:sz w:val="24"/>
          <w:szCs w:val="24"/>
        </w:rPr>
        <w:t xml:space="preserve">: that it is the permit holder’s responsibility to ensure the container does not represent an unacceptable risk to the health and safety of the public. Any concerns the Authorised </w:t>
      </w:r>
      <w:r w:rsidR="00655043" w:rsidRPr="00C200E4">
        <w:rPr>
          <w:rFonts w:ascii="Arial" w:eastAsia="Times New Roman" w:hAnsi="Arial" w:cs="Arial"/>
          <w:snapToGrid w:val="0"/>
          <w:sz w:val="24"/>
          <w:szCs w:val="24"/>
        </w:rPr>
        <w:t xml:space="preserve">Officer </w:t>
      </w:r>
      <w:r w:rsidRPr="00C200E4">
        <w:rPr>
          <w:rFonts w:ascii="Arial" w:eastAsia="Times New Roman" w:hAnsi="Arial" w:cs="Arial"/>
          <w:snapToGrid w:val="0"/>
          <w:sz w:val="24"/>
          <w:szCs w:val="24"/>
        </w:rPr>
        <w:t>or Delegated Officer may have about safety must be satisfactorily resolved prior to issuing the permit</w:t>
      </w:r>
      <w:r w:rsidR="009C33D0" w:rsidRPr="00C200E4">
        <w:rPr>
          <w:rFonts w:ascii="Arial" w:eastAsia="Times New Roman" w:hAnsi="Arial" w:cs="Arial"/>
          <w:snapToGrid w:val="0"/>
          <w:sz w:val="24"/>
          <w:szCs w:val="24"/>
        </w:rPr>
        <w:t>;</w:t>
      </w:r>
    </w:p>
    <w:p w14:paraId="75300ABD" w14:textId="1DBD6B6F" w:rsidR="00121FFC" w:rsidRPr="00C200E4" w:rsidRDefault="00121FFC"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The applicant must not intend to use or use the </w:t>
      </w:r>
      <w:r w:rsidR="006C738C" w:rsidRPr="00C200E4">
        <w:rPr>
          <w:rFonts w:ascii="Arial" w:eastAsia="Times New Roman" w:hAnsi="Arial" w:cs="Arial"/>
          <w:snapToGrid w:val="0"/>
          <w:sz w:val="24"/>
          <w:szCs w:val="24"/>
        </w:rPr>
        <w:t xml:space="preserve">shipping </w:t>
      </w:r>
      <w:r w:rsidRPr="00C200E4">
        <w:rPr>
          <w:rFonts w:ascii="Arial" w:eastAsia="Times New Roman" w:hAnsi="Arial" w:cs="Arial"/>
          <w:snapToGrid w:val="0"/>
          <w:sz w:val="24"/>
          <w:szCs w:val="24"/>
        </w:rPr>
        <w:t>container as a permanent structure</w:t>
      </w:r>
      <w:r w:rsidR="006A116A" w:rsidRPr="00C200E4">
        <w:rPr>
          <w:rFonts w:ascii="Arial" w:eastAsia="Times New Roman" w:hAnsi="Arial" w:cs="Arial"/>
          <w:snapToGrid w:val="0"/>
          <w:sz w:val="24"/>
          <w:szCs w:val="24"/>
        </w:rPr>
        <w:t xml:space="preserve"> or for any purpose that requires planning o</w:t>
      </w:r>
      <w:r w:rsidR="003938AC" w:rsidRPr="00C200E4">
        <w:rPr>
          <w:rFonts w:ascii="Arial" w:eastAsia="Times New Roman" w:hAnsi="Arial" w:cs="Arial"/>
          <w:snapToGrid w:val="0"/>
          <w:sz w:val="24"/>
          <w:szCs w:val="24"/>
        </w:rPr>
        <w:t xml:space="preserve">r building </w:t>
      </w:r>
      <w:r w:rsidR="006C738C" w:rsidRPr="00C200E4">
        <w:rPr>
          <w:rFonts w:ascii="Arial" w:eastAsia="Times New Roman" w:hAnsi="Arial" w:cs="Arial"/>
          <w:snapToGrid w:val="0"/>
          <w:sz w:val="24"/>
          <w:szCs w:val="24"/>
        </w:rPr>
        <w:t>permit approval</w:t>
      </w:r>
      <w:r w:rsidR="009C33D0" w:rsidRPr="00C200E4">
        <w:rPr>
          <w:rFonts w:ascii="Arial" w:eastAsia="Times New Roman" w:hAnsi="Arial" w:cs="Arial"/>
          <w:snapToGrid w:val="0"/>
          <w:sz w:val="24"/>
          <w:szCs w:val="24"/>
        </w:rPr>
        <w:t>;</w:t>
      </w:r>
    </w:p>
    <w:p w14:paraId="4F18EAAC" w14:textId="2AD78999" w:rsidR="00121FFC" w:rsidRPr="00C200E4" w:rsidRDefault="00121FFC"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Any damage to Council property caused by the placement or removal of the </w:t>
      </w:r>
      <w:r w:rsidR="00BD6CF4" w:rsidRPr="00C200E4">
        <w:rPr>
          <w:rFonts w:ascii="Arial" w:eastAsia="Times New Roman" w:hAnsi="Arial" w:cs="Arial"/>
          <w:snapToGrid w:val="0"/>
          <w:sz w:val="24"/>
          <w:szCs w:val="24"/>
        </w:rPr>
        <w:t>shipping container</w:t>
      </w:r>
      <w:r w:rsidRPr="00C200E4">
        <w:rPr>
          <w:rFonts w:ascii="Arial" w:eastAsia="Times New Roman" w:hAnsi="Arial" w:cs="Arial"/>
          <w:snapToGrid w:val="0"/>
          <w:sz w:val="24"/>
          <w:szCs w:val="24"/>
        </w:rPr>
        <w:t>, including pavement, nature strip and services, is to be reinstated by the permit holder. If reinstatement is not completed, works will be undertaken by Council at the permit holder's expense</w:t>
      </w:r>
      <w:r w:rsidR="009C33D0" w:rsidRPr="00C200E4">
        <w:rPr>
          <w:rFonts w:ascii="Arial" w:eastAsia="Times New Roman" w:hAnsi="Arial" w:cs="Arial"/>
          <w:snapToGrid w:val="0"/>
          <w:sz w:val="24"/>
          <w:szCs w:val="24"/>
        </w:rPr>
        <w:t>;</w:t>
      </w:r>
    </w:p>
    <w:p w14:paraId="5BCFE67B" w14:textId="6DEE0E11" w:rsidR="007E07A2" w:rsidRPr="00C200E4" w:rsidRDefault="00580D2E"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The </w:t>
      </w:r>
      <w:r w:rsidR="00121FFC" w:rsidRPr="00C200E4">
        <w:rPr>
          <w:rFonts w:ascii="Arial" w:eastAsia="Times New Roman" w:hAnsi="Arial" w:cs="Arial"/>
          <w:snapToGrid w:val="0"/>
          <w:sz w:val="24"/>
          <w:szCs w:val="24"/>
        </w:rPr>
        <w:t>place</w:t>
      </w:r>
      <w:r w:rsidRPr="00C200E4">
        <w:rPr>
          <w:rFonts w:ascii="Arial" w:eastAsia="Times New Roman" w:hAnsi="Arial" w:cs="Arial"/>
          <w:snapToGrid w:val="0"/>
          <w:sz w:val="24"/>
          <w:szCs w:val="24"/>
        </w:rPr>
        <w:t xml:space="preserve">ment of a </w:t>
      </w:r>
      <w:r w:rsidR="009D6245" w:rsidRPr="00C200E4">
        <w:rPr>
          <w:rFonts w:ascii="Arial" w:eastAsia="Times New Roman" w:hAnsi="Arial" w:cs="Arial"/>
          <w:snapToGrid w:val="0"/>
          <w:sz w:val="24"/>
          <w:szCs w:val="24"/>
        </w:rPr>
        <w:t>container</w:t>
      </w:r>
      <w:r w:rsidR="00121FFC" w:rsidRPr="00C200E4">
        <w:rPr>
          <w:rFonts w:ascii="Arial" w:eastAsia="Times New Roman" w:hAnsi="Arial" w:cs="Arial"/>
          <w:snapToGrid w:val="0"/>
          <w:sz w:val="24"/>
          <w:szCs w:val="24"/>
        </w:rPr>
        <w:t xml:space="preserve"> must not obstruct motorists’ vision or line of sight at intersections</w:t>
      </w:r>
      <w:r w:rsidR="009C33D0" w:rsidRPr="00C200E4">
        <w:rPr>
          <w:rFonts w:ascii="Arial" w:eastAsia="Times New Roman" w:hAnsi="Arial" w:cs="Arial"/>
          <w:snapToGrid w:val="0"/>
          <w:sz w:val="24"/>
          <w:szCs w:val="24"/>
        </w:rPr>
        <w:t>;</w:t>
      </w:r>
    </w:p>
    <w:p w14:paraId="6BBB0891" w14:textId="3E0AD48A" w:rsidR="00340C8B" w:rsidRPr="00C200E4" w:rsidRDefault="007B2234"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lastRenderedPageBreak/>
        <w:t xml:space="preserve">A container proposed to be placed on a road or Council Land may require a traffic </w:t>
      </w:r>
      <w:r w:rsidR="00AC176B" w:rsidRPr="00C200E4">
        <w:rPr>
          <w:rFonts w:ascii="Arial" w:eastAsia="Times New Roman" w:hAnsi="Arial" w:cs="Arial"/>
          <w:snapToGrid w:val="0"/>
          <w:sz w:val="24"/>
          <w:szCs w:val="24"/>
        </w:rPr>
        <w:t>management</w:t>
      </w:r>
      <w:r w:rsidRPr="00C200E4">
        <w:rPr>
          <w:rFonts w:ascii="Arial" w:eastAsia="Times New Roman" w:hAnsi="Arial" w:cs="Arial"/>
          <w:snapToGrid w:val="0"/>
          <w:sz w:val="24"/>
          <w:szCs w:val="24"/>
        </w:rPr>
        <w:t xml:space="preserve"> plan and </w:t>
      </w:r>
      <w:r w:rsidR="00AC176B" w:rsidRPr="00C200E4">
        <w:rPr>
          <w:rFonts w:ascii="Arial" w:eastAsia="Times New Roman" w:hAnsi="Arial" w:cs="Arial"/>
          <w:snapToGrid w:val="0"/>
          <w:sz w:val="24"/>
          <w:szCs w:val="24"/>
        </w:rPr>
        <w:t>suitable</w:t>
      </w:r>
      <w:r w:rsidRPr="00C200E4">
        <w:rPr>
          <w:rFonts w:ascii="Arial" w:eastAsia="Times New Roman" w:hAnsi="Arial" w:cs="Arial"/>
          <w:snapToGrid w:val="0"/>
          <w:sz w:val="24"/>
          <w:szCs w:val="24"/>
        </w:rPr>
        <w:t xml:space="preserve"> safety measures to ensure </w:t>
      </w:r>
      <w:r w:rsidR="00AC176B" w:rsidRPr="00C200E4">
        <w:rPr>
          <w:rFonts w:ascii="Arial" w:eastAsia="Times New Roman" w:hAnsi="Arial" w:cs="Arial"/>
          <w:snapToGrid w:val="0"/>
          <w:sz w:val="24"/>
          <w:szCs w:val="24"/>
        </w:rPr>
        <w:t>no hazard is posed to road users or the public</w:t>
      </w:r>
      <w:r w:rsidR="009C33D0" w:rsidRPr="00C200E4">
        <w:rPr>
          <w:rFonts w:ascii="Arial" w:eastAsia="Times New Roman" w:hAnsi="Arial" w:cs="Arial"/>
          <w:snapToGrid w:val="0"/>
          <w:sz w:val="24"/>
          <w:szCs w:val="24"/>
        </w:rPr>
        <w:t>;</w:t>
      </w:r>
    </w:p>
    <w:p w14:paraId="09EFA5A0" w14:textId="64B35D47" w:rsidR="00121FFC" w:rsidRPr="00C200E4" w:rsidRDefault="00F306D2"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P</w:t>
      </w:r>
      <w:r w:rsidR="00121FFC" w:rsidRPr="00C200E4">
        <w:rPr>
          <w:rFonts w:ascii="Arial" w:eastAsia="Times New Roman" w:hAnsi="Arial" w:cs="Arial"/>
          <w:snapToGrid w:val="0"/>
          <w:sz w:val="24"/>
          <w:szCs w:val="24"/>
        </w:rPr>
        <w:t xml:space="preserve">its, valve </w:t>
      </w:r>
      <w:proofErr w:type="gramStart"/>
      <w:r w:rsidR="00121FFC" w:rsidRPr="00C200E4">
        <w:rPr>
          <w:rFonts w:ascii="Arial" w:eastAsia="Times New Roman" w:hAnsi="Arial" w:cs="Arial"/>
          <w:snapToGrid w:val="0"/>
          <w:sz w:val="24"/>
          <w:szCs w:val="24"/>
        </w:rPr>
        <w:t>covers</w:t>
      </w:r>
      <w:proofErr w:type="gramEnd"/>
      <w:r w:rsidR="00121FFC" w:rsidRPr="00C200E4">
        <w:rPr>
          <w:rFonts w:ascii="Arial" w:eastAsia="Times New Roman" w:hAnsi="Arial" w:cs="Arial"/>
          <w:snapToGrid w:val="0"/>
          <w:sz w:val="24"/>
          <w:szCs w:val="24"/>
        </w:rPr>
        <w:t xml:space="preserve"> and hydrants must </w:t>
      </w:r>
      <w:r w:rsidR="00E71029" w:rsidRPr="00C200E4">
        <w:rPr>
          <w:rFonts w:ascii="Arial" w:eastAsia="Times New Roman" w:hAnsi="Arial" w:cs="Arial"/>
          <w:snapToGrid w:val="0"/>
          <w:sz w:val="24"/>
          <w:szCs w:val="24"/>
        </w:rPr>
        <w:t xml:space="preserve">not be obstructed and </w:t>
      </w:r>
      <w:r w:rsidR="00072DB0" w:rsidRPr="00C200E4">
        <w:rPr>
          <w:rFonts w:ascii="Arial" w:eastAsia="Times New Roman" w:hAnsi="Arial" w:cs="Arial"/>
          <w:snapToGrid w:val="0"/>
          <w:sz w:val="24"/>
          <w:szCs w:val="24"/>
        </w:rPr>
        <w:t>r</w:t>
      </w:r>
      <w:r w:rsidR="00121FFC" w:rsidRPr="00C200E4">
        <w:rPr>
          <w:rFonts w:ascii="Arial" w:eastAsia="Times New Roman" w:hAnsi="Arial" w:cs="Arial"/>
          <w:snapToGrid w:val="0"/>
          <w:sz w:val="24"/>
          <w:szCs w:val="24"/>
        </w:rPr>
        <w:t>emain accessible</w:t>
      </w:r>
      <w:r w:rsidR="009C33D0" w:rsidRPr="00C200E4">
        <w:rPr>
          <w:rFonts w:ascii="Arial" w:eastAsia="Times New Roman" w:hAnsi="Arial" w:cs="Arial"/>
          <w:snapToGrid w:val="0"/>
          <w:sz w:val="24"/>
          <w:szCs w:val="24"/>
        </w:rPr>
        <w:t>; and</w:t>
      </w:r>
    </w:p>
    <w:p w14:paraId="49B19622" w14:textId="29C66B61" w:rsidR="00121FFC" w:rsidRPr="00C200E4" w:rsidRDefault="00121FFC" w:rsidP="00D5685B">
      <w:pPr>
        <w:numPr>
          <w:ilvl w:val="0"/>
          <w:numId w:val="59"/>
        </w:numPr>
        <w:spacing w:before="240" w:after="240" w:line="240" w:lineRule="atLeast"/>
        <w:ind w:left="992" w:hanging="425"/>
        <w:rPr>
          <w:rFonts w:ascii="Arial" w:eastAsia="Times New Roman" w:hAnsi="Arial" w:cs="Arial"/>
          <w:snapToGrid w:val="0"/>
          <w:sz w:val="24"/>
          <w:szCs w:val="24"/>
        </w:rPr>
      </w:pPr>
      <w:r w:rsidRPr="00C200E4">
        <w:rPr>
          <w:rFonts w:ascii="Arial" w:eastAsia="Times New Roman" w:hAnsi="Arial" w:cs="Arial"/>
          <w:snapToGrid w:val="0"/>
          <w:sz w:val="24"/>
          <w:szCs w:val="24"/>
        </w:rPr>
        <w:t xml:space="preserve">If the </w:t>
      </w:r>
      <w:r w:rsidR="00BD6CF4" w:rsidRPr="00C200E4">
        <w:rPr>
          <w:rFonts w:ascii="Arial" w:eastAsia="Times New Roman" w:hAnsi="Arial" w:cs="Arial"/>
          <w:snapToGrid w:val="0"/>
          <w:sz w:val="24"/>
          <w:szCs w:val="24"/>
        </w:rPr>
        <w:t xml:space="preserve">shipping </w:t>
      </w:r>
      <w:r w:rsidR="00BD6CF4" w:rsidRPr="00CF50F6">
        <w:rPr>
          <w:rFonts w:ascii="Arial" w:eastAsia="Times New Roman" w:hAnsi="Arial" w:cs="Arial"/>
          <w:snapToGrid w:val="0"/>
          <w:sz w:val="24"/>
          <w:szCs w:val="24"/>
        </w:rPr>
        <w:t>container</w:t>
      </w:r>
      <w:r w:rsidR="0027359A" w:rsidRPr="00CF50F6">
        <w:rPr>
          <w:rFonts w:ascii="Arial" w:eastAsia="Times New Roman" w:hAnsi="Arial" w:cs="Arial"/>
          <w:snapToGrid w:val="0"/>
          <w:sz w:val="24"/>
          <w:szCs w:val="24"/>
        </w:rPr>
        <w:t xml:space="preserve"> </w:t>
      </w:r>
      <w:r w:rsidRPr="00CF50F6">
        <w:rPr>
          <w:rFonts w:ascii="Arial" w:eastAsia="Times New Roman" w:hAnsi="Arial" w:cs="Arial"/>
          <w:snapToGrid w:val="0"/>
          <w:sz w:val="24"/>
          <w:szCs w:val="24"/>
        </w:rPr>
        <w:t>constitutes a</w:t>
      </w:r>
      <w:r w:rsidRPr="00C200E4">
        <w:rPr>
          <w:rFonts w:ascii="Arial" w:eastAsia="Times New Roman" w:hAnsi="Arial" w:cs="Arial"/>
          <w:snapToGrid w:val="0"/>
          <w:sz w:val="24"/>
          <w:szCs w:val="24"/>
        </w:rPr>
        <w:t xml:space="preserve"> traffic hazard or obstruction, the container must be mounted with yellow reflective tape on the corners of the containers, or lights which must be illuminated between sunset and sunrise and visible from a distance of 200 metres to prevent a hazard to the public.</w:t>
      </w:r>
    </w:p>
    <w:p w14:paraId="3CD97A3B" w14:textId="04BDAFB8" w:rsidR="00121FFC" w:rsidRPr="00B840B4" w:rsidRDefault="00A00DF0" w:rsidP="0075037B">
      <w:pPr>
        <w:pStyle w:val="Heading2"/>
        <w:numPr>
          <w:ilvl w:val="0"/>
          <w:numId w:val="0"/>
        </w:numPr>
        <w:tabs>
          <w:tab w:val="left" w:pos="709"/>
        </w:tabs>
        <w:spacing w:before="240" w:after="240"/>
        <w:ind w:left="709" w:hanging="567"/>
        <w:rPr>
          <w:rFonts w:ascii="Arial" w:hAnsi="Arial" w:cs="Arial"/>
          <w:b/>
          <w:i/>
          <w:iCs/>
          <w:color w:val="auto"/>
          <w:sz w:val="24"/>
          <w:szCs w:val="24"/>
          <w:u w:val="single"/>
          <w:lang w:val="en-US"/>
        </w:rPr>
      </w:pPr>
      <w:bookmarkStart w:id="74" w:name="_Toc310429724"/>
      <w:bookmarkStart w:id="75" w:name="_Toc316035351"/>
      <w:bookmarkStart w:id="76" w:name="_Toc57127421"/>
      <w:r w:rsidRPr="00B840B4">
        <w:rPr>
          <w:rFonts w:ascii="Arial" w:hAnsi="Arial" w:cs="Arial"/>
          <w:b/>
          <w:i/>
          <w:iCs/>
          <w:color w:val="auto"/>
          <w:sz w:val="24"/>
          <w:szCs w:val="24"/>
          <w:u w:val="single"/>
          <w:lang w:val="en-US"/>
        </w:rPr>
        <w:t xml:space="preserve">DIVISION 2 - </w:t>
      </w:r>
      <w:r w:rsidR="00121FFC" w:rsidRPr="00B840B4">
        <w:rPr>
          <w:rFonts w:ascii="Arial" w:hAnsi="Arial" w:cs="Arial"/>
          <w:b/>
          <w:i/>
          <w:iCs/>
          <w:color w:val="auto"/>
          <w:sz w:val="24"/>
          <w:szCs w:val="24"/>
          <w:u w:val="single"/>
          <w:lang w:val="en-US"/>
        </w:rPr>
        <w:t>YOUR TREES</w:t>
      </w:r>
      <w:bookmarkEnd w:id="74"/>
      <w:bookmarkEnd w:id="75"/>
      <w:bookmarkEnd w:id="76"/>
    </w:p>
    <w:p w14:paraId="7E330824" w14:textId="38C609FE" w:rsidR="00121FFC" w:rsidRPr="00C200E4" w:rsidRDefault="0065423F" w:rsidP="0075037B">
      <w:pPr>
        <w:spacing w:before="240" w:after="240"/>
        <w:ind w:left="567" w:hanging="567"/>
        <w:rPr>
          <w:rFonts w:ascii="Arial" w:hAnsi="Arial" w:cs="Arial"/>
          <w:b/>
          <w:sz w:val="24"/>
          <w:szCs w:val="24"/>
        </w:rPr>
      </w:pPr>
      <w:r w:rsidRPr="00C200E4">
        <w:rPr>
          <w:rFonts w:ascii="Arial" w:hAnsi="Arial" w:cs="Arial"/>
          <w:b/>
          <w:sz w:val="24"/>
          <w:szCs w:val="24"/>
        </w:rPr>
        <w:t>21</w:t>
      </w:r>
      <w:r w:rsidR="00121FFC" w:rsidRPr="00C200E4">
        <w:rPr>
          <w:rFonts w:ascii="Arial" w:hAnsi="Arial" w:cs="Arial"/>
          <w:b/>
          <w:sz w:val="24"/>
          <w:szCs w:val="24"/>
        </w:rPr>
        <w:t>.</w:t>
      </w:r>
      <w:r w:rsidR="00121FFC" w:rsidRPr="00C200E4">
        <w:rPr>
          <w:rFonts w:ascii="Arial" w:hAnsi="Arial" w:cs="Arial"/>
          <w:b/>
          <w:sz w:val="24"/>
          <w:szCs w:val="24"/>
        </w:rPr>
        <w:tab/>
        <w:t>TREE PROTECTION- GUIDELINES</w:t>
      </w:r>
    </w:p>
    <w:p w14:paraId="3EC2F7BD" w14:textId="21AC1FE4" w:rsidR="00690EDE" w:rsidRPr="00C200E4" w:rsidRDefault="0032461C"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The </w:t>
      </w:r>
      <w:r w:rsidR="0092089F" w:rsidRPr="00C200E4">
        <w:rPr>
          <w:rFonts w:ascii="Arial" w:hAnsi="Arial" w:cs="Arial"/>
          <w:sz w:val="24"/>
          <w:szCs w:val="24"/>
        </w:rPr>
        <w:t>provisions</w:t>
      </w:r>
      <w:r w:rsidR="00A95E07" w:rsidRPr="00C200E4">
        <w:rPr>
          <w:rFonts w:ascii="Arial" w:hAnsi="Arial" w:cs="Arial"/>
          <w:sz w:val="24"/>
          <w:szCs w:val="24"/>
        </w:rPr>
        <w:t xml:space="preserve"> </w:t>
      </w:r>
      <w:r w:rsidRPr="00C200E4">
        <w:rPr>
          <w:rFonts w:ascii="Arial" w:hAnsi="Arial" w:cs="Arial"/>
          <w:sz w:val="24"/>
          <w:szCs w:val="24"/>
        </w:rPr>
        <w:t>of cl</w:t>
      </w:r>
      <w:r w:rsidR="0092089F" w:rsidRPr="00C200E4">
        <w:rPr>
          <w:rFonts w:ascii="Arial" w:hAnsi="Arial" w:cs="Arial"/>
          <w:sz w:val="24"/>
          <w:szCs w:val="24"/>
        </w:rPr>
        <w:t>ause</w:t>
      </w:r>
      <w:r w:rsidRPr="00C200E4">
        <w:rPr>
          <w:rFonts w:ascii="Arial" w:hAnsi="Arial" w:cs="Arial"/>
          <w:sz w:val="24"/>
          <w:szCs w:val="24"/>
        </w:rPr>
        <w:t xml:space="preserve"> 21 of the </w:t>
      </w:r>
      <w:r w:rsidR="00A95E07" w:rsidRPr="00C200E4">
        <w:rPr>
          <w:rFonts w:ascii="Arial" w:hAnsi="Arial" w:cs="Arial"/>
          <w:sz w:val="24"/>
          <w:szCs w:val="24"/>
        </w:rPr>
        <w:t>Local Law</w:t>
      </w:r>
      <w:r w:rsidRPr="00C200E4">
        <w:rPr>
          <w:rFonts w:ascii="Arial" w:hAnsi="Arial" w:cs="Arial"/>
          <w:sz w:val="24"/>
          <w:szCs w:val="24"/>
        </w:rPr>
        <w:t xml:space="preserve"> will be administered in accordance with</w:t>
      </w:r>
      <w:r w:rsidR="00F143C5" w:rsidRPr="00C200E4">
        <w:rPr>
          <w:rFonts w:ascii="Arial" w:hAnsi="Arial" w:cs="Arial"/>
          <w:sz w:val="24"/>
          <w:szCs w:val="24"/>
        </w:rPr>
        <w:t xml:space="preserve"> the </w:t>
      </w:r>
      <w:r w:rsidRPr="00C200E4">
        <w:rPr>
          <w:rFonts w:ascii="Arial" w:hAnsi="Arial" w:cs="Arial"/>
          <w:sz w:val="24"/>
          <w:szCs w:val="24"/>
        </w:rPr>
        <w:t>provi</w:t>
      </w:r>
      <w:r w:rsidR="0092089F" w:rsidRPr="00C200E4">
        <w:rPr>
          <w:rFonts w:ascii="Arial" w:hAnsi="Arial" w:cs="Arial"/>
          <w:sz w:val="24"/>
          <w:szCs w:val="24"/>
        </w:rPr>
        <w:t>sions</w:t>
      </w:r>
      <w:r w:rsidRPr="00C200E4">
        <w:rPr>
          <w:rFonts w:ascii="Arial" w:hAnsi="Arial" w:cs="Arial"/>
          <w:sz w:val="24"/>
          <w:szCs w:val="24"/>
        </w:rPr>
        <w:t xml:space="preserve"> of </w:t>
      </w:r>
      <w:r w:rsidR="00BE5EC0" w:rsidRPr="00C200E4">
        <w:rPr>
          <w:rFonts w:ascii="Arial" w:hAnsi="Arial" w:cs="Arial"/>
          <w:i/>
          <w:iCs/>
          <w:sz w:val="24"/>
          <w:szCs w:val="24"/>
        </w:rPr>
        <w:t xml:space="preserve">The Management of Tree Protection on </w:t>
      </w:r>
      <w:r w:rsidR="00850FAC">
        <w:rPr>
          <w:rFonts w:ascii="Arial" w:hAnsi="Arial" w:cs="Arial"/>
          <w:i/>
          <w:iCs/>
          <w:sz w:val="24"/>
          <w:szCs w:val="24"/>
        </w:rPr>
        <w:t>private property</w:t>
      </w:r>
      <w:r w:rsidR="00BE5EC0" w:rsidRPr="00C200E4">
        <w:rPr>
          <w:rFonts w:ascii="Arial" w:hAnsi="Arial" w:cs="Arial"/>
          <w:i/>
          <w:iCs/>
          <w:sz w:val="24"/>
          <w:szCs w:val="24"/>
        </w:rPr>
        <w:t xml:space="preserve"> Policy</w:t>
      </w:r>
      <w:r w:rsidR="00BE5EC0" w:rsidRPr="00C200E4">
        <w:rPr>
          <w:rFonts w:ascii="Arial" w:hAnsi="Arial" w:cs="Arial"/>
          <w:sz w:val="24"/>
          <w:szCs w:val="24"/>
        </w:rPr>
        <w:t xml:space="preserve"> </w:t>
      </w:r>
      <w:r w:rsidRPr="00C200E4">
        <w:rPr>
          <w:rFonts w:ascii="Arial" w:hAnsi="Arial" w:cs="Arial"/>
          <w:sz w:val="24"/>
          <w:szCs w:val="24"/>
        </w:rPr>
        <w:t>incorporate</w:t>
      </w:r>
      <w:r w:rsidR="009B1AFD" w:rsidRPr="00C200E4">
        <w:rPr>
          <w:rFonts w:ascii="Arial" w:hAnsi="Arial" w:cs="Arial"/>
          <w:sz w:val="24"/>
          <w:szCs w:val="24"/>
        </w:rPr>
        <w:t>d</w:t>
      </w:r>
      <w:r w:rsidRPr="00C200E4">
        <w:rPr>
          <w:rFonts w:ascii="Arial" w:hAnsi="Arial" w:cs="Arial"/>
          <w:sz w:val="24"/>
          <w:szCs w:val="24"/>
        </w:rPr>
        <w:t xml:space="preserve"> int</w:t>
      </w:r>
      <w:r w:rsidR="00277A8F" w:rsidRPr="00C200E4">
        <w:rPr>
          <w:rFonts w:ascii="Arial" w:hAnsi="Arial" w:cs="Arial"/>
          <w:sz w:val="24"/>
          <w:szCs w:val="24"/>
        </w:rPr>
        <w:t>o</w:t>
      </w:r>
      <w:r w:rsidRPr="00C200E4">
        <w:rPr>
          <w:rFonts w:ascii="Arial" w:hAnsi="Arial" w:cs="Arial"/>
          <w:sz w:val="24"/>
          <w:szCs w:val="24"/>
        </w:rPr>
        <w:t xml:space="preserve"> these </w:t>
      </w:r>
      <w:r w:rsidR="00BD6CF4" w:rsidRPr="00C200E4">
        <w:rPr>
          <w:rFonts w:ascii="Arial" w:hAnsi="Arial" w:cs="Arial"/>
          <w:sz w:val="24"/>
          <w:szCs w:val="24"/>
        </w:rPr>
        <w:t>G</w:t>
      </w:r>
      <w:r w:rsidRPr="00C200E4">
        <w:rPr>
          <w:rFonts w:ascii="Arial" w:hAnsi="Arial" w:cs="Arial"/>
          <w:sz w:val="24"/>
          <w:szCs w:val="24"/>
        </w:rPr>
        <w:t>uidelines and attache</w:t>
      </w:r>
      <w:r w:rsidR="008D5341" w:rsidRPr="00C200E4">
        <w:rPr>
          <w:rFonts w:ascii="Arial" w:hAnsi="Arial" w:cs="Arial"/>
          <w:sz w:val="24"/>
          <w:szCs w:val="24"/>
        </w:rPr>
        <w:t>d</w:t>
      </w:r>
      <w:r w:rsidRPr="00C200E4">
        <w:rPr>
          <w:rFonts w:ascii="Arial" w:hAnsi="Arial" w:cs="Arial"/>
          <w:sz w:val="24"/>
          <w:szCs w:val="24"/>
        </w:rPr>
        <w:t xml:space="preserve"> as </w:t>
      </w:r>
      <w:r w:rsidR="00277A8F" w:rsidRPr="00C200E4">
        <w:rPr>
          <w:rFonts w:ascii="Arial" w:hAnsi="Arial" w:cs="Arial"/>
          <w:sz w:val="24"/>
          <w:szCs w:val="24"/>
        </w:rPr>
        <w:t>Attachment</w:t>
      </w:r>
      <w:r w:rsidRPr="00C200E4">
        <w:rPr>
          <w:rFonts w:ascii="Arial" w:hAnsi="Arial" w:cs="Arial"/>
          <w:sz w:val="24"/>
          <w:szCs w:val="24"/>
        </w:rPr>
        <w:t xml:space="preserve"> </w:t>
      </w:r>
      <w:r w:rsidR="008D5341" w:rsidRPr="00C200E4">
        <w:rPr>
          <w:rFonts w:ascii="Arial" w:hAnsi="Arial" w:cs="Arial"/>
          <w:sz w:val="24"/>
          <w:szCs w:val="24"/>
        </w:rPr>
        <w:t xml:space="preserve">1.  That policy sets out exemptions </w:t>
      </w:r>
      <w:r w:rsidR="000E4468" w:rsidRPr="00C200E4">
        <w:rPr>
          <w:rFonts w:ascii="Arial" w:hAnsi="Arial" w:cs="Arial"/>
          <w:sz w:val="24"/>
          <w:szCs w:val="24"/>
        </w:rPr>
        <w:t>and consideration</w:t>
      </w:r>
      <w:r w:rsidR="00F143C5" w:rsidRPr="00C200E4">
        <w:rPr>
          <w:rFonts w:ascii="Arial" w:hAnsi="Arial" w:cs="Arial"/>
          <w:sz w:val="24"/>
          <w:szCs w:val="24"/>
        </w:rPr>
        <w:t>s</w:t>
      </w:r>
      <w:r w:rsidR="000E4468" w:rsidRPr="00C200E4">
        <w:rPr>
          <w:rFonts w:ascii="Arial" w:hAnsi="Arial" w:cs="Arial"/>
          <w:sz w:val="24"/>
          <w:szCs w:val="24"/>
        </w:rPr>
        <w:t xml:space="preserve"> for the </w:t>
      </w:r>
      <w:r w:rsidR="00004B0C" w:rsidRPr="00C200E4">
        <w:rPr>
          <w:rFonts w:ascii="Arial" w:hAnsi="Arial" w:cs="Arial"/>
          <w:sz w:val="24"/>
          <w:szCs w:val="24"/>
        </w:rPr>
        <w:t>p</w:t>
      </w:r>
      <w:r w:rsidR="000E4468" w:rsidRPr="00C200E4">
        <w:rPr>
          <w:rFonts w:ascii="Arial" w:hAnsi="Arial" w:cs="Arial"/>
          <w:sz w:val="24"/>
          <w:szCs w:val="24"/>
        </w:rPr>
        <w:t>urposes of c</w:t>
      </w:r>
      <w:r w:rsidR="00594B3C" w:rsidRPr="00C200E4">
        <w:rPr>
          <w:rFonts w:ascii="Arial" w:hAnsi="Arial" w:cs="Arial"/>
          <w:sz w:val="24"/>
          <w:szCs w:val="24"/>
        </w:rPr>
        <w:t>l</w:t>
      </w:r>
      <w:r w:rsidR="00277A8F" w:rsidRPr="00C200E4">
        <w:rPr>
          <w:rFonts w:ascii="Arial" w:hAnsi="Arial" w:cs="Arial"/>
          <w:sz w:val="24"/>
          <w:szCs w:val="24"/>
        </w:rPr>
        <w:t>ause</w:t>
      </w:r>
      <w:r w:rsidR="000E4468" w:rsidRPr="00C200E4">
        <w:rPr>
          <w:rFonts w:ascii="Arial" w:hAnsi="Arial" w:cs="Arial"/>
          <w:sz w:val="24"/>
          <w:szCs w:val="24"/>
        </w:rPr>
        <w:t xml:space="preserve"> 21. </w:t>
      </w:r>
    </w:p>
    <w:p w14:paraId="06CC3DB3" w14:textId="16596525" w:rsidR="00121FFC" w:rsidRPr="00C200E4" w:rsidRDefault="00121FFC"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a tree is a protected under </w:t>
      </w:r>
      <w:r w:rsidR="00BD6CF4" w:rsidRPr="00C200E4">
        <w:rPr>
          <w:rFonts w:ascii="Arial" w:hAnsi="Arial" w:cs="Arial"/>
          <w:sz w:val="24"/>
          <w:szCs w:val="24"/>
        </w:rPr>
        <w:t>the Local Law</w:t>
      </w:r>
      <w:r w:rsidRPr="00C200E4">
        <w:rPr>
          <w:rFonts w:ascii="Arial" w:hAnsi="Arial" w:cs="Arial"/>
          <w:sz w:val="24"/>
          <w:szCs w:val="24"/>
        </w:rPr>
        <w:t>, whether a tree-protection offence has occurred and/or whether to issue a permit for removal or pruning of a tree, the Authorised</w:t>
      </w:r>
      <w:r w:rsidR="00655043" w:rsidRPr="00C200E4">
        <w:rPr>
          <w:rFonts w:ascii="Arial" w:hAnsi="Arial" w:cs="Arial"/>
          <w:sz w:val="24"/>
          <w:szCs w:val="24"/>
        </w:rPr>
        <w:t xml:space="preserve"> Officer</w:t>
      </w:r>
      <w:r w:rsidRPr="00C200E4">
        <w:rPr>
          <w:rFonts w:ascii="Arial" w:hAnsi="Arial" w:cs="Arial"/>
          <w:sz w:val="24"/>
          <w:szCs w:val="24"/>
        </w:rPr>
        <w:t xml:space="preserve"> or Delegated Officer </w:t>
      </w:r>
      <w:r w:rsidR="004B3E2E" w:rsidRPr="00C200E4">
        <w:rPr>
          <w:rFonts w:ascii="Arial" w:hAnsi="Arial" w:cs="Arial"/>
          <w:sz w:val="24"/>
          <w:szCs w:val="24"/>
        </w:rPr>
        <w:t>must have regard to</w:t>
      </w:r>
      <w:r w:rsidR="00BC500E" w:rsidRPr="00C200E4">
        <w:rPr>
          <w:rFonts w:ascii="Arial" w:hAnsi="Arial" w:cs="Arial"/>
          <w:sz w:val="24"/>
          <w:szCs w:val="24"/>
        </w:rPr>
        <w:t xml:space="preserve"> the following matters</w:t>
      </w:r>
      <w:r w:rsidR="004B3E2E" w:rsidRPr="00C200E4">
        <w:rPr>
          <w:rFonts w:ascii="Arial" w:hAnsi="Arial" w:cs="Arial"/>
          <w:sz w:val="24"/>
          <w:szCs w:val="24"/>
        </w:rPr>
        <w:t>:</w:t>
      </w:r>
      <w:r w:rsidRPr="00C200E4">
        <w:rPr>
          <w:rFonts w:ascii="Arial" w:hAnsi="Arial" w:cs="Arial"/>
          <w:sz w:val="24"/>
          <w:szCs w:val="24"/>
        </w:rPr>
        <w:t xml:space="preserve"> </w:t>
      </w:r>
    </w:p>
    <w:p w14:paraId="16C173BB" w14:textId="08A7FD29" w:rsidR="001F2D73" w:rsidRPr="00C200E4" w:rsidRDefault="00121FFC" w:rsidP="0075037B">
      <w:pPr>
        <w:pStyle w:val="BodyTextIndent"/>
        <w:numPr>
          <w:ilvl w:val="0"/>
          <w:numId w:val="21"/>
        </w:numPr>
        <w:tabs>
          <w:tab w:val="left" w:pos="993"/>
        </w:tabs>
        <w:spacing w:before="240" w:after="240"/>
        <w:ind w:left="993" w:hanging="426"/>
        <w:rPr>
          <w:rFonts w:ascii="Arial" w:hAnsi="Arial" w:cs="Arial"/>
          <w:szCs w:val="24"/>
          <w:lang w:val="en-US"/>
        </w:rPr>
      </w:pPr>
      <w:r w:rsidRPr="00C200E4">
        <w:rPr>
          <w:rFonts w:ascii="Arial" w:hAnsi="Arial" w:cs="Arial"/>
          <w:szCs w:val="24"/>
          <w:lang w:val="en-US"/>
        </w:rPr>
        <w:t>When measuring whether or not the single or combined tree trunk circumference is 1</w:t>
      </w:r>
      <w:r w:rsidR="00B90D41" w:rsidRPr="00C200E4">
        <w:rPr>
          <w:rFonts w:ascii="Arial" w:hAnsi="Arial" w:cs="Arial"/>
          <w:szCs w:val="24"/>
          <w:lang w:val="en-US"/>
        </w:rPr>
        <w:t xml:space="preserve">55 </w:t>
      </w:r>
      <w:proofErr w:type="spellStart"/>
      <w:r w:rsidRPr="00C200E4">
        <w:rPr>
          <w:rFonts w:ascii="Arial" w:hAnsi="Arial" w:cs="Arial"/>
          <w:szCs w:val="24"/>
          <w:lang w:val="en-US"/>
        </w:rPr>
        <w:t>centimetres</w:t>
      </w:r>
      <w:proofErr w:type="spellEnd"/>
      <w:r w:rsidRPr="00C200E4">
        <w:rPr>
          <w:rFonts w:ascii="Arial" w:hAnsi="Arial" w:cs="Arial"/>
          <w:szCs w:val="24"/>
          <w:lang w:val="en-US"/>
        </w:rPr>
        <w:t xml:space="preserve"> or more at one </w:t>
      </w:r>
      <w:proofErr w:type="spellStart"/>
      <w:r w:rsidRPr="00C200E4">
        <w:rPr>
          <w:rFonts w:ascii="Arial" w:hAnsi="Arial" w:cs="Arial"/>
          <w:szCs w:val="24"/>
          <w:lang w:val="en-US"/>
        </w:rPr>
        <w:t>metre</w:t>
      </w:r>
      <w:proofErr w:type="spellEnd"/>
      <w:r w:rsidRPr="00C200E4">
        <w:rPr>
          <w:rFonts w:ascii="Arial" w:hAnsi="Arial" w:cs="Arial"/>
          <w:szCs w:val="24"/>
          <w:lang w:val="en-US"/>
        </w:rPr>
        <w:t xml:space="preserve"> above ground level, the instrument used for measuring the trunk circumference or combined trunk circumference should be placed at a 90 degree angle to the growth direction of the trunk;</w:t>
      </w:r>
    </w:p>
    <w:p w14:paraId="78D03904" w14:textId="6C871F1C" w:rsidR="00121FFC" w:rsidRPr="00C200E4" w:rsidRDefault="00121FFC" w:rsidP="0075037B">
      <w:pPr>
        <w:pStyle w:val="BodyTextIndent"/>
        <w:numPr>
          <w:ilvl w:val="0"/>
          <w:numId w:val="21"/>
        </w:numPr>
        <w:tabs>
          <w:tab w:val="left" w:pos="993"/>
        </w:tabs>
        <w:spacing w:before="240" w:after="240"/>
        <w:ind w:left="993" w:hanging="426"/>
        <w:rPr>
          <w:rFonts w:ascii="Arial" w:hAnsi="Arial" w:cs="Arial"/>
          <w:szCs w:val="24"/>
          <w:lang w:val="en-US"/>
        </w:rPr>
      </w:pPr>
      <w:r w:rsidRPr="00C200E4">
        <w:rPr>
          <w:rFonts w:ascii="Arial" w:hAnsi="Arial" w:cs="Arial"/>
          <w:szCs w:val="24"/>
          <w:lang w:val="en-US"/>
        </w:rPr>
        <w:t>Any tree is exempt from protection if it is of a species which is a declared noxious weed species</w:t>
      </w:r>
      <w:r w:rsidR="005A1E5A" w:rsidRPr="00C200E4">
        <w:rPr>
          <w:rFonts w:ascii="Arial" w:hAnsi="Arial" w:cs="Arial"/>
          <w:szCs w:val="24"/>
          <w:lang w:val="en-US"/>
        </w:rPr>
        <w:t>;</w:t>
      </w:r>
    </w:p>
    <w:p w14:paraId="67283DB8" w14:textId="7E8A033F" w:rsidR="00121FFC" w:rsidRPr="00C200E4" w:rsidRDefault="00121FFC" w:rsidP="0075037B">
      <w:pPr>
        <w:pStyle w:val="BodyTextIndent"/>
        <w:numPr>
          <w:ilvl w:val="0"/>
          <w:numId w:val="21"/>
        </w:numPr>
        <w:tabs>
          <w:tab w:val="left" w:pos="993"/>
        </w:tabs>
        <w:spacing w:before="240" w:after="240"/>
        <w:ind w:left="993" w:hanging="426"/>
        <w:rPr>
          <w:rFonts w:ascii="Arial" w:hAnsi="Arial" w:cs="Arial"/>
          <w:szCs w:val="24"/>
          <w:lang w:val="en-US"/>
        </w:rPr>
      </w:pPr>
      <w:r w:rsidRPr="00C200E4">
        <w:rPr>
          <w:rFonts w:ascii="Arial" w:hAnsi="Arial" w:cs="Arial"/>
          <w:szCs w:val="24"/>
        </w:rPr>
        <w:t xml:space="preserve">Any </w:t>
      </w:r>
      <w:r w:rsidR="00AD334F" w:rsidRPr="00C200E4">
        <w:rPr>
          <w:rFonts w:ascii="Arial" w:hAnsi="Arial" w:cs="Arial"/>
          <w:szCs w:val="24"/>
          <w:lang w:val="en-AU"/>
        </w:rPr>
        <w:t>permit</w:t>
      </w:r>
      <w:r w:rsidR="00AD334F" w:rsidRPr="00C200E4">
        <w:rPr>
          <w:rFonts w:ascii="Arial" w:hAnsi="Arial" w:cs="Arial"/>
          <w:szCs w:val="24"/>
        </w:rPr>
        <w:t xml:space="preserve"> </w:t>
      </w:r>
      <w:r w:rsidRPr="00C200E4">
        <w:rPr>
          <w:rFonts w:ascii="Arial" w:hAnsi="Arial" w:cs="Arial"/>
          <w:szCs w:val="24"/>
        </w:rPr>
        <w:t>granted may contain a condition stipulating that upon removal of a tree one or more new trees (whether or not of a specified type) must be planted. A planting location may also be specified;</w:t>
      </w:r>
    </w:p>
    <w:p w14:paraId="0DD4B202" w14:textId="32C2AA35" w:rsidR="00121FFC" w:rsidRPr="00C200E4" w:rsidRDefault="00121FFC" w:rsidP="0075037B">
      <w:pPr>
        <w:pStyle w:val="BodyTextIndent"/>
        <w:numPr>
          <w:ilvl w:val="0"/>
          <w:numId w:val="21"/>
        </w:numPr>
        <w:tabs>
          <w:tab w:val="left" w:pos="993"/>
        </w:tabs>
        <w:spacing w:before="240" w:after="240"/>
        <w:ind w:left="993" w:hanging="426"/>
        <w:rPr>
          <w:rFonts w:ascii="Arial" w:hAnsi="Arial" w:cs="Arial"/>
          <w:szCs w:val="24"/>
          <w:lang w:val="en-US"/>
        </w:rPr>
      </w:pPr>
      <w:r w:rsidRPr="00C200E4">
        <w:rPr>
          <w:rFonts w:ascii="Arial" w:hAnsi="Arial" w:cs="Arial"/>
          <w:szCs w:val="24"/>
          <w:lang w:val="en-US"/>
        </w:rPr>
        <w:t>In an emergency, any tree that is an immediate threat to life and or property may be removed without a permit</w:t>
      </w:r>
      <w:r w:rsidR="009C33D0" w:rsidRPr="00C200E4">
        <w:rPr>
          <w:rFonts w:ascii="Arial" w:hAnsi="Arial" w:cs="Arial"/>
          <w:szCs w:val="24"/>
          <w:lang w:val="en-US"/>
        </w:rPr>
        <w:t>; and</w:t>
      </w:r>
    </w:p>
    <w:p w14:paraId="06076A88" w14:textId="358BA342" w:rsidR="00121FFC" w:rsidRPr="00C200E4" w:rsidRDefault="00121FFC" w:rsidP="0075037B">
      <w:pPr>
        <w:pStyle w:val="BodyTextIndent"/>
        <w:numPr>
          <w:ilvl w:val="0"/>
          <w:numId w:val="21"/>
        </w:numPr>
        <w:tabs>
          <w:tab w:val="left" w:pos="993"/>
        </w:tabs>
        <w:spacing w:before="240" w:after="240"/>
        <w:ind w:left="993" w:hanging="426"/>
        <w:rPr>
          <w:rFonts w:ascii="Arial" w:hAnsi="Arial" w:cs="Arial"/>
          <w:szCs w:val="24"/>
          <w:lang w:val="en-US"/>
        </w:rPr>
      </w:pPr>
      <w:r w:rsidRPr="00C200E4">
        <w:rPr>
          <w:rFonts w:ascii="Arial" w:hAnsi="Arial" w:cs="Arial"/>
          <w:szCs w:val="24"/>
          <w:lang w:val="en-US"/>
        </w:rPr>
        <w:t>A permit for pruning is not required if the pruning is to be carried out by a qualified arborist</w:t>
      </w:r>
      <w:r w:rsidR="00C23687" w:rsidRPr="00C200E4">
        <w:rPr>
          <w:rFonts w:ascii="Arial" w:hAnsi="Arial" w:cs="Arial"/>
          <w:szCs w:val="24"/>
          <w:lang w:val="en-US"/>
        </w:rPr>
        <w:t>,</w:t>
      </w:r>
      <w:r w:rsidRPr="00C200E4">
        <w:rPr>
          <w:rFonts w:ascii="Arial" w:hAnsi="Arial" w:cs="Arial"/>
          <w:szCs w:val="24"/>
        </w:rPr>
        <w:t xml:space="preserve"> </w:t>
      </w:r>
      <w:r w:rsidR="000262C8" w:rsidRPr="00C200E4">
        <w:rPr>
          <w:rFonts w:ascii="Arial" w:hAnsi="Arial" w:cs="Arial"/>
          <w:szCs w:val="24"/>
          <w:lang w:val="en-AU"/>
        </w:rPr>
        <w:t xml:space="preserve">in accordance with </w:t>
      </w:r>
      <w:r w:rsidRPr="00C200E4">
        <w:rPr>
          <w:rFonts w:ascii="Arial" w:hAnsi="Arial" w:cs="Arial"/>
          <w:szCs w:val="24"/>
          <w:lang w:val="en-US"/>
        </w:rPr>
        <w:t xml:space="preserve">Australian Standard No.4373. 2007 </w:t>
      </w:r>
      <w:r w:rsidRPr="00C200E4">
        <w:rPr>
          <w:rFonts w:ascii="Arial" w:hAnsi="Arial" w:cs="Arial"/>
          <w:i/>
          <w:szCs w:val="24"/>
          <w:lang w:val="en-US"/>
        </w:rPr>
        <w:t xml:space="preserve">Pruning of </w:t>
      </w:r>
      <w:r w:rsidRPr="00C200E4">
        <w:rPr>
          <w:rFonts w:ascii="Arial" w:hAnsi="Arial" w:cs="Arial"/>
          <w:i/>
          <w:iCs/>
          <w:szCs w:val="24"/>
          <w:lang w:val="en-US"/>
        </w:rPr>
        <w:t>Amenity Trees</w:t>
      </w:r>
      <w:r w:rsidR="00C23687" w:rsidRPr="00C200E4">
        <w:rPr>
          <w:rFonts w:ascii="Arial" w:hAnsi="Arial" w:cs="Arial"/>
          <w:i/>
          <w:iCs/>
          <w:szCs w:val="24"/>
          <w:lang w:val="en-US"/>
        </w:rPr>
        <w:t>,</w:t>
      </w:r>
      <w:r w:rsidRPr="00C200E4">
        <w:rPr>
          <w:rFonts w:ascii="Arial" w:hAnsi="Arial" w:cs="Arial"/>
          <w:szCs w:val="24"/>
          <w:lang w:val="en-US"/>
        </w:rPr>
        <w:t xml:space="preserve"> who certifies his </w:t>
      </w:r>
      <w:r w:rsidR="00AD334F" w:rsidRPr="00C200E4">
        <w:rPr>
          <w:rFonts w:ascii="Arial" w:hAnsi="Arial" w:cs="Arial"/>
          <w:szCs w:val="24"/>
          <w:lang w:val="en-US"/>
        </w:rPr>
        <w:t xml:space="preserve">or her </w:t>
      </w:r>
      <w:r w:rsidRPr="00C200E4">
        <w:rPr>
          <w:rFonts w:ascii="Arial" w:hAnsi="Arial" w:cs="Arial"/>
          <w:szCs w:val="24"/>
          <w:lang w:val="en-US"/>
        </w:rPr>
        <w:t>work</w:t>
      </w:r>
      <w:r w:rsidR="00912796" w:rsidRPr="00C200E4">
        <w:rPr>
          <w:rFonts w:ascii="Arial" w:hAnsi="Arial" w:cs="Arial"/>
          <w:szCs w:val="24"/>
          <w:lang w:val="en-US"/>
        </w:rPr>
        <w:t xml:space="preserve"> and provides</w:t>
      </w:r>
      <w:r w:rsidRPr="00C200E4">
        <w:rPr>
          <w:rFonts w:ascii="Arial" w:hAnsi="Arial" w:cs="Arial"/>
          <w:szCs w:val="24"/>
          <w:lang w:val="en-US"/>
        </w:rPr>
        <w:t xml:space="preserve"> photographs before and after </w:t>
      </w:r>
      <w:r w:rsidR="00594B3C" w:rsidRPr="00C200E4">
        <w:rPr>
          <w:rFonts w:ascii="Arial" w:hAnsi="Arial" w:cs="Arial"/>
          <w:szCs w:val="24"/>
          <w:lang w:val="en-US"/>
        </w:rPr>
        <w:t xml:space="preserve">the </w:t>
      </w:r>
      <w:r w:rsidRPr="00C200E4">
        <w:rPr>
          <w:rFonts w:ascii="Arial" w:hAnsi="Arial" w:cs="Arial"/>
          <w:szCs w:val="24"/>
          <w:lang w:val="en-US"/>
        </w:rPr>
        <w:t>work.</w:t>
      </w:r>
    </w:p>
    <w:p w14:paraId="31F9ED0D" w14:textId="658302C1" w:rsidR="00121FFC" w:rsidRPr="00C200E4" w:rsidRDefault="0065423F" w:rsidP="0075037B">
      <w:pPr>
        <w:pStyle w:val="Heading1"/>
        <w:numPr>
          <w:ilvl w:val="0"/>
          <w:numId w:val="0"/>
        </w:numPr>
        <w:spacing w:before="240"/>
        <w:ind w:left="567" w:hanging="567"/>
        <w:jc w:val="left"/>
        <w:rPr>
          <w:rFonts w:ascii="Arial" w:hAnsi="Arial" w:cs="Arial"/>
          <w:szCs w:val="24"/>
          <w:lang w:val="en-AU"/>
        </w:rPr>
      </w:pPr>
      <w:bookmarkStart w:id="77" w:name="_Toc310429725"/>
      <w:bookmarkStart w:id="78" w:name="_Toc316035352"/>
      <w:bookmarkStart w:id="79" w:name="_Toc57127422"/>
      <w:bookmarkStart w:id="80" w:name="_Toc111009757"/>
      <w:r w:rsidRPr="00C200E4">
        <w:rPr>
          <w:rFonts w:ascii="Arial" w:hAnsi="Arial" w:cs="Arial"/>
          <w:szCs w:val="24"/>
          <w:lang w:val="en-AU"/>
        </w:rPr>
        <w:t>22</w:t>
      </w:r>
      <w:r w:rsidR="00121FFC" w:rsidRPr="00C200E4">
        <w:rPr>
          <w:rFonts w:ascii="Arial" w:hAnsi="Arial" w:cs="Arial"/>
          <w:szCs w:val="24"/>
          <w:lang w:val="en-AU"/>
        </w:rPr>
        <w:t>.</w:t>
      </w:r>
      <w:r w:rsidR="00121FFC" w:rsidRPr="00C200E4">
        <w:rPr>
          <w:rFonts w:ascii="Arial" w:hAnsi="Arial" w:cs="Arial"/>
          <w:szCs w:val="24"/>
        </w:rPr>
        <w:tab/>
        <w:t xml:space="preserve">TREES </w:t>
      </w:r>
      <w:r w:rsidR="00121FFC" w:rsidRPr="00C200E4">
        <w:rPr>
          <w:rFonts w:ascii="Arial" w:hAnsi="Arial" w:cs="Arial"/>
          <w:szCs w:val="24"/>
          <w:lang w:val="en-AU"/>
        </w:rPr>
        <w:t>Plants</w:t>
      </w:r>
      <w:r w:rsidR="00121FFC" w:rsidRPr="00C200E4">
        <w:rPr>
          <w:rFonts w:ascii="Arial" w:hAnsi="Arial" w:cs="Arial"/>
          <w:szCs w:val="24"/>
        </w:rPr>
        <w:t xml:space="preserve"> NOT TO OBSTRUCT </w:t>
      </w:r>
      <w:r w:rsidR="00121FFC" w:rsidRPr="00C200E4">
        <w:rPr>
          <w:rFonts w:ascii="Arial" w:hAnsi="Arial" w:cs="Arial"/>
          <w:szCs w:val="24"/>
          <w:lang w:val="en-AU"/>
        </w:rPr>
        <w:t>or obscure</w:t>
      </w:r>
      <w:bookmarkEnd w:id="77"/>
      <w:bookmarkEnd w:id="78"/>
      <w:bookmarkEnd w:id="79"/>
    </w:p>
    <w:p w14:paraId="5C07D6A6" w14:textId="0E09FA1A" w:rsidR="00121FFC" w:rsidRPr="00C200E4" w:rsidRDefault="00121FFC"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issue a permit for overhanging trees, or whether there has been </w:t>
      </w:r>
      <w:r w:rsidRPr="00CF50F6">
        <w:rPr>
          <w:rFonts w:ascii="Arial" w:hAnsi="Arial" w:cs="Arial"/>
          <w:sz w:val="24"/>
          <w:szCs w:val="24"/>
        </w:rPr>
        <w:t xml:space="preserve">an </w:t>
      </w:r>
      <w:r w:rsidR="0027359A" w:rsidRPr="00CF50F6">
        <w:rPr>
          <w:rFonts w:ascii="Arial" w:hAnsi="Arial" w:cs="Arial"/>
          <w:sz w:val="24"/>
          <w:szCs w:val="24"/>
        </w:rPr>
        <w:t>offence</w:t>
      </w:r>
      <w:r w:rsidRPr="00CF50F6">
        <w:rPr>
          <w:rFonts w:ascii="Arial" w:hAnsi="Arial" w:cs="Arial"/>
          <w:sz w:val="24"/>
          <w:szCs w:val="24"/>
        </w:rPr>
        <w:t xml:space="preserve"> related</w:t>
      </w:r>
      <w:r w:rsidRPr="00C200E4">
        <w:rPr>
          <w:rFonts w:ascii="Arial" w:hAnsi="Arial" w:cs="Arial"/>
          <w:sz w:val="24"/>
          <w:szCs w:val="24"/>
        </w:rPr>
        <w:t xml:space="preserve"> to overhanging trees under clause</w:t>
      </w:r>
      <w:r w:rsidR="004F0F42" w:rsidRPr="00C200E4">
        <w:rPr>
          <w:rFonts w:ascii="Arial" w:hAnsi="Arial" w:cs="Arial"/>
          <w:sz w:val="24"/>
          <w:szCs w:val="24"/>
        </w:rPr>
        <w:t xml:space="preserve"> 22 of the Local Law</w:t>
      </w:r>
      <w:r w:rsidRPr="00C200E4">
        <w:rPr>
          <w:rFonts w:ascii="Arial" w:hAnsi="Arial" w:cs="Arial"/>
          <w:sz w:val="24"/>
          <w:szCs w:val="24"/>
        </w:rPr>
        <w:t>, an Authorised</w:t>
      </w:r>
      <w:r w:rsidR="00655043" w:rsidRPr="00C200E4">
        <w:rPr>
          <w:rFonts w:ascii="Arial" w:hAnsi="Arial" w:cs="Arial"/>
          <w:sz w:val="24"/>
          <w:szCs w:val="24"/>
        </w:rPr>
        <w:t xml:space="preserve"> Officer</w:t>
      </w:r>
      <w:r w:rsidRPr="00C200E4">
        <w:rPr>
          <w:rFonts w:ascii="Arial" w:hAnsi="Arial" w:cs="Arial"/>
          <w:sz w:val="24"/>
          <w:szCs w:val="24"/>
        </w:rPr>
        <w:t xml:space="preserve"> or </w:t>
      </w:r>
      <w:r w:rsidR="00655043" w:rsidRPr="00C200E4">
        <w:rPr>
          <w:rFonts w:ascii="Arial" w:hAnsi="Arial" w:cs="Arial"/>
          <w:sz w:val="24"/>
          <w:szCs w:val="24"/>
        </w:rPr>
        <w:t xml:space="preserve">a </w:t>
      </w:r>
      <w:r w:rsidRPr="00C200E4">
        <w:rPr>
          <w:rFonts w:ascii="Arial" w:hAnsi="Arial" w:cs="Arial"/>
          <w:sz w:val="24"/>
          <w:szCs w:val="24"/>
        </w:rPr>
        <w:t xml:space="preserve">Delegated Officer </w:t>
      </w:r>
      <w:r w:rsidR="00CB0AC6" w:rsidRPr="00C200E4">
        <w:rPr>
          <w:rFonts w:ascii="Arial" w:hAnsi="Arial" w:cs="Arial"/>
          <w:sz w:val="24"/>
          <w:szCs w:val="24"/>
        </w:rPr>
        <w:t>must have regard to</w:t>
      </w:r>
      <w:r w:rsidR="005C117F" w:rsidRPr="00C200E4">
        <w:rPr>
          <w:rFonts w:ascii="Arial" w:hAnsi="Arial" w:cs="Arial"/>
          <w:sz w:val="24"/>
          <w:szCs w:val="24"/>
        </w:rPr>
        <w:t xml:space="preserve"> </w:t>
      </w:r>
      <w:r w:rsidR="003D3C0B" w:rsidRPr="00C200E4">
        <w:rPr>
          <w:rFonts w:ascii="Arial" w:hAnsi="Arial" w:cs="Arial"/>
          <w:sz w:val="24"/>
          <w:szCs w:val="24"/>
        </w:rPr>
        <w:t>w</w:t>
      </w:r>
      <w:r w:rsidRPr="00C200E4">
        <w:rPr>
          <w:rFonts w:ascii="Arial" w:hAnsi="Arial" w:cs="Arial"/>
          <w:sz w:val="24"/>
          <w:szCs w:val="24"/>
        </w:rPr>
        <w:t>hether the overhanging trees:</w:t>
      </w:r>
    </w:p>
    <w:p w14:paraId="33C290B9" w14:textId="77777777" w:rsidR="00121FFC" w:rsidRPr="00C200E4" w:rsidRDefault="00121FFC" w:rsidP="0075037B">
      <w:pPr>
        <w:pStyle w:val="Heading3"/>
        <w:keepNext w:val="0"/>
        <w:keepLines w:val="0"/>
        <w:numPr>
          <w:ilvl w:val="0"/>
          <w:numId w:val="38"/>
        </w:numPr>
        <w:tabs>
          <w:tab w:val="left" w:pos="993"/>
        </w:tabs>
        <w:spacing w:before="240" w:after="240" w:line="240" w:lineRule="auto"/>
        <w:ind w:left="993" w:hanging="426"/>
        <w:rPr>
          <w:rFonts w:ascii="Arial" w:hAnsi="Arial" w:cs="Arial"/>
          <w:color w:val="auto"/>
        </w:rPr>
      </w:pPr>
      <w:bookmarkStart w:id="81" w:name="_Toc310429726"/>
      <w:bookmarkStart w:id="82" w:name="_Toc316035353"/>
      <w:r w:rsidRPr="00C200E4">
        <w:rPr>
          <w:rFonts w:ascii="Arial" w:hAnsi="Arial" w:cs="Arial"/>
          <w:color w:val="auto"/>
        </w:rPr>
        <w:lastRenderedPageBreak/>
        <w:t>have been pruned to comply with the following requirements:</w:t>
      </w:r>
      <w:bookmarkEnd w:id="81"/>
      <w:bookmarkEnd w:id="82"/>
    </w:p>
    <w:p w14:paraId="4A36CAB2" w14:textId="77777777" w:rsidR="00121FFC" w:rsidRPr="00C200E4" w:rsidRDefault="00121FFC" w:rsidP="0075037B">
      <w:pPr>
        <w:autoSpaceDE w:val="0"/>
        <w:autoSpaceDN w:val="0"/>
        <w:adjustRightInd w:val="0"/>
        <w:spacing w:before="240" w:after="240" w:line="240" w:lineRule="auto"/>
        <w:ind w:left="992"/>
        <w:rPr>
          <w:rFonts w:ascii="Arial" w:hAnsi="Arial" w:cs="Arial"/>
          <w:sz w:val="24"/>
          <w:szCs w:val="24"/>
          <w:lang w:eastAsia="en-AU"/>
        </w:rPr>
      </w:pPr>
      <w:r w:rsidRPr="00C200E4">
        <w:rPr>
          <w:rFonts w:ascii="Arial" w:hAnsi="Arial" w:cs="Arial"/>
          <w:sz w:val="24"/>
          <w:szCs w:val="24"/>
          <w:lang w:eastAsia="en-AU"/>
        </w:rPr>
        <w:t>Canopies shall be lifted to provide the following clearances:</w:t>
      </w:r>
    </w:p>
    <w:p w14:paraId="330ADF10" w14:textId="4AD0CB09" w:rsidR="00121FFC" w:rsidRPr="00C200E4" w:rsidRDefault="00121FFC" w:rsidP="00D5685B">
      <w:pPr>
        <w:numPr>
          <w:ilvl w:val="0"/>
          <w:numId w:val="53"/>
        </w:numPr>
        <w:autoSpaceDE w:val="0"/>
        <w:autoSpaceDN w:val="0"/>
        <w:adjustRightInd w:val="0"/>
        <w:spacing w:before="240" w:after="240" w:line="240" w:lineRule="auto"/>
        <w:rPr>
          <w:rFonts w:ascii="Arial" w:hAnsi="Arial" w:cs="Arial"/>
          <w:sz w:val="24"/>
          <w:szCs w:val="24"/>
          <w:lang w:eastAsia="en-AU"/>
        </w:rPr>
      </w:pPr>
      <w:r w:rsidRPr="00C200E4">
        <w:rPr>
          <w:rFonts w:ascii="Arial" w:hAnsi="Arial" w:cs="Arial"/>
          <w:sz w:val="24"/>
          <w:szCs w:val="24"/>
          <w:lang w:eastAsia="en-AU"/>
        </w:rPr>
        <w:t>Footpaths</w:t>
      </w:r>
      <w:r w:rsidRPr="00C200E4">
        <w:rPr>
          <w:rFonts w:ascii="Arial" w:hAnsi="Arial" w:cs="Arial"/>
          <w:sz w:val="24"/>
          <w:szCs w:val="24"/>
          <w:lang w:eastAsia="en-AU"/>
        </w:rPr>
        <w:tab/>
      </w:r>
      <w:r w:rsidRPr="00C200E4">
        <w:rPr>
          <w:rFonts w:ascii="Arial" w:hAnsi="Arial" w:cs="Arial"/>
          <w:sz w:val="24"/>
          <w:szCs w:val="24"/>
          <w:lang w:eastAsia="en-AU"/>
        </w:rPr>
        <w:tab/>
        <w:t>2.4 m</w:t>
      </w:r>
      <w:r w:rsidR="00804663" w:rsidRPr="00C200E4">
        <w:rPr>
          <w:rFonts w:ascii="Arial" w:hAnsi="Arial" w:cs="Arial"/>
          <w:sz w:val="24"/>
          <w:szCs w:val="24"/>
          <w:lang w:eastAsia="en-AU"/>
        </w:rPr>
        <w:t>etres</w:t>
      </w:r>
      <w:r w:rsidRPr="00C200E4">
        <w:rPr>
          <w:rFonts w:ascii="Arial" w:hAnsi="Arial" w:cs="Arial"/>
          <w:sz w:val="24"/>
          <w:szCs w:val="24"/>
          <w:lang w:eastAsia="en-AU"/>
        </w:rPr>
        <w:t xml:space="preserve"> to lowest foliage or limb;</w:t>
      </w:r>
    </w:p>
    <w:p w14:paraId="4286AB42" w14:textId="3F4A7AD4" w:rsidR="00D40235" w:rsidRPr="00C200E4" w:rsidRDefault="00804663" w:rsidP="00D5685B">
      <w:pPr>
        <w:numPr>
          <w:ilvl w:val="0"/>
          <w:numId w:val="53"/>
        </w:numPr>
        <w:autoSpaceDE w:val="0"/>
        <w:autoSpaceDN w:val="0"/>
        <w:adjustRightInd w:val="0"/>
        <w:spacing w:before="240" w:after="240" w:line="240" w:lineRule="auto"/>
        <w:rPr>
          <w:rFonts w:ascii="Arial" w:hAnsi="Arial" w:cs="Arial"/>
          <w:sz w:val="24"/>
          <w:szCs w:val="24"/>
          <w:lang w:eastAsia="en-AU"/>
        </w:rPr>
      </w:pPr>
      <w:r w:rsidRPr="00C200E4">
        <w:rPr>
          <w:rFonts w:ascii="Arial" w:hAnsi="Arial" w:cs="Arial"/>
          <w:sz w:val="24"/>
          <w:szCs w:val="24"/>
          <w:lang w:eastAsia="en-AU"/>
        </w:rPr>
        <w:t>Laneway</w:t>
      </w:r>
      <w:r w:rsidR="00EF680B" w:rsidRPr="00C200E4">
        <w:rPr>
          <w:rFonts w:ascii="Arial" w:hAnsi="Arial" w:cs="Arial"/>
          <w:sz w:val="24"/>
          <w:szCs w:val="24"/>
          <w:lang w:eastAsia="en-AU"/>
        </w:rPr>
        <w:t>s</w:t>
      </w:r>
      <w:r w:rsidRPr="00C200E4">
        <w:rPr>
          <w:rFonts w:ascii="Arial" w:hAnsi="Arial" w:cs="Arial"/>
          <w:sz w:val="24"/>
          <w:szCs w:val="24"/>
          <w:lang w:eastAsia="en-AU"/>
        </w:rPr>
        <w:tab/>
      </w:r>
      <w:r w:rsidRPr="00C200E4">
        <w:rPr>
          <w:rFonts w:ascii="Arial" w:hAnsi="Arial" w:cs="Arial"/>
          <w:sz w:val="24"/>
          <w:szCs w:val="24"/>
          <w:lang w:eastAsia="en-AU"/>
        </w:rPr>
        <w:tab/>
        <w:t>4.5</w:t>
      </w:r>
      <w:r w:rsidR="00997EED" w:rsidRPr="00C200E4">
        <w:rPr>
          <w:rFonts w:ascii="Arial" w:hAnsi="Arial" w:cs="Arial"/>
          <w:sz w:val="24"/>
          <w:szCs w:val="24"/>
          <w:lang w:eastAsia="en-AU"/>
        </w:rPr>
        <w:t xml:space="preserve"> metres to lowest foliage or limb;</w:t>
      </w:r>
    </w:p>
    <w:p w14:paraId="2DA338F0" w14:textId="408E232D" w:rsidR="00121FFC" w:rsidRPr="00C200E4" w:rsidRDefault="00121FFC" w:rsidP="0075037B">
      <w:pPr>
        <w:pStyle w:val="Heading3"/>
        <w:keepNext w:val="0"/>
        <w:keepLines w:val="0"/>
        <w:numPr>
          <w:ilvl w:val="0"/>
          <w:numId w:val="38"/>
        </w:numPr>
        <w:tabs>
          <w:tab w:val="left" w:pos="993"/>
        </w:tabs>
        <w:spacing w:before="240" w:after="240" w:line="240" w:lineRule="auto"/>
        <w:ind w:left="993" w:hanging="426"/>
        <w:rPr>
          <w:rFonts w:ascii="Arial" w:hAnsi="Arial" w:cs="Arial"/>
          <w:color w:val="auto"/>
        </w:rPr>
      </w:pPr>
      <w:bookmarkStart w:id="83" w:name="_Toc310429727"/>
      <w:bookmarkStart w:id="84" w:name="_Toc316035354"/>
      <w:r w:rsidRPr="00C200E4">
        <w:rPr>
          <w:rFonts w:ascii="Arial" w:hAnsi="Arial" w:cs="Arial"/>
          <w:color w:val="auto"/>
        </w:rPr>
        <w:t xml:space="preserve">obstruct the view between drivers of </w:t>
      </w:r>
      <w:r w:rsidR="003A06FE" w:rsidRPr="00C200E4">
        <w:rPr>
          <w:rFonts w:ascii="Arial" w:hAnsi="Arial" w:cs="Arial"/>
          <w:color w:val="auto"/>
        </w:rPr>
        <w:t xml:space="preserve">vehicles </w:t>
      </w:r>
      <w:r w:rsidRPr="00C200E4">
        <w:rPr>
          <w:rFonts w:ascii="Arial" w:hAnsi="Arial" w:cs="Arial"/>
          <w:color w:val="auto"/>
        </w:rPr>
        <w:t>at an intersection;</w:t>
      </w:r>
      <w:bookmarkEnd w:id="83"/>
      <w:bookmarkEnd w:id="84"/>
    </w:p>
    <w:p w14:paraId="69CC1492" w14:textId="1771C7C2" w:rsidR="00121FFC" w:rsidRPr="00C200E4" w:rsidRDefault="00121FFC" w:rsidP="0075037B">
      <w:pPr>
        <w:pStyle w:val="Heading3"/>
        <w:keepNext w:val="0"/>
        <w:keepLines w:val="0"/>
        <w:numPr>
          <w:ilvl w:val="0"/>
          <w:numId w:val="38"/>
        </w:numPr>
        <w:tabs>
          <w:tab w:val="left" w:pos="993"/>
          <w:tab w:val="left" w:pos="2268"/>
        </w:tabs>
        <w:spacing w:before="240" w:after="240" w:line="240" w:lineRule="auto"/>
        <w:ind w:left="993" w:hanging="426"/>
        <w:rPr>
          <w:rFonts w:ascii="Arial" w:hAnsi="Arial" w:cs="Arial"/>
          <w:color w:val="auto"/>
        </w:rPr>
      </w:pPr>
      <w:bookmarkStart w:id="85" w:name="_Toc310429728"/>
      <w:bookmarkStart w:id="86" w:name="_Toc316035355"/>
      <w:r w:rsidRPr="00C200E4">
        <w:rPr>
          <w:rFonts w:ascii="Arial" w:hAnsi="Arial" w:cs="Arial"/>
          <w:color w:val="auto"/>
        </w:rPr>
        <w:t xml:space="preserve">obstruct the view between drivers of </w:t>
      </w:r>
      <w:r w:rsidR="003A06FE" w:rsidRPr="00C200E4">
        <w:rPr>
          <w:rFonts w:ascii="Arial" w:hAnsi="Arial" w:cs="Arial"/>
          <w:color w:val="auto"/>
        </w:rPr>
        <w:t xml:space="preserve">vehicles </w:t>
      </w:r>
      <w:r w:rsidRPr="00C200E4">
        <w:rPr>
          <w:rFonts w:ascii="Arial" w:hAnsi="Arial" w:cs="Arial"/>
          <w:color w:val="auto"/>
        </w:rPr>
        <w:t>and pedestrians where they come close to each other;</w:t>
      </w:r>
      <w:bookmarkEnd w:id="85"/>
      <w:bookmarkEnd w:id="86"/>
    </w:p>
    <w:p w14:paraId="553E0685" w14:textId="0E3B0E0C" w:rsidR="00121FFC" w:rsidRPr="00C200E4" w:rsidRDefault="00121FFC" w:rsidP="0075037B">
      <w:pPr>
        <w:pStyle w:val="Heading3"/>
        <w:keepNext w:val="0"/>
        <w:keepLines w:val="0"/>
        <w:numPr>
          <w:ilvl w:val="0"/>
          <w:numId w:val="38"/>
        </w:numPr>
        <w:tabs>
          <w:tab w:val="left" w:pos="993"/>
          <w:tab w:val="left" w:pos="2268"/>
        </w:tabs>
        <w:spacing w:before="240" w:after="240" w:line="240" w:lineRule="auto"/>
        <w:ind w:left="993" w:hanging="426"/>
        <w:rPr>
          <w:rFonts w:ascii="Arial" w:hAnsi="Arial" w:cs="Arial"/>
          <w:color w:val="auto"/>
        </w:rPr>
      </w:pPr>
      <w:bookmarkStart w:id="87" w:name="_Toc310429729"/>
      <w:bookmarkStart w:id="88" w:name="_Toc316035356"/>
      <w:r w:rsidRPr="00C200E4">
        <w:rPr>
          <w:rFonts w:ascii="Arial" w:hAnsi="Arial" w:cs="Arial"/>
          <w:color w:val="auto"/>
        </w:rPr>
        <w:t xml:space="preserve">obscure a Traffic Control Device from the driver of an approaching </w:t>
      </w:r>
      <w:r w:rsidR="003A06FE" w:rsidRPr="00C200E4">
        <w:rPr>
          <w:rFonts w:ascii="Arial" w:hAnsi="Arial" w:cs="Arial"/>
          <w:color w:val="auto"/>
        </w:rPr>
        <w:t xml:space="preserve">vehicle </w:t>
      </w:r>
      <w:r w:rsidRPr="00C200E4">
        <w:rPr>
          <w:rFonts w:ascii="Arial" w:hAnsi="Arial" w:cs="Arial"/>
          <w:color w:val="auto"/>
        </w:rPr>
        <w:t>or a pedestrian;</w:t>
      </w:r>
      <w:bookmarkEnd w:id="87"/>
      <w:bookmarkEnd w:id="88"/>
    </w:p>
    <w:p w14:paraId="478D0238" w14:textId="0A96A6DA" w:rsidR="00121FFC" w:rsidRPr="00C200E4" w:rsidRDefault="00121FFC" w:rsidP="0075037B">
      <w:pPr>
        <w:pStyle w:val="Heading3"/>
        <w:keepNext w:val="0"/>
        <w:keepLines w:val="0"/>
        <w:numPr>
          <w:ilvl w:val="0"/>
          <w:numId w:val="38"/>
        </w:numPr>
        <w:tabs>
          <w:tab w:val="left" w:pos="993"/>
          <w:tab w:val="left" w:pos="2268"/>
        </w:tabs>
        <w:spacing w:before="240" w:after="240" w:line="240" w:lineRule="auto"/>
        <w:ind w:left="993" w:hanging="426"/>
        <w:rPr>
          <w:rFonts w:ascii="Arial" w:hAnsi="Arial" w:cs="Arial"/>
          <w:color w:val="auto"/>
        </w:rPr>
      </w:pPr>
      <w:bookmarkStart w:id="89" w:name="_Toc310429730"/>
      <w:bookmarkStart w:id="90" w:name="_Toc316035357"/>
      <w:r w:rsidRPr="00C200E4">
        <w:rPr>
          <w:rFonts w:ascii="Arial" w:hAnsi="Arial" w:cs="Arial"/>
          <w:color w:val="auto"/>
        </w:rPr>
        <w:t xml:space="preserve">obscure street lighting; </w:t>
      </w:r>
      <w:bookmarkEnd w:id="89"/>
      <w:bookmarkEnd w:id="90"/>
    </w:p>
    <w:p w14:paraId="71D6A3EB" w14:textId="508B9E0F" w:rsidR="009C33D0" w:rsidRPr="00C200E4" w:rsidRDefault="00121FFC" w:rsidP="0075037B">
      <w:pPr>
        <w:pStyle w:val="Heading3"/>
        <w:keepNext w:val="0"/>
        <w:keepLines w:val="0"/>
        <w:numPr>
          <w:ilvl w:val="0"/>
          <w:numId w:val="38"/>
        </w:numPr>
        <w:tabs>
          <w:tab w:val="left" w:pos="993"/>
          <w:tab w:val="left" w:pos="2268"/>
        </w:tabs>
        <w:spacing w:before="240" w:after="240" w:line="240" w:lineRule="auto"/>
        <w:ind w:left="993" w:hanging="426"/>
        <w:rPr>
          <w:rFonts w:ascii="Arial" w:hAnsi="Arial" w:cs="Arial"/>
          <w:color w:val="auto"/>
        </w:rPr>
      </w:pPr>
      <w:bookmarkStart w:id="91" w:name="_Toc310429731"/>
      <w:bookmarkStart w:id="92" w:name="_Toc316035358"/>
      <w:r w:rsidRPr="00C200E4">
        <w:rPr>
          <w:rFonts w:ascii="Arial" w:hAnsi="Arial" w:cs="Arial"/>
          <w:color w:val="auto"/>
        </w:rPr>
        <w:t xml:space="preserve">obstruct vehicular traffic; </w:t>
      </w:r>
      <w:r w:rsidR="003A06FE" w:rsidRPr="00C200E4">
        <w:rPr>
          <w:rFonts w:ascii="Arial" w:hAnsi="Arial" w:cs="Arial"/>
          <w:color w:val="auto"/>
        </w:rPr>
        <w:t>and</w:t>
      </w:r>
    </w:p>
    <w:p w14:paraId="2788F6FB" w14:textId="647C297B" w:rsidR="00985636" w:rsidRPr="00C200E4" w:rsidRDefault="00121FFC" w:rsidP="0075037B">
      <w:pPr>
        <w:pStyle w:val="Heading3"/>
        <w:keepNext w:val="0"/>
        <w:keepLines w:val="0"/>
        <w:numPr>
          <w:ilvl w:val="0"/>
          <w:numId w:val="38"/>
        </w:numPr>
        <w:tabs>
          <w:tab w:val="left" w:pos="993"/>
          <w:tab w:val="left" w:pos="2268"/>
        </w:tabs>
        <w:spacing w:before="240" w:after="240" w:line="240" w:lineRule="auto"/>
        <w:ind w:left="993" w:hanging="426"/>
        <w:rPr>
          <w:rFonts w:ascii="Arial" w:hAnsi="Arial" w:cs="Arial"/>
          <w:color w:val="auto"/>
        </w:rPr>
      </w:pPr>
      <w:bookmarkStart w:id="93" w:name="_Toc310429732"/>
      <w:bookmarkStart w:id="94" w:name="_Toc316035359"/>
      <w:bookmarkEnd w:id="91"/>
      <w:bookmarkEnd w:id="92"/>
      <w:r w:rsidRPr="00C200E4">
        <w:rPr>
          <w:rFonts w:ascii="Arial" w:hAnsi="Arial" w:cs="Arial"/>
          <w:color w:val="auto"/>
        </w:rPr>
        <w:t xml:space="preserve">otherwise constitute a danger to </w:t>
      </w:r>
      <w:r w:rsidR="003A06FE" w:rsidRPr="00C200E4">
        <w:rPr>
          <w:rFonts w:ascii="Arial" w:hAnsi="Arial" w:cs="Arial"/>
          <w:color w:val="auto"/>
        </w:rPr>
        <w:t xml:space="preserve">vehicles </w:t>
      </w:r>
      <w:r w:rsidRPr="00C200E4">
        <w:rPr>
          <w:rFonts w:ascii="Arial" w:hAnsi="Arial" w:cs="Arial"/>
          <w:color w:val="auto"/>
        </w:rPr>
        <w:t xml:space="preserve">or pedestrians or compromises the safe and convenient use of a </w:t>
      </w:r>
      <w:r w:rsidR="003A06FE" w:rsidRPr="00C200E4">
        <w:rPr>
          <w:rFonts w:ascii="Arial" w:hAnsi="Arial" w:cs="Arial"/>
          <w:color w:val="auto"/>
        </w:rPr>
        <w:t xml:space="preserve">road </w:t>
      </w:r>
      <w:r w:rsidR="00DE148B" w:rsidRPr="00C200E4">
        <w:rPr>
          <w:rFonts w:ascii="Arial" w:hAnsi="Arial" w:cs="Arial"/>
          <w:color w:val="auto"/>
        </w:rPr>
        <w:t>or</w:t>
      </w:r>
      <w:r w:rsidR="008324CD" w:rsidRPr="00C200E4">
        <w:rPr>
          <w:rFonts w:ascii="Arial" w:hAnsi="Arial" w:cs="Arial"/>
          <w:color w:val="auto"/>
        </w:rPr>
        <w:t xml:space="preserve"> laneway</w:t>
      </w:r>
      <w:bookmarkEnd w:id="93"/>
      <w:bookmarkEnd w:id="94"/>
      <w:r w:rsidR="003A06FE" w:rsidRPr="00C200E4">
        <w:rPr>
          <w:rFonts w:ascii="Arial" w:hAnsi="Arial" w:cs="Arial"/>
          <w:color w:val="auto"/>
        </w:rPr>
        <w:t>.</w:t>
      </w:r>
      <w:r w:rsidRPr="00C200E4">
        <w:rPr>
          <w:rFonts w:ascii="Arial" w:hAnsi="Arial" w:cs="Arial"/>
          <w:color w:val="auto"/>
        </w:rPr>
        <w:t xml:space="preserve"> </w:t>
      </w:r>
      <w:bookmarkStart w:id="95" w:name="_Toc310429733"/>
      <w:bookmarkStart w:id="96" w:name="_Toc316035360"/>
    </w:p>
    <w:p w14:paraId="3233BB07" w14:textId="40ECF024" w:rsidR="00121FFC" w:rsidRPr="005C2084" w:rsidRDefault="00121FFC" w:rsidP="0075037B">
      <w:pPr>
        <w:spacing w:before="240" w:after="240"/>
        <w:ind w:left="567"/>
        <w:rPr>
          <w:rFonts w:ascii="Arial" w:hAnsi="Arial" w:cs="Arial"/>
        </w:rPr>
      </w:pPr>
      <w:r w:rsidRPr="005C2084">
        <w:rPr>
          <w:rFonts w:ascii="Arial" w:hAnsi="Arial" w:cs="Arial"/>
          <w:sz w:val="24"/>
          <w:szCs w:val="24"/>
        </w:rPr>
        <w:t>The requirements for a clear view at intersections, pedestrian/vehicle conflict areas and traffic control devices are as follows:</w:t>
      </w:r>
      <w:bookmarkEnd w:id="95"/>
      <w:bookmarkEnd w:id="96"/>
      <w:r w:rsidRPr="005C2084">
        <w:rPr>
          <w:rFonts w:ascii="Arial" w:hAnsi="Arial" w:cs="Arial"/>
          <w:sz w:val="24"/>
          <w:szCs w:val="24"/>
        </w:rPr>
        <w:t xml:space="preserve"> </w:t>
      </w:r>
    </w:p>
    <w:p w14:paraId="059ACFC4" w14:textId="77777777" w:rsidR="00121FFC" w:rsidRPr="00C200E4" w:rsidRDefault="00121FFC" w:rsidP="0075037B">
      <w:pPr>
        <w:pStyle w:val="Heading2"/>
        <w:keepNext w:val="0"/>
        <w:numPr>
          <w:ilvl w:val="0"/>
          <w:numId w:val="39"/>
        </w:numPr>
        <w:tabs>
          <w:tab w:val="clear" w:pos="1277"/>
          <w:tab w:val="num" w:pos="992"/>
        </w:tabs>
        <w:spacing w:before="240" w:after="240" w:line="240" w:lineRule="auto"/>
        <w:ind w:left="992" w:hanging="425"/>
        <w:rPr>
          <w:rFonts w:ascii="Arial" w:hAnsi="Arial" w:cs="Arial"/>
          <w:bCs/>
          <w:color w:val="auto"/>
          <w:sz w:val="24"/>
          <w:szCs w:val="24"/>
        </w:rPr>
      </w:pPr>
      <w:bookmarkStart w:id="97" w:name="_Toc310429734"/>
      <w:bookmarkStart w:id="98" w:name="_Toc316035361"/>
      <w:bookmarkStart w:id="99" w:name="_Toc57127423"/>
      <w:bookmarkEnd w:id="80"/>
      <w:r w:rsidRPr="00C200E4">
        <w:rPr>
          <w:rFonts w:ascii="Arial" w:hAnsi="Arial" w:cs="Arial"/>
          <w:bCs/>
          <w:color w:val="auto"/>
          <w:sz w:val="24"/>
          <w:szCs w:val="24"/>
        </w:rPr>
        <w:t>The view between vehicles at intersections:</w:t>
      </w:r>
      <w:bookmarkEnd w:id="97"/>
      <w:bookmarkEnd w:id="98"/>
      <w:bookmarkEnd w:id="99"/>
    </w:p>
    <w:p w14:paraId="1F214BFA" w14:textId="77777777" w:rsidR="00121FFC" w:rsidRPr="00A05608" w:rsidRDefault="00121FFC" w:rsidP="0075037B">
      <w:pPr>
        <w:pStyle w:val="Heading2"/>
        <w:numPr>
          <w:ilvl w:val="0"/>
          <w:numId w:val="0"/>
        </w:numPr>
        <w:tabs>
          <w:tab w:val="num" w:pos="1701"/>
        </w:tabs>
        <w:spacing w:before="240" w:after="240"/>
        <w:ind w:left="992" w:hanging="425"/>
        <w:rPr>
          <w:rFonts w:ascii="Arial" w:hAnsi="Arial" w:cs="Arial"/>
          <w:color w:val="auto"/>
          <w:sz w:val="24"/>
          <w:szCs w:val="24"/>
        </w:rPr>
      </w:pPr>
      <w:r w:rsidRPr="00C200E4">
        <w:rPr>
          <w:rFonts w:ascii="Arial" w:hAnsi="Arial" w:cs="Arial"/>
          <w:color w:val="auto"/>
          <w:sz w:val="24"/>
          <w:szCs w:val="24"/>
        </w:rPr>
        <w:tab/>
      </w:r>
      <w:bookmarkStart w:id="100" w:name="_Toc310429735"/>
      <w:bookmarkStart w:id="101" w:name="_Toc316035362"/>
      <w:bookmarkStart w:id="102" w:name="_Toc57127424"/>
      <w:r w:rsidRPr="00C200E4">
        <w:rPr>
          <w:rFonts w:ascii="Arial" w:hAnsi="Arial" w:cs="Arial"/>
          <w:color w:val="auto"/>
          <w:sz w:val="24"/>
          <w:szCs w:val="24"/>
        </w:rPr>
        <w:t>Plants, fences and other obstructions must, wherever practicable, be kept to a maximum height of one (1) metre in the following areas:</w:t>
      </w:r>
      <w:bookmarkEnd w:id="100"/>
      <w:bookmarkEnd w:id="101"/>
      <w:bookmarkEnd w:id="102"/>
    </w:p>
    <w:p w14:paraId="5B6C6B05" w14:textId="77777777" w:rsidR="00121FFC" w:rsidRPr="00C200E4" w:rsidRDefault="00121FFC" w:rsidP="00D5685B">
      <w:pPr>
        <w:pStyle w:val="Heading2"/>
        <w:keepNext w:val="0"/>
        <w:numPr>
          <w:ilvl w:val="2"/>
          <w:numId w:val="49"/>
        </w:numPr>
        <w:tabs>
          <w:tab w:val="left" w:pos="2268"/>
        </w:tabs>
        <w:spacing w:before="240" w:after="240" w:line="240" w:lineRule="auto"/>
        <w:ind w:left="1559" w:hanging="425"/>
        <w:rPr>
          <w:rFonts w:ascii="Arial" w:hAnsi="Arial" w:cs="Arial"/>
          <w:color w:val="auto"/>
          <w:sz w:val="24"/>
          <w:szCs w:val="24"/>
        </w:rPr>
      </w:pPr>
      <w:bookmarkStart w:id="103" w:name="_Toc310429736"/>
      <w:bookmarkStart w:id="104" w:name="_Toc316035363"/>
      <w:bookmarkStart w:id="105" w:name="_Toc57127425"/>
      <w:r w:rsidRPr="00A05608">
        <w:rPr>
          <w:rFonts w:ascii="Arial" w:hAnsi="Arial" w:cs="Arial"/>
          <w:color w:val="auto"/>
          <w:sz w:val="24"/>
          <w:szCs w:val="24"/>
        </w:rPr>
        <w:t>at signalised intersections</w:t>
      </w:r>
      <w:bookmarkEnd w:id="103"/>
      <w:bookmarkEnd w:id="104"/>
      <w:bookmarkEnd w:id="105"/>
    </w:p>
    <w:p w14:paraId="6952774E" w14:textId="0F14B902" w:rsidR="00121FFC" w:rsidRPr="00C200E4" w:rsidRDefault="00121FFC" w:rsidP="0075037B">
      <w:pPr>
        <w:pStyle w:val="Heading2"/>
        <w:numPr>
          <w:ilvl w:val="0"/>
          <w:numId w:val="0"/>
        </w:numPr>
        <w:tabs>
          <w:tab w:val="left" w:pos="2268"/>
        </w:tabs>
        <w:spacing w:before="240" w:after="240"/>
        <w:ind w:left="1559"/>
        <w:rPr>
          <w:rFonts w:ascii="Arial" w:hAnsi="Arial" w:cs="Arial"/>
          <w:i/>
          <w:color w:val="auto"/>
          <w:sz w:val="24"/>
          <w:szCs w:val="24"/>
        </w:rPr>
      </w:pPr>
      <w:bookmarkStart w:id="106" w:name="_Toc310429737"/>
      <w:bookmarkStart w:id="107" w:name="_Toc316035364"/>
      <w:bookmarkStart w:id="108" w:name="_Toc57127426"/>
      <w:r w:rsidRPr="00C200E4">
        <w:rPr>
          <w:rFonts w:ascii="Arial" w:hAnsi="Arial" w:cs="Arial"/>
          <w:i/>
          <w:color w:val="auto"/>
          <w:sz w:val="24"/>
          <w:szCs w:val="24"/>
        </w:rPr>
        <w:t>(A triangular area between the corner of each property at the intersection and a line drawn between points 3m back from the intersection.)</w:t>
      </w:r>
      <w:r w:rsidR="00EA30F6" w:rsidRPr="00C200E4">
        <w:rPr>
          <w:rFonts w:ascii="Arial" w:hAnsi="Arial" w:cs="Arial"/>
          <w:i/>
          <w:color w:val="auto"/>
          <w:sz w:val="24"/>
          <w:szCs w:val="24"/>
        </w:rPr>
        <w:t>;</w:t>
      </w:r>
      <w:bookmarkEnd w:id="106"/>
      <w:bookmarkEnd w:id="107"/>
      <w:bookmarkEnd w:id="108"/>
    </w:p>
    <w:p w14:paraId="1BB7D909" w14:textId="77777777" w:rsidR="00121FFC" w:rsidRPr="00C200E4" w:rsidRDefault="00121FFC" w:rsidP="00D5685B">
      <w:pPr>
        <w:pStyle w:val="Heading2"/>
        <w:keepNext w:val="0"/>
        <w:numPr>
          <w:ilvl w:val="2"/>
          <w:numId w:val="49"/>
        </w:numPr>
        <w:tabs>
          <w:tab w:val="left" w:pos="2268"/>
        </w:tabs>
        <w:spacing w:before="240" w:after="240" w:line="240" w:lineRule="auto"/>
        <w:ind w:left="1451" w:hanging="317"/>
        <w:rPr>
          <w:rFonts w:ascii="Arial" w:hAnsi="Arial" w:cs="Arial"/>
          <w:color w:val="auto"/>
          <w:sz w:val="24"/>
          <w:szCs w:val="24"/>
        </w:rPr>
      </w:pPr>
      <w:bookmarkStart w:id="109" w:name="_Toc310429738"/>
      <w:bookmarkStart w:id="110" w:name="_Toc316035365"/>
      <w:bookmarkStart w:id="111" w:name="_Toc57127427"/>
      <w:r w:rsidRPr="00C200E4">
        <w:rPr>
          <w:rFonts w:ascii="Arial" w:hAnsi="Arial" w:cs="Arial"/>
          <w:color w:val="auto"/>
          <w:sz w:val="24"/>
          <w:szCs w:val="24"/>
        </w:rPr>
        <w:t>at major/minor intersections and roundabouts</w:t>
      </w:r>
      <w:bookmarkEnd w:id="109"/>
      <w:bookmarkEnd w:id="110"/>
      <w:bookmarkEnd w:id="111"/>
    </w:p>
    <w:p w14:paraId="770DDEBF" w14:textId="78BDFF6E" w:rsidR="00121FFC" w:rsidRPr="00C200E4" w:rsidRDefault="00121FFC" w:rsidP="0075037B">
      <w:pPr>
        <w:pStyle w:val="Heading2"/>
        <w:numPr>
          <w:ilvl w:val="0"/>
          <w:numId w:val="0"/>
        </w:numPr>
        <w:tabs>
          <w:tab w:val="left" w:pos="2268"/>
        </w:tabs>
        <w:spacing w:before="240" w:after="240"/>
        <w:ind w:left="1559"/>
        <w:rPr>
          <w:rFonts w:ascii="Arial" w:hAnsi="Arial" w:cs="Arial"/>
          <w:color w:val="auto"/>
          <w:sz w:val="24"/>
          <w:szCs w:val="24"/>
        </w:rPr>
      </w:pPr>
      <w:bookmarkStart w:id="112" w:name="_Toc310429739"/>
      <w:bookmarkStart w:id="113" w:name="_Toc316035366"/>
      <w:bookmarkStart w:id="114" w:name="_Toc57127428"/>
      <w:r w:rsidRPr="00C200E4">
        <w:rPr>
          <w:rFonts w:ascii="Arial" w:hAnsi="Arial" w:cs="Arial"/>
          <w:i/>
          <w:color w:val="auto"/>
          <w:sz w:val="24"/>
          <w:szCs w:val="24"/>
        </w:rPr>
        <w:t xml:space="preserve">(A triangular area in both directions from a minor </w:t>
      </w:r>
      <w:r w:rsidR="00C200E4" w:rsidRPr="00C200E4">
        <w:rPr>
          <w:rFonts w:ascii="Arial" w:hAnsi="Arial" w:cs="Arial"/>
          <w:i/>
          <w:color w:val="auto"/>
          <w:sz w:val="24"/>
          <w:szCs w:val="24"/>
        </w:rPr>
        <w:t>road</w:t>
      </w:r>
      <w:r w:rsidRPr="00C200E4">
        <w:rPr>
          <w:rFonts w:ascii="Arial" w:hAnsi="Arial" w:cs="Arial"/>
          <w:i/>
          <w:color w:val="auto"/>
          <w:sz w:val="24"/>
          <w:szCs w:val="24"/>
        </w:rPr>
        <w:t>, or to the right only at a roundabout)</w:t>
      </w:r>
      <w:r w:rsidR="00EA30F6" w:rsidRPr="00C200E4">
        <w:rPr>
          <w:rFonts w:ascii="Arial" w:hAnsi="Arial" w:cs="Arial"/>
          <w:i/>
          <w:color w:val="auto"/>
          <w:sz w:val="24"/>
          <w:szCs w:val="24"/>
        </w:rPr>
        <w:t>;</w:t>
      </w:r>
      <w:bookmarkEnd w:id="112"/>
      <w:bookmarkEnd w:id="113"/>
      <w:bookmarkEnd w:id="114"/>
    </w:p>
    <w:p w14:paraId="6A27333B" w14:textId="77777777" w:rsidR="00121FFC" w:rsidRPr="00C200E4" w:rsidRDefault="00121FFC" w:rsidP="0075037B">
      <w:pPr>
        <w:pStyle w:val="Heading2"/>
        <w:keepNext w:val="0"/>
        <w:numPr>
          <w:ilvl w:val="0"/>
          <w:numId w:val="39"/>
        </w:numPr>
        <w:tabs>
          <w:tab w:val="clear" w:pos="1277"/>
          <w:tab w:val="num" w:pos="992"/>
        </w:tabs>
        <w:spacing w:before="240" w:after="240" w:line="240" w:lineRule="auto"/>
        <w:ind w:left="992"/>
        <w:rPr>
          <w:rFonts w:ascii="Arial" w:hAnsi="Arial" w:cs="Arial"/>
          <w:bCs/>
          <w:color w:val="auto"/>
          <w:sz w:val="24"/>
          <w:szCs w:val="24"/>
        </w:rPr>
      </w:pPr>
      <w:bookmarkStart w:id="115" w:name="_Toc310429740"/>
      <w:bookmarkStart w:id="116" w:name="_Toc316035367"/>
      <w:bookmarkStart w:id="117" w:name="_Toc57127429"/>
      <w:r w:rsidRPr="00C200E4">
        <w:rPr>
          <w:rFonts w:ascii="Arial" w:hAnsi="Arial" w:cs="Arial"/>
          <w:bCs/>
          <w:color w:val="auto"/>
          <w:sz w:val="24"/>
          <w:szCs w:val="24"/>
        </w:rPr>
        <w:t>The view between vehicles and pedestrians:</w:t>
      </w:r>
      <w:bookmarkEnd w:id="115"/>
      <w:bookmarkEnd w:id="116"/>
      <w:bookmarkEnd w:id="117"/>
    </w:p>
    <w:p w14:paraId="7CE5435C" w14:textId="29FC73E0" w:rsidR="00121FFC" w:rsidRPr="00C200E4" w:rsidRDefault="00121FFC" w:rsidP="00D5685B">
      <w:pPr>
        <w:pStyle w:val="Heading2"/>
        <w:numPr>
          <w:ilvl w:val="5"/>
          <w:numId w:val="94"/>
        </w:numPr>
        <w:spacing w:before="240" w:after="240" w:line="240" w:lineRule="auto"/>
        <w:ind w:left="1445" w:hanging="357"/>
        <w:rPr>
          <w:rFonts w:ascii="Arial" w:hAnsi="Arial" w:cs="Arial"/>
          <w:color w:val="auto"/>
          <w:sz w:val="24"/>
          <w:szCs w:val="24"/>
        </w:rPr>
      </w:pPr>
      <w:bookmarkStart w:id="118" w:name="_Toc310429741"/>
      <w:bookmarkStart w:id="119" w:name="_Toc316035368"/>
      <w:bookmarkStart w:id="120" w:name="_Toc57127430"/>
      <w:r w:rsidRPr="00C200E4">
        <w:rPr>
          <w:rFonts w:ascii="Arial" w:hAnsi="Arial" w:cs="Arial"/>
          <w:color w:val="auto"/>
          <w:sz w:val="24"/>
          <w:szCs w:val="24"/>
        </w:rPr>
        <w:lastRenderedPageBreak/>
        <w:t xml:space="preserve">Where pedestrians are likely to cross a </w:t>
      </w:r>
      <w:r w:rsidR="00C200E4" w:rsidRPr="00C200E4">
        <w:rPr>
          <w:rFonts w:ascii="Arial" w:hAnsi="Arial" w:cs="Arial"/>
          <w:color w:val="auto"/>
          <w:sz w:val="24"/>
          <w:szCs w:val="24"/>
        </w:rPr>
        <w:t>road</w:t>
      </w:r>
      <w:r w:rsidRPr="00C200E4">
        <w:rPr>
          <w:rFonts w:ascii="Arial" w:hAnsi="Arial" w:cs="Arial"/>
          <w:color w:val="auto"/>
          <w:sz w:val="24"/>
          <w:szCs w:val="24"/>
        </w:rPr>
        <w:t xml:space="preserve"> or be in close proximity to a </w:t>
      </w:r>
      <w:r w:rsidR="00C200E4" w:rsidRPr="00C200E4">
        <w:rPr>
          <w:rFonts w:ascii="Arial" w:hAnsi="Arial" w:cs="Arial"/>
          <w:color w:val="auto"/>
          <w:sz w:val="24"/>
          <w:szCs w:val="24"/>
        </w:rPr>
        <w:t>road</w:t>
      </w:r>
      <w:r w:rsidRPr="00C200E4">
        <w:rPr>
          <w:rFonts w:ascii="Arial" w:hAnsi="Arial" w:cs="Arial"/>
          <w:color w:val="auto"/>
          <w:sz w:val="24"/>
          <w:szCs w:val="24"/>
        </w:rPr>
        <w:t xml:space="preserve">, plants must be no higher than 600mm above the ground for a distance of two (2) metres from the </w:t>
      </w:r>
      <w:r w:rsidR="00C200E4" w:rsidRPr="00C200E4">
        <w:rPr>
          <w:rFonts w:ascii="Arial" w:hAnsi="Arial" w:cs="Arial"/>
          <w:color w:val="auto"/>
          <w:sz w:val="24"/>
          <w:szCs w:val="24"/>
        </w:rPr>
        <w:t>road</w:t>
      </w:r>
      <w:r w:rsidRPr="00C200E4">
        <w:rPr>
          <w:rFonts w:ascii="Arial" w:hAnsi="Arial" w:cs="Arial"/>
          <w:color w:val="auto"/>
          <w:sz w:val="24"/>
          <w:szCs w:val="24"/>
        </w:rPr>
        <w:t>, except that trees with narrow, clean trunks may be planted (subject to any other requirements for safety and visibility), so long as their foliage is no lower than 2.4 metres above the ground.</w:t>
      </w:r>
      <w:bookmarkEnd w:id="118"/>
      <w:bookmarkEnd w:id="119"/>
      <w:bookmarkEnd w:id="120"/>
    </w:p>
    <w:p w14:paraId="1F85FAFC" w14:textId="505C1E96" w:rsidR="00366D00" w:rsidRPr="00C200E4" w:rsidRDefault="00366D00" w:rsidP="00366D00">
      <w:pPr>
        <w:pStyle w:val="Heading1"/>
        <w:numPr>
          <w:ilvl w:val="0"/>
          <w:numId w:val="0"/>
        </w:numPr>
        <w:tabs>
          <w:tab w:val="left" w:pos="567"/>
        </w:tabs>
        <w:spacing w:before="240"/>
        <w:ind w:left="567" w:hanging="567"/>
        <w:jc w:val="left"/>
        <w:rPr>
          <w:rFonts w:ascii="Arial" w:hAnsi="Arial" w:cs="Arial"/>
          <w:szCs w:val="24"/>
          <w:lang w:val="en-AU"/>
        </w:rPr>
      </w:pPr>
      <w:r>
        <w:rPr>
          <w:rFonts w:ascii="Arial" w:hAnsi="Arial" w:cs="Arial"/>
          <w:szCs w:val="24"/>
          <w:lang w:val="en-AU"/>
        </w:rPr>
        <w:t>23</w:t>
      </w:r>
      <w:r w:rsidRPr="00C200E4">
        <w:rPr>
          <w:rFonts w:ascii="Arial" w:hAnsi="Arial" w:cs="Arial"/>
          <w:szCs w:val="24"/>
        </w:rPr>
        <w:t>.</w:t>
      </w:r>
      <w:r w:rsidRPr="00C200E4">
        <w:rPr>
          <w:rFonts w:ascii="Arial" w:hAnsi="Arial" w:cs="Arial"/>
          <w:szCs w:val="24"/>
        </w:rPr>
        <w:tab/>
      </w:r>
      <w:r>
        <w:rPr>
          <w:rFonts w:ascii="Arial" w:hAnsi="Arial" w:cs="Arial"/>
          <w:szCs w:val="24"/>
          <w:lang w:val="en-AU"/>
        </w:rPr>
        <w:t xml:space="preserve">trees or plants causing damange to a municipal place </w:t>
      </w:r>
    </w:p>
    <w:p w14:paraId="703AFCA7" w14:textId="659CF4BE" w:rsidR="009575E2" w:rsidRPr="00BB7922" w:rsidRDefault="009575E2" w:rsidP="00BB7922">
      <w:pPr>
        <w:pStyle w:val="BodyTextIndent"/>
        <w:spacing w:before="240" w:after="240"/>
        <w:rPr>
          <w:rStyle w:val="Hyperlink"/>
          <w:rFonts w:ascii="Arial" w:hAnsi="Arial" w:cs="Arial"/>
          <w:noProof/>
          <w:color w:val="auto"/>
          <w:u w:val="none"/>
          <w:lang w:val="en-AU"/>
        </w:rPr>
      </w:pPr>
      <w:r w:rsidRPr="00BB7922">
        <w:rPr>
          <w:rStyle w:val="Hyperlink"/>
          <w:rFonts w:ascii="Arial" w:hAnsi="Arial" w:cs="Arial"/>
          <w:noProof/>
          <w:color w:val="auto"/>
          <w:u w:val="none"/>
          <w:lang w:val="en-AU"/>
        </w:rPr>
        <w:t>This section is intentionally blank.</w:t>
      </w:r>
    </w:p>
    <w:p w14:paraId="72DC7339" w14:textId="012E0B73" w:rsidR="005F59D6" w:rsidRPr="00C200E4" w:rsidRDefault="005F59D6" w:rsidP="00366D00">
      <w:pPr>
        <w:pStyle w:val="Heading1"/>
        <w:numPr>
          <w:ilvl w:val="0"/>
          <w:numId w:val="0"/>
        </w:numPr>
        <w:tabs>
          <w:tab w:val="left" w:pos="567"/>
        </w:tabs>
        <w:spacing w:before="240"/>
        <w:ind w:left="567" w:hanging="567"/>
        <w:jc w:val="left"/>
        <w:rPr>
          <w:rFonts w:ascii="Arial" w:hAnsi="Arial" w:cs="Arial"/>
          <w:szCs w:val="24"/>
          <w:lang w:val="en-AU"/>
        </w:rPr>
      </w:pPr>
      <w:bookmarkStart w:id="121" w:name="_Toc57127432"/>
      <w:r w:rsidRPr="00C200E4">
        <w:rPr>
          <w:rFonts w:ascii="Arial" w:hAnsi="Arial" w:cs="Arial"/>
          <w:szCs w:val="24"/>
          <w:lang w:val="en-AU"/>
        </w:rPr>
        <w:t>24</w:t>
      </w:r>
      <w:r w:rsidRPr="00C200E4">
        <w:rPr>
          <w:rFonts w:ascii="Arial" w:hAnsi="Arial" w:cs="Arial"/>
          <w:szCs w:val="24"/>
        </w:rPr>
        <w:t>.</w:t>
      </w:r>
      <w:r w:rsidRPr="00C200E4">
        <w:rPr>
          <w:rFonts w:ascii="Arial" w:hAnsi="Arial" w:cs="Arial"/>
          <w:szCs w:val="24"/>
        </w:rPr>
        <w:tab/>
      </w:r>
      <w:r w:rsidRPr="00C200E4">
        <w:rPr>
          <w:rFonts w:ascii="Arial" w:hAnsi="Arial" w:cs="Arial"/>
          <w:szCs w:val="24"/>
          <w:lang w:val="en-AU"/>
        </w:rPr>
        <w:t>Vegetation</w:t>
      </w:r>
      <w:r w:rsidR="00613AD3" w:rsidRPr="00C200E4">
        <w:rPr>
          <w:rFonts w:ascii="Arial" w:hAnsi="Arial" w:cs="Arial"/>
          <w:szCs w:val="24"/>
          <w:lang w:val="en-AU"/>
        </w:rPr>
        <w:t xml:space="preserve"> on Nature strips</w:t>
      </w:r>
      <w:bookmarkEnd w:id="121"/>
    </w:p>
    <w:p w14:paraId="743A008B" w14:textId="290657A6" w:rsidR="008E790E" w:rsidRPr="00C200E4" w:rsidRDefault="008E790E" w:rsidP="0075037B">
      <w:pPr>
        <w:tabs>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The following set out the guidelines which a person must comply with</w:t>
      </w:r>
      <w:r w:rsidR="00D10E9F" w:rsidRPr="00C200E4">
        <w:rPr>
          <w:rFonts w:ascii="Arial" w:hAnsi="Arial" w:cs="Arial"/>
          <w:sz w:val="24"/>
          <w:szCs w:val="24"/>
        </w:rPr>
        <w:t xml:space="preserve"> as required by clause </w:t>
      </w:r>
      <w:r w:rsidR="00EE3100" w:rsidRPr="00C200E4">
        <w:rPr>
          <w:rFonts w:ascii="Arial" w:hAnsi="Arial" w:cs="Arial"/>
          <w:sz w:val="24"/>
          <w:szCs w:val="24"/>
        </w:rPr>
        <w:t>24 of the Local Law</w:t>
      </w:r>
      <w:r w:rsidRPr="00C200E4">
        <w:rPr>
          <w:rFonts w:ascii="Arial" w:hAnsi="Arial" w:cs="Arial"/>
          <w:sz w:val="24"/>
          <w:szCs w:val="24"/>
        </w:rPr>
        <w:t>:</w:t>
      </w:r>
    </w:p>
    <w:p w14:paraId="28E029B4" w14:textId="63D16C70" w:rsidR="00F87EAE" w:rsidRPr="00C200E4" w:rsidRDefault="00CF0E91"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P</w:t>
      </w:r>
      <w:r w:rsidR="00F87EAE" w:rsidRPr="00C200E4">
        <w:rPr>
          <w:rFonts w:ascii="Arial" w:hAnsi="Arial" w:cs="Arial"/>
          <w:color w:val="auto"/>
        </w:rPr>
        <w:t>lanting is limited to drought tolerant indigenous ground covers, shrubs and grasses</w:t>
      </w:r>
      <w:r w:rsidR="005C2411" w:rsidRPr="00C200E4">
        <w:rPr>
          <w:rFonts w:ascii="Arial" w:hAnsi="Arial" w:cs="Arial"/>
          <w:color w:val="auto"/>
        </w:rPr>
        <w:t>;</w:t>
      </w:r>
      <w:r w:rsidR="00F87EAE" w:rsidRPr="00C200E4">
        <w:rPr>
          <w:rFonts w:ascii="Arial" w:hAnsi="Arial" w:cs="Arial"/>
          <w:color w:val="auto"/>
        </w:rPr>
        <w:t xml:space="preserve"> </w:t>
      </w:r>
    </w:p>
    <w:p w14:paraId="3AAC99A9" w14:textId="667A80DB"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The planting zone must be set back at least 500</w:t>
      </w:r>
      <w:r w:rsidR="00FB1689" w:rsidRPr="00C200E4">
        <w:rPr>
          <w:rFonts w:ascii="Arial" w:hAnsi="Arial" w:cs="Arial"/>
          <w:color w:val="auto"/>
        </w:rPr>
        <w:t>mm</w:t>
      </w:r>
      <w:r w:rsidR="00866266" w:rsidRPr="00C200E4">
        <w:rPr>
          <w:rFonts w:ascii="Arial" w:hAnsi="Arial" w:cs="Arial"/>
          <w:color w:val="auto"/>
        </w:rPr>
        <w:t xml:space="preserve"> </w:t>
      </w:r>
      <w:r w:rsidRPr="00C200E4">
        <w:rPr>
          <w:rFonts w:ascii="Arial" w:hAnsi="Arial" w:cs="Arial"/>
          <w:color w:val="auto"/>
        </w:rPr>
        <w:t>from the back of kerb and kept clear to allow for people to enter and exit their vehicles and properties safely</w:t>
      </w:r>
      <w:r w:rsidR="005C2411" w:rsidRPr="00C200E4">
        <w:rPr>
          <w:rFonts w:ascii="Arial" w:hAnsi="Arial" w:cs="Arial"/>
          <w:color w:val="auto"/>
        </w:rPr>
        <w:t>;</w:t>
      </w:r>
    </w:p>
    <w:p w14:paraId="0A8FB5E0" w14:textId="1A8DD6AD"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Plantings on corner blocks within 9</w:t>
      </w:r>
      <w:r w:rsidR="00866266" w:rsidRPr="00C200E4">
        <w:rPr>
          <w:rFonts w:ascii="Arial" w:hAnsi="Arial" w:cs="Arial"/>
          <w:color w:val="auto"/>
        </w:rPr>
        <w:t xml:space="preserve"> </w:t>
      </w:r>
      <w:r w:rsidRPr="00C200E4">
        <w:rPr>
          <w:rFonts w:ascii="Arial" w:hAnsi="Arial" w:cs="Arial"/>
          <w:color w:val="auto"/>
        </w:rPr>
        <w:t>m</w:t>
      </w:r>
      <w:r w:rsidR="00866266" w:rsidRPr="00C200E4">
        <w:rPr>
          <w:rFonts w:ascii="Arial" w:hAnsi="Arial" w:cs="Arial"/>
          <w:color w:val="auto"/>
        </w:rPr>
        <w:t>etres</w:t>
      </w:r>
      <w:r w:rsidRPr="00C200E4">
        <w:rPr>
          <w:rFonts w:ascii="Arial" w:hAnsi="Arial" w:cs="Arial"/>
          <w:color w:val="auto"/>
        </w:rPr>
        <w:t xml:space="preserve"> of an intersection are limited to ground cover plants only to ensure a clear line of sight for motorists; </w:t>
      </w:r>
    </w:p>
    <w:p w14:paraId="4640FECF" w14:textId="59A9996E"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 xml:space="preserve">Adequate space is provided for placing rubbish and recycling bins for collection; </w:t>
      </w:r>
    </w:p>
    <w:p w14:paraId="467C1A06" w14:textId="04AE3943"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 xml:space="preserve">A minimum of 1.5 metres from the property line is kept clear to allow for pedestrian access, mail, paper and other deliveries; </w:t>
      </w:r>
    </w:p>
    <w:p w14:paraId="21FF3551" w14:textId="289B73BC"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 xml:space="preserve">Plantings </w:t>
      </w:r>
      <w:proofErr w:type="gramStart"/>
      <w:r w:rsidRPr="00C200E4">
        <w:rPr>
          <w:rFonts w:ascii="Arial" w:hAnsi="Arial" w:cs="Arial"/>
          <w:color w:val="auto"/>
        </w:rPr>
        <w:t>are kept pruned to a maximum height of 600mm at all times</w:t>
      </w:r>
      <w:proofErr w:type="gramEnd"/>
      <w:r w:rsidR="005C2411" w:rsidRPr="00C200E4">
        <w:rPr>
          <w:rFonts w:ascii="Arial" w:hAnsi="Arial" w:cs="Arial"/>
          <w:color w:val="auto"/>
        </w:rPr>
        <w:t>;</w:t>
      </w:r>
    </w:p>
    <w:p w14:paraId="56AD35CC" w14:textId="21D883B9"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Only permitted gravels and mulches can be used including:</w:t>
      </w:r>
    </w:p>
    <w:p w14:paraId="4DF5B6FD" w14:textId="77777777" w:rsidR="00F87EAE" w:rsidRPr="00C200E4" w:rsidRDefault="00F87EAE" w:rsidP="00374C2E">
      <w:pPr>
        <w:pStyle w:val="Heading3"/>
        <w:keepNext w:val="0"/>
        <w:keepLines w:val="0"/>
        <w:numPr>
          <w:ilvl w:val="0"/>
          <w:numId w:val="0"/>
        </w:numPr>
        <w:tabs>
          <w:tab w:val="left" w:pos="993"/>
        </w:tabs>
        <w:spacing w:before="240" w:after="240" w:line="240" w:lineRule="auto"/>
        <w:ind w:left="992"/>
        <w:rPr>
          <w:rFonts w:ascii="Arial" w:hAnsi="Arial" w:cs="Arial"/>
          <w:color w:val="auto"/>
        </w:rPr>
      </w:pPr>
      <w:r w:rsidRPr="00C200E4">
        <w:rPr>
          <w:rFonts w:ascii="Arial" w:hAnsi="Arial" w:cs="Arial"/>
          <w:color w:val="auto"/>
        </w:rPr>
        <w:t>a)</w:t>
      </w:r>
      <w:r w:rsidRPr="00C200E4">
        <w:rPr>
          <w:rFonts w:ascii="Arial" w:hAnsi="Arial" w:cs="Arial"/>
          <w:color w:val="auto"/>
        </w:rPr>
        <w:tab/>
        <w:t xml:space="preserve">Fine gravel mulches such as compacted washed granitic sand or similar, or </w:t>
      </w:r>
    </w:p>
    <w:p w14:paraId="6679E69E" w14:textId="6DF329A2"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b)</w:t>
      </w:r>
      <w:r w:rsidRPr="00C200E4">
        <w:rPr>
          <w:rFonts w:ascii="Arial" w:hAnsi="Arial" w:cs="Arial"/>
          <w:color w:val="auto"/>
        </w:rPr>
        <w:tab/>
        <w:t>Pine or hardwood chips 12mm to 25mm in size</w:t>
      </w:r>
      <w:r w:rsidR="005C2411" w:rsidRPr="00C200E4">
        <w:rPr>
          <w:rFonts w:ascii="Arial" w:hAnsi="Arial" w:cs="Arial"/>
          <w:color w:val="auto"/>
        </w:rPr>
        <w:t>;</w:t>
      </w:r>
    </w:p>
    <w:p w14:paraId="6D912C03" w14:textId="7F64B7F6"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Where a gravel or mulch is used on the nature strip:</w:t>
      </w:r>
    </w:p>
    <w:p w14:paraId="75526F84" w14:textId="77777777" w:rsidR="00F87EAE" w:rsidRPr="00C200E4" w:rsidRDefault="00F87EAE" w:rsidP="00374C2E">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a)</w:t>
      </w:r>
      <w:r w:rsidRPr="00C200E4">
        <w:rPr>
          <w:rFonts w:ascii="Arial" w:hAnsi="Arial" w:cs="Arial"/>
          <w:color w:val="auto"/>
        </w:rPr>
        <w:tab/>
        <w:t xml:space="preserve">it must remain on the nature strip and not allowed to spill onto the footpath, driveways or in the kerb and channel; </w:t>
      </w:r>
    </w:p>
    <w:p w14:paraId="768D01AD" w14:textId="77777777"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b)</w:t>
      </w:r>
      <w:r w:rsidRPr="00C200E4">
        <w:rPr>
          <w:rFonts w:ascii="Arial" w:hAnsi="Arial" w:cs="Arial"/>
          <w:color w:val="auto"/>
        </w:rPr>
        <w:tab/>
        <w:t xml:space="preserve">levels must not extend above the level of the footpath or kerb; and </w:t>
      </w:r>
    </w:p>
    <w:p w14:paraId="1A864B40" w14:textId="270DA991"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c)</w:t>
      </w:r>
      <w:r w:rsidRPr="00C200E4">
        <w:rPr>
          <w:rFonts w:ascii="Arial" w:hAnsi="Arial" w:cs="Arial"/>
          <w:color w:val="auto"/>
        </w:rPr>
        <w:tab/>
        <w:t>it must be maintained in a weed free condition</w:t>
      </w:r>
      <w:r w:rsidR="005C2411" w:rsidRPr="00C200E4">
        <w:rPr>
          <w:rFonts w:ascii="Arial" w:hAnsi="Arial" w:cs="Arial"/>
          <w:color w:val="auto"/>
        </w:rPr>
        <w:t>;</w:t>
      </w:r>
      <w:r w:rsidRPr="00C200E4">
        <w:rPr>
          <w:rFonts w:ascii="Arial" w:hAnsi="Arial" w:cs="Arial"/>
          <w:color w:val="auto"/>
        </w:rPr>
        <w:t xml:space="preserve"> </w:t>
      </w:r>
      <w:r w:rsidR="005C2411" w:rsidRPr="00C200E4">
        <w:rPr>
          <w:rFonts w:ascii="Arial" w:hAnsi="Arial" w:cs="Arial"/>
          <w:color w:val="auto"/>
        </w:rPr>
        <w:t>and</w:t>
      </w:r>
    </w:p>
    <w:p w14:paraId="2D01A467" w14:textId="39B9E6AE" w:rsidR="00F87EAE" w:rsidRPr="00C200E4" w:rsidRDefault="00F87EAE" w:rsidP="00D5685B">
      <w:pPr>
        <w:pStyle w:val="Heading3"/>
        <w:keepNext w:val="0"/>
        <w:keepLines w:val="0"/>
        <w:numPr>
          <w:ilvl w:val="0"/>
          <w:numId w:val="75"/>
        </w:numPr>
        <w:tabs>
          <w:tab w:val="left" w:pos="993"/>
        </w:tabs>
        <w:spacing w:before="240" w:after="240" w:line="240" w:lineRule="auto"/>
        <w:ind w:left="993" w:hanging="426"/>
        <w:rPr>
          <w:rFonts w:ascii="Arial" w:hAnsi="Arial" w:cs="Arial"/>
          <w:color w:val="auto"/>
        </w:rPr>
      </w:pPr>
      <w:r w:rsidRPr="00C200E4">
        <w:rPr>
          <w:rFonts w:ascii="Arial" w:hAnsi="Arial" w:cs="Arial"/>
          <w:color w:val="auto"/>
        </w:rPr>
        <w:t xml:space="preserve">Items not permitted on the nature strip: </w:t>
      </w:r>
    </w:p>
    <w:p w14:paraId="330CC834" w14:textId="24157BD9"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a)</w:t>
      </w:r>
      <w:r w:rsidRPr="00C200E4">
        <w:rPr>
          <w:rFonts w:ascii="Arial" w:hAnsi="Arial" w:cs="Arial"/>
          <w:color w:val="auto"/>
        </w:rPr>
        <w:tab/>
        <w:t>Synthetic turf</w:t>
      </w:r>
      <w:r w:rsidR="005C7ADE" w:rsidRPr="00C200E4">
        <w:rPr>
          <w:rFonts w:ascii="Arial" w:hAnsi="Arial" w:cs="Arial"/>
          <w:color w:val="auto"/>
        </w:rPr>
        <w:t>;</w:t>
      </w:r>
      <w:r w:rsidRPr="00C200E4">
        <w:rPr>
          <w:rFonts w:ascii="Arial" w:hAnsi="Arial" w:cs="Arial"/>
          <w:color w:val="auto"/>
        </w:rPr>
        <w:t xml:space="preserve"> </w:t>
      </w:r>
    </w:p>
    <w:p w14:paraId="0C6942FE" w14:textId="2B033F83"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lastRenderedPageBreak/>
        <w:t>b)</w:t>
      </w:r>
      <w:r w:rsidRPr="00C200E4">
        <w:rPr>
          <w:rFonts w:ascii="Arial" w:hAnsi="Arial" w:cs="Arial"/>
          <w:color w:val="auto"/>
        </w:rPr>
        <w:tab/>
        <w:t>Letterboxes</w:t>
      </w:r>
      <w:r w:rsidR="005C7ADE" w:rsidRPr="00C200E4">
        <w:rPr>
          <w:rFonts w:ascii="Arial" w:hAnsi="Arial" w:cs="Arial"/>
          <w:color w:val="auto"/>
        </w:rPr>
        <w:t>;</w:t>
      </w:r>
    </w:p>
    <w:p w14:paraId="3D3BC46B" w14:textId="36A85B0F"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c)</w:t>
      </w:r>
      <w:r w:rsidR="00CF0E91" w:rsidRPr="00C200E4">
        <w:rPr>
          <w:rFonts w:ascii="Arial" w:hAnsi="Arial" w:cs="Arial"/>
          <w:color w:val="auto"/>
        </w:rPr>
        <w:tab/>
      </w:r>
      <w:r w:rsidRPr="00C200E4">
        <w:rPr>
          <w:rFonts w:ascii="Arial" w:hAnsi="Arial" w:cs="Arial"/>
          <w:color w:val="auto"/>
        </w:rPr>
        <w:t>Irrigation</w:t>
      </w:r>
      <w:r w:rsidR="005C7ADE" w:rsidRPr="00C200E4">
        <w:rPr>
          <w:rFonts w:ascii="Arial" w:hAnsi="Arial" w:cs="Arial"/>
          <w:color w:val="auto"/>
        </w:rPr>
        <w:t>;</w:t>
      </w:r>
      <w:r w:rsidRPr="00C200E4">
        <w:rPr>
          <w:rFonts w:ascii="Arial" w:hAnsi="Arial" w:cs="Arial"/>
          <w:color w:val="auto"/>
        </w:rPr>
        <w:t xml:space="preserve"> </w:t>
      </w:r>
    </w:p>
    <w:p w14:paraId="38EB14EA" w14:textId="2841CCE6" w:rsidR="00F87EAE" w:rsidRPr="00C200E4" w:rsidRDefault="00F87EAE" w:rsidP="0075037B">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d)</w:t>
      </w:r>
      <w:r w:rsidRPr="00C200E4">
        <w:rPr>
          <w:rFonts w:ascii="Arial" w:hAnsi="Arial" w:cs="Arial"/>
          <w:color w:val="auto"/>
        </w:rPr>
        <w:tab/>
        <w:t>Rocks</w:t>
      </w:r>
      <w:r w:rsidR="005C7ADE" w:rsidRPr="00C200E4">
        <w:rPr>
          <w:rFonts w:ascii="Arial" w:hAnsi="Arial" w:cs="Arial"/>
          <w:color w:val="auto"/>
        </w:rPr>
        <w:t>; or</w:t>
      </w:r>
      <w:r w:rsidRPr="00C200E4">
        <w:rPr>
          <w:rFonts w:ascii="Arial" w:hAnsi="Arial" w:cs="Arial"/>
          <w:color w:val="auto"/>
        </w:rPr>
        <w:t xml:space="preserve"> </w:t>
      </w:r>
    </w:p>
    <w:p w14:paraId="1CB4B477" w14:textId="56219AF0" w:rsidR="00F87EAE" w:rsidRPr="00C200E4" w:rsidRDefault="00F87EAE" w:rsidP="00374C2E">
      <w:pPr>
        <w:pStyle w:val="Heading3"/>
        <w:keepNext w:val="0"/>
        <w:keepLines w:val="0"/>
        <w:numPr>
          <w:ilvl w:val="0"/>
          <w:numId w:val="0"/>
        </w:numPr>
        <w:tabs>
          <w:tab w:val="left" w:pos="993"/>
        </w:tabs>
        <w:spacing w:before="240" w:after="240" w:line="240" w:lineRule="auto"/>
        <w:ind w:left="993"/>
        <w:rPr>
          <w:rFonts w:ascii="Arial" w:hAnsi="Arial" w:cs="Arial"/>
          <w:color w:val="auto"/>
        </w:rPr>
      </w:pPr>
      <w:r w:rsidRPr="00C200E4">
        <w:rPr>
          <w:rFonts w:ascii="Arial" w:hAnsi="Arial" w:cs="Arial"/>
          <w:color w:val="auto"/>
        </w:rPr>
        <w:t>e)</w:t>
      </w:r>
      <w:r w:rsidRPr="00C200E4">
        <w:rPr>
          <w:rFonts w:ascii="Arial" w:hAnsi="Arial" w:cs="Arial"/>
          <w:color w:val="auto"/>
        </w:rPr>
        <w:tab/>
      </w:r>
      <w:r w:rsidR="00B3467B" w:rsidRPr="00C200E4">
        <w:rPr>
          <w:rFonts w:ascii="Arial" w:hAnsi="Arial" w:cs="Arial"/>
          <w:color w:val="auto"/>
        </w:rPr>
        <w:t xml:space="preserve">Any </w:t>
      </w:r>
      <w:r w:rsidRPr="00C200E4">
        <w:rPr>
          <w:rFonts w:ascii="Arial" w:hAnsi="Arial" w:cs="Arial"/>
          <w:color w:val="auto"/>
        </w:rPr>
        <w:t>Items that obstruct the safe flow and vision of pedestrians and traffic</w:t>
      </w:r>
      <w:r w:rsidR="003500C8" w:rsidRPr="00C200E4">
        <w:rPr>
          <w:rFonts w:ascii="Arial" w:hAnsi="Arial" w:cs="Arial"/>
          <w:color w:val="auto"/>
        </w:rPr>
        <w:t xml:space="preserve"> or pose a hazard to the public.</w:t>
      </w:r>
    </w:p>
    <w:p w14:paraId="3B48A1CE" w14:textId="16B24CFB" w:rsidR="00121FFC" w:rsidRPr="00B840B4" w:rsidRDefault="0057740B" w:rsidP="0075037B">
      <w:pPr>
        <w:pStyle w:val="Heading1"/>
        <w:numPr>
          <w:ilvl w:val="0"/>
          <w:numId w:val="0"/>
        </w:numPr>
        <w:tabs>
          <w:tab w:val="left" w:pos="426"/>
        </w:tabs>
        <w:spacing w:before="240"/>
        <w:jc w:val="left"/>
        <w:rPr>
          <w:rFonts w:ascii="Arial" w:hAnsi="Arial" w:cs="Arial"/>
          <w:i/>
          <w:iCs/>
          <w:szCs w:val="24"/>
          <w:u w:val="single"/>
          <w:lang w:val="en-AU"/>
        </w:rPr>
      </w:pPr>
      <w:bookmarkStart w:id="122" w:name="_Toc310429742"/>
      <w:bookmarkStart w:id="123" w:name="_Toc316035369"/>
      <w:bookmarkStart w:id="124" w:name="_Toc57127433"/>
      <w:bookmarkStart w:id="125" w:name="_Toc111871460"/>
      <w:r w:rsidRPr="00B840B4">
        <w:rPr>
          <w:rFonts w:ascii="Arial" w:hAnsi="Arial" w:cs="Arial"/>
          <w:i/>
          <w:iCs/>
          <w:szCs w:val="24"/>
          <w:u w:val="single"/>
          <w:lang w:val="en-AU"/>
        </w:rPr>
        <w:t xml:space="preserve">DIVISION 3 - </w:t>
      </w:r>
      <w:r w:rsidR="00121FFC" w:rsidRPr="00B840B4">
        <w:rPr>
          <w:rFonts w:ascii="Arial" w:hAnsi="Arial" w:cs="Arial"/>
          <w:i/>
          <w:iCs/>
          <w:szCs w:val="24"/>
          <w:u w:val="single"/>
          <w:lang w:val="en-AU"/>
        </w:rPr>
        <w:t>YOUR PETS</w:t>
      </w:r>
      <w:bookmarkEnd w:id="122"/>
      <w:bookmarkEnd w:id="123"/>
      <w:bookmarkEnd w:id="124"/>
    </w:p>
    <w:p w14:paraId="6C7422B8" w14:textId="45CFC9A6" w:rsidR="00121FFC" w:rsidRPr="00C200E4" w:rsidRDefault="006A64F5" w:rsidP="0075037B">
      <w:pPr>
        <w:pStyle w:val="Heading1"/>
        <w:numPr>
          <w:ilvl w:val="0"/>
          <w:numId w:val="0"/>
        </w:numPr>
        <w:tabs>
          <w:tab w:val="left" w:pos="567"/>
        </w:tabs>
        <w:spacing w:before="240"/>
        <w:ind w:left="567" w:hanging="567"/>
        <w:jc w:val="left"/>
        <w:rPr>
          <w:rFonts w:ascii="Arial" w:hAnsi="Arial" w:cs="Arial"/>
          <w:szCs w:val="24"/>
        </w:rPr>
      </w:pPr>
      <w:bookmarkStart w:id="126" w:name="_Toc310429743"/>
      <w:bookmarkStart w:id="127" w:name="_Toc316035370"/>
      <w:bookmarkStart w:id="128" w:name="_Toc57127434"/>
      <w:r w:rsidRPr="00C200E4">
        <w:rPr>
          <w:rFonts w:ascii="Arial" w:hAnsi="Arial" w:cs="Arial"/>
          <w:szCs w:val="24"/>
          <w:lang w:val="en-AU"/>
        </w:rPr>
        <w:t>25</w:t>
      </w:r>
      <w:r w:rsidR="00121FFC" w:rsidRPr="00C200E4">
        <w:rPr>
          <w:rFonts w:ascii="Arial" w:hAnsi="Arial" w:cs="Arial"/>
          <w:szCs w:val="24"/>
        </w:rPr>
        <w:t>.</w:t>
      </w:r>
      <w:r w:rsidR="00121FFC" w:rsidRPr="00C200E4">
        <w:rPr>
          <w:rFonts w:ascii="Arial" w:hAnsi="Arial" w:cs="Arial"/>
          <w:szCs w:val="24"/>
        </w:rPr>
        <w:tab/>
        <w:t>Keeping Animals</w:t>
      </w:r>
      <w:bookmarkEnd w:id="125"/>
      <w:bookmarkEnd w:id="126"/>
      <w:bookmarkEnd w:id="127"/>
      <w:bookmarkEnd w:id="128"/>
    </w:p>
    <w:p w14:paraId="3E64D73E" w14:textId="3585AF0C" w:rsidR="00121FFC" w:rsidRPr="00C200E4" w:rsidRDefault="00121FFC" w:rsidP="0075037B">
      <w:pPr>
        <w:tabs>
          <w:tab w:val="left" w:pos="1843"/>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3A06FE" w:rsidRPr="00C200E4">
        <w:rPr>
          <w:rFonts w:ascii="Arial" w:hAnsi="Arial" w:cs="Arial"/>
          <w:sz w:val="24"/>
          <w:szCs w:val="24"/>
        </w:rPr>
        <w:t xml:space="preserve">permit </w:t>
      </w:r>
      <w:r w:rsidRPr="00C200E4">
        <w:rPr>
          <w:rFonts w:ascii="Arial" w:hAnsi="Arial" w:cs="Arial"/>
          <w:sz w:val="24"/>
          <w:szCs w:val="24"/>
        </w:rPr>
        <w:t xml:space="preserve">for the keeping of </w:t>
      </w:r>
      <w:r w:rsidR="003A06FE" w:rsidRPr="00C200E4">
        <w:rPr>
          <w:rFonts w:ascii="Arial" w:hAnsi="Arial" w:cs="Arial"/>
          <w:sz w:val="24"/>
          <w:szCs w:val="24"/>
        </w:rPr>
        <w:t xml:space="preserve">animals </w:t>
      </w:r>
      <w:r w:rsidRPr="00C200E4">
        <w:rPr>
          <w:rFonts w:ascii="Arial" w:hAnsi="Arial" w:cs="Arial"/>
          <w:sz w:val="24"/>
          <w:szCs w:val="24"/>
        </w:rPr>
        <w:t xml:space="preserve">where the number exceeds that determined by Council as set out clause </w:t>
      </w:r>
      <w:r w:rsidR="001F57FE" w:rsidRPr="00C200E4">
        <w:rPr>
          <w:rFonts w:ascii="Arial" w:hAnsi="Arial" w:cs="Arial"/>
          <w:sz w:val="24"/>
          <w:szCs w:val="24"/>
        </w:rPr>
        <w:t>25</w:t>
      </w:r>
      <w:r w:rsidRPr="00C200E4">
        <w:rPr>
          <w:rFonts w:ascii="Arial" w:hAnsi="Arial" w:cs="Arial"/>
          <w:sz w:val="24"/>
          <w:szCs w:val="24"/>
        </w:rPr>
        <w:t xml:space="preserve"> (1),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w:t>
      </w:r>
      <w:r w:rsidR="005C117F" w:rsidRPr="00C200E4">
        <w:rPr>
          <w:rFonts w:ascii="Arial" w:hAnsi="Arial" w:cs="Arial"/>
          <w:sz w:val="24"/>
          <w:szCs w:val="24"/>
        </w:rPr>
        <w:t>must have regard to:</w:t>
      </w:r>
    </w:p>
    <w:p w14:paraId="3DA23CAA" w14:textId="64992963"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a Planning Scheme </w:t>
      </w:r>
      <w:r w:rsidR="00C200E4" w:rsidRPr="00C200E4">
        <w:rPr>
          <w:rFonts w:ascii="Arial" w:hAnsi="Arial" w:cs="Arial"/>
          <w:sz w:val="24"/>
          <w:szCs w:val="24"/>
        </w:rPr>
        <w:t>permit</w:t>
      </w:r>
      <w:r w:rsidRPr="00C200E4">
        <w:rPr>
          <w:rFonts w:ascii="Arial" w:hAnsi="Arial" w:cs="Arial"/>
          <w:sz w:val="24"/>
          <w:szCs w:val="24"/>
        </w:rPr>
        <w:t xml:space="preserve"> may be required, such as for boarding or breeding of animals;</w:t>
      </w:r>
    </w:p>
    <w:p w14:paraId="13FE291E" w14:textId="77777777"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land-use of the applicant’s land and that of adjoining allotments;</w:t>
      </w:r>
    </w:p>
    <w:p w14:paraId="187C11D5" w14:textId="77777777"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proximity to adjoining properties;</w:t>
      </w:r>
    </w:p>
    <w:p w14:paraId="6AC4D91D" w14:textId="77777777"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amenity of the area;</w:t>
      </w:r>
    </w:p>
    <w:p w14:paraId="1CCA2B58" w14:textId="62D5A67C"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type and additional numbers of </w:t>
      </w:r>
      <w:r w:rsidR="003A06FE" w:rsidRPr="00C200E4">
        <w:rPr>
          <w:rFonts w:ascii="Arial" w:hAnsi="Arial" w:cs="Arial"/>
          <w:sz w:val="24"/>
          <w:szCs w:val="24"/>
        </w:rPr>
        <w:t xml:space="preserve">animals </w:t>
      </w:r>
      <w:r w:rsidRPr="00C200E4">
        <w:rPr>
          <w:rFonts w:ascii="Arial" w:hAnsi="Arial" w:cs="Arial"/>
          <w:sz w:val="24"/>
          <w:szCs w:val="24"/>
        </w:rPr>
        <w:t>to be kept;</w:t>
      </w:r>
    </w:p>
    <w:p w14:paraId="12ED818C" w14:textId="77777777"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likely effects on adjoining owners;</w:t>
      </w:r>
    </w:p>
    <w:p w14:paraId="3C8FA2A3" w14:textId="3960D5FD"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adequacy of </w:t>
      </w:r>
      <w:r w:rsidR="003A06FE" w:rsidRPr="00C200E4">
        <w:rPr>
          <w:rFonts w:ascii="Arial" w:hAnsi="Arial" w:cs="Arial"/>
          <w:sz w:val="24"/>
          <w:szCs w:val="24"/>
        </w:rPr>
        <w:t xml:space="preserve">animal </w:t>
      </w:r>
      <w:r w:rsidRPr="00C200E4">
        <w:rPr>
          <w:rFonts w:ascii="Arial" w:hAnsi="Arial" w:cs="Arial"/>
          <w:sz w:val="24"/>
          <w:szCs w:val="24"/>
        </w:rPr>
        <w:t>accommodation; and</w:t>
      </w:r>
    </w:p>
    <w:p w14:paraId="6D5F2BB1" w14:textId="019164CC" w:rsidR="00121FFC" w:rsidRPr="00C200E4" w:rsidRDefault="00121FFC" w:rsidP="0075037B">
      <w:pPr>
        <w:numPr>
          <w:ilvl w:val="0"/>
          <w:numId w:val="35"/>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771C1564" w14:textId="41205247" w:rsidR="00121FFC" w:rsidRPr="00C200E4" w:rsidRDefault="00DF7F09" w:rsidP="0075037B">
      <w:pPr>
        <w:pStyle w:val="Heading1"/>
        <w:numPr>
          <w:ilvl w:val="0"/>
          <w:numId w:val="0"/>
        </w:numPr>
        <w:tabs>
          <w:tab w:val="left" w:pos="567"/>
        </w:tabs>
        <w:spacing w:before="240"/>
        <w:ind w:left="567" w:hanging="567"/>
        <w:jc w:val="left"/>
        <w:rPr>
          <w:rFonts w:ascii="Arial" w:hAnsi="Arial" w:cs="Arial"/>
          <w:szCs w:val="24"/>
          <w:lang w:val="en-AU"/>
        </w:rPr>
      </w:pPr>
      <w:bookmarkStart w:id="129" w:name="_Toc111871461"/>
      <w:bookmarkStart w:id="130" w:name="_Toc310429744"/>
      <w:bookmarkStart w:id="131" w:name="_Toc316035371"/>
      <w:bookmarkStart w:id="132" w:name="_Toc57127435"/>
      <w:r w:rsidRPr="00C200E4">
        <w:rPr>
          <w:rFonts w:ascii="Arial" w:hAnsi="Arial" w:cs="Arial"/>
          <w:szCs w:val="24"/>
          <w:lang w:val="en-AU"/>
        </w:rPr>
        <w:t>2</w:t>
      </w:r>
      <w:r w:rsidR="006A64F5" w:rsidRPr="00C200E4">
        <w:rPr>
          <w:rFonts w:ascii="Arial" w:hAnsi="Arial" w:cs="Arial"/>
          <w:szCs w:val="24"/>
          <w:lang w:val="en-AU"/>
        </w:rPr>
        <w:t>6</w:t>
      </w:r>
      <w:r w:rsidR="00121FFC" w:rsidRPr="00C200E4">
        <w:rPr>
          <w:rFonts w:ascii="Arial" w:hAnsi="Arial" w:cs="Arial"/>
          <w:szCs w:val="24"/>
        </w:rPr>
        <w:t>.</w:t>
      </w:r>
      <w:r w:rsidR="00121FFC" w:rsidRPr="00C200E4">
        <w:rPr>
          <w:rFonts w:ascii="Arial" w:hAnsi="Arial" w:cs="Arial"/>
          <w:szCs w:val="24"/>
        </w:rPr>
        <w:tab/>
        <w:t>Animal</w:t>
      </w:r>
      <w:r w:rsidR="00121FFC" w:rsidRPr="00C200E4">
        <w:rPr>
          <w:rFonts w:ascii="Arial" w:hAnsi="Arial" w:cs="Arial"/>
          <w:szCs w:val="24"/>
          <w:lang w:val="en-AU"/>
        </w:rPr>
        <w:t xml:space="preserve"> </w:t>
      </w:r>
      <w:bookmarkEnd w:id="129"/>
      <w:r w:rsidR="00121FFC" w:rsidRPr="00C200E4">
        <w:rPr>
          <w:rFonts w:ascii="Arial" w:hAnsi="Arial" w:cs="Arial"/>
          <w:szCs w:val="24"/>
          <w:lang w:val="en-AU"/>
        </w:rPr>
        <w:t>Accommodation</w:t>
      </w:r>
      <w:bookmarkEnd w:id="130"/>
      <w:bookmarkEnd w:id="131"/>
      <w:bookmarkEnd w:id="132"/>
    </w:p>
    <w:p w14:paraId="0B6D9358" w14:textId="76E9AE9F"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what is reasonable </w:t>
      </w:r>
      <w:r w:rsidRPr="00C200E4">
        <w:rPr>
          <w:rFonts w:ascii="Arial" w:hAnsi="Arial" w:cs="Arial"/>
          <w:szCs w:val="24"/>
          <w:lang w:val="en-AU"/>
        </w:rPr>
        <w:t>accommodation</w:t>
      </w:r>
      <w:r w:rsidRPr="00C200E4">
        <w:rPr>
          <w:rFonts w:ascii="Arial" w:hAnsi="Arial" w:cs="Arial"/>
          <w:szCs w:val="24"/>
        </w:rPr>
        <w:t xml:space="preserve"> for kept animals and whether such </w:t>
      </w:r>
      <w:r w:rsidRPr="00C200E4">
        <w:rPr>
          <w:rFonts w:ascii="Arial" w:hAnsi="Arial" w:cs="Arial"/>
          <w:szCs w:val="24"/>
          <w:lang w:val="en-AU"/>
        </w:rPr>
        <w:t>accommodation</w:t>
      </w:r>
      <w:r w:rsidRPr="00C200E4">
        <w:rPr>
          <w:rFonts w:ascii="Arial" w:hAnsi="Arial" w:cs="Arial"/>
          <w:szCs w:val="24"/>
        </w:rPr>
        <w:t xml:space="preserve"> is adequately maintained</w:t>
      </w:r>
      <w:r w:rsidR="004554CA" w:rsidRPr="00C200E4">
        <w:rPr>
          <w:rFonts w:ascii="Arial" w:hAnsi="Arial" w:cs="Arial"/>
          <w:szCs w:val="24"/>
          <w:lang w:val="en-AU"/>
        </w:rPr>
        <w:t xml:space="preserve"> as required by clause </w:t>
      </w:r>
      <w:r w:rsidR="0075633B" w:rsidRPr="00C200E4">
        <w:rPr>
          <w:rFonts w:ascii="Arial" w:hAnsi="Arial" w:cs="Arial"/>
          <w:szCs w:val="24"/>
          <w:lang w:val="en-AU"/>
        </w:rPr>
        <w:t>26 of the Local Law</w:t>
      </w:r>
      <w:r w:rsidRPr="00C200E4">
        <w:rPr>
          <w:rFonts w:ascii="Arial" w:hAnsi="Arial" w:cs="Arial"/>
          <w:szCs w:val="24"/>
        </w:rPr>
        <w:t xml:space="preserve">, an Authorised </w:t>
      </w:r>
      <w:r w:rsidR="00655043" w:rsidRPr="00C200E4">
        <w:rPr>
          <w:rFonts w:ascii="Arial" w:hAnsi="Arial" w:cs="Arial"/>
          <w:szCs w:val="24"/>
        </w:rPr>
        <w:t xml:space="preserve">Officer </w:t>
      </w:r>
      <w:r w:rsidRPr="00C200E4">
        <w:rPr>
          <w:rFonts w:ascii="Arial" w:hAnsi="Arial" w:cs="Arial"/>
          <w:szCs w:val="24"/>
        </w:rPr>
        <w:t xml:space="preserve">or </w:t>
      </w:r>
      <w:r w:rsidR="00655043" w:rsidRPr="00C200E4">
        <w:rPr>
          <w:rFonts w:ascii="Arial" w:hAnsi="Arial" w:cs="Arial"/>
          <w:szCs w:val="24"/>
          <w:lang w:val="en-AU"/>
        </w:rPr>
        <w:t xml:space="preserve">a </w:t>
      </w:r>
      <w:r w:rsidRPr="00C200E4">
        <w:rPr>
          <w:rFonts w:ascii="Arial" w:hAnsi="Arial" w:cs="Arial"/>
          <w:szCs w:val="24"/>
        </w:rPr>
        <w:t xml:space="preserve">Delegated Officer </w:t>
      </w:r>
      <w:r w:rsidR="004868D9" w:rsidRPr="00C200E4">
        <w:rPr>
          <w:rFonts w:ascii="Arial" w:hAnsi="Arial" w:cs="Arial"/>
          <w:szCs w:val="24"/>
        </w:rPr>
        <w:t>must have regard to:</w:t>
      </w:r>
    </w:p>
    <w:p w14:paraId="05BA4DBF" w14:textId="52FE16D0"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a Planning Scheme </w:t>
      </w:r>
      <w:r w:rsidR="00C200E4" w:rsidRPr="00C200E4">
        <w:rPr>
          <w:rFonts w:ascii="Arial" w:hAnsi="Arial" w:cs="Arial"/>
          <w:sz w:val="24"/>
          <w:szCs w:val="24"/>
        </w:rPr>
        <w:t>permit</w:t>
      </w:r>
      <w:r w:rsidRPr="00C200E4">
        <w:rPr>
          <w:rFonts w:ascii="Arial" w:hAnsi="Arial" w:cs="Arial"/>
          <w:sz w:val="24"/>
          <w:szCs w:val="24"/>
        </w:rPr>
        <w:t xml:space="preserve"> may be required, such as for boarding or breeding of animals;</w:t>
      </w:r>
    </w:p>
    <w:p w14:paraId="57454365" w14:textId="78BE0379"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type of </w:t>
      </w:r>
      <w:r w:rsidR="003A06FE" w:rsidRPr="00C200E4">
        <w:rPr>
          <w:rFonts w:ascii="Arial" w:hAnsi="Arial" w:cs="Arial"/>
          <w:sz w:val="24"/>
          <w:szCs w:val="24"/>
        </w:rPr>
        <w:t xml:space="preserve">animals </w:t>
      </w:r>
      <w:r w:rsidRPr="00C200E4">
        <w:rPr>
          <w:rFonts w:ascii="Arial" w:hAnsi="Arial" w:cs="Arial"/>
          <w:sz w:val="24"/>
          <w:szCs w:val="24"/>
        </w:rPr>
        <w:t>to be kept and whether those animals are adequately secured within the property boundary;</w:t>
      </w:r>
    </w:p>
    <w:p w14:paraId="17375D93" w14:textId="77777777"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height of the accommodation;</w:t>
      </w:r>
    </w:p>
    <w:p w14:paraId="420D88C0" w14:textId="77777777"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location of the accommodation having regard to the amenity of the area;</w:t>
      </w:r>
    </w:p>
    <w:p w14:paraId="1C43F802" w14:textId="2C9837F6"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size of the accommodation in terms of its adequacy to house the proposed number and type of </w:t>
      </w:r>
      <w:r w:rsidR="003A06FE" w:rsidRPr="00C200E4">
        <w:rPr>
          <w:rFonts w:ascii="Arial" w:hAnsi="Arial" w:cs="Arial"/>
          <w:sz w:val="24"/>
          <w:szCs w:val="24"/>
        </w:rPr>
        <w:t>animals</w:t>
      </w:r>
      <w:r w:rsidRPr="00C200E4">
        <w:rPr>
          <w:rFonts w:ascii="Arial" w:hAnsi="Arial" w:cs="Arial"/>
          <w:sz w:val="24"/>
          <w:szCs w:val="24"/>
        </w:rPr>
        <w:t>;</w:t>
      </w:r>
    </w:p>
    <w:p w14:paraId="768E186D" w14:textId="66A7ADB5" w:rsidR="00121FFC" w:rsidRPr="00C200E4" w:rsidRDefault="00121FFC" w:rsidP="0075037B">
      <w:pPr>
        <w:numPr>
          <w:ilvl w:val="0"/>
          <w:numId w:val="36"/>
        </w:numPr>
        <w:tabs>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lastRenderedPageBreak/>
        <w:t xml:space="preserve">the security of the accommodation in terms of the </w:t>
      </w:r>
      <w:r w:rsidR="003A06FE" w:rsidRPr="00C200E4">
        <w:rPr>
          <w:rFonts w:ascii="Arial" w:hAnsi="Arial" w:cs="Arial"/>
          <w:sz w:val="24"/>
          <w:szCs w:val="24"/>
        </w:rPr>
        <w:t>animals</w:t>
      </w:r>
      <w:r w:rsidR="003A06FE" w:rsidRPr="00C200E4" w:rsidDel="003A06FE">
        <w:rPr>
          <w:rFonts w:ascii="Arial" w:hAnsi="Arial" w:cs="Arial"/>
          <w:sz w:val="24"/>
          <w:szCs w:val="24"/>
        </w:rPr>
        <w:t xml:space="preserve"> </w:t>
      </w:r>
      <w:r w:rsidRPr="00C200E4">
        <w:rPr>
          <w:rFonts w:ascii="Arial" w:hAnsi="Arial" w:cs="Arial"/>
          <w:sz w:val="24"/>
          <w:szCs w:val="24"/>
        </w:rPr>
        <w:t xml:space="preserve">to be housed in it; </w:t>
      </w:r>
    </w:p>
    <w:p w14:paraId="444BF42D" w14:textId="77777777" w:rsidR="00121FFC" w:rsidRPr="00C200E4" w:rsidRDefault="00121FFC" w:rsidP="0075037B">
      <w:pPr>
        <w:pStyle w:val="BodyTextIndent3"/>
        <w:numPr>
          <w:ilvl w:val="0"/>
          <w:numId w:val="36"/>
        </w:numPr>
        <w:tabs>
          <w:tab w:val="left" w:pos="993"/>
        </w:tabs>
        <w:spacing w:before="240" w:after="240"/>
        <w:ind w:left="993" w:hanging="426"/>
        <w:rPr>
          <w:rFonts w:ascii="Arial" w:hAnsi="Arial" w:cs="Arial"/>
          <w:szCs w:val="24"/>
        </w:rPr>
      </w:pPr>
      <w:r w:rsidRPr="00C200E4">
        <w:rPr>
          <w:rFonts w:ascii="Arial" w:hAnsi="Arial" w:cs="Arial"/>
          <w:szCs w:val="24"/>
        </w:rPr>
        <w:t>whether all excreta and other waste are removed and/or treated as often as necessary so that they does not cause a nuisance or offensive condition;</w:t>
      </w:r>
    </w:p>
    <w:p w14:paraId="30E32F73" w14:textId="55BF3FA7" w:rsidR="00121FFC" w:rsidRPr="00C200E4" w:rsidRDefault="00121FFC" w:rsidP="0075037B">
      <w:pPr>
        <w:numPr>
          <w:ilvl w:val="0"/>
          <w:numId w:val="36"/>
        </w:numPr>
        <w:tabs>
          <w:tab w:val="left" w:pos="709"/>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whether all excreta and other waste are stored in a fly and vermin proof receptacle until removed from the premises or otherwise disposed of to the satisfaction of the Municipal Environmental Health Officer;</w:t>
      </w:r>
      <w:r w:rsidR="005C2411" w:rsidRPr="00C200E4">
        <w:rPr>
          <w:rFonts w:ascii="Arial" w:hAnsi="Arial" w:cs="Arial"/>
          <w:sz w:val="24"/>
          <w:szCs w:val="24"/>
        </w:rPr>
        <w:t xml:space="preserve"> </w:t>
      </w:r>
    </w:p>
    <w:p w14:paraId="16A02519" w14:textId="77777777" w:rsidR="00121FFC" w:rsidRPr="00C200E4" w:rsidRDefault="00121FFC" w:rsidP="0075037B">
      <w:pPr>
        <w:numPr>
          <w:ilvl w:val="0"/>
          <w:numId w:val="36"/>
        </w:numPr>
        <w:tabs>
          <w:tab w:val="left" w:pos="709"/>
          <w:tab w:val="left" w:pos="993"/>
          <w:tab w:val="left" w:pos="184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whether the ground surrounding the accommodation is drained to the satisfaction of the Municipal Environmental Health Officer;</w:t>
      </w:r>
    </w:p>
    <w:p w14:paraId="18BBED27" w14:textId="4104D568" w:rsidR="00121FFC" w:rsidRPr="00C200E4" w:rsidRDefault="00121FFC" w:rsidP="0075037B">
      <w:pPr>
        <w:numPr>
          <w:ilvl w:val="0"/>
          <w:numId w:val="36"/>
        </w:numPr>
        <w:tabs>
          <w:tab w:val="left" w:pos="1134"/>
          <w:tab w:val="left" w:pos="1843"/>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whether the area of land within three (3) metres of the area or structure in which the animal is kept free from dry grass, weeds, refuse, rubbish or other material capable of harbouring vermin;</w:t>
      </w:r>
    </w:p>
    <w:p w14:paraId="7C85A610" w14:textId="77777777" w:rsidR="00121FFC" w:rsidRPr="00C200E4" w:rsidRDefault="00121FFC" w:rsidP="0075037B">
      <w:pPr>
        <w:numPr>
          <w:ilvl w:val="0"/>
          <w:numId w:val="36"/>
        </w:numPr>
        <w:tabs>
          <w:tab w:val="left" w:pos="1134"/>
          <w:tab w:val="left" w:pos="1843"/>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all food, grain or chaff is kept in vermin proof receptacles; </w:t>
      </w:r>
    </w:p>
    <w:p w14:paraId="2E40BD28" w14:textId="49BFF4AF" w:rsidR="00121FFC" w:rsidRPr="00C200E4" w:rsidRDefault="00121FFC" w:rsidP="0075037B">
      <w:pPr>
        <w:numPr>
          <w:ilvl w:val="0"/>
          <w:numId w:val="36"/>
        </w:numPr>
        <w:tabs>
          <w:tab w:val="left" w:pos="1134"/>
          <w:tab w:val="left" w:pos="1843"/>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area where </w:t>
      </w:r>
      <w:r w:rsidR="003A06FE" w:rsidRPr="00C200E4">
        <w:rPr>
          <w:rFonts w:ascii="Arial" w:hAnsi="Arial" w:cs="Arial"/>
          <w:sz w:val="24"/>
          <w:szCs w:val="24"/>
        </w:rPr>
        <w:t>animals</w:t>
      </w:r>
      <w:r w:rsidR="003A06FE" w:rsidRPr="00C200E4" w:rsidDel="003A06FE">
        <w:rPr>
          <w:rFonts w:ascii="Arial" w:hAnsi="Arial" w:cs="Arial"/>
          <w:sz w:val="24"/>
          <w:szCs w:val="24"/>
        </w:rPr>
        <w:t xml:space="preserve"> </w:t>
      </w:r>
      <w:r w:rsidRPr="00C200E4">
        <w:rPr>
          <w:rFonts w:ascii="Arial" w:hAnsi="Arial" w:cs="Arial"/>
          <w:sz w:val="24"/>
          <w:szCs w:val="24"/>
        </w:rPr>
        <w:t xml:space="preserve">are kept is </w:t>
      </w:r>
      <w:r w:rsidR="00330055" w:rsidRPr="00C200E4">
        <w:rPr>
          <w:rFonts w:ascii="Arial" w:hAnsi="Arial" w:cs="Arial"/>
          <w:sz w:val="24"/>
          <w:szCs w:val="24"/>
        </w:rPr>
        <w:t xml:space="preserve">always </w:t>
      </w:r>
      <w:r w:rsidRPr="00C200E4">
        <w:rPr>
          <w:rFonts w:ascii="Arial" w:hAnsi="Arial" w:cs="Arial"/>
          <w:sz w:val="24"/>
          <w:szCs w:val="24"/>
        </w:rPr>
        <w:t>thoroughly cleaned and maintained in a clean and sanitary manner to the satisfaction of the Municipal Environmental Health Officer; and</w:t>
      </w:r>
    </w:p>
    <w:p w14:paraId="04A57F6D" w14:textId="1123C30D" w:rsidR="00121FFC" w:rsidRPr="00C200E4" w:rsidRDefault="00121FFC" w:rsidP="0075037B">
      <w:pPr>
        <w:numPr>
          <w:ilvl w:val="0"/>
          <w:numId w:val="36"/>
        </w:numPr>
        <w:tabs>
          <w:tab w:val="left" w:pos="1134"/>
          <w:tab w:val="left" w:pos="1843"/>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matter/issue pertaining to the accommodation that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w:t>
      </w:r>
    </w:p>
    <w:p w14:paraId="3A1B5D69" w14:textId="193D6506" w:rsidR="00F57067" w:rsidRPr="00C200E4" w:rsidRDefault="00F57067" w:rsidP="0075037B">
      <w:pPr>
        <w:pStyle w:val="Heading1"/>
        <w:numPr>
          <w:ilvl w:val="0"/>
          <w:numId w:val="0"/>
        </w:numPr>
        <w:tabs>
          <w:tab w:val="left" w:pos="567"/>
        </w:tabs>
        <w:spacing w:before="240"/>
        <w:ind w:left="567" w:hanging="567"/>
        <w:jc w:val="left"/>
        <w:rPr>
          <w:rFonts w:ascii="Arial" w:hAnsi="Arial" w:cs="Arial"/>
          <w:szCs w:val="24"/>
        </w:rPr>
      </w:pPr>
      <w:bookmarkStart w:id="133" w:name="_Toc57127436"/>
      <w:r w:rsidRPr="00C200E4">
        <w:rPr>
          <w:rFonts w:ascii="Arial" w:hAnsi="Arial" w:cs="Arial"/>
          <w:szCs w:val="24"/>
        </w:rPr>
        <w:t>2</w:t>
      </w:r>
      <w:r w:rsidR="006A64F5" w:rsidRPr="00C200E4">
        <w:rPr>
          <w:rFonts w:ascii="Arial" w:hAnsi="Arial" w:cs="Arial"/>
          <w:szCs w:val="24"/>
          <w:lang w:val="en-AU"/>
        </w:rPr>
        <w:t>7</w:t>
      </w:r>
      <w:r w:rsidRPr="00C200E4">
        <w:rPr>
          <w:rFonts w:ascii="Arial" w:hAnsi="Arial" w:cs="Arial"/>
          <w:szCs w:val="24"/>
        </w:rPr>
        <w:t>. Animal Excrement and Conduct</w:t>
      </w:r>
      <w:bookmarkEnd w:id="133"/>
    </w:p>
    <w:p w14:paraId="7A7163C6" w14:textId="12DB516A" w:rsidR="00F57067" w:rsidRPr="00BB7922" w:rsidRDefault="00F57067" w:rsidP="00BB7922">
      <w:pPr>
        <w:pStyle w:val="BodyTextIndent"/>
        <w:spacing w:before="240" w:after="240"/>
        <w:rPr>
          <w:rStyle w:val="Hyperlink"/>
          <w:rFonts w:ascii="Arial" w:hAnsi="Arial" w:cs="Arial"/>
          <w:noProof/>
          <w:color w:val="auto"/>
          <w:u w:val="none"/>
          <w:lang w:val="en-AU"/>
        </w:rPr>
      </w:pPr>
      <w:r w:rsidRPr="00BB7922">
        <w:rPr>
          <w:rFonts w:ascii="Arial" w:eastAsia="Calibri" w:hAnsi="Arial" w:cs="Arial"/>
          <w:szCs w:val="24"/>
          <w:lang w:val="en-AU"/>
        </w:rPr>
        <w:t>This section is intentionally blank</w:t>
      </w:r>
      <w:r w:rsidRPr="00BB7922">
        <w:rPr>
          <w:rStyle w:val="Hyperlink"/>
          <w:rFonts w:ascii="Arial" w:hAnsi="Arial" w:cs="Arial"/>
          <w:noProof/>
          <w:color w:val="auto"/>
          <w:u w:val="none"/>
          <w:lang w:val="en-AU"/>
        </w:rPr>
        <w:t>.</w:t>
      </w:r>
    </w:p>
    <w:p w14:paraId="5A0B6A0E" w14:textId="727B0D3F" w:rsidR="00F57067" w:rsidRPr="00C200E4" w:rsidRDefault="00053E57" w:rsidP="0075037B">
      <w:pPr>
        <w:pStyle w:val="Heading1"/>
        <w:numPr>
          <w:ilvl w:val="0"/>
          <w:numId w:val="0"/>
        </w:numPr>
        <w:tabs>
          <w:tab w:val="left" w:pos="567"/>
        </w:tabs>
        <w:spacing w:before="240"/>
        <w:ind w:left="567" w:hanging="567"/>
        <w:jc w:val="left"/>
        <w:rPr>
          <w:rFonts w:ascii="Arial" w:hAnsi="Arial" w:cs="Arial"/>
          <w:szCs w:val="24"/>
        </w:rPr>
      </w:pPr>
      <w:bookmarkStart w:id="134" w:name="_Toc57127437"/>
      <w:r w:rsidRPr="00C200E4">
        <w:rPr>
          <w:rFonts w:ascii="Arial" w:hAnsi="Arial" w:cs="Arial"/>
          <w:szCs w:val="24"/>
        </w:rPr>
        <w:t>2</w:t>
      </w:r>
      <w:r w:rsidR="006A64F5" w:rsidRPr="00C200E4">
        <w:rPr>
          <w:rFonts w:ascii="Arial" w:hAnsi="Arial" w:cs="Arial"/>
          <w:szCs w:val="24"/>
          <w:lang w:val="en-AU"/>
        </w:rPr>
        <w:t>8</w:t>
      </w:r>
      <w:r w:rsidRPr="00C200E4">
        <w:rPr>
          <w:rFonts w:ascii="Arial" w:hAnsi="Arial" w:cs="Arial"/>
          <w:szCs w:val="24"/>
        </w:rPr>
        <w:t>. Wasp Nest(s) to be Removed</w:t>
      </w:r>
      <w:bookmarkEnd w:id="134"/>
    </w:p>
    <w:p w14:paraId="33F9FCC9" w14:textId="24E35B4A" w:rsidR="00053E57" w:rsidRPr="00BB7922" w:rsidRDefault="00053E57" w:rsidP="00BB7922">
      <w:pPr>
        <w:pStyle w:val="BodyTextIndent"/>
        <w:spacing w:before="240" w:after="240"/>
        <w:rPr>
          <w:rFonts w:ascii="Arial" w:eastAsia="Calibri" w:hAnsi="Arial" w:cs="Arial"/>
          <w:szCs w:val="24"/>
          <w:lang w:val="en-AU"/>
        </w:rPr>
      </w:pPr>
      <w:r w:rsidRPr="00BB7922">
        <w:rPr>
          <w:rFonts w:ascii="Arial" w:eastAsia="Calibri" w:hAnsi="Arial" w:cs="Arial"/>
          <w:szCs w:val="24"/>
          <w:lang w:val="en-AU"/>
        </w:rPr>
        <w:t>This section is intentionally blank.</w:t>
      </w:r>
    </w:p>
    <w:p w14:paraId="60583BC6" w14:textId="72795277" w:rsidR="00053E57" w:rsidRPr="00C200E4" w:rsidRDefault="00053E57" w:rsidP="0075037B">
      <w:pPr>
        <w:pStyle w:val="Heading1"/>
        <w:numPr>
          <w:ilvl w:val="0"/>
          <w:numId w:val="0"/>
        </w:numPr>
        <w:tabs>
          <w:tab w:val="left" w:pos="567"/>
        </w:tabs>
        <w:spacing w:before="240"/>
        <w:ind w:left="567" w:hanging="567"/>
        <w:jc w:val="left"/>
        <w:rPr>
          <w:rFonts w:ascii="Arial" w:hAnsi="Arial" w:cs="Arial"/>
          <w:szCs w:val="24"/>
        </w:rPr>
      </w:pPr>
      <w:bookmarkStart w:id="135" w:name="_Toc57127438"/>
      <w:r w:rsidRPr="00C200E4">
        <w:rPr>
          <w:rFonts w:ascii="Arial" w:hAnsi="Arial" w:cs="Arial"/>
          <w:szCs w:val="24"/>
        </w:rPr>
        <w:t>2</w:t>
      </w:r>
      <w:r w:rsidR="006A64F5" w:rsidRPr="00C200E4">
        <w:rPr>
          <w:rFonts w:ascii="Arial" w:hAnsi="Arial" w:cs="Arial"/>
          <w:szCs w:val="24"/>
          <w:lang w:val="en-AU"/>
        </w:rPr>
        <w:t>9</w:t>
      </w:r>
      <w:r w:rsidRPr="00C200E4">
        <w:rPr>
          <w:rFonts w:ascii="Arial" w:hAnsi="Arial" w:cs="Arial"/>
          <w:szCs w:val="24"/>
        </w:rPr>
        <w:t xml:space="preserve">. Feeding of Birds on </w:t>
      </w:r>
      <w:bookmarkEnd w:id="135"/>
      <w:r w:rsidR="00850FAC">
        <w:rPr>
          <w:rFonts w:ascii="Arial" w:hAnsi="Arial" w:cs="Arial"/>
          <w:szCs w:val="24"/>
        </w:rPr>
        <w:t>private property</w:t>
      </w:r>
    </w:p>
    <w:p w14:paraId="741141BC" w14:textId="3C4DF95E" w:rsidR="00053E57" w:rsidRPr="00BB7922" w:rsidRDefault="00053E57" w:rsidP="00BB7922">
      <w:pPr>
        <w:pStyle w:val="BodyTextIndent"/>
        <w:spacing w:before="240" w:after="240"/>
        <w:rPr>
          <w:rFonts w:ascii="Arial" w:eastAsia="Calibri" w:hAnsi="Arial" w:cs="Arial"/>
          <w:szCs w:val="24"/>
          <w:lang w:val="en-AU"/>
        </w:rPr>
      </w:pPr>
      <w:r w:rsidRPr="00BB7922">
        <w:rPr>
          <w:rFonts w:ascii="Arial" w:eastAsia="Calibri" w:hAnsi="Arial" w:cs="Arial"/>
          <w:szCs w:val="24"/>
          <w:lang w:val="en-AU"/>
        </w:rPr>
        <w:t>This section is intentionally blank.</w:t>
      </w:r>
    </w:p>
    <w:p w14:paraId="5C162E8B" w14:textId="76939B4F" w:rsidR="00121FFC" w:rsidRDefault="00527330" w:rsidP="0075037B">
      <w:pPr>
        <w:pStyle w:val="Heading-appendix"/>
        <w:spacing w:before="240" w:after="240" w:line="276" w:lineRule="auto"/>
      </w:pPr>
      <w:bookmarkStart w:id="136" w:name="_Toc310429745"/>
      <w:bookmarkStart w:id="137" w:name="_Toc316035372"/>
      <w:bookmarkStart w:id="138" w:name="_Toc57127439"/>
      <w:r>
        <w:t xml:space="preserve">PART 3 - </w:t>
      </w:r>
      <w:r w:rsidR="00121FFC" w:rsidRPr="00B840B4">
        <w:t>VEHICLES AND ROADS</w:t>
      </w:r>
      <w:bookmarkEnd w:id="136"/>
      <w:bookmarkEnd w:id="137"/>
      <w:bookmarkEnd w:id="138"/>
    </w:p>
    <w:p w14:paraId="5A04824E" w14:textId="5CA8EFD9" w:rsidR="00121FFC" w:rsidRPr="00C200E4" w:rsidRDefault="006A64F5" w:rsidP="0075037B">
      <w:pPr>
        <w:pStyle w:val="Heading1"/>
        <w:numPr>
          <w:ilvl w:val="0"/>
          <w:numId w:val="0"/>
        </w:numPr>
        <w:spacing w:before="240"/>
        <w:ind w:left="567" w:hanging="567"/>
        <w:jc w:val="left"/>
        <w:rPr>
          <w:rFonts w:ascii="Arial" w:hAnsi="Arial" w:cs="Arial"/>
          <w:noProof/>
          <w:szCs w:val="24"/>
        </w:rPr>
      </w:pPr>
      <w:bookmarkStart w:id="139" w:name="_Toc310429746"/>
      <w:bookmarkStart w:id="140" w:name="_Toc316035373"/>
      <w:bookmarkStart w:id="141" w:name="_Toc57127440"/>
      <w:r w:rsidRPr="00C200E4">
        <w:rPr>
          <w:rFonts w:ascii="Arial" w:hAnsi="Arial" w:cs="Arial"/>
          <w:szCs w:val="24"/>
          <w:lang w:val="en-AU"/>
        </w:rPr>
        <w:t>30</w:t>
      </w:r>
      <w:r w:rsidR="00121FFC" w:rsidRPr="00C200E4">
        <w:rPr>
          <w:rFonts w:ascii="Arial" w:hAnsi="Arial" w:cs="Arial"/>
          <w:szCs w:val="24"/>
          <w:lang w:val="en-AU"/>
        </w:rPr>
        <w:t>.</w:t>
      </w:r>
      <w:r w:rsidR="00121FFC" w:rsidRPr="00C200E4">
        <w:rPr>
          <w:rFonts w:ascii="Arial" w:hAnsi="Arial" w:cs="Arial"/>
          <w:szCs w:val="24"/>
          <w:lang w:val="en-AU"/>
        </w:rPr>
        <w:tab/>
      </w:r>
      <w:r w:rsidR="00121FFC" w:rsidRPr="00C200E4">
        <w:rPr>
          <w:rFonts w:ascii="Arial" w:hAnsi="Arial" w:cs="Arial"/>
          <w:szCs w:val="24"/>
        </w:rPr>
        <w:t>PLACING BULK RUBBISH CONTAINERS</w:t>
      </w:r>
      <w:bookmarkEnd w:id="139"/>
      <w:bookmarkEnd w:id="140"/>
      <w:bookmarkEnd w:id="141"/>
      <w:r w:rsidR="00121FFC" w:rsidRPr="00C200E4">
        <w:rPr>
          <w:rFonts w:ascii="Arial" w:hAnsi="Arial" w:cs="Arial"/>
          <w:noProof/>
          <w:szCs w:val="24"/>
          <w:lang w:val="en-AU"/>
        </w:rPr>
        <w:t xml:space="preserve"> </w:t>
      </w:r>
    </w:p>
    <w:p w14:paraId="7A07D52E" w14:textId="4826272C"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whether to grant a </w:t>
      </w:r>
      <w:r w:rsidR="003A06FE" w:rsidRPr="00C200E4">
        <w:rPr>
          <w:rFonts w:ascii="Arial" w:hAnsi="Arial" w:cs="Arial"/>
          <w:szCs w:val="24"/>
          <w:lang w:val="en-AU"/>
        </w:rPr>
        <w:t>permit</w:t>
      </w:r>
      <w:r w:rsidR="003A06FE" w:rsidRPr="00C200E4">
        <w:rPr>
          <w:rFonts w:ascii="Arial" w:hAnsi="Arial" w:cs="Arial"/>
          <w:szCs w:val="24"/>
        </w:rPr>
        <w:t xml:space="preserve"> </w:t>
      </w:r>
      <w:r w:rsidRPr="00C200E4">
        <w:rPr>
          <w:rFonts w:ascii="Arial" w:hAnsi="Arial" w:cs="Arial"/>
          <w:szCs w:val="24"/>
        </w:rPr>
        <w:t xml:space="preserve">for the placement of a </w:t>
      </w:r>
      <w:r w:rsidR="003A06FE" w:rsidRPr="00C200E4">
        <w:rPr>
          <w:rFonts w:ascii="Arial" w:hAnsi="Arial" w:cs="Arial"/>
          <w:szCs w:val="24"/>
          <w:lang w:val="en-AU"/>
        </w:rPr>
        <w:t xml:space="preserve">bulk rubbish container </w:t>
      </w:r>
      <w:r w:rsidRPr="00C200E4">
        <w:rPr>
          <w:rFonts w:ascii="Arial" w:hAnsi="Arial" w:cs="Arial"/>
          <w:szCs w:val="24"/>
        </w:rPr>
        <w:t xml:space="preserve">on a </w:t>
      </w:r>
      <w:r w:rsidR="00C200E4" w:rsidRPr="00C200E4">
        <w:rPr>
          <w:rFonts w:ascii="Arial" w:hAnsi="Arial" w:cs="Arial"/>
          <w:szCs w:val="24"/>
        </w:rPr>
        <w:t>road</w:t>
      </w:r>
      <w:r w:rsidR="00AC1683" w:rsidRPr="00C200E4">
        <w:rPr>
          <w:rFonts w:ascii="Arial" w:hAnsi="Arial" w:cs="Arial"/>
          <w:szCs w:val="24"/>
          <w:lang w:val="en-AU"/>
        </w:rPr>
        <w:t xml:space="preserve"> as required by clause </w:t>
      </w:r>
      <w:r w:rsidR="00B013AA" w:rsidRPr="00C200E4">
        <w:rPr>
          <w:rFonts w:ascii="Arial" w:hAnsi="Arial" w:cs="Arial"/>
          <w:szCs w:val="24"/>
          <w:lang w:val="en-AU"/>
        </w:rPr>
        <w:t>30 of the Local Law</w:t>
      </w:r>
      <w:r w:rsidRPr="00C200E4">
        <w:rPr>
          <w:rFonts w:ascii="Arial" w:hAnsi="Arial" w:cs="Arial"/>
          <w:szCs w:val="24"/>
        </w:rPr>
        <w:t xml:space="preserve">, </w:t>
      </w:r>
      <w:r w:rsidRPr="00C200E4">
        <w:rPr>
          <w:rFonts w:ascii="Arial" w:hAnsi="Arial" w:cs="Arial"/>
          <w:szCs w:val="24"/>
          <w:lang w:val="en-AU"/>
        </w:rPr>
        <w:t xml:space="preserve">an Authorised </w:t>
      </w:r>
      <w:r w:rsidR="00655043" w:rsidRPr="00C200E4">
        <w:rPr>
          <w:rFonts w:ascii="Arial" w:hAnsi="Arial" w:cs="Arial"/>
          <w:szCs w:val="24"/>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Delegated</w:t>
      </w:r>
      <w:r w:rsidRPr="00C200E4">
        <w:rPr>
          <w:rFonts w:ascii="Arial" w:hAnsi="Arial" w:cs="Arial"/>
          <w:szCs w:val="24"/>
        </w:rPr>
        <w:t xml:space="preserve"> Officer </w:t>
      </w:r>
      <w:r w:rsidR="004868D9" w:rsidRPr="00C200E4">
        <w:rPr>
          <w:rFonts w:ascii="Arial" w:hAnsi="Arial" w:cs="Arial"/>
          <w:szCs w:val="24"/>
        </w:rPr>
        <w:t>must have regard to:</w:t>
      </w:r>
    </w:p>
    <w:p w14:paraId="198A46AA" w14:textId="7AB99853" w:rsidR="00121FFC" w:rsidRPr="00C200E4" w:rsidRDefault="00121FFC" w:rsidP="00D5685B">
      <w:pPr>
        <w:numPr>
          <w:ilvl w:val="0"/>
          <w:numId w:val="50"/>
        </w:numPr>
        <w:tabs>
          <w:tab w:val="left" w:pos="993"/>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placement will obstruct the passage of </w:t>
      </w:r>
      <w:r w:rsidR="006F2A30" w:rsidRPr="00C200E4">
        <w:rPr>
          <w:rFonts w:ascii="Arial" w:hAnsi="Arial" w:cs="Arial"/>
          <w:sz w:val="24"/>
          <w:szCs w:val="24"/>
        </w:rPr>
        <w:t xml:space="preserve">vehicles </w:t>
      </w:r>
      <w:r w:rsidRPr="00C200E4">
        <w:rPr>
          <w:rFonts w:ascii="Arial" w:hAnsi="Arial" w:cs="Arial"/>
          <w:sz w:val="24"/>
          <w:szCs w:val="24"/>
        </w:rPr>
        <w:t>and pedestrians, obscure the view of motorists or present a physical hazard;</w:t>
      </w:r>
    </w:p>
    <w:p w14:paraId="68C5B276" w14:textId="77777777" w:rsidR="00121FFC" w:rsidRPr="00C200E4" w:rsidRDefault="00121FFC" w:rsidP="00D5685B">
      <w:pPr>
        <w:numPr>
          <w:ilvl w:val="0"/>
          <w:numId w:val="50"/>
        </w:numPr>
        <w:tabs>
          <w:tab w:val="left" w:pos="993"/>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whether the placement will contravene any traffic control signs;</w:t>
      </w:r>
    </w:p>
    <w:p w14:paraId="035C3662" w14:textId="77777777" w:rsidR="00121FFC" w:rsidRPr="00C200E4" w:rsidRDefault="00121FFC" w:rsidP="00D5685B">
      <w:pPr>
        <w:numPr>
          <w:ilvl w:val="0"/>
          <w:numId w:val="50"/>
        </w:numPr>
        <w:tabs>
          <w:tab w:val="left" w:pos="993"/>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protection of any Council assets;</w:t>
      </w:r>
    </w:p>
    <w:p w14:paraId="039EF518" w14:textId="1E5E174D" w:rsidR="00121FFC" w:rsidRPr="00C200E4" w:rsidRDefault="00121FFC" w:rsidP="00D5685B">
      <w:pPr>
        <w:pStyle w:val="PlainText"/>
        <w:numPr>
          <w:ilvl w:val="0"/>
          <w:numId w:val="50"/>
        </w:numPr>
        <w:tabs>
          <w:tab w:val="left" w:pos="993"/>
        </w:tabs>
        <w:spacing w:before="240" w:after="240"/>
        <w:ind w:left="993" w:hanging="426"/>
        <w:rPr>
          <w:rFonts w:ascii="Arial" w:hAnsi="Arial" w:cs="Arial"/>
          <w:sz w:val="24"/>
          <w:szCs w:val="24"/>
        </w:rPr>
      </w:pPr>
      <w:r w:rsidRPr="00C200E4">
        <w:rPr>
          <w:rFonts w:ascii="Arial" w:hAnsi="Arial" w:cs="Arial"/>
          <w:sz w:val="24"/>
          <w:szCs w:val="24"/>
        </w:rPr>
        <w:lastRenderedPageBreak/>
        <w:t xml:space="preserve">any requirements under the provisions of the </w:t>
      </w:r>
      <w:r w:rsidR="00C200E4" w:rsidRPr="00C200E4">
        <w:rPr>
          <w:rFonts w:ascii="Arial" w:hAnsi="Arial" w:cs="Arial"/>
          <w:i/>
          <w:sz w:val="24"/>
          <w:szCs w:val="24"/>
        </w:rPr>
        <w:t>road</w:t>
      </w:r>
      <w:r w:rsidRPr="00C200E4">
        <w:rPr>
          <w:rFonts w:ascii="Arial" w:hAnsi="Arial" w:cs="Arial"/>
          <w:i/>
          <w:sz w:val="24"/>
          <w:szCs w:val="24"/>
        </w:rPr>
        <w:t xml:space="preserve"> Management Act </w:t>
      </w:r>
      <w:r w:rsidRPr="00C200E4">
        <w:rPr>
          <w:rFonts w:ascii="Arial" w:hAnsi="Arial" w:cs="Arial"/>
          <w:iCs/>
          <w:sz w:val="24"/>
          <w:szCs w:val="24"/>
        </w:rPr>
        <w:t xml:space="preserve">2004 </w:t>
      </w:r>
      <w:r w:rsidRPr="00C200E4">
        <w:rPr>
          <w:rFonts w:ascii="Arial" w:hAnsi="Arial" w:cs="Arial"/>
          <w:sz w:val="24"/>
          <w:szCs w:val="24"/>
        </w:rPr>
        <w:t xml:space="preserve">and any requirements or provisions in the current </w:t>
      </w:r>
      <w:r w:rsidRPr="00C200E4">
        <w:rPr>
          <w:rFonts w:ascii="Arial" w:hAnsi="Arial" w:cs="Arial"/>
          <w:i/>
          <w:sz w:val="24"/>
          <w:szCs w:val="24"/>
        </w:rPr>
        <w:t xml:space="preserve">Code of Practice for Placement of Waste Bins on </w:t>
      </w:r>
      <w:r w:rsidR="00C200E4" w:rsidRPr="00C200E4">
        <w:rPr>
          <w:rFonts w:ascii="Arial" w:hAnsi="Arial" w:cs="Arial"/>
          <w:i/>
          <w:sz w:val="24"/>
          <w:szCs w:val="24"/>
        </w:rPr>
        <w:t>road</w:t>
      </w:r>
      <w:r w:rsidRPr="00C200E4">
        <w:rPr>
          <w:rFonts w:ascii="Arial" w:hAnsi="Arial" w:cs="Arial"/>
          <w:i/>
          <w:sz w:val="24"/>
          <w:szCs w:val="24"/>
        </w:rPr>
        <w:t>sides</w:t>
      </w:r>
      <w:r w:rsidRPr="00C200E4">
        <w:rPr>
          <w:rFonts w:ascii="Arial" w:hAnsi="Arial" w:cs="Arial"/>
          <w:sz w:val="24"/>
          <w:szCs w:val="24"/>
        </w:rPr>
        <w:t xml:space="preserve"> (</w:t>
      </w:r>
      <w:r w:rsidRPr="00C200E4">
        <w:rPr>
          <w:rFonts w:ascii="Arial" w:hAnsi="Arial" w:cs="Arial"/>
          <w:i/>
          <w:sz w:val="24"/>
          <w:szCs w:val="24"/>
        </w:rPr>
        <w:t xml:space="preserve">Vic </w:t>
      </w:r>
      <w:r w:rsidR="00C200E4" w:rsidRPr="00C200E4">
        <w:rPr>
          <w:rFonts w:ascii="Arial" w:hAnsi="Arial" w:cs="Arial"/>
          <w:i/>
          <w:sz w:val="24"/>
          <w:szCs w:val="24"/>
        </w:rPr>
        <w:t>road</w:t>
      </w:r>
      <w:r w:rsidRPr="00C200E4">
        <w:rPr>
          <w:rFonts w:ascii="Arial" w:hAnsi="Arial" w:cs="Arial"/>
          <w:i/>
          <w:sz w:val="24"/>
          <w:szCs w:val="24"/>
        </w:rPr>
        <w:t xml:space="preserve">s Publication No. 00623) </w:t>
      </w:r>
      <w:r w:rsidRPr="00C200E4">
        <w:rPr>
          <w:rFonts w:ascii="Arial" w:hAnsi="Arial" w:cs="Arial"/>
          <w:sz w:val="24"/>
          <w:szCs w:val="24"/>
        </w:rPr>
        <w:t>2001</w:t>
      </w:r>
      <w:r w:rsidRPr="00C200E4">
        <w:rPr>
          <w:rFonts w:ascii="Arial" w:hAnsi="Arial" w:cs="Arial"/>
          <w:sz w:val="24"/>
          <w:szCs w:val="24"/>
          <w:lang w:val="en-AU"/>
        </w:rPr>
        <w:t xml:space="preserve"> as amended from time to time</w:t>
      </w:r>
      <w:r w:rsidRPr="00C200E4">
        <w:rPr>
          <w:rFonts w:ascii="Arial" w:hAnsi="Arial" w:cs="Arial"/>
          <w:sz w:val="24"/>
          <w:szCs w:val="24"/>
        </w:rPr>
        <w:t xml:space="preserve">; </w:t>
      </w:r>
    </w:p>
    <w:p w14:paraId="042D42A2" w14:textId="188327ED" w:rsidR="00121FFC" w:rsidRPr="00C200E4" w:rsidRDefault="00121FFC" w:rsidP="00D5685B">
      <w:pPr>
        <w:pStyle w:val="PlainText"/>
        <w:numPr>
          <w:ilvl w:val="0"/>
          <w:numId w:val="50"/>
        </w:numPr>
        <w:tabs>
          <w:tab w:val="left" w:pos="993"/>
        </w:tabs>
        <w:spacing w:before="240" w:after="240"/>
        <w:ind w:left="993" w:hanging="426"/>
        <w:rPr>
          <w:rFonts w:ascii="Arial" w:hAnsi="Arial" w:cs="Arial"/>
          <w:sz w:val="24"/>
          <w:szCs w:val="24"/>
        </w:rPr>
      </w:pPr>
      <w:r w:rsidRPr="00C200E4">
        <w:rPr>
          <w:rFonts w:ascii="Arial" w:hAnsi="Arial" w:cs="Arial"/>
          <w:sz w:val="24"/>
          <w:szCs w:val="24"/>
        </w:rPr>
        <w:t>the current (and historical) status of the applicants</w:t>
      </w:r>
      <w:r w:rsidR="006F2A30" w:rsidRPr="00C200E4">
        <w:rPr>
          <w:rFonts w:ascii="Arial" w:hAnsi="Arial" w:cs="Arial"/>
          <w:sz w:val="24"/>
          <w:szCs w:val="24"/>
          <w:lang w:val="en-AU"/>
        </w:rPr>
        <w:t>’</w:t>
      </w:r>
      <w:r w:rsidRPr="00C200E4">
        <w:rPr>
          <w:rFonts w:ascii="Arial" w:hAnsi="Arial" w:cs="Arial"/>
          <w:sz w:val="24"/>
          <w:szCs w:val="24"/>
        </w:rPr>
        <w:t xml:space="preserve"> trading account with Council;</w:t>
      </w:r>
    </w:p>
    <w:p w14:paraId="5761FB12" w14:textId="77777777" w:rsidR="00121FFC" w:rsidRPr="00C200E4" w:rsidRDefault="00121FFC" w:rsidP="00D5685B">
      <w:pPr>
        <w:pStyle w:val="PlainText"/>
        <w:numPr>
          <w:ilvl w:val="0"/>
          <w:numId w:val="50"/>
        </w:numPr>
        <w:tabs>
          <w:tab w:val="left" w:pos="993"/>
        </w:tabs>
        <w:spacing w:before="240" w:after="240"/>
        <w:ind w:left="993" w:hanging="426"/>
        <w:rPr>
          <w:rFonts w:ascii="Arial" w:hAnsi="Arial" w:cs="Arial"/>
          <w:sz w:val="24"/>
          <w:szCs w:val="24"/>
        </w:rPr>
      </w:pPr>
      <w:r w:rsidRPr="00C200E4">
        <w:rPr>
          <w:rFonts w:ascii="Arial" w:hAnsi="Arial" w:cs="Arial"/>
          <w:sz w:val="24"/>
          <w:szCs w:val="24"/>
        </w:rPr>
        <w:t>whether a copy of a valid insurance certificate of currency has been provided to Council;</w:t>
      </w:r>
    </w:p>
    <w:p w14:paraId="64E9C08C" w14:textId="1AB0959B" w:rsidR="00121FFC" w:rsidRPr="00C200E4" w:rsidRDefault="00121FFC" w:rsidP="00D5685B">
      <w:pPr>
        <w:numPr>
          <w:ilvl w:val="0"/>
          <w:numId w:val="50"/>
        </w:numPr>
        <w:tabs>
          <w:tab w:val="left" w:pos="993"/>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whether an indemnity/guarantee has been provided to Council; and</w:t>
      </w:r>
    </w:p>
    <w:p w14:paraId="768CA0FC" w14:textId="7791229D" w:rsidR="00121FFC" w:rsidRPr="00C200E4" w:rsidRDefault="00121FFC" w:rsidP="00D5685B">
      <w:pPr>
        <w:numPr>
          <w:ilvl w:val="0"/>
          <w:numId w:val="50"/>
        </w:numPr>
        <w:tabs>
          <w:tab w:val="left" w:pos="993"/>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0C08D37E" w14:textId="0368215F" w:rsidR="00121FFC" w:rsidRPr="00C200E4" w:rsidRDefault="00464AFA" w:rsidP="0075037B">
      <w:pPr>
        <w:pStyle w:val="Heading1"/>
        <w:numPr>
          <w:ilvl w:val="0"/>
          <w:numId w:val="0"/>
        </w:numPr>
        <w:spacing w:before="240"/>
        <w:ind w:left="567"/>
        <w:jc w:val="left"/>
        <w:rPr>
          <w:rFonts w:ascii="Arial" w:hAnsi="Arial" w:cs="Arial"/>
          <w:b w:val="0"/>
          <w:iCs/>
          <w:caps w:val="0"/>
          <w:szCs w:val="24"/>
          <w:lang w:val="en-AU"/>
        </w:rPr>
      </w:pPr>
      <w:bookmarkStart w:id="142" w:name="_Toc310429747"/>
      <w:bookmarkStart w:id="143" w:name="_Toc316035374"/>
      <w:bookmarkStart w:id="144" w:name="_Toc57127441"/>
      <w:r w:rsidRPr="00C200E4">
        <w:rPr>
          <w:rFonts w:ascii="Arial" w:hAnsi="Arial" w:cs="Arial"/>
          <w:b w:val="0"/>
          <w:iCs/>
          <w:caps w:val="0"/>
          <w:szCs w:val="24"/>
          <w:lang w:val="en-US"/>
        </w:rPr>
        <w:t xml:space="preserve">Note: </w:t>
      </w:r>
      <w:r w:rsidR="00121FFC" w:rsidRPr="00C200E4">
        <w:rPr>
          <w:rFonts w:ascii="Arial" w:hAnsi="Arial" w:cs="Arial"/>
          <w:b w:val="0"/>
          <w:iCs/>
          <w:caps w:val="0"/>
          <w:szCs w:val="24"/>
        </w:rPr>
        <w:t xml:space="preserve">See also the following clauses in </w:t>
      </w:r>
      <w:r w:rsidR="00B42146">
        <w:rPr>
          <w:rFonts w:ascii="Arial" w:hAnsi="Arial" w:cs="Arial"/>
          <w:b w:val="0"/>
          <w:iCs/>
          <w:caps w:val="0"/>
          <w:szCs w:val="24"/>
        </w:rPr>
        <w:t>the Local Law</w:t>
      </w:r>
      <w:r w:rsidR="00121FFC" w:rsidRPr="00C200E4">
        <w:rPr>
          <w:rFonts w:ascii="Arial" w:hAnsi="Arial" w:cs="Arial"/>
          <w:b w:val="0"/>
          <w:iCs/>
          <w:caps w:val="0"/>
          <w:szCs w:val="24"/>
        </w:rPr>
        <w:t>:</w:t>
      </w:r>
      <w:bookmarkEnd w:id="142"/>
      <w:bookmarkEnd w:id="143"/>
      <w:bookmarkEnd w:id="144"/>
      <w:r w:rsidR="00121FFC" w:rsidRPr="00C200E4">
        <w:rPr>
          <w:rFonts w:ascii="Arial" w:hAnsi="Arial" w:cs="Arial"/>
          <w:b w:val="0"/>
          <w:iCs/>
          <w:caps w:val="0"/>
          <w:szCs w:val="24"/>
        </w:rPr>
        <w:t xml:space="preserve"> </w:t>
      </w:r>
    </w:p>
    <w:p w14:paraId="49A64AA3" w14:textId="6AE2F043" w:rsidR="00121FFC" w:rsidRPr="00C200E4" w:rsidRDefault="00930E1D" w:rsidP="00D5685B">
      <w:pPr>
        <w:numPr>
          <w:ilvl w:val="0"/>
          <w:numId w:val="46"/>
        </w:numPr>
        <w:tabs>
          <w:tab w:val="left" w:pos="993"/>
        </w:tabs>
        <w:spacing w:before="240" w:after="240"/>
        <w:ind w:left="993" w:hanging="426"/>
        <w:rPr>
          <w:rFonts w:ascii="Arial" w:hAnsi="Arial" w:cs="Arial"/>
          <w:iCs/>
          <w:sz w:val="24"/>
          <w:szCs w:val="24"/>
        </w:rPr>
      </w:pPr>
      <w:r w:rsidRPr="00C200E4">
        <w:rPr>
          <w:rFonts w:ascii="Arial" w:hAnsi="Arial" w:cs="Arial"/>
          <w:iCs/>
          <w:sz w:val="24"/>
          <w:szCs w:val="24"/>
        </w:rPr>
        <w:t>Clause 48,</w:t>
      </w:r>
      <w:r w:rsidR="00121FFC" w:rsidRPr="00C200E4">
        <w:rPr>
          <w:rFonts w:ascii="Arial" w:hAnsi="Arial" w:cs="Arial"/>
          <w:iCs/>
          <w:sz w:val="24"/>
          <w:szCs w:val="24"/>
        </w:rPr>
        <w:t xml:space="preserve"> Trade </w:t>
      </w:r>
      <w:r w:rsidR="00A9306B" w:rsidRPr="00C200E4">
        <w:rPr>
          <w:rFonts w:ascii="Arial" w:hAnsi="Arial" w:cs="Arial"/>
          <w:iCs/>
          <w:sz w:val="24"/>
          <w:szCs w:val="24"/>
        </w:rPr>
        <w:t xml:space="preserve">or </w:t>
      </w:r>
      <w:r w:rsidR="00D93A27" w:rsidRPr="00C200E4">
        <w:rPr>
          <w:rFonts w:ascii="Arial" w:hAnsi="Arial" w:cs="Arial"/>
          <w:iCs/>
          <w:sz w:val="24"/>
          <w:szCs w:val="24"/>
        </w:rPr>
        <w:t>Commercial</w:t>
      </w:r>
      <w:r w:rsidR="00A9306B" w:rsidRPr="00C200E4">
        <w:rPr>
          <w:rFonts w:ascii="Arial" w:hAnsi="Arial" w:cs="Arial"/>
          <w:iCs/>
          <w:sz w:val="24"/>
          <w:szCs w:val="24"/>
        </w:rPr>
        <w:t xml:space="preserve"> </w:t>
      </w:r>
      <w:r w:rsidR="00121FFC" w:rsidRPr="00C200E4">
        <w:rPr>
          <w:rFonts w:ascii="Arial" w:hAnsi="Arial" w:cs="Arial"/>
          <w:iCs/>
          <w:sz w:val="24"/>
          <w:szCs w:val="24"/>
        </w:rPr>
        <w:t xml:space="preserve">Waste </w:t>
      </w:r>
      <w:r w:rsidR="00EE1B70" w:rsidRPr="00C200E4">
        <w:rPr>
          <w:rFonts w:ascii="Arial" w:hAnsi="Arial" w:cs="Arial"/>
          <w:iCs/>
          <w:sz w:val="24"/>
          <w:szCs w:val="24"/>
        </w:rPr>
        <w:t xml:space="preserve">Bins </w:t>
      </w:r>
      <w:r w:rsidR="00121FFC" w:rsidRPr="00C200E4">
        <w:rPr>
          <w:rFonts w:ascii="Arial" w:hAnsi="Arial" w:cs="Arial"/>
          <w:iCs/>
          <w:sz w:val="24"/>
          <w:szCs w:val="24"/>
        </w:rPr>
        <w:t>and Waste Hoppers.</w:t>
      </w:r>
    </w:p>
    <w:p w14:paraId="0B8A1C18" w14:textId="4E2BA45D" w:rsidR="00121FFC" w:rsidRPr="00C200E4" w:rsidRDefault="00F5498D" w:rsidP="00D5685B">
      <w:pPr>
        <w:numPr>
          <w:ilvl w:val="0"/>
          <w:numId w:val="46"/>
        </w:numPr>
        <w:tabs>
          <w:tab w:val="left" w:pos="993"/>
        </w:tabs>
        <w:spacing w:before="240" w:after="240"/>
        <w:ind w:left="993" w:hanging="426"/>
        <w:rPr>
          <w:rFonts w:ascii="Arial" w:hAnsi="Arial" w:cs="Arial"/>
          <w:iCs/>
          <w:sz w:val="24"/>
          <w:szCs w:val="24"/>
        </w:rPr>
      </w:pPr>
      <w:r w:rsidRPr="00C200E4">
        <w:rPr>
          <w:rFonts w:ascii="Arial" w:hAnsi="Arial" w:cs="Arial"/>
          <w:iCs/>
          <w:sz w:val="24"/>
          <w:szCs w:val="24"/>
        </w:rPr>
        <w:t>Clause 64</w:t>
      </w:r>
      <w:r w:rsidR="00D93A27" w:rsidRPr="00C200E4">
        <w:rPr>
          <w:rFonts w:ascii="Arial" w:hAnsi="Arial" w:cs="Arial"/>
          <w:iCs/>
          <w:sz w:val="24"/>
          <w:szCs w:val="24"/>
        </w:rPr>
        <w:t>,</w:t>
      </w:r>
      <w:r w:rsidR="00121FFC" w:rsidRPr="00C200E4">
        <w:rPr>
          <w:rFonts w:ascii="Arial" w:hAnsi="Arial" w:cs="Arial"/>
          <w:iCs/>
          <w:sz w:val="24"/>
          <w:szCs w:val="24"/>
        </w:rPr>
        <w:t xml:space="preserve"> Obstructions on Council Land.</w:t>
      </w:r>
    </w:p>
    <w:p w14:paraId="4C648621" w14:textId="0CE0D6FF" w:rsidR="00121FFC" w:rsidRPr="00C200E4" w:rsidRDefault="00954344" w:rsidP="0075037B">
      <w:pPr>
        <w:pStyle w:val="Heading1"/>
        <w:numPr>
          <w:ilvl w:val="0"/>
          <w:numId w:val="0"/>
        </w:numPr>
        <w:tabs>
          <w:tab w:val="left" w:pos="567"/>
        </w:tabs>
        <w:spacing w:before="240"/>
        <w:ind w:left="567" w:hanging="567"/>
        <w:jc w:val="left"/>
        <w:rPr>
          <w:rFonts w:ascii="Arial" w:hAnsi="Arial" w:cs="Arial"/>
          <w:szCs w:val="24"/>
        </w:rPr>
      </w:pPr>
      <w:bookmarkStart w:id="145" w:name="_Toc111871457"/>
      <w:bookmarkStart w:id="146" w:name="_Toc310429748"/>
      <w:bookmarkStart w:id="147" w:name="_Toc316035375"/>
      <w:bookmarkStart w:id="148" w:name="_Toc57127442"/>
      <w:r w:rsidRPr="00C200E4">
        <w:rPr>
          <w:rFonts w:ascii="Arial" w:hAnsi="Arial" w:cs="Arial"/>
          <w:szCs w:val="24"/>
          <w:lang w:val="en-AU"/>
        </w:rPr>
        <w:t>3</w:t>
      </w:r>
      <w:r w:rsidR="00D80BA6" w:rsidRPr="00C200E4">
        <w:rPr>
          <w:rFonts w:ascii="Arial" w:hAnsi="Arial" w:cs="Arial"/>
          <w:szCs w:val="24"/>
          <w:lang w:val="en-AU"/>
        </w:rPr>
        <w:t>1</w:t>
      </w:r>
      <w:r w:rsidR="00121FFC" w:rsidRPr="00C200E4">
        <w:rPr>
          <w:rFonts w:ascii="Arial" w:hAnsi="Arial" w:cs="Arial"/>
          <w:szCs w:val="24"/>
        </w:rPr>
        <w:t>.</w:t>
      </w:r>
      <w:r w:rsidR="00121FFC" w:rsidRPr="00C200E4">
        <w:rPr>
          <w:rFonts w:ascii="Arial" w:hAnsi="Arial" w:cs="Arial"/>
          <w:szCs w:val="24"/>
        </w:rPr>
        <w:tab/>
        <w:t xml:space="preserve">MoTOR Bikes and Motorised Recreational </w:t>
      </w:r>
      <w:r w:rsidR="008A3E04" w:rsidRPr="00C200E4">
        <w:rPr>
          <w:rFonts w:ascii="Arial" w:hAnsi="Arial" w:cs="Arial"/>
          <w:szCs w:val="24"/>
        </w:rPr>
        <w:t>vehicle</w:t>
      </w:r>
      <w:r w:rsidR="00121FFC" w:rsidRPr="00C200E4">
        <w:rPr>
          <w:rFonts w:ascii="Arial" w:hAnsi="Arial" w:cs="Arial"/>
          <w:szCs w:val="24"/>
        </w:rPr>
        <w:t>s</w:t>
      </w:r>
      <w:bookmarkEnd w:id="145"/>
      <w:bookmarkEnd w:id="146"/>
      <w:bookmarkEnd w:id="147"/>
      <w:bookmarkEnd w:id="148"/>
    </w:p>
    <w:p w14:paraId="477A8FC8" w14:textId="79A44684"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whether to issue a permit for the use of for the use of a </w:t>
      </w:r>
      <w:r w:rsidR="006F2A30" w:rsidRPr="00C200E4">
        <w:rPr>
          <w:rFonts w:ascii="Arial" w:hAnsi="Arial" w:cs="Arial"/>
          <w:szCs w:val="24"/>
          <w:lang w:val="en-AU"/>
        </w:rPr>
        <w:t xml:space="preserve">motor bike </w:t>
      </w:r>
      <w:r w:rsidRPr="00C200E4">
        <w:rPr>
          <w:rFonts w:ascii="Arial" w:hAnsi="Arial" w:cs="Arial"/>
          <w:szCs w:val="24"/>
        </w:rPr>
        <w:t xml:space="preserve">or </w:t>
      </w:r>
      <w:r w:rsidR="006F2A30" w:rsidRPr="00C200E4">
        <w:rPr>
          <w:rFonts w:ascii="Arial" w:hAnsi="Arial" w:cs="Arial"/>
          <w:szCs w:val="24"/>
          <w:lang w:val="en-AU"/>
        </w:rPr>
        <w:t xml:space="preserve">motorised recreational vehicle </w:t>
      </w:r>
      <w:r w:rsidRPr="00C200E4">
        <w:rPr>
          <w:rFonts w:ascii="Arial" w:hAnsi="Arial" w:cs="Arial"/>
          <w:szCs w:val="24"/>
        </w:rPr>
        <w:t xml:space="preserve">under </w:t>
      </w:r>
      <w:r w:rsidR="00B9139E" w:rsidRPr="00C200E4">
        <w:rPr>
          <w:rFonts w:ascii="Arial" w:hAnsi="Arial" w:cs="Arial"/>
          <w:szCs w:val="24"/>
          <w:lang w:val="en-AU"/>
        </w:rPr>
        <w:t>the Local Law</w:t>
      </w:r>
      <w:r w:rsidR="00B9139E" w:rsidRPr="00C200E4">
        <w:rPr>
          <w:rFonts w:ascii="Arial" w:hAnsi="Arial" w:cs="Arial"/>
          <w:szCs w:val="24"/>
        </w:rPr>
        <w:t xml:space="preserve"> </w:t>
      </w:r>
      <w:r w:rsidR="00A31752" w:rsidRPr="00C200E4">
        <w:rPr>
          <w:rFonts w:ascii="Arial" w:hAnsi="Arial" w:cs="Arial"/>
          <w:szCs w:val="24"/>
          <w:lang w:val="en-US"/>
        </w:rPr>
        <w:t>on Council Land</w:t>
      </w:r>
      <w:r w:rsidRPr="00C200E4">
        <w:rPr>
          <w:rFonts w:ascii="Arial" w:hAnsi="Arial" w:cs="Arial"/>
          <w:szCs w:val="24"/>
        </w:rPr>
        <w:t xml:space="preserve">, an Authorised </w:t>
      </w:r>
      <w:r w:rsidR="00655043" w:rsidRPr="00C200E4">
        <w:rPr>
          <w:rFonts w:ascii="Arial" w:hAnsi="Arial" w:cs="Arial"/>
          <w:szCs w:val="24"/>
        </w:rPr>
        <w:t xml:space="preserve">Officer </w:t>
      </w:r>
      <w:r w:rsidRPr="00C200E4">
        <w:rPr>
          <w:rFonts w:ascii="Arial" w:hAnsi="Arial" w:cs="Arial"/>
          <w:szCs w:val="24"/>
        </w:rPr>
        <w:t xml:space="preserve">or </w:t>
      </w:r>
      <w:r w:rsidR="00655043" w:rsidRPr="00C200E4">
        <w:rPr>
          <w:rFonts w:ascii="Arial" w:hAnsi="Arial" w:cs="Arial"/>
          <w:szCs w:val="24"/>
          <w:lang w:val="en-AU"/>
        </w:rPr>
        <w:t xml:space="preserve">a </w:t>
      </w:r>
      <w:r w:rsidRPr="00C200E4">
        <w:rPr>
          <w:rFonts w:ascii="Arial" w:hAnsi="Arial" w:cs="Arial"/>
          <w:szCs w:val="24"/>
        </w:rPr>
        <w:t xml:space="preserve">Delegated Officer </w:t>
      </w:r>
      <w:r w:rsidR="004868D9" w:rsidRPr="00C200E4">
        <w:rPr>
          <w:rFonts w:ascii="Arial" w:hAnsi="Arial" w:cs="Arial"/>
          <w:szCs w:val="24"/>
        </w:rPr>
        <w:t>must have regard to:</w:t>
      </w:r>
    </w:p>
    <w:p w14:paraId="43EAC5CC" w14:textId="53E4D5DA"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location of Council Land or </w:t>
      </w:r>
      <w:r w:rsidR="00B9139E" w:rsidRPr="00C200E4">
        <w:rPr>
          <w:rFonts w:ascii="Arial" w:hAnsi="Arial" w:cs="Arial"/>
          <w:sz w:val="24"/>
          <w:szCs w:val="24"/>
        </w:rPr>
        <w:t>private property</w:t>
      </w:r>
      <w:r w:rsidRPr="00C200E4">
        <w:rPr>
          <w:rFonts w:ascii="Arial" w:hAnsi="Arial" w:cs="Arial"/>
          <w:sz w:val="24"/>
          <w:szCs w:val="24"/>
        </w:rPr>
        <w:t xml:space="preserve"> where the vehicle is to be used;</w:t>
      </w:r>
    </w:p>
    <w:p w14:paraId="20B2EA4B" w14:textId="77777777"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land-use of the applicant’s land and that of adjoining allotments within a </w:t>
      </w:r>
      <w:proofErr w:type="gramStart"/>
      <w:r w:rsidRPr="00C200E4">
        <w:rPr>
          <w:rFonts w:ascii="Arial" w:hAnsi="Arial" w:cs="Arial"/>
          <w:sz w:val="24"/>
          <w:szCs w:val="24"/>
        </w:rPr>
        <w:t>500 metre</w:t>
      </w:r>
      <w:proofErr w:type="gramEnd"/>
      <w:r w:rsidRPr="00C200E4">
        <w:rPr>
          <w:rFonts w:ascii="Arial" w:hAnsi="Arial" w:cs="Arial"/>
          <w:sz w:val="24"/>
          <w:szCs w:val="24"/>
        </w:rPr>
        <w:t xml:space="preserve"> radius;</w:t>
      </w:r>
    </w:p>
    <w:p w14:paraId="0AD30828" w14:textId="3B277EA5" w:rsidR="00121FFC" w:rsidRPr="00A05608"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suitability of the land for use by </w:t>
      </w:r>
      <w:r w:rsidR="00B9139E" w:rsidRPr="005C2084">
        <w:rPr>
          <w:rFonts w:ascii="Arial" w:hAnsi="Arial" w:cs="Arial"/>
          <w:sz w:val="24"/>
          <w:szCs w:val="24"/>
        </w:rPr>
        <w:t>a motor bikes or motorised recreational vehicles</w:t>
      </w:r>
      <w:r w:rsidRPr="00C200E4">
        <w:rPr>
          <w:rFonts w:ascii="Arial" w:hAnsi="Arial" w:cs="Arial"/>
          <w:sz w:val="24"/>
          <w:szCs w:val="24"/>
        </w:rPr>
        <w:t xml:space="preserve"> (as the case may be);</w:t>
      </w:r>
    </w:p>
    <w:p w14:paraId="5CEC8FE4" w14:textId="7532562E"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number of vehicles for which the </w:t>
      </w:r>
      <w:r w:rsidR="00B9139E" w:rsidRPr="00C200E4">
        <w:rPr>
          <w:rFonts w:ascii="Arial" w:hAnsi="Arial" w:cs="Arial"/>
          <w:sz w:val="24"/>
          <w:szCs w:val="24"/>
        </w:rPr>
        <w:t xml:space="preserve">permit </w:t>
      </w:r>
      <w:r w:rsidRPr="00C200E4">
        <w:rPr>
          <w:rFonts w:ascii="Arial" w:hAnsi="Arial" w:cs="Arial"/>
          <w:sz w:val="24"/>
          <w:szCs w:val="24"/>
        </w:rPr>
        <w:t>is required;</w:t>
      </w:r>
    </w:p>
    <w:p w14:paraId="7A5901DB" w14:textId="77777777"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days, times and hours such vehicles are to be used;</w:t>
      </w:r>
    </w:p>
    <w:p w14:paraId="43A91B34" w14:textId="77777777"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likely effect on the amenity of the area including noise impacts;</w:t>
      </w:r>
    </w:p>
    <w:p w14:paraId="4985826A" w14:textId="25D5A75E"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w:t>
      </w:r>
      <w:r w:rsidR="00B9139E" w:rsidRPr="00C200E4">
        <w:rPr>
          <w:rFonts w:ascii="Arial" w:hAnsi="Arial" w:cs="Arial"/>
          <w:sz w:val="24"/>
          <w:szCs w:val="24"/>
        </w:rPr>
        <w:t xml:space="preserve">owners and occupiers of </w:t>
      </w:r>
      <w:r w:rsidRPr="00C200E4">
        <w:rPr>
          <w:rFonts w:ascii="Arial" w:hAnsi="Arial" w:cs="Arial"/>
          <w:sz w:val="24"/>
          <w:szCs w:val="24"/>
        </w:rPr>
        <w:t>neighbouring properties should be asked to make comment;</w:t>
      </w:r>
    </w:p>
    <w:p w14:paraId="21E90542" w14:textId="2721258A"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likely damage which may be caused to Council Land or any Council Land (as the case may be); and</w:t>
      </w:r>
    </w:p>
    <w:p w14:paraId="037B8C46" w14:textId="49DFC28F" w:rsidR="00121FFC" w:rsidRPr="00C200E4" w:rsidRDefault="00121FFC" w:rsidP="0075037B">
      <w:pPr>
        <w:numPr>
          <w:ilvl w:val="0"/>
          <w:numId w:val="33"/>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1A3DB974" w14:textId="3DA9D84E" w:rsidR="00CB2681" w:rsidRPr="00C200E4" w:rsidRDefault="00CB2681" w:rsidP="0075037B">
      <w:pPr>
        <w:pStyle w:val="Heading1"/>
        <w:numPr>
          <w:ilvl w:val="0"/>
          <w:numId w:val="0"/>
        </w:numPr>
        <w:tabs>
          <w:tab w:val="left" w:pos="567"/>
        </w:tabs>
        <w:spacing w:before="240"/>
        <w:ind w:left="567" w:hanging="567"/>
        <w:jc w:val="left"/>
        <w:rPr>
          <w:rFonts w:ascii="Arial" w:hAnsi="Arial" w:cs="Arial"/>
          <w:szCs w:val="24"/>
        </w:rPr>
      </w:pPr>
      <w:bookmarkStart w:id="149" w:name="_Toc57127443"/>
      <w:r w:rsidRPr="00C200E4">
        <w:rPr>
          <w:rFonts w:ascii="Arial" w:hAnsi="Arial" w:cs="Arial"/>
          <w:szCs w:val="24"/>
        </w:rPr>
        <w:lastRenderedPageBreak/>
        <w:t>3</w:t>
      </w:r>
      <w:r w:rsidR="00C83687" w:rsidRPr="00C200E4">
        <w:rPr>
          <w:rFonts w:ascii="Arial" w:hAnsi="Arial" w:cs="Arial"/>
          <w:szCs w:val="24"/>
          <w:lang w:val="en-AU"/>
        </w:rPr>
        <w:t>2</w:t>
      </w:r>
      <w:r w:rsidRPr="00C200E4">
        <w:rPr>
          <w:rFonts w:ascii="Arial" w:hAnsi="Arial" w:cs="Arial"/>
          <w:szCs w:val="24"/>
        </w:rPr>
        <w:t>.</w:t>
      </w:r>
      <w:r w:rsidR="0057740B" w:rsidRPr="00C200E4">
        <w:rPr>
          <w:rFonts w:ascii="Arial" w:hAnsi="Arial" w:cs="Arial"/>
          <w:szCs w:val="24"/>
        </w:rPr>
        <w:tab/>
      </w:r>
      <w:r w:rsidRPr="00C200E4">
        <w:rPr>
          <w:rFonts w:ascii="Arial" w:hAnsi="Arial" w:cs="Arial"/>
          <w:szCs w:val="24"/>
        </w:rPr>
        <w:t xml:space="preserve">Repair of </w:t>
      </w:r>
      <w:r w:rsidR="008A3E04" w:rsidRPr="00C200E4">
        <w:rPr>
          <w:rFonts w:ascii="Arial" w:hAnsi="Arial" w:cs="Arial"/>
          <w:szCs w:val="24"/>
        </w:rPr>
        <w:t>vehicle</w:t>
      </w:r>
      <w:r w:rsidRPr="00C200E4">
        <w:rPr>
          <w:rFonts w:ascii="Arial" w:hAnsi="Arial" w:cs="Arial"/>
          <w:szCs w:val="24"/>
        </w:rPr>
        <w:t>s is Prohibited</w:t>
      </w:r>
      <w:bookmarkEnd w:id="149"/>
    </w:p>
    <w:p w14:paraId="23648803" w14:textId="39A114C0" w:rsidR="00CB2681" w:rsidRPr="00C200E4" w:rsidRDefault="00CB2681"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392D82B0" w14:textId="6383EE5B" w:rsidR="002D5C2D" w:rsidRPr="00C200E4" w:rsidRDefault="002D5C2D" w:rsidP="0075037B">
      <w:pPr>
        <w:pStyle w:val="Heading1"/>
        <w:numPr>
          <w:ilvl w:val="0"/>
          <w:numId w:val="0"/>
        </w:numPr>
        <w:tabs>
          <w:tab w:val="left" w:pos="567"/>
        </w:tabs>
        <w:spacing w:before="240"/>
        <w:ind w:left="567" w:hanging="567"/>
        <w:jc w:val="left"/>
        <w:rPr>
          <w:rFonts w:ascii="Arial" w:hAnsi="Arial" w:cs="Arial"/>
          <w:szCs w:val="24"/>
        </w:rPr>
      </w:pPr>
      <w:bookmarkStart w:id="150" w:name="_Toc57127444"/>
      <w:r w:rsidRPr="00C200E4">
        <w:rPr>
          <w:rFonts w:ascii="Arial" w:hAnsi="Arial" w:cs="Arial"/>
          <w:szCs w:val="24"/>
        </w:rPr>
        <w:t>3</w:t>
      </w:r>
      <w:r w:rsidR="004902CA" w:rsidRPr="00C200E4">
        <w:rPr>
          <w:rFonts w:ascii="Arial" w:hAnsi="Arial" w:cs="Arial"/>
          <w:szCs w:val="24"/>
          <w:lang w:val="en-AU"/>
        </w:rPr>
        <w:t>3</w:t>
      </w:r>
      <w:r w:rsidRPr="00C200E4">
        <w:rPr>
          <w:rFonts w:ascii="Arial" w:hAnsi="Arial" w:cs="Arial"/>
          <w:szCs w:val="24"/>
        </w:rPr>
        <w:t xml:space="preserve">. </w:t>
      </w:r>
      <w:r w:rsidR="0057740B" w:rsidRPr="00C200E4">
        <w:rPr>
          <w:rFonts w:ascii="Arial" w:hAnsi="Arial" w:cs="Arial"/>
          <w:szCs w:val="24"/>
          <w:lang w:val="en-AU"/>
        </w:rPr>
        <w:tab/>
      </w:r>
      <w:r w:rsidRPr="00C200E4">
        <w:rPr>
          <w:rFonts w:ascii="Arial" w:hAnsi="Arial" w:cs="Arial"/>
          <w:szCs w:val="24"/>
        </w:rPr>
        <w:t xml:space="preserve">Derelict, Abandoned and Unregistered </w:t>
      </w:r>
      <w:r w:rsidR="008A3E04" w:rsidRPr="00C200E4">
        <w:rPr>
          <w:rFonts w:ascii="Arial" w:hAnsi="Arial" w:cs="Arial"/>
          <w:szCs w:val="24"/>
        </w:rPr>
        <w:t>vehicle</w:t>
      </w:r>
      <w:r w:rsidRPr="00C200E4">
        <w:rPr>
          <w:rFonts w:ascii="Arial" w:hAnsi="Arial" w:cs="Arial"/>
          <w:szCs w:val="24"/>
        </w:rPr>
        <w:t>s</w:t>
      </w:r>
      <w:bookmarkEnd w:id="150"/>
    </w:p>
    <w:p w14:paraId="33143775" w14:textId="2A1F6B53" w:rsidR="00DA76E7" w:rsidRPr="00C200E4" w:rsidRDefault="003D4416" w:rsidP="0075037B">
      <w:pPr>
        <w:pStyle w:val="BodyTextIndent"/>
        <w:spacing w:before="240" w:after="240"/>
        <w:rPr>
          <w:rFonts w:ascii="Arial" w:hAnsi="Arial" w:cs="Arial"/>
          <w:szCs w:val="24"/>
        </w:rPr>
      </w:pPr>
      <w:r w:rsidRPr="00C200E4">
        <w:rPr>
          <w:rFonts w:ascii="Arial" w:hAnsi="Arial" w:cs="Arial"/>
          <w:szCs w:val="24"/>
        </w:rPr>
        <w:t xml:space="preserve">In determining whether to grant a </w:t>
      </w:r>
      <w:r w:rsidR="008A3E04" w:rsidRPr="00C200E4">
        <w:rPr>
          <w:rFonts w:ascii="Arial" w:hAnsi="Arial" w:cs="Arial"/>
          <w:szCs w:val="24"/>
          <w:lang w:val="en-AU"/>
        </w:rPr>
        <w:t>permit</w:t>
      </w:r>
      <w:r w:rsidR="008A3E04" w:rsidRPr="00C200E4">
        <w:rPr>
          <w:rFonts w:ascii="Arial" w:hAnsi="Arial" w:cs="Arial"/>
          <w:szCs w:val="24"/>
        </w:rPr>
        <w:t xml:space="preserve"> </w:t>
      </w:r>
      <w:r w:rsidR="00DA76E7" w:rsidRPr="00C200E4">
        <w:rPr>
          <w:rFonts w:ascii="Arial" w:hAnsi="Arial" w:cs="Arial"/>
          <w:szCs w:val="24"/>
        </w:rPr>
        <w:t>to leave any derelict, abandoned or unregistered vehicle on any</w:t>
      </w:r>
      <w:r w:rsidR="006E4A03" w:rsidRPr="00C200E4">
        <w:rPr>
          <w:rFonts w:ascii="Arial" w:hAnsi="Arial" w:cs="Arial"/>
          <w:szCs w:val="24"/>
          <w:lang w:val="en-AU"/>
        </w:rPr>
        <w:t xml:space="preserve"> </w:t>
      </w:r>
      <w:r w:rsidR="008A3E04" w:rsidRPr="00C200E4">
        <w:rPr>
          <w:rFonts w:ascii="Arial" w:hAnsi="Arial" w:cs="Arial"/>
          <w:szCs w:val="24"/>
          <w:lang w:val="en-AU"/>
        </w:rPr>
        <w:t xml:space="preserve">road </w:t>
      </w:r>
      <w:r w:rsidR="00DA76E7" w:rsidRPr="00C200E4">
        <w:rPr>
          <w:rFonts w:ascii="Arial" w:hAnsi="Arial" w:cs="Arial"/>
          <w:szCs w:val="24"/>
        </w:rPr>
        <w:t>or Council Land, whether temporarily or permanently</w:t>
      </w:r>
      <w:r w:rsidR="00387A61" w:rsidRPr="00C200E4">
        <w:rPr>
          <w:rFonts w:ascii="Arial" w:hAnsi="Arial" w:cs="Arial"/>
          <w:szCs w:val="24"/>
          <w:lang w:val="en-AU"/>
        </w:rPr>
        <w:t>,</w:t>
      </w:r>
      <w:r w:rsidR="00DA76E7" w:rsidRPr="00C200E4">
        <w:rPr>
          <w:rFonts w:ascii="Arial" w:hAnsi="Arial" w:cs="Arial"/>
          <w:szCs w:val="24"/>
        </w:rPr>
        <w:t xml:space="preserve"> Council </w:t>
      </w:r>
      <w:r w:rsidR="00DA76E7" w:rsidRPr="00C200E4">
        <w:rPr>
          <w:rFonts w:ascii="Arial" w:hAnsi="Arial" w:cs="Arial"/>
          <w:szCs w:val="24"/>
          <w:lang w:val="en-AU"/>
        </w:rPr>
        <w:t xml:space="preserve">or an Authorised </w:t>
      </w:r>
      <w:r w:rsidR="00655043" w:rsidRPr="00C200E4">
        <w:rPr>
          <w:rFonts w:ascii="Arial" w:hAnsi="Arial" w:cs="Arial"/>
          <w:szCs w:val="24"/>
        </w:rPr>
        <w:t xml:space="preserve">Officer </w:t>
      </w:r>
      <w:r w:rsidR="00DA76E7" w:rsidRPr="00C200E4">
        <w:rPr>
          <w:rFonts w:ascii="Arial" w:hAnsi="Arial" w:cs="Arial"/>
          <w:szCs w:val="24"/>
          <w:lang w:val="en-AU"/>
        </w:rPr>
        <w:t xml:space="preserve">or </w:t>
      </w:r>
      <w:r w:rsidR="00655043" w:rsidRPr="00C200E4">
        <w:rPr>
          <w:rFonts w:ascii="Arial" w:hAnsi="Arial" w:cs="Arial"/>
          <w:szCs w:val="24"/>
          <w:lang w:val="en-AU"/>
        </w:rPr>
        <w:t xml:space="preserve">a </w:t>
      </w:r>
      <w:r w:rsidR="00DA76E7" w:rsidRPr="00C200E4">
        <w:rPr>
          <w:rFonts w:ascii="Arial" w:hAnsi="Arial" w:cs="Arial"/>
          <w:szCs w:val="24"/>
          <w:lang w:val="en-AU"/>
        </w:rPr>
        <w:t xml:space="preserve">Delegated Officer </w:t>
      </w:r>
      <w:r w:rsidR="004868D9" w:rsidRPr="00C200E4">
        <w:rPr>
          <w:rFonts w:ascii="Arial" w:hAnsi="Arial" w:cs="Arial"/>
          <w:szCs w:val="24"/>
        </w:rPr>
        <w:t>must have regard to:</w:t>
      </w:r>
    </w:p>
    <w:p w14:paraId="14B5635D" w14:textId="12652313" w:rsidR="002C1FB2"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a</w:t>
      </w:r>
      <w:r w:rsidR="002C1FB2" w:rsidRPr="00C200E4">
        <w:rPr>
          <w:rFonts w:ascii="Arial" w:hAnsi="Arial" w:cs="Arial"/>
          <w:sz w:val="24"/>
          <w:szCs w:val="24"/>
        </w:rPr>
        <w:t xml:space="preserve">ny exceptional </w:t>
      </w:r>
      <w:r w:rsidR="00214B8D" w:rsidRPr="00C200E4">
        <w:rPr>
          <w:rFonts w:ascii="Arial" w:hAnsi="Arial" w:cs="Arial"/>
          <w:sz w:val="24"/>
          <w:szCs w:val="24"/>
        </w:rPr>
        <w:t>circumstances</w:t>
      </w:r>
      <w:r w:rsidR="007D0676" w:rsidRPr="00C200E4">
        <w:rPr>
          <w:rFonts w:ascii="Arial" w:hAnsi="Arial" w:cs="Arial"/>
          <w:sz w:val="24"/>
          <w:szCs w:val="24"/>
        </w:rPr>
        <w:t>;</w:t>
      </w:r>
    </w:p>
    <w:p w14:paraId="15CD5889" w14:textId="7A4C94F0" w:rsidR="00EC0566"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w</w:t>
      </w:r>
      <w:r w:rsidR="00B8128C" w:rsidRPr="00C200E4">
        <w:rPr>
          <w:rFonts w:ascii="Arial" w:hAnsi="Arial" w:cs="Arial"/>
          <w:sz w:val="24"/>
          <w:szCs w:val="24"/>
        </w:rPr>
        <w:t xml:space="preserve">hether the </w:t>
      </w:r>
      <w:r w:rsidR="00AB6E25" w:rsidRPr="00C200E4">
        <w:rPr>
          <w:rFonts w:ascii="Arial" w:hAnsi="Arial" w:cs="Arial"/>
          <w:sz w:val="24"/>
          <w:szCs w:val="24"/>
        </w:rPr>
        <w:t xml:space="preserve">road is an </w:t>
      </w:r>
      <w:r w:rsidR="00B2606A" w:rsidRPr="00C200E4">
        <w:rPr>
          <w:rFonts w:ascii="Arial" w:hAnsi="Arial" w:cs="Arial"/>
          <w:sz w:val="24"/>
          <w:szCs w:val="24"/>
        </w:rPr>
        <w:t xml:space="preserve">Arterial </w:t>
      </w:r>
      <w:r w:rsidR="00C200E4" w:rsidRPr="00C200E4">
        <w:rPr>
          <w:rFonts w:ascii="Arial" w:hAnsi="Arial" w:cs="Arial"/>
          <w:sz w:val="24"/>
          <w:szCs w:val="24"/>
        </w:rPr>
        <w:t>road</w:t>
      </w:r>
      <w:r w:rsidR="007D0676" w:rsidRPr="00C200E4">
        <w:rPr>
          <w:rFonts w:ascii="Arial" w:hAnsi="Arial" w:cs="Arial"/>
          <w:sz w:val="24"/>
          <w:szCs w:val="24"/>
        </w:rPr>
        <w:t>;</w:t>
      </w:r>
    </w:p>
    <w:p w14:paraId="49CCFB8E" w14:textId="66FAB88A" w:rsidR="00B2606A"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w:t>
      </w:r>
      <w:r w:rsidR="00B2606A" w:rsidRPr="00C200E4">
        <w:rPr>
          <w:rFonts w:ascii="Arial" w:hAnsi="Arial" w:cs="Arial"/>
          <w:sz w:val="24"/>
          <w:szCs w:val="24"/>
        </w:rPr>
        <w:t xml:space="preserve">he </w:t>
      </w:r>
      <w:r w:rsidR="007954C3" w:rsidRPr="00C200E4">
        <w:rPr>
          <w:rFonts w:ascii="Arial" w:hAnsi="Arial" w:cs="Arial"/>
          <w:sz w:val="24"/>
          <w:szCs w:val="24"/>
        </w:rPr>
        <w:t xml:space="preserve">relevant </w:t>
      </w:r>
      <w:r w:rsidR="00B2606A" w:rsidRPr="00C200E4">
        <w:rPr>
          <w:rFonts w:ascii="Arial" w:hAnsi="Arial" w:cs="Arial"/>
          <w:sz w:val="24"/>
          <w:szCs w:val="24"/>
        </w:rPr>
        <w:t xml:space="preserve">parking </w:t>
      </w:r>
      <w:r w:rsidR="007954C3" w:rsidRPr="00C200E4">
        <w:rPr>
          <w:rFonts w:ascii="Arial" w:hAnsi="Arial" w:cs="Arial"/>
          <w:sz w:val="24"/>
          <w:szCs w:val="24"/>
        </w:rPr>
        <w:t>restrictions</w:t>
      </w:r>
      <w:r w:rsidR="007D0676" w:rsidRPr="00C200E4">
        <w:rPr>
          <w:rFonts w:ascii="Arial" w:hAnsi="Arial" w:cs="Arial"/>
          <w:sz w:val="24"/>
          <w:szCs w:val="24"/>
        </w:rPr>
        <w:t>;</w:t>
      </w:r>
    </w:p>
    <w:p w14:paraId="15613F86" w14:textId="4E616F51" w:rsidR="00431FC5" w:rsidRPr="00C200E4" w:rsidRDefault="008A3E04" w:rsidP="00D5685B">
      <w:pPr>
        <w:numPr>
          <w:ilvl w:val="0"/>
          <w:numId w:val="68"/>
        </w:num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w</w:t>
      </w:r>
      <w:r w:rsidR="00607020" w:rsidRPr="00C200E4">
        <w:rPr>
          <w:rFonts w:ascii="Arial" w:hAnsi="Arial" w:cs="Arial"/>
          <w:sz w:val="24"/>
          <w:szCs w:val="24"/>
        </w:rPr>
        <w:t>hether an u</w:t>
      </w:r>
      <w:r w:rsidR="0011093D" w:rsidRPr="00C200E4">
        <w:rPr>
          <w:rFonts w:ascii="Arial" w:hAnsi="Arial" w:cs="Arial"/>
          <w:sz w:val="24"/>
          <w:szCs w:val="24"/>
        </w:rPr>
        <w:t>nregistered vehicle</w:t>
      </w:r>
      <w:r w:rsidR="00081BEF" w:rsidRPr="00C200E4">
        <w:rPr>
          <w:rFonts w:ascii="Arial" w:hAnsi="Arial" w:cs="Arial"/>
          <w:sz w:val="24"/>
          <w:szCs w:val="24"/>
        </w:rPr>
        <w:t xml:space="preserve"> </w:t>
      </w:r>
      <w:r w:rsidR="000B52EB" w:rsidRPr="00C200E4">
        <w:rPr>
          <w:rFonts w:ascii="Arial" w:hAnsi="Arial" w:cs="Arial"/>
          <w:sz w:val="24"/>
          <w:szCs w:val="24"/>
        </w:rPr>
        <w:t>has a</w:t>
      </w:r>
      <w:r w:rsidR="00A01668" w:rsidRPr="00C200E4">
        <w:rPr>
          <w:rFonts w:ascii="Arial" w:hAnsi="Arial" w:cs="Arial"/>
          <w:sz w:val="24"/>
          <w:szCs w:val="24"/>
        </w:rPr>
        <w:t xml:space="preserve">n unregistered </w:t>
      </w:r>
      <w:r w:rsidR="00AC2A2B" w:rsidRPr="00C200E4">
        <w:rPr>
          <w:rFonts w:ascii="Arial" w:hAnsi="Arial" w:cs="Arial"/>
          <w:sz w:val="24"/>
          <w:szCs w:val="24"/>
        </w:rPr>
        <w:t>vehicle</w:t>
      </w:r>
      <w:r w:rsidR="00A01668" w:rsidRPr="00C200E4">
        <w:rPr>
          <w:rFonts w:ascii="Arial" w:hAnsi="Arial" w:cs="Arial"/>
          <w:sz w:val="24"/>
          <w:szCs w:val="24"/>
        </w:rPr>
        <w:t xml:space="preserve"> permit </w:t>
      </w:r>
      <w:r w:rsidR="00723239" w:rsidRPr="00C200E4">
        <w:rPr>
          <w:rFonts w:ascii="Arial" w:hAnsi="Arial" w:cs="Arial"/>
          <w:sz w:val="24"/>
          <w:szCs w:val="24"/>
        </w:rPr>
        <w:t xml:space="preserve">issued to it </w:t>
      </w:r>
      <w:r w:rsidR="00AC2A2B" w:rsidRPr="00C200E4">
        <w:rPr>
          <w:rFonts w:ascii="Arial" w:hAnsi="Arial" w:cs="Arial"/>
          <w:sz w:val="24"/>
          <w:szCs w:val="24"/>
        </w:rPr>
        <w:t xml:space="preserve">by </w:t>
      </w:r>
      <w:r w:rsidR="00DF43A7">
        <w:rPr>
          <w:rFonts w:ascii="Arial" w:hAnsi="Arial" w:cs="Arial"/>
          <w:sz w:val="24"/>
          <w:szCs w:val="24"/>
        </w:rPr>
        <w:t>Department of Transport</w:t>
      </w:r>
      <w:r w:rsidR="00AC2A2B" w:rsidRPr="00C200E4">
        <w:rPr>
          <w:rFonts w:ascii="Arial" w:hAnsi="Arial" w:cs="Arial"/>
          <w:sz w:val="24"/>
          <w:szCs w:val="24"/>
        </w:rPr>
        <w:t xml:space="preserve"> </w:t>
      </w:r>
      <w:r w:rsidR="00723239" w:rsidRPr="00C200E4">
        <w:rPr>
          <w:rFonts w:ascii="Arial" w:hAnsi="Arial" w:cs="Arial"/>
          <w:sz w:val="24"/>
          <w:szCs w:val="24"/>
        </w:rPr>
        <w:t xml:space="preserve">and it is in the process of being prepared for </w:t>
      </w:r>
      <w:r w:rsidR="009A6B16" w:rsidRPr="00C200E4">
        <w:rPr>
          <w:rFonts w:ascii="Arial" w:hAnsi="Arial" w:cs="Arial"/>
          <w:sz w:val="24"/>
          <w:szCs w:val="24"/>
        </w:rPr>
        <w:t>registr</w:t>
      </w:r>
      <w:r w:rsidR="00D41F06" w:rsidRPr="00C200E4">
        <w:rPr>
          <w:rFonts w:ascii="Arial" w:hAnsi="Arial" w:cs="Arial"/>
          <w:sz w:val="24"/>
          <w:szCs w:val="24"/>
        </w:rPr>
        <w:t>ation</w:t>
      </w:r>
      <w:r w:rsidR="007D0676" w:rsidRPr="00C200E4">
        <w:rPr>
          <w:rFonts w:ascii="Arial" w:hAnsi="Arial" w:cs="Arial"/>
          <w:sz w:val="24"/>
          <w:szCs w:val="24"/>
        </w:rPr>
        <w:t>;</w:t>
      </w:r>
    </w:p>
    <w:p w14:paraId="7E788B69" w14:textId="3235AA6B" w:rsidR="0011093D"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w</w:t>
      </w:r>
      <w:r w:rsidR="00431FC5" w:rsidRPr="00C200E4">
        <w:rPr>
          <w:rFonts w:ascii="Arial" w:hAnsi="Arial" w:cs="Arial"/>
          <w:sz w:val="24"/>
          <w:szCs w:val="24"/>
        </w:rPr>
        <w:t xml:space="preserve">hether the vehicle has </w:t>
      </w:r>
      <w:r w:rsidR="007B72AA" w:rsidRPr="00A05608">
        <w:rPr>
          <w:rFonts w:ascii="Arial" w:hAnsi="Arial" w:cs="Arial"/>
          <w:sz w:val="24"/>
          <w:szCs w:val="24"/>
        </w:rPr>
        <w:t xml:space="preserve">significant damage </w:t>
      </w:r>
      <w:r w:rsidR="00F22D9D" w:rsidRPr="00C200E4">
        <w:rPr>
          <w:rFonts w:ascii="Arial" w:hAnsi="Arial" w:cs="Arial"/>
          <w:sz w:val="24"/>
          <w:szCs w:val="24"/>
        </w:rPr>
        <w:t>indicating it may be unroadworth</w:t>
      </w:r>
      <w:r w:rsidR="007D3E7B" w:rsidRPr="00C200E4">
        <w:rPr>
          <w:rFonts w:ascii="Arial" w:hAnsi="Arial" w:cs="Arial"/>
          <w:sz w:val="24"/>
          <w:szCs w:val="24"/>
        </w:rPr>
        <w:t>y;</w:t>
      </w:r>
      <w:r w:rsidR="00431FC5" w:rsidRPr="00C200E4">
        <w:rPr>
          <w:rFonts w:ascii="Arial" w:hAnsi="Arial" w:cs="Arial"/>
          <w:sz w:val="24"/>
          <w:szCs w:val="24"/>
        </w:rPr>
        <w:t xml:space="preserve"> </w:t>
      </w:r>
      <w:r w:rsidR="00D41F06" w:rsidRPr="00C200E4">
        <w:rPr>
          <w:rFonts w:ascii="Arial" w:hAnsi="Arial" w:cs="Arial"/>
          <w:sz w:val="24"/>
          <w:szCs w:val="24"/>
        </w:rPr>
        <w:t xml:space="preserve"> </w:t>
      </w:r>
    </w:p>
    <w:p w14:paraId="5870B50F" w14:textId="4FD786BD" w:rsidR="005469C0"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w:t>
      </w:r>
      <w:r w:rsidR="005469C0" w:rsidRPr="00C200E4">
        <w:rPr>
          <w:rFonts w:ascii="Arial" w:hAnsi="Arial" w:cs="Arial"/>
          <w:sz w:val="24"/>
          <w:szCs w:val="24"/>
        </w:rPr>
        <w:t xml:space="preserve">he location the vehicle is to be </w:t>
      </w:r>
      <w:r w:rsidR="0057081D" w:rsidRPr="00C200E4">
        <w:rPr>
          <w:rFonts w:ascii="Arial" w:hAnsi="Arial" w:cs="Arial"/>
          <w:sz w:val="24"/>
          <w:szCs w:val="24"/>
        </w:rPr>
        <w:t>left</w:t>
      </w:r>
      <w:r w:rsidR="005469C0" w:rsidRPr="00C200E4">
        <w:rPr>
          <w:rFonts w:ascii="Arial" w:hAnsi="Arial" w:cs="Arial"/>
          <w:sz w:val="24"/>
          <w:szCs w:val="24"/>
        </w:rPr>
        <w:t>;</w:t>
      </w:r>
    </w:p>
    <w:p w14:paraId="62516D8C" w14:textId="1A58DF86" w:rsidR="005469C0"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w:t>
      </w:r>
      <w:r w:rsidR="005469C0" w:rsidRPr="00C200E4">
        <w:rPr>
          <w:rFonts w:ascii="Arial" w:hAnsi="Arial" w:cs="Arial"/>
          <w:sz w:val="24"/>
          <w:szCs w:val="24"/>
        </w:rPr>
        <w:t xml:space="preserve">he suitability of </w:t>
      </w:r>
      <w:r w:rsidR="0057081D" w:rsidRPr="00C200E4">
        <w:rPr>
          <w:rFonts w:ascii="Arial" w:hAnsi="Arial" w:cs="Arial"/>
          <w:sz w:val="24"/>
          <w:szCs w:val="24"/>
        </w:rPr>
        <w:t xml:space="preserve">allowing the </w:t>
      </w:r>
      <w:r w:rsidR="00E4755D" w:rsidRPr="00C200E4">
        <w:rPr>
          <w:rFonts w:ascii="Arial" w:hAnsi="Arial" w:cs="Arial"/>
          <w:sz w:val="24"/>
          <w:szCs w:val="24"/>
        </w:rPr>
        <w:t>vehicle to be left on the road or Council Land including</w:t>
      </w:r>
      <w:r w:rsidR="00900D21" w:rsidRPr="00C200E4">
        <w:rPr>
          <w:rFonts w:ascii="Arial" w:hAnsi="Arial" w:cs="Arial"/>
          <w:sz w:val="24"/>
          <w:szCs w:val="24"/>
        </w:rPr>
        <w:t xml:space="preserve"> </w:t>
      </w:r>
      <w:r w:rsidR="002310CD" w:rsidRPr="00C200E4">
        <w:rPr>
          <w:rFonts w:ascii="Arial" w:hAnsi="Arial" w:cs="Arial"/>
          <w:sz w:val="24"/>
          <w:szCs w:val="24"/>
        </w:rPr>
        <w:t xml:space="preserve">likely </w:t>
      </w:r>
      <w:r w:rsidR="00900D21" w:rsidRPr="00C200E4">
        <w:rPr>
          <w:rFonts w:ascii="Arial" w:hAnsi="Arial" w:cs="Arial"/>
          <w:sz w:val="24"/>
          <w:szCs w:val="24"/>
        </w:rPr>
        <w:t xml:space="preserve">impacts on the </w:t>
      </w:r>
      <w:r w:rsidR="00DC3F32" w:rsidRPr="00C200E4">
        <w:rPr>
          <w:rFonts w:ascii="Arial" w:hAnsi="Arial" w:cs="Arial"/>
          <w:sz w:val="24"/>
          <w:szCs w:val="24"/>
        </w:rPr>
        <w:t>amenity</w:t>
      </w:r>
      <w:r w:rsidR="00900D21" w:rsidRPr="00C200E4">
        <w:rPr>
          <w:rFonts w:ascii="Arial" w:hAnsi="Arial" w:cs="Arial"/>
          <w:sz w:val="24"/>
          <w:szCs w:val="24"/>
        </w:rPr>
        <w:t xml:space="preserve"> and safety of the area</w:t>
      </w:r>
      <w:r w:rsidR="002310CD" w:rsidRPr="00C200E4">
        <w:rPr>
          <w:rFonts w:ascii="Arial" w:hAnsi="Arial" w:cs="Arial"/>
          <w:sz w:val="24"/>
          <w:szCs w:val="24"/>
        </w:rPr>
        <w:t>, other road users and parking</w:t>
      </w:r>
      <w:r w:rsidR="007D0676" w:rsidRPr="00C200E4">
        <w:rPr>
          <w:rFonts w:ascii="Arial" w:hAnsi="Arial" w:cs="Arial"/>
          <w:sz w:val="24"/>
          <w:szCs w:val="24"/>
        </w:rPr>
        <w:t>;</w:t>
      </w:r>
    </w:p>
    <w:p w14:paraId="21D2155A" w14:textId="5E83C981" w:rsidR="005469C0"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w:t>
      </w:r>
      <w:r w:rsidR="005469C0" w:rsidRPr="00C200E4">
        <w:rPr>
          <w:rFonts w:ascii="Arial" w:hAnsi="Arial" w:cs="Arial"/>
          <w:sz w:val="24"/>
          <w:szCs w:val="24"/>
        </w:rPr>
        <w:t>he</w:t>
      </w:r>
      <w:r w:rsidR="003F18B7" w:rsidRPr="00C200E4">
        <w:rPr>
          <w:rFonts w:ascii="Arial" w:hAnsi="Arial" w:cs="Arial"/>
          <w:sz w:val="24"/>
          <w:szCs w:val="24"/>
        </w:rPr>
        <w:t xml:space="preserve"> duration of time sought </w:t>
      </w:r>
      <w:r w:rsidR="002310CD" w:rsidRPr="00C200E4">
        <w:rPr>
          <w:rFonts w:ascii="Arial" w:hAnsi="Arial" w:cs="Arial"/>
          <w:sz w:val="24"/>
          <w:szCs w:val="24"/>
        </w:rPr>
        <w:t xml:space="preserve">to leave the </w:t>
      </w:r>
      <w:r w:rsidR="00A32186" w:rsidRPr="00C200E4">
        <w:rPr>
          <w:rFonts w:ascii="Arial" w:hAnsi="Arial" w:cs="Arial"/>
          <w:sz w:val="24"/>
          <w:szCs w:val="24"/>
        </w:rPr>
        <w:t>vehicle</w:t>
      </w:r>
      <w:r w:rsidR="002310CD" w:rsidRPr="00C200E4">
        <w:rPr>
          <w:rFonts w:ascii="Arial" w:hAnsi="Arial" w:cs="Arial"/>
          <w:sz w:val="24"/>
          <w:szCs w:val="24"/>
        </w:rPr>
        <w:t xml:space="preserve"> on the road or Council Land</w:t>
      </w:r>
      <w:r w:rsidR="005469C0" w:rsidRPr="00C200E4">
        <w:rPr>
          <w:rFonts w:ascii="Arial" w:hAnsi="Arial" w:cs="Arial"/>
          <w:sz w:val="24"/>
          <w:szCs w:val="24"/>
        </w:rPr>
        <w:t>;</w:t>
      </w:r>
    </w:p>
    <w:p w14:paraId="3D0E6876" w14:textId="00D6520D" w:rsidR="00D04846" w:rsidRPr="00C200E4" w:rsidRDefault="008A3E04" w:rsidP="00D5685B">
      <w:pPr>
        <w:numPr>
          <w:ilvl w:val="0"/>
          <w:numId w:val="68"/>
        </w:numPr>
        <w:tabs>
          <w:tab w:val="left" w:pos="1134"/>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w:t>
      </w:r>
      <w:r w:rsidR="005469C0" w:rsidRPr="00C200E4">
        <w:rPr>
          <w:rFonts w:ascii="Arial" w:hAnsi="Arial" w:cs="Arial"/>
          <w:sz w:val="24"/>
          <w:szCs w:val="24"/>
        </w:rPr>
        <w:t xml:space="preserve">he likely damage which may be caused to the </w:t>
      </w:r>
      <w:r w:rsidR="007A6B54" w:rsidRPr="00C200E4">
        <w:rPr>
          <w:rFonts w:ascii="Arial" w:hAnsi="Arial" w:cs="Arial"/>
          <w:sz w:val="24"/>
          <w:szCs w:val="24"/>
        </w:rPr>
        <w:t>road</w:t>
      </w:r>
      <w:r w:rsidR="005469C0" w:rsidRPr="00C200E4">
        <w:rPr>
          <w:rFonts w:ascii="Arial" w:hAnsi="Arial" w:cs="Arial"/>
          <w:sz w:val="24"/>
          <w:szCs w:val="24"/>
        </w:rPr>
        <w:t xml:space="preserve"> or Council Land (as the case may be); an</w:t>
      </w:r>
      <w:r w:rsidR="00D04846" w:rsidRPr="00C200E4">
        <w:rPr>
          <w:rFonts w:ascii="Arial" w:hAnsi="Arial" w:cs="Arial"/>
          <w:sz w:val="24"/>
          <w:szCs w:val="24"/>
        </w:rPr>
        <w:t>d</w:t>
      </w:r>
    </w:p>
    <w:p w14:paraId="78B08287" w14:textId="7C65E752" w:rsidR="005469C0" w:rsidRPr="00C200E4" w:rsidRDefault="005469C0" w:rsidP="00D5685B">
      <w:pPr>
        <w:numPr>
          <w:ilvl w:val="0"/>
          <w:numId w:val="68"/>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34FC7013" w14:textId="04BAFA3A" w:rsidR="00FB0F34" w:rsidRPr="00C200E4" w:rsidRDefault="00FB0F34" w:rsidP="0075037B">
      <w:p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rPr>
          <w:rFonts w:ascii="Arial" w:hAnsi="Arial" w:cs="Arial"/>
          <w:b/>
          <w:bCs/>
          <w:sz w:val="24"/>
          <w:szCs w:val="24"/>
        </w:rPr>
      </w:pPr>
      <w:r w:rsidRPr="00C200E4">
        <w:rPr>
          <w:rFonts w:ascii="Arial" w:hAnsi="Arial" w:cs="Arial"/>
          <w:b/>
          <w:bCs/>
          <w:sz w:val="24"/>
          <w:szCs w:val="24"/>
        </w:rPr>
        <w:t xml:space="preserve">NOTE:  Council </w:t>
      </w:r>
      <w:r w:rsidR="0058360D" w:rsidRPr="00C200E4">
        <w:rPr>
          <w:rFonts w:ascii="Arial" w:hAnsi="Arial" w:cs="Arial"/>
          <w:b/>
          <w:bCs/>
          <w:sz w:val="24"/>
          <w:szCs w:val="24"/>
        </w:rPr>
        <w:t xml:space="preserve">will not support </w:t>
      </w:r>
      <w:r w:rsidR="00676DBE" w:rsidRPr="00C200E4">
        <w:rPr>
          <w:rFonts w:ascii="Arial" w:hAnsi="Arial" w:cs="Arial"/>
          <w:b/>
          <w:bCs/>
          <w:sz w:val="24"/>
          <w:szCs w:val="24"/>
        </w:rPr>
        <w:t>an application</w:t>
      </w:r>
      <w:r w:rsidR="00631F30" w:rsidRPr="00C200E4">
        <w:rPr>
          <w:rFonts w:ascii="Arial" w:hAnsi="Arial" w:cs="Arial"/>
          <w:b/>
          <w:bCs/>
          <w:sz w:val="24"/>
          <w:szCs w:val="24"/>
        </w:rPr>
        <w:t xml:space="preserve"> for a permit </w:t>
      </w:r>
      <w:r w:rsidR="00676DBE" w:rsidRPr="00C200E4">
        <w:rPr>
          <w:rFonts w:ascii="Arial" w:hAnsi="Arial" w:cs="Arial"/>
          <w:b/>
          <w:bCs/>
          <w:sz w:val="24"/>
          <w:szCs w:val="24"/>
        </w:rPr>
        <w:t xml:space="preserve">to </w:t>
      </w:r>
      <w:r w:rsidR="0058360D" w:rsidRPr="00C200E4">
        <w:rPr>
          <w:rFonts w:ascii="Arial" w:hAnsi="Arial" w:cs="Arial"/>
          <w:b/>
          <w:bCs/>
          <w:sz w:val="24"/>
          <w:szCs w:val="24"/>
        </w:rPr>
        <w:t>leav</w:t>
      </w:r>
      <w:r w:rsidR="00676DBE" w:rsidRPr="00C200E4">
        <w:rPr>
          <w:rFonts w:ascii="Arial" w:hAnsi="Arial" w:cs="Arial"/>
          <w:b/>
          <w:bCs/>
          <w:sz w:val="24"/>
          <w:szCs w:val="24"/>
        </w:rPr>
        <w:t>e</w:t>
      </w:r>
      <w:r w:rsidR="0058360D" w:rsidRPr="00C200E4">
        <w:rPr>
          <w:rFonts w:ascii="Arial" w:hAnsi="Arial" w:cs="Arial"/>
          <w:b/>
          <w:bCs/>
          <w:sz w:val="24"/>
          <w:szCs w:val="24"/>
        </w:rPr>
        <w:t xml:space="preserve"> any derelict, abandoned or unregistered vehicle on any road or Council Land</w:t>
      </w:r>
      <w:r w:rsidRPr="00C200E4">
        <w:rPr>
          <w:rFonts w:ascii="Arial" w:hAnsi="Arial" w:cs="Arial"/>
          <w:b/>
          <w:bCs/>
          <w:sz w:val="24"/>
          <w:szCs w:val="24"/>
        </w:rPr>
        <w:t xml:space="preserve"> </w:t>
      </w:r>
      <w:r w:rsidR="000E3A2C" w:rsidRPr="00C200E4">
        <w:rPr>
          <w:rFonts w:ascii="Arial" w:hAnsi="Arial" w:cs="Arial"/>
          <w:b/>
          <w:bCs/>
          <w:sz w:val="24"/>
          <w:szCs w:val="24"/>
        </w:rPr>
        <w:t>unless in exceptional circumstances.</w:t>
      </w:r>
    </w:p>
    <w:p w14:paraId="35C0FDFF" w14:textId="7986882E" w:rsidR="00121FFC" w:rsidRPr="00C200E4" w:rsidRDefault="002D5C2D" w:rsidP="0075037B">
      <w:pPr>
        <w:pStyle w:val="Heading1"/>
        <w:numPr>
          <w:ilvl w:val="0"/>
          <w:numId w:val="0"/>
        </w:numPr>
        <w:spacing w:before="240"/>
        <w:ind w:left="567" w:hanging="567"/>
        <w:jc w:val="left"/>
        <w:rPr>
          <w:rFonts w:ascii="Arial" w:hAnsi="Arial" w:cs="Arial"/>
          <w:noProof/>
          <w:szCs w:val="24"/>
          <w:lang w:val="en-AU"/>
        </w:rPr>
      </w:pPr>
      <w:bookmarkStart w:id="151" w:name="_Toc310429749"/>
      <w:bookmarkStart w:id="152" w:name="_Toc316035376"/>
      <w:bookmarkStart w:id="153" w:name="_Toc57127445"/>
      <w:r w:rsidRPr="00C200E4">
        <w:rPr>
          <w:rFonts w:ascii="Arial" w:hAnsi="Arial" w:cs="Arial"/>
          <w:noProof/>
          <w:szCs w:val="24"/>
          <w:lang w:val="en-AU"/>
        </w:rPr>
        <w:t>3</w:t>
      </w:r>
      <w:r w:rsidR="00B75B43" w:rsidRPr="00C200E4">
        <w:rPr>
          <w:rFonts w:ascii="Arial" w:hAnsi="Arial" w:cs="Arial"/>
          <w:noProof/>
          <w:szCs w:val="24"/>
          <w:lang w:val="en-AU"/>
        </w:rPr>
        <w:t>4</w:t>
      </w:r>
      <w:r w:rsidR="00121FFC" w:rsidRPr="00C200E4">
        <w:rPr>
          <w:rFonts w:ascii="Arial" w:hAnsi="Arial" w:cs="Arial"/>
          <w:noProof/>
          <w:szCs w:val="24"/>
          <w:lang w:val="en-AU"/>
        </w:rPr>
        <w:t>.</w:t>
      </w:r>
      <w:r w:rsidR="00121FFC" w:rsidRPr="00C200E4">
        <w:rPr>
          <w:rFonts w:ascii="Arial" w:hAnsi="Arial" w:cs="Arial"/>
          <w:noProof/>
          <w:szCs w:val="24"/>
          <w:lang w:val="en-AU"/>
        </w:rPr>
        <w:tab/>
        <w:t>HEAVY OR LONG VEHICLES:</w:t>
      </w:r>
      <w:r w:rsidR="00121FFC" w:rsidRPr="00C200E4">
        <w:rPr>
          <w:rFonts w:ascii="Arial" w:hAnsi="Arial" w:cs="Arial"/>
          <w:noProof/>
          <w:szCs w:val="24"/>
        </w:rPr>
        <w:t xml:space="preserve"> PARKING ON </w:t>
      </w:r>
      <w:r w:rsidR="00121FFC" w:rsidRPr="00C200E4">
        <w:rPr>
          <w:rFonts w:ascii="Arial" w:hAnsi="Arial" w:cs="Arial"/>
          <w:noProof/>
          <w:szCs w:val="24"/>
          <w:lang w:val="en-AU"/>
        </w:rPr>
        <w:t xml:space="preserve">A ROAD OR on </w:t>
      </w:r>
      <w:r w:rsidR="00121FFC" w:rsidRPr="00C200E4">
        <w:rPr>
          <w:rFonts w:ascii="Arial" w:hAnsi="Arial" w:cs="Arial"/>
          <w:noProof/>
          <w:szCs w:val="24"/>
        </w:rPr>
        <w:t>PRIVATE PROPERTY</w:t>
      </w:r>
      <w:r w:rsidR="00121FFC" w:rsidRPr="00C200E4">
        <w:rPr>
          <w:rFonts w:ascii="Arial" w:hAnsi="Arial" w:cs="Arial"/>
          <w:noProof/>
          <w:szCs w:val="24"/>
          <w:lang w:val="en-AU"/>
        </w:rPr>
        <w:t xml:space="preserve"> Or Council Land</w:t>
      </w:r>
      <w:bookmarkEnd w:id="151"/>
      <w:bookmarkEnd w:id="152"/>
      <w:bookmarkEnd w:id="153"/>
      <w:r w:rsidR="00121FFC" w:rsidRPr="00C200E4">
        <w:rPr>
          <w:rFonts w:ascii="Arial" w:hAnsi="Arial" w:cs="Arial"/>
          <w:noProof/>
          <w:szCs w:val="24"/>
          <w:lang w:val="en-AU"/>
        </w:rPr>
        <w:t xml:space="preserve"> </w:t>
      </w:r>
    </w:p>
    <w:p w14:paraId="47DCEBB0" w14:textId="41546515"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whether to grant a </w:t>
      </w:r>
      <w:r w:rsidR="008A3E04" w:rsidRPr="00C200E4">
        <w:rPr>
          <w:rFonts w:ascii="Arial" w:hAnsi="Arial" w:cs="Arial"/>
          <w:szCs w:val="24"/>
          <w:lang w:val="en-AU"/>
        </w:rPr>
        <w:t>permit</w:t>
      </w:r>
      <w:r w:rsidRPr="00C200E4">
        <w:rPr>
          <w:rFonts w:ascii="Arial" w:hAnsi="Arial" w:cs="Arial"/>
          <w:szCs w:val="24"/>
        </w:rPr>
        <w:t xml:space="preserve"> for the parking </w:t>
      </w:r>
      <w:r w:rsidRPr="00C200E4">
        <w:rPr>
          <w:rFonts w:ascii="Arial" w:hAnsi="Arial" w:cs="Arial"/>
          <w:szCs w:val="24"/>
          <w:lang w:val="en-AU"/>
        </w:rPr>
        <w:t xml:space="preserve">or storage </w:t>
      </w:r>
      <w:r w:rsidRPr="00C200E4">
        <w:rPr>
          <w:rFonts w:ascii="Arial" w:hAnsi="Arial" w:cs="Arial"/>
          <w:szCs w:val="24"/>
        </w:rPr>
        <w:t xml:space="preserve">of a </w:t>
      </w:r>
      <w:r w:rsidR="008A3E04" w:rsidRPr="00C200E4">
        <w:rPr>
          <w:rFonts w:ascii="Arial" w:hAnsi="Arial" w:cs="Arial"/>
          <w:szCs w:val="24"/>
          <w:lang w:val="en-AU"/>
        </w:rPr>
        <w:t xml:space="preserve">heaving vehicle </w:t>
      </w:r>
      <w:r w:rsidR="00C86B73" w:rsidRPr="00C200E4">
        <w:rPr>
          <w:rFonts w:ascii="Arial" w:hAnsi="Arial" w:cs="Arial"/>
          <w:szCs w:val="24"/>
          <w:lang w:val="en-AU"/>
        </w:rPr>
        <w:t xml:space="preserve">or </w:t>
      </w:r>
      <w:r w:rsidR="008A3E04" w:rsidRPr="00C200E4">
        <w:rPr>
          <w:rFonts w:ascii="Arial" w:hAnsi="Arial" w:cs="Arial"/>
          <w:szCs w:val="24"/>
          <w:lang w:val="en-AU"/>
        </w:rPr>
        <w:t xml:space="preserve">long vehicle </w:t>
      </w:r>
      <w:r w:rsidRPr="00C200E4">
        <w:rPr>
          <w:rFonts w:ascii="Arial" w:hAnsi="Arial" w:cs="Arial"/>
          <w:szCs w:val="24"/>
        </w:rPr>
        <w:t xml:space="preserve">for more than </w:t>
      </w:r>
      <w:r w:rsidRPr="00C200E4">
        <w:rPr>
          <w:rFonts w:ascii="Arial" w:hAnsi="Arial" w:cs="Arial"/>
          <w:szCs w:val="24"/>
          <w:lang w:val="en-AU"/>
        </w:rPr>
        <w:t>one</w:t>
      </w:r>
      <w:r w:rsidRPr="00C200E4">
        <w:rPr>
          <w:rFonts w:ascii="Arial" w:hAnsi="Arial" w:cs="Arial"/>
          <w:szCs w:val="24"/>
        </w:rPr>
        <w:t xml:space="preserve"> (</w:t>
      </w:r>
      <w:r w:rsidRPr="00C200E4">
        <w:rPr>
          <w:rFonts w:ascii="Arial" w:hAnsi="Arial" w:cs="Arial"/>
          <w:szCs w:val="24"/>
          <w:lang w:val="en-AU"/>
        </w:rPr>
        <w:t>1</w:t>
      </w:r>
      <w:r w:rsidRPr="00C200E4">
        <w:rPr>
          <w:rFonts w:ascii="Arial" w:hAnsi="Arial" w:cs="Arial"/>
          <w:szCs w:val="24"/>
        </w:rPr>
        <w:t>) hour</w:t>
      </w:r>
      <w:r w:rsidR="008B11E5" w:rsidRPr="00C200E4">
        <w:rPr>
          <w:rFonts w:ascii="Arial" w:hAnsi="Arial" w:cs="Arial"/>
          <w:szCs w:val="24"/>
        </w:rPr>
        <w:t xml:space="preserve"> </w:t>
      </w:r>
      <w:r w:rsidRPr="00C200E4">
        <w:rPr>
          <w:rFonts w:ascii="Arial" w:hAnsi="Arial" w:cs="Arial"/>
          <w:szCs w:val="24"/>
        </w:rPr>
        <w:t xml:space="preserve">on any </w:t>
      </w:r>
      <w:r w:rsidRPr="00C200E4">
        <w:rPr>
          <w:rFonts w:ascii="Arial" w:hAnsi="Arial" w:cs="Arial"/>
          <w:szCs w:val="24"/>
          <w:lang w:val="en-AU"/>
        </w:rPr>
        <w:t>private</w:t>
      </w:r>
      <w:r w:rsidR="002B7CB4" w:rsidRPr="00C200E4">
        <w:rPr>
          <w:rFonts w:ascii="Arial" w:hAnsi="Arial" w:cs="Arial"/>
          <w:szCs w:val="24"/>
          <w:lang w:val="en-AU"/>
        </w:rPr>
        <w:t xml:space="preserve"> property</w:t>
      </w:r>
      <w:r w:rsidR="00A1134E" w:rsidRPr="00C200E4">
        <w:rPr>
          <w:rFonts w:ascii="Arial" w:hAnsi="Arial" w:cs="Arial"/>
          <w:szCs w:val="24"/>
          <w:lang w:val="en-AU"/>
        </w:rPr>
        <w:t xml:space="preserve">, Council </w:t>
      </w:r>
      <w:r w:rsidR="005201D9" w:rsidRPr="00C200E4">
        <w:rPr>
          <w:rFonts w:ascii="Arial" w:hAnsi="Arial" w:cs="Arial"/>
          <w:szCs w:val="24"/>
          <w:lang w:val="en-AU"/>
        </w:rPr>
        <w:t>L</w:t>
      </w:r>
      <w:r w:rsidR="00A1134E" w:rsidRPr="00C200E4">
        <w:rPr>
          <w:rFonts w:ascii="Arial" w:hAnsi="Arial" w:cs="Arial"/>
          <w:szCs w:val="24"/>
          <w:lang w:val="en-AU"/>
        </w:rPr>
        <w:t xml:space="preserve">and </w:t>
      </w:r>
      <w:r w:rsidR="00AC55D8" w:rsidRPr="00C200E4">
        <w:rPr>
          <w:rFonts w:ascii="Arial" w:hAnsi="Arial" w:cs="Arial"/>
          <w:szCs w:val="24"/>
          <w:lang w:val="en-AU"/>
        </w:rPr>
        <w:t xml:space="preserve">or </w:t>
      </w:r>
      <w:r w:rsidR="008A3E04" w:rsidRPr="00C200E4">
        <w:rPr>
          <w:rFonts w:ascii="Arial" w:hAnsi="Arial" w:cs="Arial"/>
          <w:szCs w:val="24"/>
          <w:lang w:val="en-AU"/>
        </w:rPr>
        <w:t xml:space="preserve">road </w:t>
      </w:r>
      <w:r w:rsidR="00AC55D8" w:rsidRPr="00C200E4">
        <w:rPr>
          <w:rFonts w:ascii="Arial" w:hAnsi="Arial" w:cs="Arial"/>
          <w:szCs w:val="24"/>
          <w:lang w:val="en-AU"/>
        </w:rPr>
        <w:t>for which Council</w:t>
      </w:r>
      <w:r w:rsidR="00A03C05" w:rsidRPr="00C200E4">
        <w:rPr>
          <w:rFonts w:ascii="Arial" w:hAnsi="Arial" w:cs="Arial"/>
          <w:szCs w:val="24"/>
          <w:lang w:val="en-AU"/>
        </w:rPr>
        <w:t xml:space="preserve"> </w:t>
      </w:r>
      <w:r w:rsidR="00AC55D8" w:rsidRPr="00C200E4">
        <w:rPr>
          <w:rFonts w:ascii="Arial" w:hAnsi="Arial" w:cs="Arial"/>
          <w:szCs w:val="24"/>
          <w:lang w:val="en-AU"/>
        </w:rPr>
        <w:t xml:space="preserve">is the Responsible </w:t>
      </w:r>
      <w:r w:rsidR="00C200E4" w:rsidRPr="00C200E4">
        <w:rPr>
          <w:rFonts w:ascii="Arial" w:hAnsi="Arial" w:cs="Arial"/>
          <w:szCs w:val="24"/>
          <w:lang w:val="en-AU"/>
        </w:rPr>
        <w:t>road</w:t>
      </w:r>
      <w:r w:rsidR="00AC55D8" w:rsidRPr="00C200E4">
        <w:rPr>
          <w:rFonts w:ascii="Arial" w:hAnsi="Arial" w:cs="Arial"/>
          <w:szCs w:val="24"/>
          <w:lang w:val="en-AU"/>
        </w:rPr>
        <w:t xml:space="preserve"> Authority</w:t>
      </w:r>
      <w:r w:rsidRPr="00C200E4">
        <w:rPr>
          <w:rFonts w:ascii="Arial" w:hAnsi="Arial" w:cs="Arial"/>
          <w:szCs w:val="24"/>
          <w:lang w:val="en-AU"/>
        </w:rPr>
        <w:t xml:space="preserve">, </w:t>
      </w:r>
      <w:r w:rsidRPr="00C200E4">
        <w:rPr>
          <w:rFonts w:ascii="Arial" w:hAnsi="Arial" w:cs="Arial"/>
          <w:szCs w:val="24"/>
        </w:rPr>
        <w:t xml:space="preserve">Council </w:t>
      </w:r>
      <w:r w:rsidRPr="00C200E4">
        <w:rPr>
          <w:rFonts w:ascii="Arial" w:hAnsi="Arial" w:cs="Arial"/>
          <w:szCs w:val="24"/>
          <w:lang w:val="en-AU"/>
        </w:rPr>
        <w:t xml:space="preserve">or an Authorised </w:t>
      </w:r>
      <w:r w:rsidR="00655043" w:rsidRPr="00C200E4">
        <w:rPr>
          <w:rFonts w:ascii="Arial" w:hAnsi="Arial" w:cs="Arial"/>
          <w:szCs w:val="24"/>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 xml:space="preserve">Delegated Officer </w:t>
      </w:r>
      <w:r w:rsidR="004868D9" w:rsidRPr="00C200E4">
        <w:rPr>
          <w:rFonts w:ascii="Arial" w:hAnsi="Arial" w:cs="Arial"/>
          <w:szCs w:val="24"/>
        </w:rPr>
        <w:t>must have regard to:</w:t>
      </w:r>
    </w:p>
    <w:p w14:paraId="014AA6CB" w14:textId="44EA59C6" w:rsidR="00121FFC" w:rsidRPr="00C200E4" w:rsidRDefault="00121FFC" w:rsidP="00D5685B">
      <w:pPr>
        <w:numPr>
          <w:ilvl w:val="0"/>
          <w:numId w:val="51"/>
        </w:numPr>
        <w:tabs>
          <w:tab w:val="left" w:pos="1134"/>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w:t>
      </w:r>
      <w:r w:rsidR="008A3E04" w:rsidRPr="00C200E4">
        <w:rPr>
          <w:rFonts w:ascii="Arial" w:hAnsi="Arial" w:cs="Arial"/>
          <w:sz w:val="24"/>
          <w:szCs w:val="24"/>
        </w:rPr>
        <w:t xml:space="preserve">road </w:t>
      </w:r>
      <w:r w:rsidRPr="00C200E4">
        <w:rPr>
          <w:rFonts w:ascii="Arial" w:hAnsi="Arial" w:cs="Arial"/>
          <w:sz w:val="24"/>
          <w:szCs w:val="24"/>
        </w:rPr>
        <w:t xml:space="preserve">is a declared Arterial </w:t>
      </w:r>
      <w:r w:rsidR="00C200E4" w:rsidRPr="00C200E4">
        <w:rPr>
          <w:rFonts w:ascii="Arial" w:hAnsi="Arial" w:cs="Arial"/>
          <w:sz w:val="24"/>
          <w:szCs w:val="24"/>
        </w:rPr>
        <w:t>road</w:t>
      </w:r>
      <w:r w:rsidRPr="00C200E4">
        <w:rPr>
          <w:rFonts w:ascii="Arial" w:hAnsi="Arial" w:cs="Arial"/>
          <w:sz w:val="24"/>
          <w:szCs w:val="24"/>
        </w:rPr>
        <w:t xml:space="preserve">; </w:t>
      </w:r>
    </w:p>
    <w:p w14:paraId="27ED63C8" w14:textId="5090E36B" w:rsidR="00121FFC" w:rsidRPr="00C200E4" w:rsidRDefault="00121FFC" w:rsidP="00D5685B">
      <w:pPr>
        <w:numPr>
          <w:ilvl w:val="0"/>
          <w:numId w:val="51"/>
        </w:numPr>
        <w:tabs>
          <w:tab w:val="left" w:pos="1134"/>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lastRenderedPageBreak/>
        <w:t xml:space="preserve">whether the </w:t>
      </w:r>
      <w:r w:rsidR="008A3E04" w:rsidRPr="00C200E4">
        <w:rPr>
          <w:rFonts w:ascii="Arial" w:hAnsi="Arial" w:cs="Arial"/>
          <w:sz w:val="24"/>
          <w:szCs w:val="24"/>
        </w:rPr>
        <w:t xml:space="preserve">road </w:t>
      </w:r>
      <w:r w:rsidRPr="00C200E4">
        <w:rPr>
          <w:rFonts w:ascii="Arial" w:hAnsi="Arial" w:cs="Arial"/>
          <w:sz w:val="24"/>
          <w:szCs w:val="24"/>
        </w:rPr>
        <w:t xml:space="preserve">carries less than 5,000 </w:t>
      </w:r>
      <w:r w:rsidR="008A3E04" w:rsidRPr="00C200E4">
        <w:rPr>
          <w:rFonts w:ascii="Arial" w:hAnsi="Arial" w:cs="Arial"/>
          <w:sz w:val="24"/>
          <w:szCs w:val="24"/>
        </w:rPr>
        <w:t>vehicle</w:t>
      </w:r>
      <w:r w:rsidRPr="00C200E4">
        <w:rPr>
          <w:rFonts w:ascii="Arial" w:hAnsi="Arial" w:cs="Arial"/>
          <w:sz w:val="24"/>
          <w:szCs w:val="24"/>
        </w:rPr>
        <w:t>s per day;</w:t>
      </w:r>
    </w:p>
    <w:p w14:paraId="5919C5AD" w14:textId="77777777" w:rsidR="00121FFC" w:rsidRPr="00C200E4" w:rsidRDefault="00121FFC" w:rsidP="00D5685B">
      <w:pPr>
        <w:numPr>
          <w:ilvl w:val="0"/>
          <w:numId w:val="51"/>
        </w:numPr>
        <w:tabs>
          <w:tab w:val="left" w:pos="1134"/>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the width of the road and clearance distance for passing traffic; </w:t>
      </w:r>
    </w:p>
    <w:p w14:paraId="4CC150E8" w14:textId="61715FB4" w:rsidR="00121FFC" w:rsidRPr="00C200E4" w:rsidRDefault="00121FFC" w:rsidP="00D5685B">
      <w:pPr>
        <w:numPr>
          <w:ilvl w:val="0"/>
          <w:numId w:val="51"/>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vehicle will obstruct the passage of </w:t>
      </w:r>
      <w:r w:rsidR="008A3E04" w:rsidRPr="00C200E4">
        <w:rPr>
          <w:rFonts w:ascii="Arial" w:hAnsi="Arial" w:cs="Arial"/>
          <w:sz w:val="24"/>
          <w:szCs w:val="24"/>
        </w:rPr>
        <w:t>vehicle</w:t>
      </w:r>
      <w:r w:rsidRPr="00C200E4">
        <w:rPr>
          <w:rFonts w:ascii="Arial" w:hAnsi="Arial" w:cs="Arial"/>
          <w:sz w:val="24"/>
          <w:szCs w:val="24"/>
        </w:rPr>
        <w:t>s and pedestrians, obscure the view of motorists or present a physical hazard;</w:t>
      </w:r>
    </w:p>
    <w:p w14:paraId="2F49A85A" w14:textId="77777777" w:rsidR="00121FFC" w:rsidRPr="00C200E4" w:rsidRDefault="00121FFC" w:rsidP="00D5685B">
      <w:pPr>
        <w:numPr>
          <w:ilvl w:val="0"/>
          <w:numId w:val="51"/>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whether the parking will contravene any traffic control devices;</w:t>
      </w:r>
    </w:p>
    <w:p w14:paraId="37CC56E4" w14:textId="77777777" w:rsidR="00121FFC" w:rsidRPr="00C200E4" w:rsidRDefault="00121FFC" w:rsidP="00D5685B">
      <w:pPr>
        <w:numPr>
          <w:ilvl w:val="0"/>
          <w:numId w:val="51"/>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protection of any Council assets;</w:t>
      </w:r>
    </w:p>
    <w:p w14:paraId="352E4CA2" w14:textId="55716271" w:rsidR="00121FFC" w:rsidRPr="00C200E4" w:rsidRDefault="00121FFC" w:rsidP="00D5685B">
      <w:pPr>
        <w:numPr>
          <w:ilvl w:val="0"/>
          <w:numId w:val="51"/>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requirements under the provisions of the </w:t>
      </w:r>
      <w:r w:rsidR="00A60A82" w:rsidRPr="00A60A82">
        <w:rPr>
          <w:rFonts w:ascii="Arial" w:hAnsi="Arial" w:cs="Arial"/>
          <w:i/>
          <w:iCs/>
          <w:sz w:val="24"/>
          <w:szCs w:val="24"/>
        </w:rPr>
        <w:t>R</w:t>
      </w:r>
      <w:r w:rsidR="00C200E4" w:rsidRPr="00C200E4">
        <w:rPr>
          <w:rFonts w:ascii="Arial" w:hAnsi="Arial" w:cs="Arial"/>
          <w:i/>
          <w:iCs/>
          <w:sz w:val="24"/>
          <w:szCs w:val="24"/>
        </w:rPr>
        <w:t>oad</w:t>
      </w:r>
      <w:r w:rsidRPr="00C200E4">
        <w:rPr>
          <w:rFonts w:ascii="Arial" w:hAnsi="Arial" w:cs="Arial"/>
          <w:i/>
          <w:iCs/>
          <w:sz w:val="24"/>
          <w:szCs w:val="24"/>
        </w:rPr>
        <w:t xml:space="preserve"> Management Act</w:t>
      </w:r>
      <w:r w:rsidRPr="00C200E4">
        <w:rPr>
          <w:rFonts w:ascii="Arial" w:hAnsi="Arial" w:cs="Arial"/>
          <w:sz w:val="24"/>
          <w:szCs w:val="24"/>
        </w:rPr>
        <w:t xml:space="preserve"> 2004;</w:t>
      </w:r>
    </w:p>
    <w:p w14:paraId="4C3EBA98" w14:textId="4C553C60" w:rsidR="00121FFC" w:rsidRPr="00C200E4" w:rsidRDefault="00121FFC" w:rsidP="00D5685B">
      <w:pPr>
        <w:numPr>
          <w:ilvl w:val="0"/>
          <w:numId w:val="51"/>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w:t>
      </w:r>
      <w:r w:rsidR="008A3E04" w:rsidRPr="00C200E4">
        <w:rPr>
          <w:rFonts w:ascii="Arial" w:hAnsi="Arial" w:cs="Arial"/>
          <w:sz w:val="24"/>
          <w:szCs w:val="24"/>
        </w:rPr>
        <w:t>vehicle</w:t>
      </w:r>
      <w:r w:rsidRPr="00C200E4">
        <w:rPr>
          <w:rFonts w:ascii="Arial" w:hAnsi="Arial" w:cs="Arial"/>
          <w:sz w:val="24"/>
          <w:szCs w:val="24"/>
        </w:rPr>
        <w:t xml:space="preserve"> would be clearly visible to approaching motorists at a safe distance, given the speed and nature of </w:t>
      </w:r>
      <w:r w:rsidR="008A3E04" w:rsidRPr="00C200E4">
        <w:rPr>
          <w:rFonts w:ascii="Arial" w:hAnsi="Arial" w:cs="Arial"/>
          <w:sz w:val="24"/>
          <w:szCs w:val="24"/>
        </w:rPr>
        <w:t xml:space="preserve">traffic </w:t>
      </w:r>
      <w:r w:rsidRPr="00C200E4">
        <w:rPr>
          <w:rFonts w:ascii="Arial" w:hAnsi="Arial" w:cs="Arial"/>
          <w:sz w:val="24"/>
          <w:szCs w:val="24"/>
        </w:rPr>
        <w:t>if left during hours of darkness;</w:t>
      </w:r>
    </w:p>
    <w:p w14:paraId="1D892799" w14:textId="7CFA13CD" w:rsidR="00121FFC" w:rsidRPr="00C200E4" w:rsidRDefault="00121FFC" w:rsidP="00374C2E">
      <w:pPr>
        <w:numPr>
          <w:ilvl w:val="0"/>
          <w:numId w:val="51"/>
        </w:numPr>
        <w:tabs>
          <w:tab w:val="left" w:pos="1134"/>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requirements of regulations regarding </w:t>
      </w:r>
      <w:r w:rsidR="008A3E04" w:rsidRPr="00C200E4">
        <w:rPr>
          <w:rFonts w:ascii="Arial" w:hAnsi="Arial" w:cs="Arial"/>
          <w:sz w:val="24"/>
          <w:szCs w:val="24"/>
        </w:rPr>
        <w:t>vehicle</w:t>
      </w:r>
      <w:r w:rsidRPr="00C200E4">
        <w:rPr>
          <w:rFonts w:ascii="Arial" w:hAnsi="Arial" w:cs="Arial"/>
          <w:sz w:val="24"/>
          <w:szCs w:val="24"/>
        </w:rPr>
        <w:t xml:space="preserve"> lighting will be complied with; and</w:t>
      </w:r>
    </w:p>
    <w:p w14:paraId="31C0CBE9" w14:textId="74BD2655" w:rsidR="00121FFC" w:rsidRPr="00C200E4" w:rsidRDefault="00121FFC" w:rsidP="00374C2E">
      <w:pPr>
        <w:numPr>
          <w:ilvl w:val="0"/>
          <w:numId w:val="51"/>
        </w:numPr>
        <w:tabs>
          <w:tab w:val="left" w:pos="1134"/>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circumstances of the application.</w:t>
      </w:r>
    </w:p>
    <w:p w14:paraId="4C5B6D61" w14:textId="790E2E44" w:rsidR="00121FFC" w:rsidRPr="00C200E4" w:rsidRDefault="545973B6" w:rsidP="00366D00">
      <w:pPr>
        <w:pStyle w:val="Heading1"/>
        <w:numPr>
          <w:ilvl w:val="0"/>
          <w:numId w:val="0"/>
        </w:numPr>
        <w:spacing w:before="240"/>
        <w:ind w:left="567" w:hanging="567"/>
        <w:jc w:val="left"/>
        <w:rPr>
          <w:rFonts w:ascii="Arial" w:hAnsi="Arial" w:cs="Arial"/>
          <w:noProof/>
          <w:szCs w:val="24"/>
          <w:lang w:val="en-AU"/>
        </w:rPr>
      </w:pPr>
      <w:bookmarkStart w:id="154" w:name="_Toc310429751"/>
      <w:bookmarkStart w:id="155" w:name="_Toc316035378"/>
      <w:bookmarkStart w:id="156" w:name="_Toc111871459"/>
      <w:bookmarkStart w:id="157" w:name="_Toc57127446"/>
      <w:r w:rsidRPr="00C200E4">
        <w:rPr>
          <w:rFonts w:ascii="Arial" w:hAnsi="Arial" w:cs="Arial"/>
          <w:noProof/>
          <w:szCs w:val="24"/>
          <w:lang w:val="en-AU"/>
        </w:rPr>
        <w:t>3</w:t>
      </w:r>
      <w:r w:rsidR="0060708F" w:rsidRPr="00C200E4">
        <w:rPr>
          <w:rFonts w:ascii="Arial" w:hAnsi="Arial" w:cs="Arial"/>
          <w:noProof/>
          <w:szCs w:val="24"/>
          <w:lang w:val="en-AU"/>
        </w:rPr>
        <w:t>5</w:t>
      </w:r>
      <w:r w:rsidR="00121FFC" w:rsidRPr="00366D00">
        <w:rPr>
          <w:rFonts w:ascii="Arial" w:hAnsi="Arial" w:cs="Arial"/>
          <w:noProof/>
          <w:szCs w:val="24"/>
          <w:lang w:val="en-AU"/>
        </w:rPr>
        <w:t xml:space="preserve">. </w:t>
      </w:r>
      <w:r w:rsidR="00121FFC" w:rsidRPr="00366D00">
        <w:rPr>
          <w:rFonts w:ascii="Arial" w:hAnsi="Arial" w:cs="Arial"/>
          <w:noProof/>
          <w:szCs w:val="24"/>
          <w:lang w:val="en-AU"/>
        </w:rPr>
        <w:tab/>
        <w:t xml:space="preserve"> </w:t>
      </w:r>
      <w:r w:rsidR="5882B92D" w:rsidRPr="00366D00">
        <w:rPr>
          <w:rFonts w:ascii="Arial" w:hAnsi="Arial" w:cs="Arial"/>
          <w:noProof/>
          <w:szCs w:val="24"/>
          <w:lang w:val="en-AU"/>
        </w:rPr>
        <w:t xml:space="preserve">STORING </w:t>
      </w:r>
      <w:r w:rsidR="008A3E04" w:rsidRPr="00366D00">
        <w:rPr>
          <w:rFonts w:ascii="Arial" w:hAnsi="Arial" w:cs="Arial"/>
          <w:noProof/>
          <w:szCs w:val="24"/>
          <w:lang w:val="en-AU"/>
        </w:rPr>
        <w:t>vehicle</w:t>
      </w:r>
      <w:r w:rsidR="00121FFC" w:rsidRPr="00366D00">
        <w:rPr>
          <w:rFonts w:ascii="Arial" w:hAnsi="Arial" w:cs="Arial"/>
          <w:noProof/>
          <w:szCs w:val="24"/>
          <w:lang w:val="en-AU"/>
        </w:rPr>
        <w:t>s</w:t>
      </w:r>
      <w:bookmarkEnd w:id="154"/>
      <w:bookmarkEnd w:id="155"/>
      <w:bookmarkEnd w:id="156"/>
      <w:bookmarkEnd w:id="157"/>
    </w:p>
    <w:p w14:paraId="6A8003DE" w14:textId="3B24E1C6" w:rsidR="00121FFC" w:rsidRPr="00C200E4" w:rsidRDefault="00121FFC" w:rsidP="0075037B">
      <w:pPr>
        <w:tabs>
          <w:tab w:val="left" w:pos="1843"/>
          <w:tab w:val="left" w:pos="3600"/>
          <w:tab w:val="left" w:pos="4320"/>
          <w:tab w:val="left" w:pos="5040"/>
          <w:tab w:val="left" w:pos="5760"/>
          <w:tab w:val="left" w:pos="6480"/>
          <w:tab w:val="left" w:pos="7200"/>
          <w:tab w:val="left" w:pos="7920"/>
          <w:tab w:val="left" w:pos="8640"/>
        </w:tabs>
        <w:spacing w:before="240" w:after="240" w:line="240" w:lineRule="auto"/>
        <w:ind w:left="709"/>
        <w:rPr>
          <w:rFonts w:ascii="Arial" w:hAnsi="Arial" w:cs="Arial"/>
          <w:sz w:val="24"/>
          <w:szCs w:val="24"/>
        </w:rPr>
      </w:pPr>
      <w:r w:rsidRPr="00C200E4">
        <w:rPr>
          <w:rFonts w:ascii="Arial" w:hAnsi="Arial" w:cs="Arial"/>
          <w:sz w:val="24"/>
          <w:szCs w:val="24"/>
        </w:rPr>
        <w:t xml:space="preserve">In determining whether to grant a </w:t>
      </w:r>
      <w:r w:rsidR="008A3E04" w:rsidRPr="00C200E4">
        <w:rPr>
          <w:rFonts w:ascii="Arial" w:hAnsi="Arial" w:cs="Arial"/>
          <w:sz w:val="24"/>
          <w:szCs w:val="24"/>
        </w:rPr>
        <w:t xml:space="preserve">permit </w:t>
      </w:r>
      <w:r w:rsidR="00370B08" w:rsidRPr="00C200E4">
        <w:rPr>
          <w:rFonts w:ascii="Arial" w:hAnsi="Arial" w:cs="Arial"/>
          <w:sz w:val="24"/>
          <w:szCs w:val="24"/>
        </w:rPr>
        <w:t xml:space="preserve">to </w:t>
      </w:r>
      <w:r w:rsidR="000B010F" w:rsidRPr="00C200E4">
        <w:rPr>
          <w:rFonts w:ascii="Arial" w:hAnsi="Arial" w:cs="Arial"/>
          <w:sz w:val="24"/>
          <w:szCs w:val="24"/>
        </w:rPr>
        <w:t>k</w:t>
      </w:r>
      <w:r w:rsidR="00370B08" w:rsidRPr="00C200E4">
        <w:rPr>
          <w:rFonts w:ascii="Arial" w:hAnsi="Arial" w:cs="Arial"/>
          <w:sz w:val="24"/>
          <w:szCs w:val="24"/>
        </w:rPr>
        <w:t>eep</w:t>
      </w:r>
      <w:r w:rsidR="57A11F20" w:rsidRPr="00C200E4">
        <w:rPr>
          <w:rFonts w:ascii="Arial" w:hAnsi="Arial" w:cs="Arial"/>
          <w:sz w:val="24"/>
          <w:szCs w:val="24"/>
        </w:rPr>
        <w:t xml:space="preserve"> or </w:t>
      </w:r>
      <w:r w:rsidR="00370B08" w:rsidRPr="00C200E4">
        <w:rPr>
          <w:rFonts w:ascii="Arial" w:hAnsi="Arial" w:cs="Arial"/>
          <w:sz w:val="24"/>
          <w:szCs w:val="24"/>
        </w:rPr>
        <w:t>store any heavy vehicle or long vehicle upon any road or on any other property (whether private property or Council Land)</w:t>
      </w:r>
      <w:r w:rsidR="00D815B1" w:rsidRPr="00C200E4">
        <w:rPr>
          <w:rFonts w:ascii="Arial" w:hAnsi="Arial" w:cs="Arial"/>
          <w:sz w:val="24"/>
          <w:szCs w:val="24"/>
          <w:lang w:val="en-US"/>
        </w:rPr>
        <w:t xml:space="preserve"> as required by clause </w:t>
      </w:r>
      <w:r w:rsidR="00E864B3" w:rsidRPr="00C200E4">
        <w:rPr>
          <w:rFonts w:ascii="Arial" w:hAnsi="Arial" w:cs="Arial"/>
          <w:sz w:val="24"/>
          <w:szCs w:val="24"/>
          <w:lang w:val="en-US"/>
        </w:rPr>
        <w:t>35(1</w:t>
      </w:r>
      <w:r w:rsidR="00370B08" w:rsidRPr="00C200E4">
        <w:rPr>
          <w:rFonts w:ascii="Arial" w:hAnsi="Arial" w:cs="Arial"/>
          <w:sz w:val="24"/>
          <w:szCs w:val="24"/>
          <w:lang w:val="en-US"/>
        </w:rPr>
        <w:t>)</w:t>
      </w:r>
      <w:r w:rsidR="002D3004" w:rsidRPr="00C200E4">
        <w:rPr>
          <w:rFonts w:ascii="Arial" w:hAnsi="Arial" w:cs="Arial"/>
          <w:sz w:val="24"/>
          <w:szCs w:val="24"/>
        </w:rPr>
        <w:t>,</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w:t>
      </w:r>
      <w:r w:rsidR="004868D9" w:rsidRPr="00C200E4">
        <w:rPr>
          <w:rFonts w:ascii="Arial" w:hAnsi="Arial" w:cs="Arial"/>
          <w:sz w:val="24"/>
          <w:szCs w:val="24"/>
        </w:rPr>
        <w:t>must have regard to:</w:t>
      </w:r>
    </w:p>
    <w:p w14:paraId="79FD1F15" w14:textId="154D7343" w:rsidR="00AF4C42" w:rsidRPr="00C200E4" w:rsidRDefault="00165F5C"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vehicle is </w:t>
      </w:r>
      <w:r w:rsidR="00AF4C42" w:rsidRPr="00C200E4">
        <w:rPr>
          <w:rFonts w:ascii="Arial" w:hAnsi="Arial" w:cs="Arial"/>
          <w:sz w:val="24"/>
          <w:szCs w:val="24"/>
        </w:rPr>
        <w:t>derelict, abandoned or unregistered</w:t>
      </w:r>
      <w:r w:rsidR="00831306" w:rsidRPr="00C200E4">
        <w:rPr>
          <w:rFonts w:ascii="Arial" w:hAnsi="Arial" w:cs="Arial"/>
          <w:sz w:val="24"/>
          <w:szCs w:val="24"/>
        </w:rPr>
        <w:t>;</w:t>
      </w:r>
    </w:p>
    <w:p w14:paraId="2C2A5ECC" w14:textId="10F63822" w:rsidR="009502AB" w:rsidRPr="00C200E4" w:rsidRDefault="008A3E04"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w:t>
      </w:r>
      <w:r w:rsidR="009502AB" w:rsidRPr="00C200E4">
        <w:rPr>
          <w:rFonts w:ascii="Arial" w:hAnsi="Arial" w:cs="Arial"/>
          <w:sz w:val="24"/>
          <w:szCs w:val="24"/>
        </w:rPr>
        <w:t>ny exceptional circumstances</w:t>
      </w:r>
      <w:r w:rsidR="00831306" w:rsidRPr="00C200E4">
        <w:rPr>
          <w:rFonts w:ascii="Arial" w:hAnsi="Arial" w:cs="Arial"/>
          <w:sz w:val="24"/>
          <w:szCs w:val="24"/>
        </w:rPr>
        <w:t>;</w:t>
      </w:r>
      <w:r w:rsidR="009502AB" w:rsidRPr="00C200E4">
        <w:rPr>
          <w:rFonts w:ascii="Arial" w:hAnsi="Arial" w:cs="Arial"/>
          <w:sz w:val="24"/>
          <w:szCs w:val="24"/>
        </w:rPr>
        <w:t xml:space="preserve"> </w:t>
      </w:r>
    </w:p>
    <w:p w14:paraId="4C214F7D" w14:textId="08B44646" w:rsidR="00121FFC" w:rsidRPr="00C200E4" w:rsidRDefault="00AF4C42"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i</w:t>
      </w:r>
      <w:r w:rsidR="008C15E7" w:rsidRPr="00C200E4">
        <w:rPr>
          <w:rFonts w:ascii="Arial" w:hAnsi="Arial" w:cs="Arial"/>
          <w:sz w:val="24"/>
          <w:szCs w:val="24"/>
        </w:rPr>
        <w:t xml:space="preserve">mpacts on </w:t>
      </w:r>
      <w:r w:rsidR="002D3004" w:rsidRPr="00C200E4">
        <w:rPr>
          <w:rFonts w:ascii="Arial" w:hAnsi="Arial" w:cs="Arial"/>
          <w:sz w:val="24"/>
          <w:szCs w:val="24"/>
        </w:rPr>
        <w:t xml:space="preserve">amenity, safety and </w:t>
      </w:r>
      <w:r w:rsidR="008C15E7" w:rsidRPr="00C200E4">
        <w:rPr>
          <w:rFonts w:ascii="Arial" w:hAnsi="Arial" w:cs="Arial"/>
          <w:sz w:val="24"/>
          <w:szCs w:val="24"/>
        </w:rPr>
        <w:t>parking in the area</w:t>
      </w:r>
      <w:r w:rsidR="00831306" w:rsidRPr="00C200E4">
        <w:rPr>
          <w:rFonts w:ascii="Arial" w:hAnsi="Arial" w:cs="Arial"/>
          <w:sz w:val="24"/>
          <w:szCs w:val="24"/>
        </w:rPr>
        <w:t>;</w:t>
      </w:r>
    </w:p>
    <w:p w14:paraId="34F34135" w14:textId="77777777" w:rsidR="00121FFC" w:rsidRPr="00C200E4" w:rsidRDefault="00121FFC"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proximity to adjoining properties;</w:t>
      </w:r>
    </w:p>
    <w:p w14:paraId="73195D13" w14:textId="557C0F7E" w:rsidR="00121FFC" w:rsidRPr="00C200E4" w:rsidRDefault="00121FFC"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likely effect on adjoining owners</w:t>
      </w:r>
      <w:r w:rsidR="008A3E04" w:rsidRPr="00C200E4">
        <w:rPr>
          <w:rFonts w:ascii="Arial" w:hAnsi="Arial" w:cs="Arial"/>
          <w:sz w:val="24"/>
          <w:szCs w:val="24"/>
        </w:rPr>
        <w:t xml:space="preserve"> or occupiers</w:t>
      </w:r>
      <w:r w:rsidRPr="00C200E4">
        <w:rPr>
          <w:rFonts w:ascii="Arial" w:hAnsi="Arial" w:cs="Arial"/>
          <w:sz w:val="24"/>
          <w:szCs w:val="24"/>
        </w:rPr>
        <w:t>;</w:t>
      </w:r>
      <w:r w:rsidR="00F83B52" w:rsidRPr="00C200E4">
        <w:rPr>
          <w:rFonts w:ascii="Arial" w:hAnsi="Arial" w:cs="Arial"/>
          <w:sz w:val="24"/>
          <w:szCs w:val="24"/>
        </w:rPr>
        <w:t xml:space="preserve"> and</w:t>
      </w:r>
    </w:p>
    <w:p w14:paraId="461A31DD" w14:textId="1587B415" w:rsidR="00121FFC" w:rsidRPr="00C200E4" w:rsidRDefault="00121FFC" w:rsidP="0075037B">
      <w:pPr>
        <w:numPr>
          <w:ilvl w:val="0"/>
          <w:numId w:val="34"/>
        </w:numPr>
        <w:tabs>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reasonably believes is relevant to the application.</w:t>
      </w:r>
    </w:p>
    <w:p w14:paraId="7D73D0A9" w14:textId="77777777" w:rsidR="00BB756F" w:rsidRPr="00C200E4" w:rsidRDefault="00BB756F" w:rsidP="0075037B">
      <w:pPr>
        <w:pStyle w:val="ListParagraph"/>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rPr>
          <w:rFonts w:ascii="Arial" w:hAnsi="Arial" w:cs="Arial"/>
          <w:b/>
          <w:bCs/>
          <w:sz w:val="24"/>
          <w:szCs w:val="24"/>
        </w:rPr>
      </w:pPr>
      <w:r w:rsidRPr="00C200E4">
        <w:rPr>
          <w:rFonts w:ascii="Arial" w:hAnsi="Arial" w:cs="Arial"/>
          <w:b/>
          <w:bCs/>
          <w:sz w:val="24"/>
          <w:szCs w:val="24"/>
        </w:rPr>
        <w:t>Note:  Council seeks to ensure parking access remains available and roads are safe therefore storing any heavy vehicle or long vehicle upon any road will only be considered in exceptional circumstances.</w:t>
      </w:r>
    </w:p>
    <w:p w14:paraId="39FAB9B5" w14:textId="50D4239A" w:rsidR="00536EE1" w:rsidRPr="00C200E4" w:rsidRDefault="00536EE1" w:rsidP="0075037B">
      <w:pPr>
        <w:pStyle w:val="ListParagraph"/>
        <w:spacing w:before="240" w:after="240" w:line="240" w:lineRule="auto"/>
        <w:ind w:left="993"/>
        <w:rPr>
          <w:rFonts w:ascii="Arial" w:eastAsiaTheme="minorEastAsia" w:hAnsi="Arial" w:cs="Arial"/>
          <w:sz w:val="24"/>
          <w:szCs w:val="24"/>
        </w:rPr>
      </w:pPr>
      <w:r w:rsidRPr="00C200E4">
        <w:rPr>
          <w:rFonts w:ascii="Arial" w:eastAsiaTheme="minorEastAsia" w:hAnsi="Arial" w:cs="Arial"/>
          <w:sz w:val="24"/>
          <w:szCs w:val="24"/>
        </w:rPr>
        <w:t xml:space="preserve">Note:  </w:t>
      </w:r>
      <w:r w:rsidRPr="00C200E4">
        <w:rPr>
          <w:rFonts w:ascii="Arial" w:hAnsi="Arial" w:cs="Arial"/>
          <w:sz w:val="24"/>
          <w:szCs w:val="24"/>
        </w:rPr>
        <w:t xml:space="preserve">derelict, abandoned or unregistered vehicles will be subject to the considerations of clause 33, </w:t>
      </w:r>
      <w:r w:rsidRPr="00C200E4">
        <w:rPr>
          <w:rFonts w:ascii="Arial" w:hAnsi="Arial" w:cs="Arial"/>
          <w:i/>
          <w:iCs/>
          <w:sz w:val="24"/>
          <w:szCs w:val="24"/>
        </w:rPr>
        <w:t xml:space="preserve">Derelict, Abandoned and Unregistered </w:t>
      </w:r>
      <w:r w:rsidR="008A3E04" w:rsidRPr="00C200E4">
        <w:rPr>
          <w:rFonts w:ascii="Arial" w:hAnsi="Arial" w:cs="Arial"/>
          <w:i/>
          <w:iCs/>
          <w:sz w:val="24"/>
          <w:szCs w:val="24"/>
        </w:rPr>
        <w:t>vehicle</w:t>
      </w:r>
      <w:r w:rsidRPr="00C200E4">
        <w:rPr>
          <w:rFonts w:ascii="Arial" w:hAnsi="Arial" w:cs="Arial"/>
          <w:i/>
          <w:iCs/>
          <w:sz w:val="24"/>
          <w:szCs w:val="24"/>
        </w:rPr>
        <w:t>s</w:t>
      </w:r>
    </w:p>
    <w:p w14:paraId="403DD1AA" w14:textId="7566AE13" w:rsidR="2745F4D5" w:rsidRPr="00C200E4" w:rsidRDefault="2745F4D5"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8A3E04" w:rsidRPr="00C200E4">
        <w:rPr>
          <w:rFonts w:ascii="Arial" w:hAnsi="Arial" w:cs="Arial"/>
          <w:sz w:val="24"/>
          <w:szCs w:val="24"/>
        </w:rPr>
        <w:t xml:space="preserve">permit </w:t>
      </w:r>
      <w:r w:rsidRPr="00C200E4">
        <w:rPr>
          <w:rFonts w:ascii="Arial" w:hAnsi="Arial" w:cs="Arial"/>
          <w:sz w:val="24"/>
          <w:szCs w:val="24"/>
        </w:rPr>
        <w:t xml:space="preserve">to </w:t>
      </w:r>
      <w:r w:rsidR="630E9CC6" w:rsidRPr="00C200E4">
        <w:rPr>
          <w:rFonts w:ascii="Arial" w:hAnsi="Arial" w:cs="Arial"/>
          <w:sz w:val="24"/>
          <w:szCs w:val="24"/>
        </w:rPr>
        <w:t>occupy any road by storing on it any boat, trailer, caravan or campervan for a continuous period of 14 days or more or for more than 28 days in a period of three consecutive months</w:t>
      </w:r>
      <w:r w:rsidR="00E864B3" w:rsidRPr="00C200E4">
        <w:rPr>
          <w:rFonts w:ascii="Arial" w:hAnsi="Arial" w:cs="Arial"/>
          <w:sz w:val="24"/>
          <w:szCs w:val="24"/>
        </w:rPr>
        <w:t xml:space="preserve"> as required by </w:t>
      </w:r>
      <w:r w:rsidR="00E864B3" w:rsidRPr="00C200E4">
        <w:rPr>
          <w:rFonts w:ascii="Arial" w:hAnsi="Arial" w:cs="Arial"/>
          <w:sz w:val="24"/>
          <w:szCs w:val="24"/>
        </w:rPr>
        <w:lastRenderedPageBreak/>
        <w:t>clause 35(2)</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consider the following guidelines:</w:t>
      </w:r>
    </w:p>
    <w:p w14:paraId="5BA3CE17" w14:textId="08C44C01" w:rsidR="00370B08" w:rsidRPr="00C200E4" w:rsidRDefault="00C9232F" w:rsidP="00D5685B">
      <w:pPr>
        <w:numPr>
          <w:ilvl w:val="0"/>
          <w:numId w:val="69"/>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whether the vehicle is derelict, abandoned or unregistered</w:t>
      </w:r>
      <w:r w:rsidR="00893967" w:rsidRPr="00C200E4">
        <w:rPr>
          <w:rFonts w:ascii="Arial" w:hAnsi="Arial" w:cs="Arial"/>
          <w:sz w:val="24"/>
          <w:szCs w:val="24"/>
        </w:rPr>
        <w:t>;</w:t>
      </w:r>
    </w:p>
    <w:p w14:paraId="6DA477C9" w14:textId="7F30F4A7" w:rsidR="00250A44" w:rsidRPr="00C200E4" w:rsidRDefault="008A3E04" w:rsidP="00D5685B">
      <w:pPr>
        <w:numPr>
          <w:ilvl w:val="0"/>
          <w:numId w:val="69"/>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a</w:t>
      </w:r>
      <w:r w:rsidR="00250A44" w:rsidRPr="00C200E4">
        <w:rPr>
          <w:rFonts w:ascii="Arial" w:hAnsi="Arial" w:cs="Arial"/>
          <w:sz w:val="24"/>
          <w:szCs w:val="24"/>
        </w:rPr>
        <w:t>ny exceptional circumstances</w:t>
      </w:r>
      <w:r w:rsidR="00A4710C" w:rsidRPr="00C200E4">
        <w:rPr>
          <w:rFonts w:ascii="Arial" w:hAnsi="Arial" w:cs="Arial"/>
          <w:sz w:val="24"/>
          <w:szCs w:val="24"/>
        </w:rPr>
        <w:t>;</w:t>
      </w:r>
      <w:r w:rsidR="00250A44" w:rsidRPr="00C200E4">
        <w:rPr>
          <w:rFonts w:ascii="Arial" w:hAnsi="Arial" w:cs="Arial"/>
          <w:sz w:val="24"/>
          <w:szCs w:val="24"/>
        </w:rPr>
        <w:t xml:space="preserve"> </w:t>
      </w:r>
    </w:p>
    <w:p w14:paraId="0C3BFAD5" w14:textId="403F511C" w:rsidR="00772540" w:rsidRPr="00C200E4" w:rsidRDefault="00772540" w:rsidP="00D5685B">
      <w:pPr>
        <w:numPr>
          <w:ilvl w:val="0"/>
          <w:numId w:val="69"/>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the duration of time sought for storage</w:t>
      </w:r>
      <w:r w:rsidR="00893967" w:rsidRPr="00C200E4">
        <w:rPr>
          <w:rFonts w:ascii="Arial" w:hAnsi="Arial" w:cs="Arial"/>
          <w:sz w:val="24"/>
          <w:szCs w:val="24"/>
        </w:rPr>
        <w:t>;</w:t>
      </w:r>
    </w:p>
    <w:p w14:paraId="0EE1D98F" w14:textId="05C3B68F" w:rsidR="00772540" w:rsidRPr="00C200E4" w:rsidRDefault="0009498D" w:rsidP="00D5685B">
      <w:pPr>
        <w:numPr>
          <w:ilvl w:val="0"/>
          <w:numId w:val="69"/>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the parking restrictions </w:t>
      </w:r>
      <w:r w:rsidR="00893967" w:rsidRPr="00C200E4">
        <w:rPr>
          <w:rFonts w:ascii="Arial" w:hAnsi="Arial" w:cs="Arial"/>
          <w:sz w:val="24"/>
          <w:szCs w:val="24"/>
        </w:rPr>
        <w:t>for the area;</w:t>
      </w:r>
    </w:p>
    <w:p w14:paraId="173EB49E" w14:textId="39836EC3" w:rsidR="00370B08" w:rsidRPr="00C200E4" w:rsidRDefault="00C9232F" w:rsidP="00D5685B">
      <w:pPr>
        <w:pStyle w:val="ListParagraph"/>
        <w:numPr>
          <w:ilvl w:val="0"/>
          <w:numId w:val="69"/>
        </w:numPr>
        <w:spacing w:before="240" w:after="240" w:line="240" w:lineRule="auto"/>
        <w:ind w:left="1134" w:hanging="567"/>
        <w:rPr>
          <w:rFonts w:ascii="Arial" w:eastAsiaTheme="minorEastAsia" w:hAnsi="Arial" w:cs="Arial"/>
          <w:sz w:val="24"/>
          <w:szCs w:val="24"/>
        </w:rPr>
      </w:pPr>
      <w:r w:rsidRPr="00C200E4">
        <w:rPr>
          <w:rFonts w:ascii="Arial" w:hAnsi="Arial" w:cs="Arial"/>
          <w:sz w:val="24"/>
          <w:szCs w:val="24"/>
        </w:rPr>
        <w:t>the impacts on amenity, safety and parking in the area</w:t>
      </w:r>
      <w:r w:rsidR="00C86BED" w:rsidRPr="00C200E4">
        <w:rPr>
          <w:rFonts w:ascii="Arial" w:hAnsi="Arial" w:cs="Arial"/>
          <w:sz w:val="24"/>
          <w:szCs w:val="24"/>
        </w:rPr>
        <w:t>;</w:t>
      </w:r>
    </w:p>
    <w:p w14:paraId="7C7E675D" w14:textId="77777777" w:rsidR="2745F4D5" w:rsidRPr="00C200E4" w:rsidRDefault="2745F4D5" w:rsidP="00D5685B">
      <w:pPr>
        <w:pStyle w:val="ListParagraph"/>
        <w:numPr>
          <w:ilvl w:val="0"/>
          <w:numId w:val="69"/>
        </w:numPr>
        <w:spacing w:before="240" w:after="240" w:line="240" w:lineRule="auto"/>
        <w:ind w:left="1134" w:hanging="567"/>
        <w:rPr>
          <w:rFonts w:ascii="Arial" w:eastAsiaTheme="minorEastAsia" w:hAnsi="Arial" w:cs="Arial"/>
          <w:sz w:val="24"/>
          <w:szCs w:val="24"/>
        </w:rPr>
      </w:pPr>
      <w:r w:rsidRPr="00C200E4">
        <w:rPr>
          <w:rFonts w:ascii="Arial" w:hAnsi="Arial" w:cs="Arial"/>
          <w:sz w:val="24"/>
          <w:szCs w:val="24"/>
        </w:rPr>
        <w:t>the proximity to adjoining properties;</w:t>
      </w:r>
    </w:p>
    <w:p w14:paraId="1923501F" w14:textId="2EB7F2DF" w:rsidR="2745F4D5" w:rsidRPr="00C200E4" w:rsidRDefault="2745F4D5" w:rsidP="00D5685B">
      <w:pPr>
        <w:pStyle w:val="ListParagraph"/>
        <w:numPr>
          <w:ilvl w:val="0"/>
          <w:numId w:val="69"/>
        </w:numPr>
        <w:spacing w:before="240" w:after="240" w:line="240" w:lineRule="auto"/>
        <w:ind w:left="1134" w:hanging="567"/>
        <w:rPr>
          <w:rFonts w:ascii="Arial" w:eastAsiaTheme="minorEastAsia" w:hAnsi="Arial" w:cs="Arial"/>
          <w:sz w:val="24"/>
          <w:szCs w:val="24"/>
        </w:rPr>
      </w:pPr>
      <w:r w:rsidRPr="00C200E4">
        <w:rPr>
          <w:rFonts w:ascii="Arial" w:hAnsi="Arial" w:cs="Arial"/>
          <w:sz w:val="24"/>
          <w:szCs w:val="24"/>
        </w:rPr>
        <w:t>the likely effect on adjoining owners;</w:t>
      </w:r>
      <w:r w:rsidR="00C86BED" w:rsidRPr="00C200E4">
        <w:rPr>
          <w:rFonts w:ascii="Arial" w:hAnsi="Arial" w:cs="Arial"/>
          <w:sz w:val="24"/>
          <w:szCs w:val="24"/>
        </w:rPr>
        <w:t xml:space="preserve"> and</w:t>
      </w:r>
    </w:p>
    <w:p w14:paraId="01639D8C" w14:textId="2E968D47" w:rsidR="2745F4D5" w:rsidRPr="00C200E4" w:rsidRDefault="2745F4D5" w:rsidP="00D5685B">
      <w:pPr>
        <w:pStyle w:val="ListParagraph"/>
        <w:numPr>
          <w:ilvl w:val="0"/>
          <w:numId w:val="69"/>
        </w:numPr>
        <w:spacing w:before="240" w:after="240" w:line="240" w:lineRule="auto"/>
        <w:ind w:left="1134" w:hanging="567"/>
        <w:rPr>
          <w:rFonts w:ascii="Arial" w:eastAsiaTheme="minorEastAsia" w:hAnsi="Arial" w:cs="Arial"/>
          <w:sz w:val="24"/>
          <w:szCs w:val="24"/>
        </w:rPr>
      </w:pPr>
      <w:r w:rsidRPr="00C200E4">
        <w:rPr>
          <w:rFonts w:ascii="Arial" w:hAnsi="Arial" w:cs="Arial"/>
          <w:sz w:val="24"/>
          <w:szCs w:val="24"/>
        </w:rPr>
        <w:t xml:space="preserve">any other matter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reasonably believes is relevant to the application.</w:t>
      </w:r>
    </w:p>
    <w:p w14:paraId="582803FB" w14:textId="77777777" w:rsidR="00AB10FE" w:rsidRPr="00C200E4" w:rsidRDefault="00AB10FE" w:rsidP="0075037B">
      <w:pPr>
        <w:tabs>
          <w:tab w:val="left" w:pos="993"/>
          <w:tab w:val="left" w:pos="3600"/>
          <w:tab w:val="left" w:pos="4320"/>
          <w:tab w:val="left" w:pos="5040"/>
          <w:tab w:val="left" w:pos="5760"/>
          <w:tab w:val="left" w:pos="6480"/>
          <w:tab w:val="left" w:pos="7200"/>
          <w:tab w:val="left" w:pos="7920"/>
          <w:tab w:val="left" w:pos="8640"/>
        </w:tabs>
        <w:spacing w:before="240" w:after="240" w:line="240" w:lineRule="auto"/>
        <w:ind w:left="993"/>
        <w:rPr>
          <w:rFonts w:ascii="Arial" w:hAnsi="Arial" w:cs="Arial"/>
          <w:b/>
          <w:bCs/>
          <w:sz w:val="24"/>
          <w:szCs w:val="24"/>
        </w:rPr>
      </w:pPr>
      <w:r w:rsidRPr="00C200E4">
        <w:rPr>
          <w:rFonts w:ascii="Arial" w:hAnsi="Arial" w:cs="Arial"/>
          <w:b/>
          <w:bCs/>
          <w:sz w:val="24"/>
          <w:szCs w:val="24"/>
        </w:rPr>
        <w:t>Note:  Council seeks to ensure parking access remains available and boat, trailer, caravan or campervan are not stored for long periods on roads unless in exceptional circumstances.</w:t>
      </w:r>
    </w:p>
    <w:p w14:paraId="1C9A186E" w14:textId="14269E49" w:rsidR="006C66F1" w:rsidRPr="00C200E4" w:rsidRDefault="006C66F1" w:rsidP="0075037B">
      <w:pPr>
        <w:spacing w:before="240" w:after="240" w:line="240" w:lineRule="auto"/>
        <w:ind w:left="993"/>
        <w:rPr>
          <w:rFonts w:ascii="Arial" w:hAnsi="Arial" w:cs="Arial"/>
          <w:i/>
          <w:sz w:val="24"/>
          <w:szCs w:val="24"/>
        </w:rPr>
      </w:pPr>
      <w:r w:rsidRPr="00C200E4">
        <w:rPr>
          <w:rFonts w:ascii="Arial" w:eastAsiaTheme="minorEastAsia" w:hAnsi="Arial" w:cs="Arial"/>
          <w:sz w:val="24"/>
          <w:szCs w:val="24"/>
        </w:rPr>
        <w:t xml:space="preserve">Note:  </w:t>
      </w:r>
      <w:r w:rsidR="002907AF" w:rsidRPr="00C200E4">
        <w:rPr>
          <w:rFonts w:ascii="Arial" w:eastAsiaTheme="minorEastAsia" w:hAnsi="Arial" w:cs="Arial"/>
          <w:sz w:val="24"/>
          <w:szCs w:val="24"/>
        </w:rPr>
        <w:t>D</w:t>
      </w:r>
      <w:r w:rsidRPr="00C200E4">
        <w:rPr>
          <w:rFonts w:ascii="Arial" w:hAnsi="Arial" w:cs="Arial"/>
          <w:sz w:val="24"/>
          <w:szCs w:val="24"/>
        </w:rPr>
        <w:t xml:space="preserve">erelict, abandoned or unregistered vehicles </w:t>
      </w:r>
      <w:r w:rsidR="004A548B" w:rsidRPr="00C200E4">
        <w:rPr>
          <w:rFonts w:ascii="Arial" w:hAnsi="Arial" w:cs="Arial"/>
          <w:sz w:val="24"/>
          <w:szCs w:val="24"/>
        </w:rPr>
        <w:t xml:space="preserve">will be subject to </w:t>
      </w:r>
      <w:r w:rsidR="00536EE1" w:rsidRPr="00C200E4">
        <w:rPr>
          <w:rFonts w:ascii="Arial" w:hAnsi="Arial" w:cs="Arial"/>
          <w:sz w:val="24"/>
          <w:szCs w:val="24"/>
        </w:rPr>
        <w:t xml:space="preserve">the considerations of clause 33, </w:t>
      </w:r>
      <w:r w:rsidR="00536EE1" w:rsidRPr="00C200E4">
        <w:rPr>
          <w:rFonts w:ascii="Arial" w:hAnsi="Arial" w:cs="Arial"/>
          <w:i/>
          <w:iCs/>
          <w:sz w:val="24"/>
          <w:szCs w:val="24"/>
        </w:rPr>
        <w:t xml:space="preserve">Derelict, Abandoned and Unregistered </w:t>
      </w:r>
      <w:r w:rsidR="008A3E04" w:rsidRPr="00C200E4">
        <w:rPr>
          <w:rFonts w:ascii="Arial" w:hAnsi="Arial" w:cs="Arial"/>
          <w:i/>
          <w:iCs/>
          <w:sz w:val="24"/>
          <w:szCs w:val="24"/>
        </w:rPr>
        <w:t>vehicle</w:t>
      </w:r>
      <w:r w:rsidR="00536EE1" w:rsidRPr="00C200E4">
        <w:rPr>
          <w:rFonts w:ascii="Arial" w:hAnsi="Arial" w:cs="Arial"/>
          <w:i/>
          <w:iCs/>
          <w:sz w:val="24"/>
          <w:szCs w:val="24"/>
        </w:rPr>
        <w:t>s</w:t>
      </w:r>
    </w:p>
    <w:p w14:paraId="75F7D621" w14:textId="07F02825" w:rsidR="00121FFC" w:rsidRPr="00C200E4" w:rsidRDefault="00142D00" w:rsidP="0075037B">
      <w:pPr>
        <w:pStyle w:val="Heading1"/>
        <w:numPr>
          <w:ilvl w:val="0"/>
          <w:numId w:val="0"/>
        </w:numPr>
        <w:spacing w:before="240"/>
        <w:ind w:left="567" w:hanging="567"/>
        <w:jc w:val="left"/>
        <w:rPr>
          <w:rFonts w:ascii="Arial" w:hAnsi="Arial" w:cs="Arial"/>
          <w:noProof/>
          <w:szCs w:val="24"/>
          <w:lang w:val="en-AU"/>
        </w:rPr>
      </w:pPr>
      <w:bookmarkStart w:id="158" w:name="_Toc310429752"/>
      <w:bookmarkStart w:id="159" w:name="_Toc316035379"/>
      <w:bookmarkStart w:id="160" w:name="_Toc57127447"/>
      <w:r w:rsidRPr="00C200E4">
        <w:rPr>
          <w:rFonts w:ascii="Arial" w:hAnsi="Arial" w:cs="Arial"/>
          <w:noProof/>
          <w:szCs w:val="24"/>
          <w:lang w:val="en-AU"/>
        </w:rPr>
        <w:t>3</w:t>
      </w:r>
      <w:r w:rsidR="76592C34" w:rsidRPr="00C200E4">
        <w:rPr>
          <w:rFonts w:ascii="Arial" w:hAnsi="Arial" w:cs="Arial"/>
          <w:noProof/>
          <w:szCs w:val="24"/>
          <w:lang w:val="en-AU"/>
        </w:rPr>
        <w:t>6</w:t>
      </w:r>
      <w:r w:rsidR="00121FFC" w:rsidRPr="00C200E4">
        <w:rPr>
          <w:rFonts w:ascii="Arial" w:hAnsi="Arial" w:cs="Arial"/>
          <w:noProof/>
          <w:szCs w:val="24"/>
          <w:lang w:val="en-AU"/>
        </w:rPr>
        <w:t>.</w:t>
      </w:r>
      <w:r w:rsidR="00121FFC" w:rsidRPr="00C200E4">
        <w:rPr>
          <w:rFonts w:ascii="Arial" w:hAnsi="Arial" w:cs="Arial"/>
          <w:noProof/>
          <w:szCs w:val="24"/>
          <w:lang w:val="en-AU"/>
        </w:rPr>
        <w:tab/>
      </w:r>
      <w:r w:rsidR="00121FFC" w:rsidRPr="00C200E4">
        <w:rPr>
          <w:rFonts w:ascii="Arial" w:hAnsi="Arial" w:cs="Arial"/>
          <w:noProof/>
          <w:szCs w:val="24"/>
        </w:rPr>
        <w:t>HEAVY VEHICLES</w:t>
      </w:r>
      <w:r w:rsidR="00121FFC" w:rsidRPr="00C200E4">
        <w:rPr>
          <w:rFonts w:ascii="Arial" w:hAnsi="Arial" w:cs="Arial"/>
          <w:noProof/>
          <w:szCs w:val="24"/>
          <w:lang w:val="en-AU"/>
        </w:rPr>
        <w:t>:</w:t>
      </w:r>
      <w:r w:rsidR="00121FFC" w:rsidRPr="00C200E4">
        <w:rPr>
          <w:rFonts w:ascii="Arial" w:hAnsi="Arial" w:cs="Arial"/>
          <w:noProof/>
          <w:szCs w:val="24"/>
        </w:rPr>
        <w:t xml:space="preserve"> PERMITS FOR USE ON RESTRICTED USE ROADS</w:t>
      </w:r>
      <w:bookmarkEnd w:id="158"/>
      <w:bookmarkEnd w:id="159"/>
      <w:bookmarkEnd w:id="160"/>
    </w:p>
    <w:p w14:paraId="3FDEB0F1" w14:textId="30BAD88B" w:rsidR="00121FFC" w:rsidRPr="00C200E4" w:rsidRDefault="00121FFC" w:rsidP="0075037B">
      <w:pPr>
        <w:keepNext/>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8D6569" w:rsidRPr="00C200E4">
        <w:rPr>
          <w:rFonts w:ascii="Arial" w:hAnsi="Arial" w:cs="Arial"/>
          <w:sz w:val="24"/>
          <w:szCs w:val="24"/>
        </w:rPr>
        <w:t xml:space="preserve">permit </w:t>
      </w:r>
      <w:r w:rsidRPr="00C200E4">
        <w:rPr>
          <w:rFonts w:ascii="Arial" w:hAnsi="Arial" w:cs="Arial"/>
          <w:sz w:val="24"/>
          <w:szCs w:val="24"/>
        </w:rPr>
        <w:t xml:space="preserve">to use a </w:t>
      </w:r>
      <w:r w:rsidR="00C200E4" w:rsidRPr="00C200E4">
        <w:rPr>
          <w:rFonts w:ascii="Arial" w:hAnsi="Arial" w:cs="Arial"/>
          <w:sz w:val="24"/>
          <w:szCs w:val="24"/>
        </w:rPr>
        <w:t>road</w:t>
      </w:r>
      <w:r w:rsidRPr="00C200E4">
        <w:rPr>
          <w:rFonts w:ascii="Arial" w:hAnsi="Arial" w:cs="Arial"/>
          <w:sz w:val="24"/>
          <w:szCs w:val="24"/>
        </w:rPr>
        <w:t xml:space="preserve"> contrary to any sign erected on it,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w:t>
      </w:r>
      <w:r w:rsidR="004868D9" w:rsidRPr="00C200E4">
        <w:rPr>
          <w:rFonts w:ascii="Arial" w:hAnsi="Arial" w:cs="Arial"/>
          <w:sz w:val="24"/>
          <w:szCs w:val="24"/>
        </w:rPr>
        <w:t>must have regard to:</w:t>
      </w:r>
    </w:p>
    <w:p w14:paraId="1A5250B7" w14:textId="5F1F7A26" w:rsidR="00250A44" w:rsidRPr="00C200E4" w:rsidRDefault="00684052" w:rsidP="00D5685B">
      <w:pPr>
        <w:numPr>
          <w:ilvl w:val="0"/>
          <w:numId w:val="45"/>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w:t>
      </w:r>
      <w:r w:rsidR="00250A44" w:rsidRPr="00C200E4">
        <w:rPr>
          <w:rFonts w:ascii="Arial" w:hAnsi="Arial" w:cs="Arial"/>
          <w:sz w:val="24"/>
          <w:szCs w:val="24"/>
        </w:rPr>
        <w:t>ny exceptional circumstances</w:t>
      </w:r>
      <w:r w:rsidR="00CC61F1" w:rsidRPr="00C200E4">
        <w:rPr>
          <w:rFonts w:ascii="Arial" w:hAnsi="Arial" w:cs="Arial"/>
          <w:sz w:val="24"/>
          <w:szCs w:val="24"/>
        </w:rPr>
        <w:t>;</w:t>
      </w:r>
      <w:r w:rsidR="00250A44" w:rsidRPr="00C200E4">
        <w:rPr>
          <w:rFonts w:ascii="Arial" w:hAnsi="Arial" w:cs="Arial"/>
          <w:sz w:val="24"/>
          <w:szCs w:val="24"/>
        </w:rPr>
        <w:t xml:space="preserve"> </w:t>
      </w:r>
    </w:p>
    <w:p w14:paraId="5D36D841" w14:textId="5F6EAB73" w:rsidR="00121FFC" w:rsidRPr="00C200E4" w:rsidRDefault="00121FFC" w:rsidP="00D5685B">
      <w:pPr>
        <w:numPr>
          <w:ilvl w:val="0"/>
          <w:numId w:val="45"/>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amount of the damage likely to be caused to the </w:t>
      </w:r>
      <w:r w:rsidR="008D6569" w:rsidRPr="00C200E4">
        <w:rPr>
          <w:rFonts w:ascii="Arial" w:hAnsi="Arial" w:cs="Arial"/>
          <w:sz w:val="24"/>
          <w:szCs w:val="24"/>
        </w:rPr>
        <w:t xml:space="preserve">road </w:t>
      </w:r>
      <w:r w:rsidRPr="00C200E4">
        <w:rPr>
          <w:rFonts w:ascii="Arial" w:hAnsi="Arial" w:cs="Arial"/>
          <w:sz w:val="24"/>
          <w:szCs w:val="24"/>
        </w:rPr>
        <w:t xml:space="preserve">by the </w:t>
      </w:r>
      <w:r w:rsidR="008A3E04" w:rsidRPr="00C200E4">
        <w:rPr>
          <w:rFonts w:ascii="Arial" w:hAnsi="Arial" w:cs="Arial"/>
          <w:sz w:val="24"/>
          <w:szCs w:val="24"/>
        </w:rPr>
        <w:t>vehicle</w:t>
      </w:r>
      <w:r w:rsidRPr="00C200E4">
        <w:rPr>
          <w:rFonts w:ascii="Arial" w:hAnsi="Arial" w:cs="Arial"/>
          <w:sz w:val="24"/>
          <w:szCs w:val="24"/>
        </w:rPr>
        <w:t xml:space="preserve"> </w:t>
      </w:r>
      <w:r w:rsidR="008D6569" w:rsidRPr="00C200E4">
        <w:rPr>
          <w:rFonts w:ascii="Arial" w:hAnsi="Arial" w:cs="Arial"/>
          <w:sz w:val="24"/>
          <w:szCs w:val="24"/>
        </w:rPr>
        <w:t xml:space="preserve">in respect of which </w:t>
      </w:r>
      <w:r w:rsidRPr="00C200E4">
        <w:rPr>
          <w:rFonts w:ascii="Arial" w:hAnsi="Arial" w:cs="Arial"/>
          <w:sz w:val="24"/>
          <w:szCs w:val="24"/>
        </w:rPr>
        <w:t>the permit</w:t>
      </w:r>
      <w:r w:rsidR="008D6569" w:rsidRPr="00C200E4">
        <w:rPr>
          <w:rFonts w:ascii="Arial" w:hAnsi="Arial" w:cs="Arial"/>
          <w:sz w:val="24"/>
          <w:szCs w:val="24"/>
        </w:rPr>
        <w:t xml:space="preserve"> is sought</w:t>
      </w:r>
      <w:r w:rsidRPr="00C200E4">
        <w:rPr>
          <w:rFonts w:ascii="Arial" w:hAnsi="Arial" w:cs="Arial"/>
          <w:sz w:val="24"/>
          <w:szCs w:val="24"/>
        </w:rPr>
        <w:t>;</w:t>
      </w:r>
    </w:p>
    <w:p w14:paraId="1C131320" w14:textId="77777777" w:rsidR="00121FFC" w:rsidRPr="00C200E4" w:rsidRDefault="00121FFC" w:rsidP="00D5685B">
      <w:pPr>
        <w:numPr>
          <w:ilvl w:val="0"/>
          <w:numId w:val="45"/>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type and weight of vehicle;</w:t>
      </w:r>
    </w:p>
    <w:p w14:paraId="22D1807A" w14:textId="77777777" w:rsidR="00121FFC" w:rsidRPr="00C200E4" w:rsidRDefault="00121FFC" w:rsidP="00D5685B">
      <w:pPr>
        <w:numPr>
          <w:ilvl w:val="0"/>
          <w:numId w:val="45"/>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goods to be transported and the weight of those goods;</w:t>
      </w:r>
    </w:p>
    <w:p w14:paraId="5A3A9798" w14:textId="33B431B2" w:rsidR="00121FFC" w:rsidRPr="00C200E4" w:rsidRDefault="00121FFC" w:rsidP="00D5685B">
      <w:pPr>
        <w:numPr>
          <w:ilvl w:val="0"/>
          <w:numId w:val="45"/>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alternative </w:t>
      </w:r>
      <w:r w:rsidR="008D6569" w:rsidRPr="00C200E4">
        <w:rPr>
          <w:rFonts w:ascii="Arial" w:hAnsi="Arial" w:cs="Arial"/>
          <w:sz w:val="24"/>
          <w:szCs w:val="24"/>
        </w:rPr>
        <w:t xml:space="preserve">roads </w:t>
      </w:r>
      <w:r w:rsidRPr="00C200E4">
        <w:rPr>
          <w:rFonts w:ascii="Arial" w:hAnsi="Arial" w:cs="Arial"/>
          <w:sz w:val="24"/>
          <w:szCs w:val="24"/>
        </w:rPr>
        <w:t>which are available;</w:t>
      </w:r>
    </w:p>
    <w:p w14:paraId="14D682CE" w14:textId="77777777" w:rsidR="00121FFC" w:rsidRPr="00C200E4" w:rsidRDefault="00121FFC" w:rsidP="00D5685B">
      <w:pPr>
        <w:numPr>
          <w:ilvl w:val="0"/>
          <w:numId w:val="45"/>
        </w:num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the necessity to impose speed limits; and</w:t>
      </w:r>
    </w:p>
    <w:p w14:paraId="0464D17C" w14:textId="01AEFBC1" w:rsidR="00121FFC" w:rsidRPr="00C200E4" w:rsidRDefault="00121FFC" w:rsidP="00D5685B">
      <w:pPr>
        <w:numPr>
          <w:ilvl w:val="0"/>
          <w:numId w:val="45"/>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circumstances of the application.</w:t>
      </w:r>
    </w:p>
    <w:p w14:paraId="52D5A908" w14:textId="291EF9E7" w:rsidR="00366D00" w:rsidRPr="00C200E4" w:rsidRDefault="00366D00" w:rsidP="00366D00">
      <w:pPr>
        <w:pStyle w:val="Heading1"/>
        <w:numPr>
          <w:ilvl w:val="0"/>
          <w:numId w:val="0"/>
        </w:numPr>
        <w:tabs>
          <w:tab w:val="left" w:pos="567"/>
        </w:tabs>
        <w:spacing w:before="240"/>
        <w:ind w:left="567" w:hanging="567"/>
        <w:jc w:val="left"/>
        <w:rPr>
          <w:rFonts w:ascii="Arial" w:hAnsi="Arial" w:cs="Arial"/>
          <w:szCs w:val="24"/>
          <w:lang w:val="en-AU"/>
        </w:rPr>
      </w:pPr>
      <w:r>
        <w:rPr>
          <w:rFonts w:ascii="Arial" w:hAnsi="Arial" w:cs="Arial"/>
          <w:szCs w:val="24"/>
          <w:lang w:val="en-AU"/>
        </w:rPr>
        <w:t>37</w:t>
      </w:r>
      <w:r w:rsidRPr="00C200E4">
        <w:rPr>
          <w:rFonts w:ascii="Arial" w:hAnsi="Arial" w:cs="Arial"/>
          <w:szCs w:val="24"/>
        </w:rPr>
        <w:t>.</w:t>
      </w:r>
      <w:r w:rsidRPr="00C200E4">
        <w:rPr>
          <w:rFonts w:ascii="Arial" w:hAnsi="Arial" w:cs="Arial"/>
          <w:szCs w:val="24"/>
        </w:rPr>
        <w:tab/>
      </w:r>
      <w:r>
        <w:rPr>
          <w:rFonts w:ascii="Arial" w:hAnsi="Arial" w:cs="Arial"/>
          <w:szCs w:val="24"/>
          <w:lang w:val="en-AU"/>
        </w:rPr>
        <w:t>bike share scheme</w:t>
      </w:r>
    </w:p>
    <w:p w14:paraId="4DC35092" w14:textId="67677AC7" w:rsidR="00EA41D5" w:rsidRPr="00C200E4" w:rsidRDefault="00EA41D5" w:rsidP="0075037B">
      <w:pPr>
        <w:keepNext/>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w:t>
      </w:r>
      <w:r w:rsidR="004C2297" w:rsidRPr="00C200E4">
        <w:rPr>
          <w:rFonts w:ascii="Arial" w:hAnsi="Arial" w:cs="Arial"/>
          <w:sz w:val="24"/>
          <w:szCs w:val="24"/>
        </w:rPr>
        <w:t xml:space="preserve">grant a </w:t>
      </w:r>
      <w:r w:rsidR="00B177CC" w:rsidRPr="00C200E4">
        <w:rPr>
          <w:rFonts w:ascii="Arial" w:hAnsi="Arial" w:cs="Arial"/>
          <w:sz w:val="24"/>
          <w:szCs w:val="24"/>
        </w:rPr>
        <w:t xml:space="preserve">person who owns or operates a bike share scheme </w:t>
      </w:r>
      <w:r w:rsidR="005E74E2" w:rsidRPr="00C200E4">
        <w:rPr>
          <w:rFonts w:ascii="Arial" w:hAnsi="Arial" w:cs="Arial"/>
          <w:sz w:val="24"/>
          <w:szCs w:val="24"/>
        </w:rPr>
        <w:t xml:space="preserve">a </w:t>
      </w:r>
      <w:r w:rsidR="008D6569" w:rsidRPr="00C200E4">
        <w:rPr>
          <w:rFonts w:ascii="Arial" w:hAnsi="Arial" w:cs="Arial"/>
          <w:sz w:val="24"/>
          <w:szCs w:val="24"/>
        </w:rPr>
        <w:t xml:space="preserve">permit </w:t>
      </w:r>
      <w:r w:rsidR="005E74E2" w:rsidRPr="00C200E4">
        <w:rPr>
          <w:rFonts w:ascii="Arial" w:hAnsi="Arial" w:cs="Arial"/>
          <w:sz w:val="24"/>
          <w:szCs w:val="24"/>
        </w:rPr>
        <w:t xml:space="preserve">to </w:t>
      </w:r>
      <w:r w:rsidR="00C02C3D" w:rsidRPr="00C200E4">
        <w:rPr>
          <w:rFonts w:ascii="Arial" w:hAnsi="Arial" w:cs="Arial"/>
          <w:sz w:val="24"/>
          <w:szCs w:val="24"/>
        </w:rPr>
        <w:t>allow</w:t>
      </w:r>
      <w:r w:rsidR="00B177CC" w:rsidRPr="00C200E4">
        <w:rPr>
          <w:rFonts w:ascii="Arial" w:hAnsi="Arial" w:cs="Arial"/>
          <w:sz w:val="24"/>
          <w:szCs w:val="24"/>
        </w:rPr>
        <w:t xml:space="preserve"> any bicycle owned or operated by that person to be </w:t>
      </w:r>
      <w:r w:rsidR="00B177CC" w:rsidRPr="00C200E4">
        <w:rPr>
          <w:rFonts w:ascii="Arial" w:hAnsi="Arial" w:cs="Arial"/>
          <w:sz w:val="24"/>
          <w:szCs w:val="24"/>
        </w:rPr>
        <w:lastRenderedPageBreak/>
        <w:t>within the municipal district</w:t>
      </w:r>
      <w:r w:rsidR="00C02C3D" w:rsidRPr="00C200E4">
        <w:rPr>
          <w:rFonts w:ascii="Arial" w:hAnsi="Arial" w:cs="Arial"/>
          <w:sz w:val="24"/>
          <w:szCs w:val="24"/>
        </w:rPr>
        <w:t xml:space="preserve">, </w:t>
      </w:r>
      <w:r w:rsidRPr="00C200E4">
        <w:rPr>
          <w:rFonts w:ascii="Arial" w:hAnsi="Arial" w:cs="Arial"/>
          <w:sz w:val="24"/>
          <w:szCs w:val="24"/>
        </w:rPr>
        <w:t xml:space="preserve">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60181852" w14:textId="7F3DA090" w:rsidR="00EB0E8C" w:rsidRPr="00C200E4" w:rsidRDefault="00EB0E8C"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whether the service is a dock</w:t>
      </w:r>
      <w:r w:rsidR="004B584D" w:rsidRPr="00C200E4">
        <w:rPr>
          <w:rFonts w:ascii="Arial" w:hAnsi="Arial" w:cs="Arial"/>
          <w:sz w:val="24"/>
          <w:szCs w:val="24"/>
        </w:rPr>
        <w:t xml:space="preserve">ed or </w:t>
      </w:r>
      <w:proofErr w:type="spellStart"/>
      <w:r w:rsidR="004B584D" w:rsidRPr="00C200E4">
        <w:rPr>
          <w:rFonts w:ascii="Arial" w:hAnsi="Arial" w:cs="Arial"/>
          <w:sz w:val="24"/>
          <w:szCs w:val="24"/>
        </w:rPr>
        <w:t>dockless</w:t>
      </w:r>
      <w:proofErr w:type="spellEnd"/>
      <w:r w:rsidR="004B584D" w:rsidRPr="00C200E4">
        <w:rPr>
          <w:rFonts w:ascii="Arial" w:hAnsi="Arial" w:cs="Arial"/>
          <w:sz w:val="24"/>
          <w:szCs w:val="24"/>
        </w:rPr>
        <w:t xml:space="preserve"> service</w:t>
      </w:r>
      <w:r w:rsidR="00B821E8" w:rsidRPr="00C200E4">
        <w:rPr>
          <w:rFonts w:ascii="Arial" w:hAnsi="Arial" w:cs="Arial"/>
          <w:sz w:val="24"/>
          <w:szCs w:val="24"/>
        </w:rPr>
        <w:t>;</w:t>
      </w:r>
      <w:r w:rsidRPr="00C200E4">
        <w:rPr>
          <w:rFonts w:ascii="Arial" w:hAnsi="Arial" w:cs="Arial"/>
          <w:sz w:val="24"/>
          <w:szCs w:val="24"/>
        </w:rPr>
        <w:t xml:space="preserve"> </w:t>
      </w:r>
    </w:p>
    <w:p w14:paraId="61924107" w14:textId="4E5DCD32" w:rsidR="003578C1" w:rsidRPr="00C200E4" w:rsidRDefault="00EA41D5"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w:t>
      </w:r>
      <w:r w:rsidR="003578C1" w:rsidRPr="00C200E4">
        <w:rPr>
          <w:rFonts w:ascii="Arial" w:hAnsi="Arial" w:cs="Arial"/>
          <w:sz w:val="24"/>
          <w:szCs w:val="24"/>
        </w:rPr>
        <w:t>ability</w:t>
      </w:r>
      <w:r w:rsidR="00A62204" w:rsidRPr="00C200E4">
        <w:rPr>
          <w:rFonts w:ascii="Arial" w:hAnsi="Arial" w:cs="Arial"/>
          <w:sz w:val="24"/>
          <w:szCs w:val="24"/>
        </w:rPr>
        <w:t xml:space="preserve"> of that person </w:t>
      </w:r>
      <w:r w:rsidR="004342BB" w:rsidRPr="00C200E4">
        <w:rPr>
          <w:rFonts w:ascii="Arial" w:hAnsi="Arial" w:cs="Arial"/>
          <w:sz w:val="24"/>
          <w:szCs w:val="24"/>
        </w:rPr>
        <w:t xml:space="preserve">to </w:t>
      </w:r>
      <w:r w:rsidR="00883CE6" w:rsidRPr="00C200E4">
        <w:rPr>
          <w:rFonts w:ascii="Arial" w:hAnsi="Arial" w:cs="Arial"/>
          <w:sz w:val="24"/>
          <w:szCs w:val="24"/>
        </w:rPr>
        <w:t xml:space="preserve">locate and </w:t>
      </w:r>
      <w:r w:rsidR="004342BB" w:rsidRPr="00C200E4">
        <w:rPr>
          <w:rFonts w:ascii="Arial" w:hAnsi="Arial" w:cs="Arial"/>
          <w:sz w:val="24"/>
          <w:szCs w:val="24"/>
        </w:rPr>
        <w:t xml:space="preserve">manage any bikes </w:t>
      </w:r>
      <w:r w:rsidR="00674054" w:rsidRPr="00C200E4">
        <w:rPr>
          <w:rFonts w:ascii="Arial" w:hAnsi="Arial" w:cs="Arial"/>
          <w:sz w:val="24"/>
          <w:szCs w:val="24"/>
        </w:rPr>
        <w:t xml:space="preserve">not docked </w:t>
      </w:r>
      <w:r w:rsidR="004342BB" w:rsidRPr="00C200E4">
        <w:rPr>
          <w:rFonts w:ascii="Arial" w:hAnsi="Arial" w:cs="Arial"/>
          <w:sz w:val="24"/>
          <w:szCs w:val="24"/>
        </w:rPr>
        <w:t xml:space="preserve">to ensure </w:t>
      </w:r>
      <w:r w:rsidR="00D01774" w:rsidRPr="00C200E4">
        <w:rPr>
          <w:rFonts w:ascii="Arial" w:hAnsi="Arial" w:cs="Arial"/>
          <w:sz w:val="24"/>
          <w:szCs w:val="24"/>
        </w:rPr>
        <w:t>no adv</w:t>
      </w:r>
      <w:r w:rsidR="003578C1" w:rsidRPr="00C200E4">
        <w:rPr>
          <w:rFonts w:ascii="Arial" w:hAnsi="Arial" w:cs="Arial"/>
          <w:sz w:val="24"/>
          <w:szCs w:val="24"/>
        </w:rPr>
        <w:t>er</w:t>
      </w:r>
      <w:r w:rsidR="00D01774" w:rsidRPr="00C200E4">
        <w:rPr>
          <w:rFonts w:ascii="Arial" w:hAnsi="Arial" w:cs="Arial"/>
          <w:sz w:val="24"/>
          <w:szCs w:val="24"/>
        </w:rPr>
        <w:t>se safety</w:t>
      </w:r>
      <w:r w:rsidR="00674054" w:rsidRPr="00C200E4">
        <w:rPr>
          <w:rFonts w:ascii="Arial" w:hAnsi="Arial" w:cs="Arial"/>
          <w:sz w:val="24"/>
          <w:szCs w:val="24"/>
        </w:rPr>
        <w:t xml:space="preserve">, </w:t>
      </w:r>
      <w:r w:rsidR="00D01774" w:rsidRPr="00C200E4">
        <w:rPr>
          <w:rFonts w:ascii="Arial" w:hAnsi="Arial" w:cs="Arial"/>
          <w:sz w:val="24"/>
          <w:szCs w:val="24"/>
        </w:rPr>
        <w:t xml:space="preserve">amenity </w:t>
      </w:r>
      <w:r w:rsidR="00674054" w:rsidRPr="00C200E4">
        <w:rPr>
          <w:rFonts w:ascii="Arial" w:hAnsi="Arial" w:cs="Arial"/>
          <w:sz w:val="24"/>
          <w:szCs w:val="24"/>
        </w:rPr>
        <w:t xml:space="preserve">or environmental </w:t>
      </w:r>
      <w:r w:rsidR="00D01774" w:rsidRPr="00C200E4">
        <w:rPr>
          <w:rFonts w:ascii="Arial" w:hAnsi="Arial" w:cs="Arial"/>
          <w:sz w:val="24"/>
          <w:szCs w:val="24"/>
        </w:rPr>
        <w:t>impacts</w:t>
      </w:r>
      <w:r w:rsidR="003578C1" w:rsidRPr="00C200E4">
        <w:rPr>
          <w:rFonts w:ascii="Arial" w:hAnsi="Arial" w:cs="Arial"/>
          <w:sz w:val="24"/>
          <w:szCs w:val="24"/>
        </w:rPr>
        <w:t>;</w:t>
      </w:r>
    </w:p>
    <w:p w14:paraId="5BE51CE9" w14:textId="0E67AA18" w:rsidR="0070070E" w:rsidRPr="00C200E4" w:rsidRDefault="0070070E"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area of the </w:t>
      </w:r>
      <w:r w:rsidR="000D1B98" w:rsidRPr="00C200E4">
        <w:rPr>
          <w:rFonts w:ascii="Arial" w:hAnsi="Arial" w:cs="Arial"/>
          <w:sz w:val="24"/>
          <w:szCs w:val="24"/>
        </w:rPr>
        <w:t xml:space="preserve">municipality </w:t>
      </w:r>
      <w:r w:rsidRPr="00C200E4">
        <w:rPr>
          <w:rFonts w:ascii="Arial" w:hAnsi="Arial" w:cs="Arial"/>
          <w:sz w:val="24"/>
          <w:szCs w:val="24"/>
        </w:rPr>
        <w:t xml:space="preserve">to which the permit applies; </w:t>
      </w:r>
    </w:p>
    <w:p w14:paraId="56CE107E" w14:textId="07DE064E" w:rsidR="0070070E" w:rsidRPr="00C200E4" w:rsidRDefault="0070070E"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payment of a deposit or bond against </w:t>
      </w:r>
      <w:r w:rsidR="000D1B98" w:rsidRPr="00C200E4">
        <w:rPr>
          <w:rFonts w:ascii="Arial" w:hAnsi="Arial" w:cs="Arial"/>
          <w:sz w:val="24"/>
          <w:szCs w:val="24"/>
        </w:rPr>
        <w:t>any damage</w:t>
      </w:r>
      <w:r w:rsidR="004B27F8" w:rsidRPr="00C200E4">
        <w:rPr>
          <w:rFonts w:ascii="Arial" w:hAnsi="Arial" w:cs="Arial"/>
          <w:sz w:val="24"/>
          <w:szCs w:val="24"/>
        </w:rPr>
        <w:t xml:space="preserve"> to Council </w:t>
      </w:r>
      <w:r w:rsidR="008D6569" w:rsidRPr="00C200E4">
        <w:rPr>
          <w:rFonts w:ascii="Arial" w:hAnsi="Arial" w:cs="Arial"/>
          <w:sz w:val="24"/>
          <w:szCs w:val="24"/>
        </w:rPr>
        <w:t xml:space="preserve">Land </w:t>
      </w:r>
      <w:r w:rsidR="004B27F8" w:rsidRPr="00C200E4">
        <w:rPr>
          <w:rFonts w:ascii="Arial" w:hAnsi="Arial" w:cs="Arial"/>
          <w:sz w:val="24"/>
          <w:szCs w:val="24"/>
        </w:rPr>
        <w:t>or assets</w:t>
      </w:r>
      <w:r w:rsidRPr="00C200E4">
        <w:rPr>
          <w:rFonts w:ascii="Arial" w:hAnsi="Arial" w:cs="Arial"/>
          <w:sz w:val="24"/>
          <w:szCs w:val="24"/>
        </w:rPr>
        <w:t xml:space="preserve">; </w:t>
      </w:r>
    </w:p>
    <w:p w14:paraId="1B9D0082" w14:textId="4B1C73DE" w:rsidR="0070070E" w:rsidRPr="00C200E4" w:rsidRDefault="003E6553"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p</w:t>
      </w:r>
      <w:r w:rsidR="004A2593" w:rsidRPr="00C200E4">
        <w:rPr>
          <w:rFonts w:ascii="Arial" w:hAnsi="Arial" w:cs="Arial"/>
          <w:sz w:val="24"/>
          <w:szCs w:val="24"/>
        </w:rPr>
        <w:t xml:space="preserve">ublic </w:t>
      </w:r>
      <w:r w:rsidRPr="00C200E4">
        <w:rPr>
          <w:rFonts w:ascii="Arial" w:hAnsi="Arial" w:cs="Arial"/>
          <w:sz w:val="24"/>
          <w:szCs w:val="24"/>
        </w:rPr>
        <w:t xml:space="preserve">liability </w:t>
      </w:r>
      <w:r w:rsidR="0070070E" w:rsidRPr="00C200E4">
        <w:rPr>
          <w:rFonts w:ascii="Arial" w:hAnsi="Arial" w:cs="Arial"/>
          <w:sz w:val="24"/>
          <w:szCs w:val="24"/>
        </w:rPr>
        <w:t xml:space="preserve">insurance </w:t>
      </w:r>
      <w:r w:rsidR="00D447C6" w:rsidRPr="00C200E4">
        <w:rPr>
          <w:rFonts w:ascii="Arial" w:hAnsi="Arial" w:cs="Arial"/>
          <w:sz w:val="24"/>
          <w:szCs w:val="24"/>
        </w:rPr>
        <w:t xml:space="preserve">at a minimum of </w:t>
      </w:r>
      <w:r w:rsidR="00A617E4" w:rsidRPr="00C200E4">
        <w:rPr>
          <w:rFonts w:ascii="Arial" w:hAnsi="Arial" w:cs="Arial"/>
          <w:sz w:val="24"/>
          <w:szCs w:val="24"/>
        </w:rPr>
        <w:t>$</w:t>
      </w:r>
      <w:r w:rsidR="00E31236" w:rsidRPr="00C200E4">
        <w:rPr>
          <w:rFonts w:ascii="Arial" w:hAnsi="Arial" w:cs="Arial"/>
          <w:sz w:val="24"/>
          <w:szCs w:val="24"/>
        </w:rPr>
        <w:t>20</w:t>
      </w:r>
      <w:r w:rsidR="00A617E4" w:rsidRPr="00C200E4">
        <w:rPr>
          <w:rFonts w:ascii="Arial" w:hAnsi="Arial" w:cs="Arial"/>
          <w:sz w:val="24"/>
          <w:szCs w:val="24"/>
        </w:rPr>
        <w:t xml:space="preserve"> million</w:t>
      </w:r>
      <w:r w:rsidR="00390E0A" w:rsidRPr="00C200E4">
        <w:rPr>
          <w:rFonts w:ascii="Arial" w:hAnsi="Arial" w:cs="Arial"/>
          <w:sz w:val="24"/>
          <w:szCs w:val="24"/>
        </w:rPr>
        <w:t>;</w:t>
      </w:r>
      <w:r w:rsidR="00A617E4" w:rsidRPr="00C200E4">
        <w:rPr>
          <w:rFonts w:ascii="Arial" w:hAnsi="Arial" w:cs="Arial"/>
          <w:sz w:val="24"/>
          <w:szCs w:val="24"/>
        </w:rPr>
        <w:t xml:space="preserve"> </w:t>
      </w:r>
    </w:p>
    <w:p w14:paraId="7F95CCBB" w14:textId="2C1C5913" w:rsidR="0070070E" w:rsidRPr="00C200E4" w:rsidRDefault="0070070E"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provision of an indemnity from the permit holder indemnifying </w:t>
      </w:r>
      <w:r w:rsidR="006A6A8A" w:rsidRPr="00C200E4">
        <w:rPr>
          <w:rFonts w:ascii="Arial" w:hAnsi="Arial" w:cs="Arial"/>
          <w:sz w:val="24"/>
          <w:szCs w:val="24"/>
        </w:rPr>
        <w:t xml:space="preserve">Council </w:t>
      </w:r>
      <w:r w:rsidRPr="00C200E4">
        <w:rPr>
          <w:rFonts w:ascii="Arial" w:hAnsi="Arial" w:cs="Arial"/>
          <w:sz w:val="24"/>
          <w:szCs w:val="24"/>
        </w:rPr>
        <w:t>in respect of any injury to any person or any damage to any property which may occur in connection with the use of the public place by the permit holder</w:t>
      </w:r>
      <w:r w:rsidR="00390E0A" w:rsidRPr="00C200E4">
        <w:rPr>
          <w:rFonts w:ascii="Arial" w:hAnsi="Arial" w:cs="Arial"/>
          <w:sz w:val="24"/>
          <w:szCs w:val="24"/>
        </w:rPr>
        <w:t>; and</w:t>
      </w:r>
    </w:p>
    <w:p w14:paraId="3858A130" w14:textId="6A74EC39" w:rsidR="00EA41D5" w:rsidRPr="00C200E4" w:rsidRDefault="00EA41D5" w:rsidP="00D5685B">
      <w:pPr>
        <w:numPr>
          <w:ilvl w:val="0"/>
          <w:numId w:val="70"/>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circumstances of the application.</w:t>
      </w:r>
    </w:p>
    <w:p w14:paraId="74FC42DD" w14:textId="46493273" w:rsidR="00366D00" w:rsidRPr="00C200E4" w:rsidRDefault="00366D00" w:rsidP="00366D00">
      <w:pPr>
        <w:pStyle w:val="Heading1"/>
        <w:numPr>
          <w:ilvl w:val="0"/>
          <w:numId w:val="0"/>
        </w:numPr>
        <w:tabs>
          <w:tab w:val="left" w:pos="567"/>
        </w:tabs>
        <w:spacing w:before="240"/>
        <w:ind w:left="567" w:hanging="567"/>
        <w:jc w:val="left"/>
        <w:rPr>
          <w:rFonts w:ascii="Arial" w:hAnsi="Arial" w:cs="Arial"/>
          <w:szCs w:val="24"/>
          <w:lang w:val="en-AU"/>
        </w:rPr>
      </w:pPr>
      <w:r>
        <w:rPr>
          <w:rFonts w:ascii="Arial" w:hAnsi="Arial" w:cs="Arial"/>
          <w:szCs w:val="24"/>
          <w:lang w:val="en-AU"/>
        </w:rPr>
        <w:t>3</w:t>
      </w:r>
      <w:r w:rsidR="004B0155">
        <w:rPr>
          <w:rFonts w:ascii="Arial" w:hAnsi="Arial" w:cs="Arial"/>
          <w:szCs w:val="24"/>
          <w:lang w:val="en-AU"/>
        </w:rPr>
        <w:t>8</w:t>
      </w:r>
      <w:r w:rsidRPr="00C200E4">
        <w:rPr>
          <w:rFonts w:ascii="Arial" w:hAnsi="Arial" w:cs="Arial"/>
          <w:szCs w:val="24"/>
        </w:rPr>
        <w:t>.</w:t>
      </w:r>
      <w:r w:rsidRPr="00C200E4">
        <w:rPr>
          <w:rFonts w:ascii="Arial" w:hAnsi="Arial" w:cs="Arial"/>
          <w:szCs w:val="24"/>
        </w:rPr>
        <w:tab/>
      </w:r>
      <w:r>
        <w:rPr>
          <w:rFonts w:ascii="Arial" w:hAnsi="Arial" w:cs="Arial"/>
          <w:szCs w:val="24"/>
          <w:lang w:val="en-AU"/>
        </w:rPr>
        <w:t>e-scooter share scheme</w:t>
      </w:r>
    </w:p>
    <w:p w14:paraId="34B5F0E4" w14:textId="6BA481ED" w:rsidR="00A6687B" w:rsidRPr="00C200E4" w:rsidRDefault="00A6687B" w:rsidP="0075037B">
      <w:pPr>
        <w:keepNext/>
        <w:spacing w:before="240" w:after="240" w:line="240" w:lineRule="auto"/>
        <w:ind w:left="567"/>
        <w:rPr>
          <w:rFonts w:ascii="Arial" w:hAnsi="Arial" w:cs="Arial"/>
          <w:sz w:val="24"/>
          <w:szCs w:val="24"/>
        </w:rPr>
      </w:pPr>
      <w:r w:rsidRPr="00C200E4">
        <w:rPr>
          <w:rFonts w:ascii="Arial" w:hAnsi="Arial" w:cs="Arial"/>
          <w:sz w:val="24"/>
          <w:szCs w:val="24"/>
        </w:rPr>
        <w:t>In determining whether to grant a person who owns or operates a</w:t>
      </w:r>
      <w:r w:rsidR="004618C7" w:rsidRPr="00C200E4">
        <w:rPr>
          <w:rFonts w:ascii="Arial" w:hAnsi="Arial" w:cs="Arial"/>
          <w:sz w:val="24"/>
          <w:szCs w:val="24"/>
        </w:rPr>
        <w:t>n e-</w:t>
      </w:r>
      <w:r w:rsidRPr="00C200E4">
        <w:rPr>
          <w:rFonts w:ascii="Arial" w:hAnsi="Arial" w:cs="Arial"/>
          <w:sz w:val="24"/>
          <w:szCs w:val="24"/>
        </w:rPr>
        <w:t xml:space="preserve">scooter share scheme a permit to allow any </w:t>
      </w:r>
      <w:r w:rsidR="00B97A65" w:rsidRPr="00C200E4">
        <w:rPr>
          <w:rFonts w:ascii="Arial" w:hAnsi="Arial" w:cs="Arial"/>
          <w:sz w:val="24"/>
          <w:szCs w:val="24"/>
        </w:rPr>
        <w:t>e-scooter</w:t>
      </w:r>
      <w:r w:rsidRPr="00C200E4">
        <w:rPr>
          <w:rFonts w:ascii="Arial" w:hAnsi="Arial" w:cs="Arial"/>
          <w:sz w:val="24"/>
          <w:szCs w:val="24"/>
        </w:rPr>
        <w:t xml:space="preserve"> owned or operated by that person to be within the municipal district,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5E395127" w14:textId="634F5033"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service is a docked or </w:t>
      </w:r>
      <w:proofErr w:type="spellStart"/>
      <w:r w:rsidRPr="00C200E4">
        <w:rPr>
          <w:rFonts w:ascii="Arial" w:hAnsi="Arial" w:cs="Arial"/>
          <w:sz w:val="24"/>
          <w:szCs w:val="24"/>
        </w:rPr>
        <w:t>dockless</w:t>
      </w:r>
      <w:proofErr w:type="spellEnd"/>
      <w:r w:rsidRPr="00C200E4">
        <w:rPr>
          <w:rFonts w:ascii="Arial" w:hAnsi="Arial" w:cs="Arial"/>
          <w:sz w:val="24"/>
          <w:szCs w:val="24"/>
        </w:rPr>
        <w:t xml:space="preserve"> service; </w:t>
      </w:r>
    </w:p>
    <w:p w14:paraId="57EB1B09" w14:textId="54A463A0"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ability of that person to locate and manage any </w:t>
      </w:r>
      <w:r w:rsidR="009E3734" w:rsidRPr="00C200E4">
        <w:rPr>
          <w:rFonts w:ascii="Arial" w:hAnsi="Arial" w:cs="Arial"/>
          <w:sz w:val="24"/>
          <w:szCs w:val="24"/>
        </w:rPr>
        <w:t xml:space="preserve">e-scooter </w:t>
      </w:r>
      <w:r w:rsidRPr="00C200E4">
        <w:rPr>
          <w:rFonts w:ascii="Arial" w:hAnsi="Arial" w:cs="Arial"/>
          <w:sz w:val="24"/>
          <w:szCs w:val="24"/>
        </w:rPr>
        <w:t>not docked to ensure no adverse safety, amenity or environmental impacts;</w:t>
      </w:r>
    </w:p>
    <w:p w14:paraId="71790840" w14:textId="77777777"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area of the municipality to which the permit applies; </w:t>
      </w:r>
    </w:p>
    <w:p w14:paraId="4B3E733D" w14:textId="211945A7"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the payment of a deposit or bond against any damage to Council </w:t>
      </w:r>
      <w:r w:rsidR="008D6569" w:rsidRPr="00C200E4">
        <w:rPr>
          <w:rFonts w:ascii="Arial" w:hAnsi="Arial" w:cs="Arial"/>
          <w:sz w:val="24"/>
          <w:szCs w:val="24"/>
        </w:rPr>
        <w:t xml:space="preserve">Land </w:t>
      </w:r>
      <w:r w:rsidRPr="00C200E4">
        <w:rPr>
          <w:rFonts w:ascii="Arial" w:hAnsi="Arial" w:cs="Arial"/>
          <w:sz w:val="24"/>
          <w:szCs w:val="24"/>
        </w:rPr>
        <w:t xml:space="preserve">or assets; </w:t>
      </w:r>
    </w:p>
    <w:p w14:paraId="35D7CBE5" w14:textId="5691E845"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public liability insurance at a minimum of $</w:t>
      </w:r>
      <w:r w:rsidR="00E31236" w:rsidRPr="00C200E4">
        <w:rPr>
          <w:rFonts w:ascii="Arial" w:hAnsi="Arial" w:cs="Arial"/>
          <w:sz w:val="24"/>
          <w:szCs w:val="24"/>
        </w:rPr>
        <w:t>20</w:t>
      </w:r>
      <w:r w:rsidRPr="00C200E4">
        <w:rPr>
          <w:rFonts w:ascii="Arial" w:hAnsi="Arial" w:cs="Arial"/>
          <w:sz w:val="24"/>
          <w:szCs w:val="24"/>
        </w:rPr>
        <w:t xml:space="preserve"> million</w:t>
      </w:r>
      <w:r w:rsidR="00390E0A" w:rsidRPr="00C200E4">
        <w:rPr>
          <w:rFonts w:ascii="Arial" w:hAnsi="Arial" w:cs="Arial"/>
          <w:sz w:val="24"/>
          <w:szCs w:val="24"/>
        </w:rPr>
        <w:t>;</w:t>
      </w:r>
      <w:r w:rsidRPr="00C200E4">
        <w:rPr>
          <w:rFonts w:ascii="Arial" w:hAnsi="Arial" w:cs="Arial"/>
          <w:sz w:val="24"/>
          <w:szCs w:val="24"/>
        </w:rPr>
        <w:t xml:space="preserve"> </w:t>
      </w:r>
    </w:p>
    <w:p w14:paraId="32B5D6C6" w14:textId="460DC8CD" w:rsidR="006A6A8A" w:rsidRPr="00C200E4" w:rsidRDefault="006A6A8A" w:rsidP="00D5685B">
      <w:pPr>
        <w:numPr>
          <w:ilvl w:val="0"/>
          <w:numId w:val="71"/>
        </w:numPr>
        <w:spacing w:before="240" w:after="240" w:line="240" w:lineRule="auto"/>
        <w:ind w:left="993" w:hanging="426"/>
        <w:rPr>
          <w:rFonts w:ascii="Arial" w:hAnsi="Arial" w:cs="Arial"/>
          <w:sz w:val="24"/>
          <w:szCs w:val="24"/>
        </w:rPr>
      </w:pPr>
      <w:r w:rsidRPr="00C200E4">
        <w:rPr>
          <w:rFonts w:ascii="Arial" w:hAnsi="Arial" w:cs="Arial"/>
          <w:sz w:val="24"/>
          <w:szCs w:val="24"/>
        </w:rPr>
        <w:t>the provision of an indemnity from the permit holder indemnifying Council in respect of any injury to any person or any damage to any property which may occur in connection with the use of the public place by the permit holder</w:t>
      </w:r>
      <w:r w:rsidR="00390E0A" w:rsidRPr="00C200E4">
        <w:rPr>
          <w:rFonts w:ascii="Arial" w:hAnsi="Arial" w:cs="Arial"/>
          <w:sz w:val="24"/>
          <w:szCs w:val="24"/>
        </w:rPr>
        <w:t>; and</w:t>
      </w:r>
    </w:p>
    <w:p w14:paraId="04FD47D2" w14:textId="1C243CE3" w:rsidR="006A6A8A" w:rsidRPr="00C200E4" w:rsidRDefault="006A6A8A" w:rsidP="00D5685B">
      <w:pPr>
        <w:numPr>
          <w:ilvl w:val="0"/>
          <w:numId w:val="71"/>
        </w:numPr>
        <w:spacing w:before="240" w:after="240" w:line="240" w:lineRule="auto"/>
        <w:ind w:left="993" w:hanging="426"/>
        <w:rPr>
          <w:rFonts w:ascii="Arial" w:hAnsi="Arial" w:cs="Arial"/>
          <w:sz w:val="24"/>
          <w:szCs w:val="24"/>
        </w:rPr>
      </w:pPr>
      <w:bookmarkStart w:id="161" w:name="_Toc310429753"/>
      <w:bookmarkStart w:id="162" w:name="_Toc316035380"/>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circumstances of the application.</w:t>
      </w:r>
    </w:p>
    <w:p w14:paraId="2AC541D0" w14:textId="124F6D75" w:rsidR="00121FFC" w:rsidRPr="00C200E4" w:rsidRDefault="002B6D78" w:rsidP="0075037B">
      <w:pPr>
        <w:pStyle w:val="Heading1"/>
        <w:numPr>
          <w:ilvl w:val="0"/>
          <w:numId w:val="0"/>
        </w:numPr>
        <w:spacing w:before="240"/>
        <w:ind w:left="567" w:hanging="567"/>
        <w:jc w:val="left"/>
        <w:rPr>
          <w:rFonts w:ascii="Arial" w:hAnsi="Arial" w:cs="Arial"/>
          <w:noProof/>
          <w:szCs w:val="24"/>
          <w:lang w:val="en-AU"/>
        </w:rPr>
      </w:pPr>
      <w:bookmarkStart w:id="163" w:name="_Toc57127450"/>
      <w:r w:rsidRPr="00C200E4">
        <w:rPr>
          <w:rFonts w:ascii="Arial" w:hAnsi="Arial" w:cs="Arial"/>
          <w:noProof/>
          <w:szCs w:val="24"/>
          <w:lang w:val="en-AU"/>
        </w:rPr>
        <w:lastRenderedPageBreak/>
        <w:t>3</w:t>
      </w:r>
      <w:r w:rsidR="45C73CC3" w:rsidRPr="00C200E4">
        <w:rPr>
          <w:rFonts w:ascii="Arial" w:hAnsi="Arial" w:cs="Arial"/>
          <w:noProof/>
          <w:szCs w:val="24"/>
          <w:lang w:val="en-AU"/>
        </w:rPr>
        <w:t>9</w:t>
      </w:r>
      <w:r w:rsidR="00121FFC" w:rsidRPr="00C200E4">
        <w:rPr>
          <w:rFonts w:ascii="Arial" w:hAnsi="Arial" w:cs="Arial"/>
          <w:noProof/>
          <w:szCs w:val="24"/>
          <w:lang w:val="en-AU"/>
        </w:rPr>
        <w:t xml:space="preserve">. </w:t>
      </w:r>
      <w:r w:rsidR="00121FFC" w:rsidRPr="00C200E4">
        <w:rPr>
          <w:rFonts w:ascii="Arial" w:hAnsi="Arial" w:cs="Arial"/>
          <w:noProof/>
          <w:szCs w:val="24"/>
          <w:lang w:val="en-AU"/>
        </w:rPr>
        <w:tab/>
      </w:r>
      <w:r w:rsidR="00121FFC" w:rsidRPr="00C200E4">
        <w:rPr>
          <w:rFonts w:ascii="Arial" w:hAnsi="Arial" w:cs="Arial"/>
          <w:noProof/>
          <w:szCs w:val="24"/>
        </w:rPr>
        <w:t>STREET PARTIES</w:t>
      </w:r>
      <w:r w:rsidR="00121FFC" w:rsidRPr="00C200E4">
        <w:rPr>
          <w:rFonts w:ascii="Arial" w:hAnsi="Arial" w:cs="Arial"/>
          <w:noProof/>
          <w:szCs w:val="24"/>
          <w:lang w:val="en-AU"/>
        </w:rPr>
        <w:t xml:space="preserve"> &amp; Street Festivals:</w:t>
      </w:r>
      <w:r w:rsidR="00121FFC" w:rsidRPr="00C200E4">
        <w:rPr>
          <w:rFonts w:ascii="Arial" w:hAnsi="Arial" w:cs="Arial"/>
          <w:noProof/>
          <w:szCs w:val="24"/>
        </w:rPr>
        <w:t xml:space="preserve"> PERMIT</w:t>
      </w:r>
      <w:r w:rsidR="00121FFC" w:rsidRPr="00C200E4">
        <w:rPr>
          <w:rFonts w:ascii="Arial" w:hAnsi="Arial" w:cs="Arial"/>
          <w:noProof/>
          <w:szCs w:val="24"/>
          <w:lang w:val="en-AU"/>
        </w:rPr>
        <w:t>s</w:t>
      </w:r>
      <w:bookmarkEnd w:id="161"/>
      <w:bookmarkEnd w:id="162"/>
      <w:bookmarkEnd w:id="163"/>
    </w:p>
    <w:p w14:paraId="6C7A9224" w14:textId="3CD26DC7" w:rsidR="00121FFC" w:rsidRPr="00C200E4" w:rsidRDefault="00121FFC" w:rsidP="0075037B">
      <w:pPr>
        <w:tabs>
          <w:tab w:val="left" w:pos="1418"/>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8D6569" w:rsidRPr="00C200E4">
        <w:rPr>
          <w:rFonts w:ascii="Arial" w:hAnsi="Arial" w:cs="Arial"/>
          <w:sz w:val="24"/>
          <w:szCs w:val="24"/>
        </w:rPr>
        <w:t xml:space="preserve">permit </w:t>
      </w:r>
      <w:r w:rsidRPr="00C200E4">
        <w:rPr>
          <w:rFonts w:ascii="Arial" w:hAnsi="Arial" w:cs="Arial"/>
          <w:sz w:val="24"/>
          <w:szCs w:val="24"/>
        </w:rPr>
        <w:t xml:space="preserve">for a </w:t>
      </w:r>
      <w:bookmarkStart w:id="164" w:name="_Hlk58244276"/>
      <w:r w:rsidR="008D6569" w:rsidRPr="00C200E4">
        <w:rPr>
          <w:rFonts w:ascii="Arial" w:hAnsi="Arial" w:cs="Arial"/>
          <w:sz w:val="24"/>
          <w:szCs w:val="24"/>
        </w:rPr>
        <w:t>street party, street festival or procession</w:t>
      </w:r>
      <w:bookmarkEnd w:id="164"/>
      <w:r w:rsidRPr="00C200E4">
        <w:rPr>
          <w:rFonts w:ascii="Arial" w:hAnsi="Arial" w:cs="Arial"/>
          <w:sz w:val="24"/>
          <w:szCs w:val="24"/>
        </w:rPr>
        <w:t xml:space="preserve">,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402D588C" w14:textId="1C79785C" w:rsidR="00121FFC" w:rsidRPr="00C200E4" w:rsidRDefault="00121FFC" w:rsidP="0075037B">
      <w:pPr>
        <w:pStyle w:val="Heading3"/>
        <w:keepNext w:val="0"/>
        <w:keepLines w:val="0"/>
        <w:numPr>
          <w:ilvl w:val="1"/>
          <w:numId w:val="40"/>
        </w:numPr>
        <w:spacing w:before="240" w:after="240" w:line="240" w:lineRule="auto"/>
        <w:ind w:left="993" w:hanging="426"/>
        <w:rPr>
          <w:rFonts w:ascii="Arial" w:hAnsi="Arial" w:cs="Arial"/>
          <w:color w:val="auto"/>
        </w:rPr>
      </w:pPr>
      <w:bookmarkStart w:id="165" w:name="_Toc310429755"/>
      <w:bookmarkStart w:id="166" w:name="_Toc316035382"/>
      <w:r w:rsidRPr="00C200E4">
        <w:rPr>
          <w:rFonts w:ascii="Arial" w:hAnsi="Arial" w:cs="Arial"/>
          <w:color w:val="auto"/>
        </w:rPr>
        <w:t xml:space="preserve">whether the </w:t>
      </w:r>
      <w:r w:rsidR="008D6569" w:rsidRPr="00C200E4">
        <w:rPr>
          <w:rFonts w:ascii="Arial" w:hAnsi="Arial" w:cs="Arial"/>
          <w:color w:val="auto"/>
        </w:rPr>
        <w:t xml:space="preserve">street party, street festival or procession </w:t>
      </w:r>
      <w:r w:rsidRPr="00C200E4">
        <w:rPr>
          <w:rFonts w:ascii="Arial" w:hAnsi="Arial" w:cs="Arial"/>
          <w:color w:val="auto"/>
        </w:rPr>
        <w:t xml:space="preserve">is planned for a declared Arterial </w:t>
      </w:r>
      <w:r w:rsidR="00C200E4" w:rsidRPr="00C200E4">
        <w:rPr>
          <w:rFonts w:ascii="Arial" w:hAnsi="Arial" w:cs="Arial"/>
          <w:color w:val="auto"/>
        </w:rPr>
        <w:t>road</w:t>
      </w:r>
      <w:r w:rsidRPr="00C200E4">
        <w:rPr>
          <w:rFonts w:ascii="Arial" w:hAnsi="Arial" w:cs="Arial"/>
          <w:color w:val="auto"/>
        </w:rPr>
        <w:t xml:space="preserve"> or any other main thoroughfare under the management and control of </w:t>
      </w:r>
      <w:r w:rsidR="00DF43A7">
        <w:rPr>
          <w:rFonts w:ascii="Arial" w:hAnsi="Arial" w:cs="Arial"/>
          <w:color w:val="auto"/>
        </w:rPr>
        <w:t>Department of Transport</w:t>
      </w:r>
      <w:r w:rsidRPr="00C200E4">
        <w:rPr>
          <w:rFonts w:ascii="Arial" w:hAnsi="Arial" w:cs="Arial"/>
          <w:color w:val="auto"/>
        </w:rPr>
        <w:t xml:space="preserve">, requiring prior permission by the Chief Commissioner of Victoria Police and </w:t>
      </w:r>
      <w:r w:rsidR="00DF43A7">
        <w:rPr>
          <w:rFonts w:ascii="Arial" w:hAnsi="Arial" w:cs="Arial"/>
          <w:color w:val="auto"/>
        </w:rPr>
        <w:t>Department of Transport</w:t>
      </w:r>
      <w:r w:rsidRPr="00C200E4">
        <w:rPr>
          <w:rFonts w:ascii="Arial" w:hAnsi="Arial" w:cs="Arial"/>
          <w:color w:val="auto"/>
        </w:rPr>
        <w:t>, and whether their requirements have been met including an appropriate traffic detour signing scheme;</w:t>
      </w:r>
      <w:bookmarkEnd w:id="165"/>
      <w:bookmarkEnd w:id="166"/>
    </w:p>
    <w:p w14:paraId="26AAC37C" w14:textId="0E95550F" w:rsidR="00121FFC" w:rsidRPr="00C200E4" w:rsidRDefault="00121FFC" w:rsidP="0075037B">
      <w:pPr>
        <w:numPr>
          <w:ilvl w:val="0"/>
          <w:numId w:val="40"/>
        </w:numPr>
        <w:tabs>
          <w:tab w:val="left" w:pos="1418"/>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w:t>
      </w:r>
      <w:r w:rsidR="00C200E4" w:rsidRPr="00C200E4">
        <w:rPr>
          <w:rFonts w:ascii="Arial" w:hAnsi="Arial" w:cs="Arial"/>
          <w:sz w:val="24"/>
          <w:szCs w:val="24"/>
        </w:rPr>
        <w:t>r</w:t>
      </w:r>
      <w:r w:rsidRPr="00C200E4">
        <w:rPr>
          <w:rFonts w:ascii="Arial" w:hAnsi="Arial" w:cs="Arial"/>
          <w:sz w:val="24"/>
          <w:szCs w:val="24"/>
        </w:rPr>
        <w:t xml:space="preserve">oad can be closed to vehicular traffic, or partly closed with safe and effective separation of vehicular traffic and </w:t>
      </w:r>
      <w:r w:rsidR="00C200E4" w:rsidRPr="00C200E4">
        <w:rPr>
          <w:rFonts w:ascii="Arial" w:hAnsi="Arial" w:cs="Arial"/>
          <w:sz w:val="24"/>
          <w:szCs w:val="24"/>
        </w:rPr>
        <w:t>street party, street festival or procession</w:t>
      </w:r>
      <w:r w:rsidRPr="00C200E4">
        <w:rPr>
          <w:rFonts w:ascii="Arial" w:hAnsi="Arial" w:cs="Arial"/>
          <w:sz w:val="24"/>
          <w:szCs w:val="24"/>
        </w:rPr>
        <w:t xml:space="preserve"> patrons and equipment for the duration of the event;</w:t>
      </w:r>
    </w:p>
    <w:p w14:paraId="001A309C" w14:textId="4745A8DA" w:rsidR="00121FFC" w:rsidRPr="00C200E4" w:rsidRDefault="00121FFC" w:rsidP="0075037B">
      <w:pPr>
        <w:numPr>
          <w:ilvl w:val="0"/>
          <w:numId w:val="40"/>
        </w:numPr>
        <w:tabs>
          <w:tab w:val="left" w:pos="1418"/>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all owners or occupiers of all properties with any immediate vehicular access via the section of </w:t>
      </w:r>
      <w:r w:rsidR="00C200E4" w:rsidRPr="00C200E4">
        <w:rPr>
          <w:rFonts w:ascii="Arial" w:hAnsi="Arial" w:cs="Arial"/>
          <w:sz w:val="24"/>
          <w:szCs w:val="24"/>
        </w:rPr>
        <w:t>road</w:t>
      </w:r>
      <w:r w:rsidRPr="00C200E4">
        <w:rPr>
          <w:rFonts w:ascii="Arial" w:hAnsi="Arial" w:cs="Arial"/>
          <w:sz w:val="24"/>
          <w:szCs w:val="24"/>
        </w:rPr>
        <w:t xml:space="preserve"> to be closed have been advised by letter and given seven (7) days to comment or object or other arrangements to Council’s satisfaction have been put in place to alert relevant owners and occupiers of properties; </w:t>
      </w:r>
    </w:p>
    <w:p w14:paraId="07C78BDE" w14:textId="34D33D03" w:rsidR="00121FFC" w:rsidRPr="00C200E4" w:rsidRDefault="00121FFC" w:rsidP="0075037B">
      <w:pPr>
        <w:numPr>
          <w:ilvl w:val="0"/>
          <w:numId w:val="40"/>
        </w:numPr>
        <w:tabs>
          <w:tab w:val="left" w:pos="1418"/>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a person on behalf of the applicant has been nominated to erect and remove the barriers which close the </w:t>
      </w:r>
      <w:r w:rsidR="00C200E4" w:rsidRPr="00C200E4">
        <w:rPr>
          <w:rFonts w:ascii="Arial" w:hAnsi="Arial" w:cs="Arial"/>
          <w:sz w:val="24"/>
          <w:szCs w:val="24"/>
        </w:rPr>
        <w:t>road</w:t>
      </w:r>
      <w:r w:rsidRPr="00C200E4">
        <w:rPr>
          <w:rFonts w:ascii="Arial" w:hAnsi="Arial" w:cs="Arial"/>
          <w:sz w:val="24"/>
          <w:szCs w:val="24"/>
        </w:rPr>
        <w:t xml:space="preserve"> at locations and times specified by Council or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w:t>
      </w:r>
    </w:p>
    <w:p w14:paraId="0D4D8A29" w14:textId="58C3C20C" w:rsidR="00121FFC" w:rsidRPr="00C200E4" w:rsidRDefault="00121FFC" w:rsidP="0075037B">
      <w:pPr>
        <w:numPr>
          <w:ilvl w:val="0"/>
          <w:numId w:val="40"/>
        </w:numPr>
        <w:tabs>
          <w:tab w:val="left" w:pos="1418"/>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w:t>
      </w:r>
      <w:r w:rsidR="00C200E4">
        <w:rPr>
          <w:rFonts w:ascii="Arial" w:hAnsi="Arial" w:cs="Arial"/>
          <w:sz w:val="24"/>
          <w:szCs w:val="24"/>
        </w:rPr>
        <w:t>footpath</w:t>
      </w:r>
      <w:r w:rsidR="00C200E4" w:rsidRPr="00C200E4">
        <w:rPr>
          <w:rFonts w:ascii="Arial" w:hAnsi="Arial" w:cs="Arial"/>
          <w:sz w:val="24"/>
          <w:szCs w:val="24"/>
        </w:rPr>
        <w:t xml:space="preserve"> </w:t>
      </w:r>
      <w:r w:rsidRPr="00C200E4">
        <w:rPr>
          <w:rFonts w:ascii="Arial" w:hAnsi="Arial" w:cs="Arial"/>
          <w:sz w:val="24"/>
          <w:szCs w:val="24"/>
        </w:rPr>
        <w:t xml:space="preserve">on at least one side of the </w:t>
      </w:r>
      <w:r w:rsidR="00C200E4" w:rsidRPr="00C200E4">
        <w:rPr>
          <w:rFonts w:ascii="Arial" w:hAnsi="Arial" w:cs="Arial"/>
          <w:sz w:val="24"/>
          <w:szCs w:val="24"/>
        </w:rPr>
        <w:t>road</w:t>
      </w:r>
      <w:r w:rsidRPr="00C200E4">
        <w:rPr>
          <w:rFonts w:ascii="Arial" w:hAnsi="Arial" w:cs="Arial"/>
          <w:sz w:val="24"/>
          <w:szCs w:val="24"/>
        </w:rPr>
        <w:t xml:space="preserve"> can be kept clear of obstructions; and</w:t>
      </w:r>
    </w:p>
    <w:p w14:paraId="72BA05D2" w14:textId="455400A5" w:rsidR="00121FFC" w:rsidRPr="00C200E4" w:rsidRDefault="00121FFC" w:rsidP="0075037B">
      <w:pPr>
        <w:numPr>
          <w:ilvl w:val="0"/>
          <w:numId w:val="40"/>
        </w:numPr>
        <w:tabs>
          <w:tab w:val="left" w:pos="1418"/>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40EE05AE" w14:textId="4FA9BA6B" w:rsidR="00857350" w:rsidRPr="00B840B4" w:rsidRDefault="00527330" w:rsidP="0075037B">
      <w:pPr>
        <w:pStyle w:val="Heading-appendix"/>
        <w:spacing w:before="240" w:after="240" w:line="276" w:lineRule="auto"/>
      </w:pPr>
      <w:bookmarkStart w:id="167" w:name="_Toc310429756"/>
      <w:r>
        <w:t xml:space="preserve">PART 4- </w:t>
      </w:r>
      <w:r w:rsidR="00121FFC" w:rsidRPr="00B840B4">
        <w:t xml:space="preserve">BUSINESS </w:t>
      </w:r>
      <w:bookmarkEnd w:id="167"/>
      <w:r>
        <w:t>AND</w:t>
      </w:r>
      <w:r w:rsidR="00857350" w:rsidRPr="00B840B4">
        <w:t xml:space="preserve"> ASSET PROTECTION</w:t>
      </w:r>
    </w:p>
    <w:p w14:paraId="657E5069" w14:textId="49CB9E8C" w:rsidR="00121FFC" w:rsidRPr="00B840B4" w:rsidRDefault="00974D6F" w:rsidP="0075037B">
      <w:pPr>
        <w:spacing w:before="240" w:after="240"/>
        <w:rPr>
          <w:rFonts w:ascii="Arial" w:hAnsi="Arial" w:cs="Arial"/>
          <w:b/>
          <w:i/>
          <w:sz w:val="24"/>
          <w:szCs w:val="24"/>
          <w:u w:val="single"/>
        </w:rPr>
      </w:pPr>
      <w:r w:rsidRPr="00B840B4">
        <w:rPr>
          <w:rFonts w:ascii="Arial" w:hAnsi="Arial" w:cs="Arial"/>
          <w:b/>
          <w:i/>
          <w:sz w:val="24"/>
          <w:szCs w:val="24"/>
          <w:u w:val="single"/>
        </w:rPr>
        <w:t xml:space="preserve">DIVISION 1 - BUSINESS </w:t>
      </w:r>
    </w:p>
    <w:p w14:paraId="39DFC082" w14:textId="0000193D" w:rsidR="00121FFC" w:rsidRPr="00C200E4" w:rsidRDefault="21D502F6" w:rsidP="0075037B">
      <w:pPr>
        <w:pStyle w:val="Heading1"/>
        <w:numPr>
          <w:ilvl w:val="0"/>
          <w:numId w:val="0"/>
        </w:numPr>
        <w:spacing w:before="240"/>
        <w:ind w:left="567" w:hanging="567"/>
        <w:jc w:val="left"/>
        <w:rPr>
          <w:rFonts w:ascii="Arial" w:hAnsi="Arial" w:cs="Arial"/>
          <w:noProof/>
          <w:szCs w:val="24"/>
          <w:lang w:val="en-AU"/>
        </w:rPr>
      </w:pPr>
      <w:bookmarkStart w:id="168" w:name="_Toc310429757"/>
      <w:bookmarkStart w:id="169" w:name="_Toc316035383"/>
      <w:bookmarkStart w:id="170" w:name="_Toc57127451"/>
      <w:r w:rsidRPr="00C200E4">
        <w:rPr>
          <w:rFonts w:ascii="Arial" w:hAnsi="Arial" w:cs="Arial"/>
          <w:noProof/>
          <w:szCs w:val="24"/>
          <w:lang w:val="en-AU"/>
        </w:rPr>
        <w:t>40</w:t>
      </w:r>
      <w:r w:rsidR="00121FFC" w:rsidRPr="00C200E4">
        <w:rPr>
          <w:rFonts w:ascii="Arial" w:hAnsi="Arial" w:cs="Arial"/>
          <w:noProof/>
          <w:szCs w:val="24"/>
          <w:lang w:val="en-AU"/>
        </w:rPr>
        <w:t>.</w:t>
      </w:r>
      <w:r w:rsidRPr="00C200E4">
        <w:rPr>
          <w:rFonts w:ascii="Arial" w:hAnsi="Arial" w:cs="Arial"/>
          <w:noProof/>
          <w:szCs w:val="24"/>
          <w:lang w:val="en-AU"/>
        </w:rPr>
        <w:t xml:space="preserve"> </w:t>
      </w:r>
      <w:r w:rsidR="00121FFC" w:rsidRPr="00C200E4">
        <w:rPr>
          <w:rFonts w:ascii="Arial" w:hAnsi="Arial" w:cs="Arial"/>
          <w:noProof/>
          <w:szCs w:val="24"/>
          <w:lang w:val="en-AU"/>
        </w:rPr>
        <w:tab/>
      </w:r>
      <w:r w:rsidR="00121FFC" w:rsidRPr="00C200E4">
        <w:rPr>
          <w:rFonts w:ascii="Arial" w:hAnsi="Arial" w:cs="Arial"/>
          <w:noProof/>
          <w:szCs w:val="24"/>
        </w:rPr>
        <w:t>ROADSIDE TRADING OR PERFORMING</w:t>
      </w:r>
      <w:bookmarkEnd w:id="168"/>
      <w:bookmarkEnd w:id="169"/>
      <w:bookmarkEnd w:id="170"/>
      <w:r w:rsidR="00121FFC" w:rsidRPr="00C200E4">
        <w:rPr>
          <w:rFonts w:ascii="Arial" w:hAnsi="Arial" w:cs="Arial"/>
          <w:noProof/>
          <w:szCs w:val="24"/>
          <w:lang w:val="en-AU"/>
        </w:rPr>
        <w:t xml:space="preserve"> </w:t>
      </w:r>
    </w:p>
    <w:p w14:paraId="57E91870" w14:textId="775F5FFA"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whether to grant a </w:t>
      </w:r>
      <w:r w:rsidR="00C200E4" w:rsidRPr="00C200E4">
        <w:rPr>
          <w:rFonts w:ascii="Arial" w:hAnsi="Arial" w:cs="Arial"/>
          <w:szCs w:val="24"/>
        </w:rPr>
        <w:t>permit</w:t>
      </w:r>
      <w:r w:rsidRPr="00C200E4">
        <w:rPr>
          <w:rFonts w:ascii="Arial" w:hAnsi="Arial" w:cs="Arial"/>
          <w:szCs w:val="24"/>
        </w:rPr>
        <w:t xml:space="preserve"> to allow trading </w:t>
      </w:r>
      <w:r w:rsidRPr="00C200E4">
        <w:rPr>
          <w:rFonts w:ascii="Arial" w:hAnsi="Arial" w:cs="Arial"/>
          <w:szCs w:val="24"/>
          <w:lang w:val="en-AU"/>
        </w:rPr>
        <w:t xml:space="preserve">or performing </w:t>
      </w:r>
      <w:r w:rsidRPr="00C200E4">
        <w:rPr>
          <w:rFonts w:ascii="Arial" w:hAnsi="Arial" w:cs="Arial"/>
          <w:szCs w:val="24"/>
        </w:rPr>
        <w:t xml:space="preserve">from a </w:t>
      </w:r>
      <w:r w:rsidR="00C200E4" w:rsidRPr="00C200E4">
        <w:rPr>
          <w:rFonts w:ascii="Arial" w:hAnsi="Arial" w:cs="Arial"/>
          <w:szCs w:val="24"/>
        </w:rPr>
        <w:t>road</w:t>
      </w:r>
      <w:r w:rsidRPr="00C200E4">
        <w:rPr>
          <w:rFonts w:ascii="Arial" w:hAnsi="Arial" w:cs="Arial"/>
          <w:szCs w:val="24"/>
        </w:rPr>
        <w:t xml:space="preserve"> or to a person on a </w:t>
      </w:r>
      <w:r w:rsidR="00C200E4" w:rsidRPr="00C200E4">
        <w:rPr>
          <w:rFonts w:ascii="Arial" w:hAnsi="Arial" w:cs="Arial"/>
          <w:szCs w:val="24"/>
        </w:rPr>
        <w:t>road</w:t>
      </w:r>
      <w:r w:rsidRPr="00C200E4">
        <w:rPr>
          <w:rFonts w:ascii="Arial" w:hAnsi="Arial" w:cs="Arial"/>
          <w:szCs w:val="24"/>
        </w:rPr>
        <w:t xml:space="preserve">, </w:t>
      </w:r>
      <w:r w:rsidRPr="00C200E4">
        <w:rPr>
          <w:rFonts w:ascii="Arial" w:hAnsi="Arial" w:cs="Arial"/>
          <w:szCs w:val="24"/>
          <w:lang w:val="en-AU"/>
        </w:rPr>
        <w:t xml:space="preserve">an Authorised </w:t>
      </w:r>
      <w:r w:rsidR="00655043" w:rsidRPr="00C200E4">
        <w:rPr>
          <w:rFonts w:ascii="Arial" w:hAnsi="Arial" w:cs="Arial"/>
          <w:szCs w:val="24"/>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Delegated</w:t>
      </w:r>
      <w:r w:rsidRPr="00C200E4">
        <w:rPr>
          <w:rFonts w:ascii="Arial" w:hAnsi="Arial" w:cs="Arial"/>
          <w:szCs w:val="24"/>
        </w:rPr>
        <w:t xml:space="preserve"> Officer must have regard to:</w:t>
      </w:r>
    </w:p>
    <w:p w14:paraId="245B5908" w14:textId="7E59669D" w:rsidR="00121FFC" w:rsidRPr="00C200E4" w:rsidRDefault="00121FFC" w:rsidP="00D5685B">
      <w:pPr>
        <w:numPr>
          <w:ilvl w:val="0"/>
          <w:numId w:val="65"/>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safety of </w:t>
      </w:r>
      <w:r w:rsidR="00C200E4" w:rsidRPr="00C200E4">
        <w:rPr>
          <w:rFonts w:ascii="Arial" w:hAnsi="Arial" w:cs="Arial"/>
          <w:sz w:val="24"/>
          <w:szCs w:val="24"/>
        </w:rPr>
        <w:t>road</w:t>
      </w:r>
      <w:r w:rsidRPr="00C200E4">
        <w:rPr>
          <w:rFonts w:ascii="Arial" w:hAnsi="Arial" w:cs="Arial"/>
          <w:sz w:val="24"/>
          <w:szCs w:val="24"/>
        </w:rPr>
        <w:t xml:space="preserve"> users or the passage of </w:t>
      </w:r>
      <w:r w:rsidR="008A3E04" w:rsidRPr="00C200E4">
        <w:rPr>
          <w:rFonts w:ascii="Arial" w:hAnsi="Arial" w:cs="Arial"/>
          <w:sz w:val="24"/>
          <w:szCs w:val="24"/>
        </w:rPr>
        <w:t>vehicle</w:t>
      </w:r>
      <w:r w:rsidRPr="00C200E4">
        <w:rPr>
          <w:rFonts w:ascii="Arial" w:hAnsi="Arial" w:cs="Arial"/>
          <w:sz w:val="24"/>
          <w:szCs w:val="24"/>
        </w:rPr>
        <w:t>s will be affected by the placement or performance;</w:t>
      </w:r>
    </w:p>
    <w:p w14:paraId="2E7E1332" w14:textId="46C2A0DA"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373047">
        <w:rPr>
          <w:rFonts w:ascii="Arial" w:hAnsi="Arial" w:cs="Arial"/>
          <w:sz w:val="24"/>
          <w:szCs w:val="24"/>
        </w:rPr>
        <w:t xml:space="preserve">whether permits required by </w:t>
      </w:r>
      <w:r w:rsidRPr="00373047">
        <w:rPr>
          <w:rFonts w:ascii="Arial" w:hAnsi="Arial" w:cs="Arial"/>
          <w:i/>
          <w:sz w:val="24"/>
          <w:szCs w:val="24"/>
        </w:rPr>
        <w:t>Public Health and Wellbeing Act 2008</w:t>
      </w:r>
      <w:r w:rsidRPr="00373047">
        <w:rPr>
          <w:rFonts w:ascii="Arial" w:hAnsi="Arial" w:cs="Arial"/>
          <w:sz w:val="24"/>
          <w:szCs w:val="24"/>
        </w:rPr>
        <w:t xml:space="preserve">, </w:t>
      </w:r>
      <w:r w:rsidRPr="00373047">
        <w:rPr>
          <w:rFonts w:ascii="Arial" w:hAnsi="Arial" w:cs="Arial"/>
          <w:i/>
          <w:sz w:val="24"/>
          <w:szCs w:val="24"/>
        </w:rPr>
        <w:t>Food Act 1984</w:t>
      </w:r>
      <w:r w:rsidRPr="00373047">
        <w:rPr>
          <w:rFonts w:ascii="Arial" w:hAnsi="Arial" w:cs="Arial"/>
          <w:sz w:val="24"/>
          <w:szCs w:val="24"/>
        </w:rPr>
        <w:t xml:space="preserve"> or any other legislation have been obtained;</w:t>
      </w:r>
    </w:p>
    <w:p w14:paraId="5F73414D" w14:textId="33A1A2F0" w:rsidR="00121FFC"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7A1C46">
        <w:rPr>
          <w:rFonts w:ascii="Arial" w:hAnsi="Arial" w:cs="Arial"/>
          <w:sz w:val="24"/>
          <w:szCs w:val="24"/>
        </w:rPr>
        <w:t>whether the activity will disturb, annoy or disrupt adjacent property owners or occupiers;</w:t>
      </w:r>
    </w:p>
    <w:p w14:paraId="43F5C455" w14:textId="3901F7BE"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1D6290">
        <w:rPr>
          <w:rFonts w:ascii="Arial" w:hAnsi="Arial" w:cs="Arial"/>
          <w:sz w:val="24"/>
          <w:szCs w:val="24"/>
        </w:rPr>
        <w:t>whether the activity will be detrimental to the amenity of the area;</w:t>
      </w:r>
    </w:p>
    <w:p w14:paraId="1B89FFA1" w14:textId="2EE5D5B5"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683299">
        <w:rPr>
          <w:rFonts w:ascii="Arial" w:hAnsi="Arial" w:cs="Arial"/>
          <w:sz w:val="24"/>
          <w:szCs w:val="24"/>
        </w:rPr>
        <w:lastRenderedPageBreak/>
        <w:t>the nature and duration of any performance and whether it should be time limited;</w:t>
      </w:r>
    </w:p>
    <w:p w14:paraId="424448E9" w14:textId="0E2AECE4"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A51F48">
        <w:rPr>
          <w:rFonts w:ascii="Arial" w:hAnsi="Arial" w:cs="Arial"/>
          <w:sz w:val="24"/>
          <w:szCs w:val="24"/>
        </w:rPr>
        <w:t>whether an alternative performance location can be identified to reduce any annoyance or disruption to property owners or occupiers or other persons lawfully using the area;</w:t>
      </w:r>
    </w:p>
    <w:p w14:paraId="1FCE9D87" w14:textId="7BB1077D"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7B4CB3">
        <w:rPr>
          <w:rFonts w:ascii="Arial" w:hAnsi="Arial" w:cs="Arial"/>
          <w:sz w:val="24"/>
          <w:szCs w:val="24"/>
        </w:rPr>
        <w:t>whether audience attracted by a performance may cause traffic, pedestrian or trader disruption;</w:t>
      </w:r>
    </w:p>
    <w:p w14:paraId="51792D96" w14:textId="549DEA88" w:rsid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AC79E4">
        <w:rPr>
          <w:rFonts w:ascii="Arial" w:hAnsi="Arial" w:cs="Arial"/>
          <w:sz w:val="24"/>
          <w:szCs w:val="24"/>
        </w:rPr>
        <w:t>whether other performers will be unfairly impacted or excluded by the location or duration of any permit;</w:t>
      </w:r>
    </w:p>
    <w:p w14:paraId="493B579F" w14:textId="77777777" w:rsidR="00C200E4" w:rsidRPr="00C200E4" w:rsidRDefault="00C200E4" w:rsidP="00D5685B">
      <w:pPr>
        <w:numPr>
          <w:ilvl w:val="0"/>
          <w:numId w:val="65"/>
        </w:numPr>
        <w:tabs>
          <w:tab w:val="left" w:pos="1134"/>
        </w:tabs>
        <w:spacing w:before="240" w:after="240" w:line="240" w:lineRule="auto"/>
        <w:ind w:left="1134" w:hanging="567"/>
        <w:rPr>
          <w:rFonts w:ascii="Arial" w:hAnsi="Arial" w:cs="Arial"/>
          <w:sz w:val="24"/>
          <w:szCs w:val="24"/>
        </w:rPr>
      </w:pPr>
      <w:r w:rsidRPr="0037331A">
        <w:rPr>
          <w:rFonts w:ascii="Arial" w:hAnsi="Arial" w:cs="Arial"/>
          <w:sz w:val="24"/>
          <w:szCs w:val="24"/>
        </w:rPr>
        <w:t>whether appropriate arrangements can be made for wastewater disposal, litter and garbage; lighting; and advertising signs;</w:t>
      </w:r>
    </w:p>
    <w:p w14:paraId="48D13F24" w14:textId="6047AC62" w:rsidR="00121FFC" w:rsidRPr="00C200E4" w:rsidRDefault="00121FFC" w:rsidP="00D5685B">
      <w:pPr>
        <w:numPr>
          <w:ilvl w:val="0"/>
          <w:numId w:val="65"/>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consent of </w:t>
      </w:r>
      <w:r w:rsidR="00DF43A7">
        <w:rPr>
          <w:rFonts w:ascii="Arial" w:hAnsi="Arial" w:cs="Arial"/>
          <w:sz w:val="24"/>
          <w:szCs w:val="24"/>
        </w:rPr>
        <w:t>Department of Transport</w:t>
      </w:r>
      <w:r w:rsidRPr="00C200E4">
        <w:rPr>
          <w:rFonts w:ascii="Arial" w:hAnsi="Arial" w:cs="Arial"/>
          <w:sz w:val="24"/>
          <w:szCs w:val="24"/>
        </w:rPr>
        <w:t xml:space="preserve"> has been obtained where the road is an arterial or </w:t>
      </w:r>
      <w:r w:rsidR="00DF43A7">
        <w:rPr>
          <w:rFonts w:ascii="Arial" w:hAnsi="Arial" w:cs="Arial"/>
          <w:sz w:val="24"/>
          <w:szCs w:val="24"/>
        </w:rPr>
        <w:t>Department of Transport</w:t>
      </w:r>
      <w:r w:rsidRPr="00C200E4">
        <w:rPr>
          <w:rFonts w:ascii="Arial" w:hAnsi="Arial" w:cs="Arial"/>
          <w:sz w:val="24"/>
          <w:szCs w:val="24"/>
        </w:rPr>
        <w:t xml:space="preserve"> controlled road</w:t>
      </w:r>
      <w:r w:rsidRPr="00C200E4">
        <w:rPr>
          <w:rFonts w:ascii="Arial" w:hAnsi="Arial" w:cs="Arial"/>
          <w:i/>
          <w:sz w:val="24"/>
          <w:szCs w:val="24"/>
        </w:rPr>
        <w:t>;</w:t>
      </w:r>
    </w:p>
    <w:p w14:paraId="1E7034E0" w14:textId="713880D8" w:rsidR="00121FFC" w:rsidRPr="00C200E4" w:rsidRDefault="00121FFC" w:rsidP="00D5685B">
      <w:pPr>
        <w:numPr>
          <w:ilvl w:val="0"/>
          <w:numId w:val="65"/>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whether any indemnity/guarantee has been provided to Council;</w:t>
      </w:r>
    </w:p>
    <w:p w14:paraId="51A94553" w14:textId="77777777" w:rsidR="00121FFC" w:rsidRPr="00C200E4" w:rsidRDefault="00121FFC" w:rsidP="00D5685B">
      <w:pPr>
        <w:numPr>
          <w:ilvl w:val="0"/>
          <w:numId w:val="65"/>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whether the activity will be detrimental to local businesses in the vicinity; and</w:t>
      </w:r>
    </w:p>
    <w:p w14:paraId="65D553B9" w14:textId="7C91C89A" w:rsidR="00121FFC" w:rsidRPr="00C200E4" w:rsidRDefault="00121FFC" w:rsidP="00D5685B">
      <w:pPr>
        <w:numPr>
          <w:ilvl w:val="0"/>
          <w:numId w:val="65"/>
        </w:numPr>
        <w:tabs>
          <w:tab w:val="left" w:pos="1134"/>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2E2129A4" w14:textId="6887F67C" w:rsidR="00CC025F" w:rsidRPr="00C200E4" w:rsidRDefault="00CC025F" w:rsidP="0075037B">
      <w:pPr>
        <w:pStyle w:val="Heading1"/>
        <w:numPr>
          <w:ilvl w:val="0"/>
          <w:numId w:val="0"/>
        </w:numPr>
        <w:spacing w:before="240"/>
        <w:ind w:left="567" w:hanging="567"/>
        <w:jc w:val="left"/>
        <w:rPr>
          <w:rFonts w:ascii="Arial" w:hAnsi="Arial" w:cs="Arial"/>
          <w:noProof/>
          <w:szCs w:val="24"/>
          <w:lang w:val="en-AU"/>
        </w:rPr>
      </w:pPr>
      <w:bookmarkStart w:id="171" w:name="_Toc57127452"/>
      <w:r w:rsidRPr="00C200E4">
        <w:rPr>
          <w:rFonts w:ascii="Arial" w:hAnsi="Arial" w:cs="Arial"/>
          <w:szCs w:val="24"/>
          <w:lang w:val="en-AU"/>
        </w:rPr>
        <w:t>4</w:t>
      </w:r>
      <w:r w:rsidR="1274511D" w:rsidRPr="00C200E4">
        <w:rPr>
          <w:rFonts w:ascii="Arial" w:hAnsi="Arial" w:cs="Arial"/>
          <w:szCs w:val="24"/>
          <w:lang w:val="en-AU"/>
        </w:rPr>
        <w:t>1</w:t>
      </w:r>
      <w:r w:rsidR="00EE4779" w:rsidRPr="00C200E4">
        <w:rPr>
          <w:rFonts w:ascii="Arial" w:hAnsi="Arial" w:cs="Arial"/>
          <w:szCs w:val="24"/>
          <w:lang w:val="en-AU"/>
        </w:rPr>
        <w:t>.</w:t>
      </w:r>
      <w:r w:rsidR="00EE4779" w:rsidRPr="00C200E4">
        <w:rPr>
          <w:rFonts w:ascii="Arial" w:hAnsi="Arial" w:cs="Arial"/>
          <w:szCs w:val="24"/>
          <w:lang w:val="en-AU"/>
        </w:rPr>
        <w:tab/>
      </w:r>
      <w:r w:rsidRPr="00C200E4">
        <w:rPr>
          <w:rFonts w:ascii="Arial" w:hAnsi="Arial" w:cs="Arial"/>
          <w:szCs w:val="24"/>
          <w:lang w:val="en-AU"/>
        </w:rPr>
        <w:t>Regulation of Trading Sites</w:t>
      </w:r>
      <w:bookmarkEnd w:id="171"/>
      <w:r w:rsidRPr="00C200E4">
        <w:rPr>
          <w:rFonts w:ascii="Arial" w:hAnsi="Arial" w:cs="Arial"/>
          <w:noProof/>
          <w:szCs w:val="24"/>
          <w:lang w:val="en-AU"/>
        </w:rPr>
        <w:t xml:space="preserve"> </w:t>
      </w:r>
    </w:p>
    <w:p w14:paraId="49473532" w14:textId="4C1E735B" w:rsidR="00CC025F" w:rsidRPr="00C200E4" w:rsidRDefault="00CC025F"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59372B90" w14:textId="371B962C" w:rsidR="000A483B" w:rsidRPr="00C200E4" w:rsidRDefault="000A483B" w:rsidP="0075037B">
      <w:pPr>
        <w:pStyle w:val="Heading1"/>
        <w:numPr>
          <w:ilvl w:val="0"/>
          <w:numId w:val="0"/>
        </w:numPr>
        <w:spacing w:before="240"/>
        <w:ind w:left="567" w:hanging="567"/>
        <w:jc w:val="left"/>
        <w:rPr>
          <w:rFonts w:ascii="Arial" w:hAnsi="Arial" w:cs="Arial"/>
          <w:noProof/>
          <w:szCs w:val="24"/>
          <w:lang w:val="en-AU"/>
        </w:rPr>
      </w:pPr>
      <w:bookmarkStart w:id="172" w:name="_Toc57127453"/>
      <w:r w:rsidRPr="00C200E4">
        <w:rPr>
          <w:rFonts w:ascii="Arial" w:hAnsi="Arial" w:cs="Arial"/>
          <w:szCs w:val="24"/>
          <w:lang w:val="en-AU"/>
        </w:rPr>
        <w:t>4</w:t>
      </w:r>
      <w:r w:rsidR="164960F6" w:rsidRPr="00C200E4">
        <w:rPr>
          <w:rFonts w:ascii="Arial" w:hAnsi="Arial" w:cs="Arial"/>
          <w:szCs w:val="24"/>
          <w:lang w:val="en-AU"/>
        </w:rPr>
        <w:t>2</w:t>
      </w:r>
      <w:r w:rsidRPr="00C200E4">
        <w:rPr>
          <w:rFonts w:ascii="Arial" w:hAnsi="Arial" w:cs="Arial"/>
          <w:szCs w:val="24"/>
          <w:lang w:val="en-AU"/>
        </w:rPr>
        <w:t>.</w:t>
      </w:r>
      <w:r w:rsidR="77693095" w:rsidRPr="00C200E4">
        <w:rPr>
          <w:rFonts w:ascii="Arial" w:hAnsi="Arial" w:cs="Arial"/>
          <w:szCs w:val="24"/>
          <w:lang w:val="en-AU"/>
        </w:rPr>
        <w:t xml:space="preserve"> </w:t>
      </w:r>
      <w:r w:rsidR="00EE4779" w:rsidRPr="00C200E4">
        <w:rPr>
          <w:rFonts w:ascii="Arial" w:hAnsi="Arial" w:cs="Arial"/>
          <w:szCs w:val="24"/>
          <w:lang w:val="en-AU"/>
        </w:rPr>
        <w:tab/>
      </w:r>
      <w:r w:rsidRPr="00C200E4">
        <w:rPr>
          <w:rFonts w:ascii="Arial" w:hAnsi="Arial" w:cs="Arial"/>
          <w:szCs w:val="24"/>
          <w:lang w:val="en-AU"/>
        </w:rPr>
        <w:t>Displaying Goods for Sale</w:t>
      </w:r>
      <w:bookmarkEnd w:id="172"/>
      <w:r w:rsidRPr="00C200E4">
        <w:rPr>
          <w:rFonts w:ascii="Arial" w:hAnsi="Arial" w:cs="Arial"/>
          <w:noProof/>
          <w:szCs w:val="24"/>
          <w:lang w:val="en-AU"/>
        </w:rPr>
        <w:t xml:space="preserve"> </w:t>
      </w:r>
    </w:p>
    <w:p w14:paraId="3D92D18F" w14:textId="22756E74" w:rsidR="00A9543D" w:rsidRPr="00C200E4" w:rsidRDefault="00A9543D"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The provisions of clause </w:t>
      </w:r>
      <w:r w:rsidR="00B45DBB" w:rsidRPr="00C200E4">
        <w:rPr>
          <w:rFonts w:ascii="Arial" w:hAnsi="Arial" w:cs="Arial"/>
          <w:sz w:val="24"/>
          <w:szCs w:val="24"/>
        </w:rPr>
        <w:t>42</w:t>
      </w:r>
      <w:r w:rsidRPr="00C200E4">
        <w:rPr>
          <w:rFonts w:ascii="Arial" w:hAnsi="Arial" w:cs="Arial"/>
          <w:sz w:val="24"/>
          <w:szCs w:val="24"/>
        </w:rPr>
        <w:t xml:space="preserve"> of the Local Law will be administered in accordance with the provisions of </w:t>
      </w:r>
      <w:r w:rsidR="00172BD1" w:rsidRPr="00C200E4">
        <w:rPr>
          <w:rFonts w:ascii="Arial" w:hAnsi="Arial" w:cs="Arial"/>
          <w:sz w:val="24"/>
          <w:szCs w:val="24"/>
        </w:rPr>
        <w:t xml:space="preserve">Council’s </w:t>
      </w:r>
      <w:r w:rsidR="00172BD1" w:rsidRPr="00C200E4">
        <w:rPr>
          <w:rFonts w:ascii="Arial" w:hAnsi="Arial" w:cs="Arial"/>
          <w:i/>
          <w:iCs/>
          <w:sz w:val="24"/>
          <w:szCs w:val="24"/>
        </w:rPr>
        <w:t>Footpath Trading Policy</w:t>
      </w:r>
      <w:r w:rsidR="00172BD1" w:rsidRPr="00C200E4">
        <w:rPr>
          <w:rFonts w:ascii="Arial" w:hAnsi="Arial" w:cs="Arial"/>
          <w:sz w:val="24"/>
          <w:szCs w:val="24"/>
        </w:rPr>
        <w:t xml:space="preserve"> incorporated</w:t>
      </w:r>
      <w:r w:rsidRPr="00C200E4">
        <w:rPr>
          <w:rFonts w:ascii="Arial" w:hAnsi="Arial" w:cs="Arial"/>
          <w:sz w:val="24"/>
          <w:szCs w:val="24"/>
        </w:rPr>
        <w:t xml:space="preserve"> into these guidelines and attached as Attachment </w:t>
      </w:r>
      <w:r w:rsidR="007D6CE8" w:rsidRPr="00C200E4">
        <w:rPr>
          <w:rFonts w:ascii="Arial" w:hAnsi="Arial" w:cs="Arial"/>
          <w:sz w:val="24"/>
          <w:szCs w:val="24"/>
        </w:rPr>
        <w:t>2</w:t>
      </w:r>
      <w:r w:rsidRPr="00C200E4">
        <w:rPr>
          <w:rFonts w:ascii="Arial" w:hAnsi="Arial" w:cs="Arial"/>
          <w:sz w:val="24"/>
          <w:szCs w:val="24"/>
        </w:rPr>
        <w:t xml:space="preserve">.  That policy sets out </w:t>
      </w:r>
      <w:r w:rsidR="00F5178C" w:rsidRPr="00C200E4">
        <w:rPr>
          <w:rFonts w:ascii="Arial" w:hAnsi="Arial" w:cs="Arial"/>
          <w:sz w:val="24"/>
          <w:szCs w:val="24"/>
        </w:rPr>
        <w:t xml:space="preserve">requirements </w:t>
      </w:r>
      <w:r w:rsidRPr="00C200E4">
        <w:rPr>
          <w:rFonts w:ascii="Arial" w:hAnsi="Arial" w:cs="Arial"/>
          <w:sz w:val="24"/>
          <w:szCs w:val="24"/>
        </w:rPr>
        <w:t>and considerations for the purposes of clause</w:t>
      </w:r>
      <w:r w:rsidR="00D07E80" w:rsidRPr="00C200E4">
        <w:rPr>
          <w:rFonts w:ascii="Arial" w:hAnsi="Arial" w:cs="Arial"/>
          <w:sz w:val="24"/>
          <w:szCs w:val="24"/>
        </w:rPr>
        <w:t xml:space="preserve"> 42</w:t>
      </w:r>
      <w:r w:rsidRPr="00C200E4">
        <w:rPr>
          <w:rFonts w:ascii="Arial" w:hAnsi="Arial" w:cs="Arial"/>
          <w:sz w:val="24"/>
          <w:szCs w:val="24"/>
        </w:rPr>
        <w:t xml:space="preserve">. </w:t>
      </w:r>
    </w:p>
    <w:p w14:paraId="06077317" w14:textId="3D833099" w:rsidR="000A483B" w:rsidRPr="00C200E4" w:rsidRDefault="000A483B" w:rsidP="0075037B">
      <w:pPr>
        <w:pStyle w:val="Heading1"/>
        <w:numPr>
          <w:ilvl w:val="0"/>
          <w:numId w:val="0"/>
        </w:numPr>
        <w:spacing w:before="240"/>
        <w:ind w:left="567" w:hanging="567"/>
        <w:jc w:val="left"/>
        <w:rPr>
          <w:rFonts w:ascii="Arial" w:hAnsi="Arial" w:cs="Arial"/>
          <w:noProof/>
          <w:szCs w:val="24"/>
          <w:lang w:val="en-AU"/>
        </w:rPr>
      </w:pPr>
      <w:bookmarkStart w:id="173" w:name="_Toc57127454"/>
      <w:r w:rsidRPr="00C200E4">
        <w:rPr>
          <w:rFonts w:ascii="Arial" w:hAnsi="Arial" w:cs="Arial"/>
          <w:szCs w:val="24"/>
          <w:lang w:val="en-AU"/>
        </w:rPr>
        <w:t>4</w:t>
      </w:r>
      <w:r w:rsidR="68757240" w:rsidRPr="00C200E4">
        <w:rPr>
          <w:rFonts w:ascii="Arial" w:hAnsi="Arial" w:cs="Arial"/>
          <w:szCs w:val="24"/>
          <w:lang w:val="en-AU"/>
        </w:rPr>
        <w:t>3</w:t>
      </w:r>
      <w:r w:rsidRPr="00C200E4">
        <w:rPr>
          <w:rFonts w:ascii="Arial" w:hAnsi="Arial" w:cs="Arial"/>
          <w:szCs w:val="24"/>
          <w:lang w:val="en-AU"/>
        </w:rPr>
        <w:t>.</w:t>
      </w:r>
      <w:r w:rsidR="68757240" w:rsidRPr="00C200E4">
        <w:rPr>
          <w:rFonts w:ascii="Arial" w:hAnsi="Arial" w:cs="Arial"/>
          <w:szCs w:val="24"/>
          <w:lang w:val="en-AU"/>
        </w:rPr>
        <w:t xml:space="preserve"> </w:t>
      </w:r>
      <w:r w:rsidR="00A711F2" w:rsidRPr="00C200E4">
        <w:rPr>
          <w:rFonts w:ascii="Arial" w:hAnsi="Arial" w:cs="Arial"/>
          <w:szCs w:val="24"/>
          <w:lang w:val="en-AU"/>
        </w:rPr>
        <w:tab/>
      </w:r>
      <w:r w:rsidRPr="00C200E4">
        <w:rPr>
          <w:rFonts w:ascii="Arial" w:hAnsi="Arial" w:cs="Arial"/>
          <w:szCs w:val="24"/>
          <w:lang w:val="en-AU"/>
        </w:rPr>
        <w:t>Using Council Land for Outdoor Eating Facilities</w:t>
      </w:r>
      <w:bookmarkEnd w:id="173"/>
    </w:p>
    <w:p w14:paraId="39F54CF5" w14:textId="329B1875" w:rsidR="00A9543D" w:rsidRPr="00C200E4" w:rsidRDefault="00A9543D" w:rsidP="0075037B">
      <w:pPr>
        <w:spacing w:before="240" w:after="240" w:line="240" w:lineRule="auto"/>
        <w:ind w:left="567"/>
        <w:rPr>
          <w:rFonts w:ascii="Arial" w:hAnsi="Arial" w:cs="Arial"/>
          <w:sz w:val="24"/>
          <w:szCs w:val="24"/>
        </w:rPr>
      </w:pPr>
      <w:r w:rsidRPr="00C200E4">
        <w:rPr>
          <w:rFonts w:ascii="Arial" w:hAnsi="Arial" w:cs="Arial"/>
          <w:sz w:val="24"/>
          <w:szCs w:val="24"/>
        </w:rPr>
        <w:t>The provisions of clause</w:t>
      </w:r>
      <w:r w:rsidR="00B45DBB" w:rsidRPr="00C200E4">
        <w:rPr>
          <w:rFonts w:ascii="Arial" w:hAnsi="Arial" w:cs="Arial"/>
          <w:sz w:val="24"/>
          <w:szCs w:val="24"/>
        </w:rPr>
        <w:t xml:space="preserve"> 43</w:t>
      </w:r>
      <w:r w:rsidRPr="00C200E4">
        <w:rPr>
          <w:rFonts w:ascii="Arial" w:hAnsi="Arial" w:cs="Arial"/>
          <w:sz w:val="24"/>
          <w:szCs w:val="24"/>
        </w:rPr>
        <w:t xml:space="preserve"> of the Local Law will be administered in accordance with the provisions of </w:t>
      </w:r>
      <w:r w:rsidR="00D06B97" w:rsidRPr="00C200E4">
        <w:rPr>
          <w:rFonts w:ascii="Arial" w:hAnsi="Arial" w:cs="Arial"/>
          <w:sz w:val="24"/>
          <w:szCs w:val="24"/>
        </w:rPr>
        <w:t xml:space="preserve">Council’s </w:t>
      </w:r>
      <w:r w:rsidR="00D06B97" w:rsidRPr="00C200E4">
        <w:rPr>
          <w:rFonts w:ascii="Arial" w:hAnsi="Arial" w:cs="Arial"/>
          <w:i/>
          <w:iCs/>
          <w:sz w:val="24"/>
          <w:szCs w:val="24"/>
        </w:rPr>
        <w:t>Footpath Trading</w:t>
      </w:r>
      <w:r w:rsidR="00172BD1" w:rsidRPr="00C200E4">
        <w:rPr>
          <w:rFonts w:ascii="Arial" w:hAnsi="Arial" w:cs="Arial"/>
          <w:i/>
          <w:iCs/>
          <w:sz w:val="24"/>
          <w:szCs w:val="24"/>
        </w:rPr>
        <w:t xml:space="preserve"> Policy</w:t>
      </w:r>
      <w:r w:rsidR="00D06B97" w:rsidRPr="00C200E4">
        <w:rPr>
          <w:rFonts w:ascii="Arial" w:hAnsi="Arial" w:cs="Arial"/>
          <w:sz w:val="24"/>
          <w:szCs w:val="24"/>
        </w:rPr>
        <w:t xml:space="preserve"> </w:t>
      </w:r>
      <w:r w:rsidRPr="00C200E4">
        <w:rPr>
          <w:rFonts w:ascii="Arial" w:hAnsi="Arial" w:cs="Arial"/>
          <w:sz w:val="24"/>
          <w:szCs w:val="24"/>
        </w:rPr>
        <w:t>incorporate</w:t>
      </w:r>
      <w:r w:rsidR="00172BD1" w:rsidRPr="00C200E4">
        <w:rPr>
          <w:rFonts w:ascii="Arial" w:hAnsi="Arial" w:cs="Arial"/>
          <w:sz w:val="24"/>
          <w:szCs w:val="24"/>
        </w:rPr>
        <w:t>d</w:t>
      </w:r>
      <w:r w:rsidRPr="00C200E4">
        <w:rPr>
          <w:rFonts w:ascii="Arial" w:hAnsi="Arial" w:cs="Arial"/>
          <w:sz w:val="24"/>
          <w:szCs w:val="24"/>
        </w:rPr>
        <w:t xml:space="preserve"> into these guidelines and attached as Attachment </w:t>
      </w:r>
      <w:r w:rsidR="007D6CE8" w:rsidRPr="00C200E4">
        <w:rPr>
          <w:rFonts w:ascii="Arial" w:hAnsi="Arial" w:cs="Arial"/>
          <w:sz w:val="24"/>
          <w:szCs w:val="24"/>
        </w:rPr>
        <w:t>2</w:t>
      </w:r>
      <w:r w:rsidRPr="00C200E4">
        <w:rPr>
          <w:rFonts w:ascii="Arial" w:hAnsi="Arial" w:cs="Arial"/>
          <w:sz w:val="24"/>
          <w:szCs w:val="24"/>
        </w:rPr>
        <w:t xml:space="preserve">.  That policy sets out </w:t>
      </w:r>
      <w:r w:rsidR="00F5178C" w:rsidRPr="00C200E4">
        <w:rPr>
          <w:rFonts w:ascii="Arial" w:hAnsi="Arial" w:cs="Arial"/>
          <w:sz w:val="24"/>
          <w:szCs w:val="24"/>
        </w:rPr>
        <w:t>requirements</w:t>
      </w:r>
      <w:r w:rsidRPr="00C200E4">
        <w:rPr>
          <w:rFonts w:ascii="Arial" w:hAnsi="Arial" w:cs="Arial"/>
          <w:sz w:val="24"/>
          <w:szCs w:val="24"/>
        </w:rPr>
        <w:t xml:space="preserve"> and considerations for the purposes of clause </w:t>
      </w:r>
      <w:r w:rsidR="00D07E80" w:rsidRPr="00C200E4">
        <w:rPr>
          <w:rFonts w:ascii="Arial" w:hAnsi="Arial" w:cs="Arial"/>
          <w:sz w:val="24"/>
          <w:szCs w:val="24"/>
        </w:rPr>
        <w:t>43</w:t>
      </w:r>
      <w:r w:rsidRPr="00C200E4">
        <w:rPr>
          <w:rFonts w:ascii="Arial" w:hAnsi="Arial" w:cs="Arial"/>
          <w:sz w:val="24"/>
          <w:szCs w:val="24"/>
        </w:rPr>
        <w:t xml:space="preserve">. </w:t>
      </w:r>
    </w:p>
    <w:p w14:paraId="65B27370" w14:textId="531CF3BC" w:rsidR="005A767A" w:rsidRPr="00C200E4" w:rsidRDefault="005A767A" w:rsidP="0075037B">
      <w:pPr>
        <w:pStyle w:val="Heading1"/>
        <w:numPr>
          <w:ilvl w:val="0"/>
          <w:numId w:val="0"/>
        </w:numPr>
        <w:spacing w:before="240"/>
        <w:ind w:left="567" w:hanging="567"/>
        <w:jc w:val="left"/>
        <w:rPr>
          <w:rFonts w:ascii="Arial" w:hAnsi="Arial" w:cs="Arial"/>
          <w:noProof/>
          <w:szCs w:val="24"/>
          <w:lang w:val="en-AU"/>
        </w:rPr>
      </w:pPr>
      <w:bookmarkStart w:id="174" w:name="_Toc57127455"/>
      <w:r w:rsidRPr="00C200E4">
        <w:rPr>
          <w:rFonts w:ascii="Arial" w:hAnsi="Arial" w:cs="Arial"/>
          <w:szCs w:val="24"/>
          <w:lang w:val="en-AU"/>
        </w:rPr>
        <w:t>4</w:t>
      </w:r>
      <w:r w:rsidR="40541140" w:rsidRPr="00C200E4">
        <w:rPr>
          <w:rFonts w:ascii="Arial" w:hAnsi="Arial" w:cs="Arial"/>
          <w:szCs w:val="24"/>
          <w:lang w:val="en-AU"/>
        </w:rPr>
        <w:t>4</w:t>
      </w:r>
      <w:r w:rsidRPr="00C200E4">
        <w:rPr>
          <w:rFonts w:ascii="Arial" w:hAnsi="Arial" w:cs="Arial"/>
          <w:szCs w:val="24"/>
          <w:lang w:val="en-AU"/>
        </w:rPr>
        <w:t>.</w:t>
      </w:r>
      <w:r w:rsidR="40541140" w:rsidRPr="00C200E4">
        <w:rPr>
          <w:rFonts w:ascii="Arial" w:hAnsi="Arial" w:cs="Arial"/>
          <w:szCs w:val="24"/>
          <w:lang w:val="en-AU"/>
        </w:rPr>
        <w:t xml:space="preserve"> </w:t>
      </w:r>
      <w:r w:rsidR="00EE4779" w:rsidRPr="00C200E4">
        <w:rPr>
          <w:rFonts w:ascii="Arial" w:hAnsi="Arial" w:cs="Arial"/>
          <w:szCs w:val="24"/>
          <w:lang w:val="en-AU"/>
        </w:rPr>
        <w:tab/>
      </w:r>
      <w:r w:rsidRPr="00C200E4">
        <w:rPr>
          <w:rFonts w:ascii="Arial" w:hAnsi="Arial" w:cs="Arial"/>
          <w:szCs w:val="24"/>
          <w:lang w:val="en-AU"/>
        </w:rPr>
        <w:t>Removing the Facility</w:t>
      </w:r>
      <w:bookmarkEnd w:id="174"/>
      <w:r w:rsidRPr="00C200E4">
        <w:rPr>
          <w:rFonts w:ascii="Arial" w:hAnsi="Arial" w:cs="Arial"/>
          <w:noProof/>
          <w:szCs w:val="24"/>
          <w:lang w:val="en-AU"/>
        </w:rPr>
        <w:t xml:space="preserve"> </w:t>
      </w:r>
    </w:p>
    <w:p w14:paraId="797B74EA" w14:textId="79D98D6E" w:rsidR="005A767A" w:rsidRPr="00C200E4" w:rsidRDefault="005A767A"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5F5A64E8" w14:textId="42208200" w:rsidR="00121FFC" w:rsidRPr="00C200E4" w:rsidRDefault="00B32A38" w:rsidP="0075037B">
      <w:pPr>
        <w:pStyle w:val="Heading2"/>
        <w:numPr>
          <w:ilvl w:val="1"/>
          <w:numId w:val="0"/>
        </w:numPr>
        <w:spacing w:before="240" w:after="240"/>
        <w:ind w:left="567" w:hanging="567"/>
        <w:rPr>
          <w:rFonts w:ascii="Arial" w:hAnsi="Arial" w:cs="Arial"/>
          <w:b/>
          <w:color w:val="auto"/>
          <w:sz w:val="24"/>
          <w:szCs w:val="24"/>
        </w:rPr>
      </w:pPr>
      <w:bookmarkStart w:id="175" w:name="_Toc310429758"/>
      <w:bookmarkStart w:id="176" w:name="_Toc316035384"/>
      <w:bookmarkStart w:id="177" w:name="_Toc57127456"/>
      <w:r w:rsidRPr="00C200E4">
        <w:rPr>
          <w:rFonts w:ascii="Arial" w:hAnsi="Arial" w:cs="Arial"/>
          <w:b/>
          <w:bCs/>
          <w:color w:val="auto"/>
          <w:sz w:val="24"/>
          <w:szCs w:val="24"/>
        </w:rPr>
        <w:lastRenderedPageBreak/>
        <w:t>4</w:t>
      </w:r>
      <w:r w:rsidR="0224D8AB" w:rsidRPr="00C200E4">
        <w:rPr>
          <w:rFonts w:ascii="Arial" w:hAnsi="Arial" w:cs="Arial"/>
          <w:b/>
          <w:bCs/>
          <w:color w:val="auto"/>
          <w:sz w:val="24"/>
          <w:szCs w:val="24"/>
        </w:rPr>
        <w:t>5</w:t>
      </w:r>
      <w:r w:rsidR="00121FFC" w:rsidRPr="00C200E4">
        <w:rPr>
          <w:rFonts w:ascii="Arial" w:hAnsi="Arial" w:cs="Arial"/>
          <w:b/>
          <w:bCs/>
          <w:color w:val="auto"/>
          <w:sz w:val="24"/>
          <w:szCs w:val="24"/>
        </w:rPr>
        <w:t>.</w:t>
      </w:r>
      <w:r w:rsidR="784DC7FF" w:rsidRPr="00C200E4">
        <w:rPr>
          <w:rFonts w:ascii="Arial" w:hAnsi="Arial" w:cs="Arial"/>
          <w:b/>
          <w:bCs/>
          <w:color w:val="auto"/>
          <w:sz w:val="24"/>
          <w:szCs w:val="24"/>
        </w:rPr>
        <w:t xml:space="preserve"> </w:t>
      </w:r>
      <w:r w:rsidR="00121FFC" w:rsidRPr="00C200E4">
        <w:rPr>
          <w:rFonts w:ascii="Arial" w:hAnsi="Arial" w:cs="Arial"/>
          <w:b/>
          <w:bCs/>
          <w:color w:val="auto"/>
          <w:sz w:val="24"/>
          <w:szCs w:val="24"/>
        </w:rPr>
        <w:tab/>
        <w:t xml:space="preserve">ADVERTISING SIGNS: ERECTING OR PLACING </w:t>
      </w:r>
      <w:r w:rsidR="00121FFC" w:rsidRPr="00C200E4">
        <w:rPr>
          <w:rFonts w:ascii="Arial" w:hAnsi="Arial" w:cs="Arial"/>
          <w:color w:val="auto"/>
          <w:sz w:val="24"/>
          <w:szCs w:val="24"/>
        </w:rPr>
        <w:t xml:space="preserve">– </w:t>
      </w:r>
      <w:r w:rsidR="00121FFC" w:rsidRPr="00C200E4">
        <w:rPr>
          <w:rFonts w:ascii="Arial" w:hAnsi="Arial" w:cs="Arial"/>
          <w:b/>
          <w:color w:val="auto"/>
          <w:sz w:val="24"/>
          <w:szCs w:val="24"/>
        </w:rPr>
        <w:t>GUIDELINES</w:t>
      </w:r>
      <w:bookmarkEnd w:id="175"/>
      <w:bookmarkEnd w:id="176"/>
      <w:r w:rsidR="000B29F4" w:rsidRPr="00C200E4">
        <w:rPr>
          <w:rFonts w:ascii="Arial" w:hAnsi="Arial" w:cs="Arial"/>
          <w:b/>
          <w:color w:val="auto"/>
          <w:sz w:val="24"/>
          <w:szCs w:val="24"/>
        </w:rPr>
        <w:t xml:space="preserve"> (</w:t>
      </w:r>
      <w:r w:rsidR="00C5240D" w:rsidRPr="00C200E4">
        <w:rPr>
          <w:rFonts w:ascii="Arial" w:hAnsi="Arial" w:cs="Arial"/>
          <w:b/>
          <w:color w:val="auto"/>
          <w:sz w:val="24"/>
          <w:szCs w:val="24"/>
        </w:rPr>
        <w:t>INCLUDING</w:t>
      </w:r>
      <w:r w:rsidR="000B29F4" w:rsidRPr="00C200E4">
        <w:rPr>
          <w:rFonts w:ascii="Arial" w:hAnsi="Arial" w:cs="Arial"/>
          <w:b/>
          <w:color w:val="auto"/>
          <w:sz w:val="24"/>
          <w:szCs w:val="24"/>
        </w:rPr>
        <w:t xml:space="preserve"> MOBILE BILLBOARDS)</w:t>
      </w:r>
      <w:bookmarkEnd w:id="177"/>
      <w:r w:rsidR="000B29F4" w:rsidRPr="00C200E4">
        <w:rPr>
          <w:rFonts w:ascii="Arial" w:hAnsi="Arial" w:cs="Arial"/>
          <w:b/>
          <w:color w:val="auto"/>
          <w:sz w:val="24"/>
          <w:szCs w:val="24"/>
        </w:rPr>
        <w:t xml:space="preserve"> </w:t>
      </w:r>
    </w:p>
    <w:p w14:paraId="41AF314F" w14:textId="1C3BD2FF" w:rsidR="00D06B97" w:rsidRPr="00C200E4" w:rsidRDefault="00D06B97"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The provisions of clause </w:t>
      </w:r>
      <w:r w:rsidR="00B45DBB" w:rsidRPr="00C200E4">
        <w:rPr>
          <w:rFonts w:ascii="Arial" w:hAnsi="Arial" w:cs="Arial"/>
          <w:sz w:val="24"/>
          <w:szCs w:val="24"/>
        </w:rPr>
        <w:t>45</w:t>
      </w:r>
      <w:r w:rsidRPr="00C200E4">
        <w:rPr>
          <w:rFonts w:ascii="Arial" w:hAnsi="Arial" w:cs="Arial"/>
          <w:sz w:val="24"/>
          <w:szCs w:val="24"/>
        </w:rPr>
        <w:t xml:space="preserve"> of the Local Law will be administered in accordance with the provisions of</w:t>
      </w:r>
      <w:r w:rsidR="00172BD1" w:rsidRPr="00C200E4">
        <w:rPr>
          <w:rFonts w:ascii="Arial" w:hAnsi="Arial" w:cs="Arial"/>
          <w:sz w:val="24"/>
          <w:szCs w:val="24"/>
        </w:rPr>
        <w:t xml:space="preserve"> Council’s </w:t>
      </w:r>
      <w:r w:rsidR="00172BD1" w:rsidRPr="00C200E4">
        <w:rPr>
          <w:rFonts w:ascii="Arial" w:hAnsi="Arial" w:cs="Arial"/>
          <w:i/>
          <w:iCs/>
          <w:sz w:val="24"/>
          <w:szCs w:val="24"/>
        </w:rPr>
        <w:t>Footpath Trading Policy</w:t>
      </w:r>
      <w:r w:rsidR="00172BD1" w:rsidRPr="00C200E4">
        <w:rPr>
          <w:rFonts w:ascii="Arial" w:hAnsi="Arial" w:cs="Arial"/>
          <w:sz w:val="24"/>
          <w:szCs w:val="24"/>
        </w:rPr>
        <w:t xml:space="preserve"> incorporated</w:t>
      </w:r>
      <w:r w:rsidRPr="00C200E4">
        <w:rPr>
          <w:rFonts w:ascii="Arial" w:hAnsi="Arial" w:cs="Arial"/>
          <w:sz w:val="24"/>
          <w:szCs w:val="24"/>
        </w:rPr>
        <w:t xml:space="preserve"> into these guidelines and attached as Attachment </w:t>
      </w:r>
      <w:r w:rsidR="007D6CE8" w:rsidRPr="00C200E4">
        <w:rPr>
          <w:rFonts w:ascii="Arial" w:hAnsi="Arial" w:cs="Arial"/>
          <w:sz w:val="24"/>
          <w:szCs w:val="24"/>
        </w:rPr>
        <w:t>2</w:t>
      </w:r>
      <w:r w:rsidRPr="00C200E4">
        <w:rPr>
          <w:rFonts w:ascii="Arial" w:hAnsi="Arial" w:cs="Arial"/>
          <w:sz w:val="24"/>
          <w:szCs w:val="24"/>
        </w:rPr>
        <w:t xml:space="preserve">.  That policy sets out </w:t>
      </w:r>
      <w:r w:rsidR="00F5178C" w:rsidRPr="00C200E4">
        <w:rPr>
          <w:rFonts w:ascii="Arial" w:hAnsi="Arial" w:cs="Arial"/>
          <w:sz w:val="24"/>
          <w:szCs w:val="24"/>
        </w:rPr>
        <w:t>requirements</w:t>
      </w:r>
      <w:r w:rsidRPr="00C200E4">
        <w:rPr>
          <w:rFonts w:ascii="Arial" w:hAnsi="Arial" w:cs="Arial"/>
          <w:sz w:val="24"/>
          <w:szCs w:val="24"/>
        </w:rPr>
        <w:t xml:space="preserve"> and considerations for the purposes of clause </w:t>
      </w:r>
      <w:r w:rsidR="00D07E80" w:rsidRPr="00C200E4">
        <w:rPr>
          <w:rFonts w:ascii="Arial" w:hAnsi="Arial" w:cs="Arial"/>
          <w:sz w:val="24"/>
          <w:szCs w:val="24"/>
        </w:rPr>
        <w:t>45</w:t>
      </w:r>
      <w:r w:rsidRPr="00C200E4">
        <w:rPr>
          <w:rFonts w:ascii="Arial" w:hAnsi="Arial" w:cs="Arial"/>
          <w:sz w:val="24"/>
          <w:szCs w:val="24"/>
        </w:rPr>
        <w:t xml:space="preserve">. </w:t>
      </w:r>
    </w:p>
    <w:p w14:paraId="46EE2F46" w14:textId="439CEFFB" w:rsidR="00121FFC" w:rsidRPr="00C200E4" w:rsidRDefault="00121FFC" w:rsidP="0075037B">
      <w:pPr>
        <w:pStyle w:val="Heading2"/>
        <w:numPr>
          <w:ilvl w:val="0"/>
          <w:numId w:val="0"/>
        </w:numPr>
        <w:spacing w:before="240" w:after="240" w:line="240" w:lineRule="auto"/>
        <w:ind w:left="567" w:hanging="11"/>
        <w:rPr>
          <w:rFonts w:ascii="Arial" w:hAnsi="Arial" w:cs="Arial"/>
          <w:color w:val="auto"/>
          <w:sz w:val="24"/>
          <w:szCs w:val="24"/>
        </w:rPr>
      </w:pPr>
      <w:bookmarkStart w:id="178" w:name="_Toc310429761"/>
      <w:bookmarkStart w:id="179" w:name="_Toc316035387"/>
      <w:bookmarkStart w:id="180" w:name="_Toc57127457"/>
      <w:r w:rsidRPr="00C200E4">
        <w:rPr>
          <w:rFonts w:ascii="Arial" w:hAnsi="Arial" w:cs="Arial"/>
          <w:color w:val="auto"/>
          <w:sz w:val="24"/>
          <w:szCs w:val="24"/>
        </w:rPr>
        <w:t xml:space="preserve">The erection or placing of advertising signs on the following parts of </w:t>
      </w:r>
      <w:r w:rsidR="00C200E4" w:rsidRPr="00C200E4">
        <w:rPr>
          <w:rFonts w:ascii="Arial" w:hAnsi="Arial" w:cs="Arial"/>
          <w:color w:val="auto"/>
          <w:sz w:val="24"/>
          <w:szCs w:val="24"/>
        </w:rPr>
        <w:t>road</w:t>
      </w:r>
      <w:r w:rsidRPr="00C200E4">
        <w:rPr>
          <w:rFonts w:ascii="Arial" w:hAnsi="Arial" w:cs="Arial"/>
          <w:color w:val="auto"/>
          <w:sz w:val="24"/>
          <w:szCs w:val="24"/>
        </w:rPr>
        <w:t>s is not permitted:</w:t>
      </w:r>
      <w:bookmarkEnd w:id="178"/>
      <w:bookmarkEnd w:id="179"/>
      <w:bookmarkEnd w:id="180"/>
    </w:p>
    <w:p w14:paraId="3A98603B" w14:textId="429EA4CD" w:rsidR="00121FFC" w:rsidRPr="00C200E4" w:rsidRDefault="00031DF4" w:rsidP="00D5685B">
      <w:pPr>
        <w:numPr>
          <w:ilvl w:val="0"/>
          <w:numId w:val="82"/>
        </w:numPr>
        <w:spacing w:before="240" w:after="240" w:line="240" w:lineRule="auto"/>
        <w:ind w:left="993" w:hanging="426"/>
        <w:rPr>
          <w:rFonts w:ascii="Arial" w:hAnsi="Arial" w:cs="Arial"/>
          <w:snapToGrid w:val="0"/>
          <w:sz w:val="24"/>
          <w:szCs w:val="24"/>
        </w:rPr>
      </w:pPr>
      <w:bookmarkStart w:id="181" w:name="_Toc310429762"/>
      <w:bookmarkStart w:id="182" w:name="_Toc316035388"/>
      <w:bookmarkStart w:id="183" w:name="_Toc57127458"/>
      <w:r w:rsidRPr="00C200E4">
        <w:rPr>
          <w:rFonts w:ascii="Arial" w:hAnsi="Arial" w:cs="Arial"/>
          <w:sz w:val="24"/>
          <w:szCs w:val="24"/>
        </w:rPr>
        <w:t>O</w:t>
      </w:r>
      <w:r w:rsidR="003E19C8" w:rsidRPr="00C200E4">
        <w:rPr>
          <w:rFonts w:ascii="Arial" w:hAnsi="Arial" w:cs="Arial"/>
          <w:sz w:val="24"/>
          <w:szCs w:val="24"/>
        </w:rPr>
        <w:t>n a</w:t>
      </w:r>
      <w:r w:rsidR="00121FFC" w:rsidRPr="00C200E4">
        <w:rPr>
          <w:rFonts w:ascii="Arial" w:hAnsi="Arial" w:cs="Arial"/>
          <w:snapToGrid w:val="0"/>
          <w:sz w:val="24"/>
          <w:szCs w:val="24"/>
        </w:rPr>
        <w:t xml:space="preserve">ny </w:t>
      </w:r>
      <w:r w:rsidR="00CA490E" w:rsidRPr="00C200E4">
        <w:rPr>
          <w:rFonts w:ascii="Arial" w:hAnsi="Arial" w:cs="Arial"/>
          <w:snapToGrid w:val="0"/>
          <w:sz w:val="24"/>
          <w:szCs w:val="24"/>
        </w:rPr>
        <w:t>road or</w:t>
      </w:r>
      <w:r w:rsidR="00121FFC" w:rsidRPr="00C200E4">
        <w:rPr>
          <w:rFonts w:ascii="Arial" w:hAnsi="Arial" w:cs="Arial"/>
          <w:snapToGrid w:val="0"/>
          <w:sz w:val="24"/>
          <w:szCs w:val="24"/>
        </w:rPr>
        <w:t xml:space="preserve"> </w:t>
      </w:r>
      <w:r w:rsidR="00C200E4" w:rsidRPr="00C200E4">
        <w:rPr>
          <w:rFonts w:ascii="Arial" w:hAnsi="Arial" w:cs="Arial"/>
          <w:snapToGrid w:val="0"/>
          <w:sz w:val="24"/>
          <w:szCs w:val="24"/>
        </w:rPr>
        <w:t>Council Land</w:t>
      </w:r>
      <w:r w:rsidR="00121FFC" w:rsidRPr="00C200E4">
        <w:rPr>
          <w:rFonts w:ascii="Arial" w:hAnsi="Arial" w:cs="Arial"/>
          <w:snapToGrid w:val="0"/>
          <w:sz w:val="24"/>
          <w:szCs w:val="24"/>
        </w:rPr>
        <w:t xml:space="preserve"> that is not directly adjacent to the business it is promoting;</w:t>
      </w:r>
      <w:bookmarkEnd w:id="181"/>
      <w:bookmarkEnd w:id="182"/>
      <w:bookmarkEnd w:id="183"/>
    </w:p>
    <w:p w14:paraId="02B07C12" w14:textId="12C45E1D" w:rsidR="00121FFC" w:rsidRPr="00C200E4" w:rsidRDefault="00121FFC" w:rsidP="00D5685B">
      <w:pPr>
        <w:numPr>
          <w:ilvl w:val="0"/>
          <w:numId w:val="82"/>
        </w:numPr>
        <w:spacing w:before="240" w:after="240" w:line="240" w:lineRule="auto"/>
        <w:ind w:left="993" w:hanging="426"/>
        <w:rPr>
          <w:rFonts w:ascii="Arial" w:hAnsi="Arial" w:cs="Arial"/>
          <w:snapToGrid w:val="0"/>
          <w:sz w:val="24"/>
          <w:szCs w:val="24"/>
        </w:rPr>
      </w:pPr>
      <w:bookmarkStart w:id="184" w:name="_Toc310429763"/>
      <w:bookmarkStart w:id="185" w:name="_Toc316035389"/>
      <w:bookmarkStart w:id="186" w:name="_Toc57127459"/>
      <w:r w:rsidRPr="00C200E4">
        <w:rPr>
          <w:rFonts w:ascii="Arial" w:hAnsi="Arial" w:cs="Arial"/>
          <w:sz w:val="24"/>
          <w:szCs w:val="24"/>
        </w:rPr>
        <w:t>Adjacent to a</w:t>
      </w:r>
      <w:r w:rsidRPr="00C200E4">
        <w:rPr>
          <w:rFonts w:ascii="Arial" w:hAnsi="Arial" w:cs="Arial"/>
          <w:snapToGrid w:val="0"/>
          <w:sz w:val="24"/>
          <w:szCs w:val="24"/>
        </w:rPr>
        <w:t xml:space="preserve">ny property line on a footpath </w:t>
      </w:r>
      <w:r w:rsidR="004C2A12" w:rsidRPr="00C200E4">
        <w:rPr>
          <w:rFonts w:ascii="Arial" w:hAnsi="Arial" w:cs="Arial"/>
          <w:snapToGrid w:val="0"/>
          <w:sz w:val="24"/>
          <w:szCs w:val="24"/>
        </w:rPr>
        <w:t>in the area referred to as the Pedestrian Zone</w:t>
      </w:r>
      <w:r w:rsidRPr="00C200E4">
        <w:rPr>
          <w:rFonts w:ascii="Arial" w:hAnsi="Arial" w:cs="Arial"/>
          <w:snapToGrid w:val="0"/>
          <w:sz w:val="24"/>
          <w:szCs w:val="24"/>
        </w:rPr>
        <w:t>;</w:t>
      </w:r>
      <w:bookmarkEnd w:id="184"/>
      <w:bookmarkEnd w:id="185"/>
      <w:bookmarkEnd w:id="186"/>
    </w:p>
    <w:p w14:paraId="479480B3" w14:textId="77777777" w:rsidR="00121FFC" w:rsidRPr="00C200E4" w:rsidRDefault="00121FFC" w:rsidP="00D5685B">
      <w:pPr>
        <w:numPr>
          <w:ilvl w:val="0"/>
          <w:numId w:val="82"/>
        </w:numPr>
        <w:spacing w:before="240" w:after="240" w:line="240" w:lineRule="auto"/>
        <w:ind w:left="993" w:hanging="426"/>
        <w:rPr>
          <w:rFonts w:ascii="Arial" w:hAnsi="Arial" w:cs="Arial"/>
          <w:snapToGrid w:val="0"/>
          <w:sz w:val="24"/>
          <w:szCs w:val="24"/>
        </w:rPr>
      </w:pPr>
      <w:bookmarkStart w:id="187" w:name="_Toc310429764"/>
      <w:bookmarkStart w:id="188" w:name="_Toc316035390"/>
      <w:bookmarkStart w:id="189" w:name="_Toc57127460"/>
      <w:r w:rsidRPr="00C200E4">
        <w:rPr>
          <w:rFonts w:ascii="Arial" w:hAnsi="Arial" w:cs="Arial"/>
          <w:sz w:val="24"/>
          <w:szCs w:val="24"/>
        </w:rPr>
        <w:t>On any vehicle parked or left standing on a road; or</w:t>
      </w:r>
      <w:bookmarkEnd w:id="187"/>
      <w:bookmarkEnd w:id="188"/>
      <w:bookmarkEnd w:id="189"/>
      <w:r w:rsidRPr="00C200E4">
        <w:rPr>
          <w:rFonts w:ascii="Arial" w:hAnsi="Arial" w:cs="Arial"/>
          <w:sz w:val="24"/>
          <w:szCs w:val="24"/>
        </w:rPr>
        <w:t xml:space="preserve"> </w:t>
      </w:r>
    </w:p>
    <w:p w14:paraId="271A3BC8" w14:textId="20B18CD8" w:rsidR="00121FFC" w:rsidRPr="00C200E4" w:rsidRDefault="00121FFC" w:rsidP="00D5685B">
      <w:pPr>
        <w:numPr>
          <w:ilvl w:val="0"/>
          <w:numId w:val="82"/>
        </w:numPr>
        <w:spacing w:before="240" w:after="240" w:line="240" w:lineRule="auto"/>
        <w:ind w:left="993" w:hanging="426"/>
        <w:rPr>
          <w:rFonts w:ascii="Arial" w:hAnsi="Arial" w:cs="Arial"/>
          <w:snapToGrid w:val="0"/>
          <w:sz w:val="24"/>
          <w:szCs w:val="24"/>
        </w:rPr>
      </w:pPr>
      <w:bookmarkStart w:id="190" w:name="_Toc310429765"/>
      <w:bookmarkStart w:id="191" w:name="_Toc316035391"/>
      <w:bookmarkStart w:id="192" w:name="_Toc57127461"/>
      <w:r w:rsidRPr="00C200E4">
        <w:rPr>
          <w:rFonts w:ascii="Arial" w:hAnsi="Arial" w:cs="Arial"/>
          <w:sz w:val="24"/>
          <w:szCs w:val="24"/>
        </w:rPr>
        <w:t>In any other location which, i</w:t>
      </w:r>
      <w:r w:rsidRPr="00C200E4">
        <w:rPr>
          <w:rFonts w:ascii="Arial" w:hAnsi="Arial" w:cs="Arial"/>
          <w:snapToGrid w:val="0"/>
          <w:sz w:val="24"/>
          <w:szCs w:val="24"/>
        </w:rPr>
        <w:t xml:space="preserve">n the reasonable opinion of an Authorised </w:t>
      </w:r>
      <w:r w:rsidR="00655043" w:rsidRPr="00C200E4">
        <w:rPr>
          <w:rFonts w:ascii="Arial" w:hAnsi="Arial" w:cs="Arial"/>
          <w:sz w:val="24"/>
          <w:szCs w:val="24"/>
        </w:rPr>
        <w:t xml:space="preserve">Officer </w:t>
      </w:r>
      <w:r w:rsidRPr="00C200E4">
        <w:rPr>
          <w:rFonts w:ascii="Arial" w:hAnsi="Arial" w:cs="Arial"/>
          <w:snapToGrid w:val="0"/>
          <w:sz w:val="24"/>
          <w:szCs w:val="24"/>
        </w:rPr>
        <w:t xml:space="preserve">or </w:t>
      </w:r>
      <w:r w:rsidR="00655043" w:rsidRPr="00C200E4">
        <w:rPr>
          <w:rFonts w:ascii="Arial" w:hAnsi="Arial" w:cs="Arial"/>
          <w:snapToGrid w:val="0"/>
          <w:sz w:val="24"/>
          <w:szCs w:val="24"/>
        </w:rPr>
        <w:t xml:space="preserve">a </w:t>
      </w:r>
      <w:r w:rsidRPr="00C200E4">
        <w:rPr>
          <w:rFonts w:ascii="Arial" w:hAnsi="Arial" w:cs="Arial"/>
          <w:snapToGrid w:val="0"/>
          <w:sz w:val="24"/>
          <w:szCs w:val="24"/>
        </w:rPr>
        <w:t>Delegated Officer, is likely to obstruct motorists’ lines of sight or cause danger to any road user, pedestrian or visually disabled person.</w:t>
      </w:r>
      <w:bookmarkEnd w:id="190"/>
      <w:bookmarkEnd w:id="191"/>
      <w:bookmarkEnd w:id="192"/>
    </w:p>
    <w:p w14:paraId="34742F97" w14:textId="32238F61" w:rsidR="00121FFC" w:rsidRPr="00C200E4" w:rsidRDefault="00121FFC" w:rsidP="0075037B">
      <w:pPr>
        <w:pStyle w:val="Heading2"/>
        <w:numPr>
          <w:ilvl w:val="0"/>
          <w:numId w:val="0"/>
        </w:numPr>
        <w:spacing w:before="240" w:after="240" w:line="240" w:lineRule="auto"/>
        <w:ind w:left="567"/>
        <w:rPr>
          <w:rFonts w:ascii="Arial" w:hAnsi="Arial" w:cs="Arial"/>
          <w:snapToGrid w:val="0"/>
          <w:color w:val="auto"/>
          <w:sz w:val="24"/>
          <w:szCs w:val="24"/>
        </w:rPr>
      </w:pPr>
      <w:bookmarkStart w:id="193" w:name="_Toc310429766"/>
      <w:bookmarkStart w:id="194" w:name="_Toc316035392"/>
      <w:bookmarkStart w:id="195" w:name="_Toc57127462"/>
      <w:r w:rsidRPr="00C200E4">
        <w:rPr>
          <w:rFonts w:ascii="Arial" w:hAnsi="Arial" w:cs="Arial"/>
          <w:snapToGrid w:val="0"/>
          <w:color w:val="auto"/>
          <w:sz w:val="24"/>
          <w:szCs w:val="24"/>
        </w:rPr>
        <w:t xml:space="preserve">In determining whether to grant a </w:t>
      </w:r>
      <w:r w:rsidR="00C200E4" w:rsidRPr="00C200E4">
        <w:rPr>
          <w:rFonts w:ascii="Arial" w:hAnsi="Arial" w:cs="Arial"/>
          <w:snapToGrid w:val="0"/>
          <w:color w:val="auto"/>
          <w:sz w:val="24"/>
          <w:szCs w:val="24"/>
        </w:rPr>
        <w:t>permit</w:t>
      </w:r>
      <w:r w:rsidRPr="00C200E4">
        <w:rPr>
          <w:rFonts w:ascii="Arial" w:hAnsi="Arial" w:cs="Arial"/>
          <w:snapToGrid w:val="0"/>
          <w:color w:val="auto"/>
          <w:sz w:val="24"/>
          <w:szCs w:val="24"/>
        </w:rPr>
        <w:t xml:space="preserve"> to allow advertising signs to be placed on</w:t>
      </w:r>
      <w:r w:rsidR="00D51A00" w:rsidRPr="00C200E4">
        <w:rPr>
          <w:rFonts w:ascii="Arial" w:hAnsi="Arial" w:cs="Arial"/>
          <w:snapToGrid w:val="0"/>
          <w:color w:val="auto"/>
          <w:sz w:val="24"/>
          <w:szCs w:val="24"/>
        </w:rPr>
        <w:t xml:space="preserve"> a </w:t>
      </w:r>
      <w:r w:rsidR="00C200E4" w:rsidRPr="00C200E4">
        <w:rPr>
          <w:rFonts w:ascii="Arial" w:hAnsi="Arial" w:cs="Arial"/>
          <w:snapToGrid w:val="0"/>
          <w:color w:val="auto"/>
          <w:sz w:val="24"/>
          <w:szCs w:val="24"/>
        </w:rPr>
        <w:t>road</w:t>
      </w:r>
      <w:r w:rsidR="002A1EAD" w:rsidRPr="00C200E4">
        <w:rPr>
          <w:rFonts w:ascii="Arial" w:hAnsi="Arial" w:cs="Arial"/>
          <w:snapToGrid w:val="0"/>
          <w:color w:val="auto"/>
          <w:sz w:val="24"/>
          <w:szCs w:val="24"/>
        </w:rPr>
        <w:t xml:space="preserve"> as required by clause </w:t>
      </w:r>
      <w:r w:rsidR="004D1C35" w:rsidRPr="00C200E4">
        <w:rPr>
          <w:rFonts w:ascii="Arial" w:hAnsi="Arial" w:cs="Arial"/>
          <w:snapToGrid w:val="0"/>
          <w:color w:val="auto"/>
          <w:sz w:val="24"/>
          <w:szCs w:val="24"/>
        </w:rPr>
        <w:t>45(1)</w:t>
      </w:r>
      <w:r w:rsidRPr="00C200E4">
        <w:rPr>
          <w:rFonts w:ascii="Arial" w:hAnsi="Arial" w:cs="Arial"/>
          <w:snapToGrid w:val="0"/>
          <w:color w:val="auto"/>
          <w:sz w:val="24"/>
          <w:szCs w:val="24"/>
        </w:rPr>
        <w:t xml:space="preserve">, the Authorised </w:t>
      </w:r>
      <w:r w:rsidR="00655043" w:rsidRPr="005C2084">
        <w:rPr>
          <w:rFonts w:ascii="Arial" w:hAnsi="Arial" w:cs="Arial"/>
          <w:color w:val="auto"/>
          <w:sz w:val="24"/>
          <w:szCs w:val="24"/>
        </w:rPr>
        <w:t xml:space="preserve">Officer </w:t>
      </w:r>
      <w:r w:rsidRPr="00C200E4">
        <w:rPr>
          <w:rFonts w:ascii="Arial" w:hAnsi="Arial" w:cs="Arial"/>
          <w:snapToGrid w:val="0"/>
          <w:color w:val="auto"/>
          <w:sz w:val="24"/>
          <w:szCs w:val="24"/>
        </w:rPr>
        <w:t>or Delegated Officer must have regard to:</w:t>
      </w:r>
      <w:bookmarkEnd w:id="193"/>
      <w:bookmarkEnd w:id="194"/>
      <w:bookmarkEnd w:id="195"/>
      <w:r w:rsidRPr="00C200E4">
        <w:rPr>
          <w:rFonts w:ascii="Arial" w:hAnsi="Arial" w:cs="Arial"/>
          <w:snapToGrid w:val="0"/>
          <w:color w:val="auto"/>
          <w:sz w:val="24"/>
          <w:szCs w:val="24"/>
        </w:rPr>
        <w:t xml:space="preserve"> </w:t>
      </w:r>
    </w:p>
    <w:p w14:paraId="0C23B876" w14:textId="752832E7" w:rsidR="00E1536F" w:rsidRPr="00C200E4" w:rsidRDefault="00BE3FF8"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t</w:t>
      </w:r>
      <w:r w:rsidR="00776B90" w:rsidRPr="00C200E4">
        <w:rPr>
          <w:rFonts w:ascii="Arial" w:hAnsi="Arial" w:cs="Arial"/>
          <w:sz w:val="24"/>
          <w:szCs w:val="24"/>
        </w:rPr>
        <w:t>he size of the sign</w:t>
      </w:r>
      <w:r w:rsidRPr="00C200E4">
        <w:rPr>
          <w:rFonts w:ascii="Arial" w:hAnsi="Arial" w:cs="Arial"/>
          <w:sz w:val="24"/>
          <w:szCs w:val="24"/>
        </w:rPr>
        <w:t>;</w:t>
      </w:r>
      <w:r w:rsidR="00E1536F" w:rsidRPr="005C2084">
        <w:rPr>
          <w:snapToGrid w:val="0"/>
        </w:rPr>
        <w:t xml:space="preserve"> </w:t>
      </w:r>
    </w:p>
    <w:p w14:paraId="6C41EBC0" w14:textId="24933AC4" w:rsidR="00776B90" w:rsidRPr="00C200E4" w:rsidRDefault="00E1536F" w:rsidP="00D5685B">
      <w:pPr>
        <w:numPr>
          <w:ilvl w:val="0"/>
          <w:numId w:val="84"/>
        </w:numPr>
        <w:spacing w:before="240" w:after="240" w:line="240" w:lineRule="auto"/>
        <w:ind w:left="993" w:hanging="426"/>
        <w:rPr>
          <w:rFonts w:ascii="Arial" w:hAnsi="Arial" w:cs="Arial"/>
          <w:sz w:val="24"/>
          <w:szCs w:val="24"/>
        </w:rPr>
      </w:pPr>
      <w:r w:rsidRPr="00A05608">
        <w:rPr>
          <w:rFonts w:ascii="Arial" w:hAnsi="Arial" w:cs="Arial"/>
          <w:sz w:val="24"/>
          <w:szCs w:val="24"/>
        </w:rPr>
        <w:t>any other signs for the applicant’s premises</w:t>
      </w:r>
      <w:r w:rsidR="003329BE" w:rsidRPr="009B1A5B">
        <w:rPr>
          <w:rFonts w:ascii="Arial" w:hAnsi="Arial" w:cs="Arial"/>
          <w:sz w:val="24"/>
          <w:szCs w:val="24"/>
        </w:rPr>
        <w:t>;</w:t>
      </w:r>
    </w:p>
    <w:p w14:paraId="1A4AFDDC" w14:textId="2AA841AA" w:rsidR="007162F9" w:rsidRPr="00C200E4" w:rsidRDefault="00666140"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safety of </w:t>
      </w:r>
      <w:r w:rsidR="00C200E4" w:rsidRPr="00C200E4">
        <w:rPr>
          <w:rFonts w:ascii="Arial" w:hAnsi="Arial" w:cs="Arial"/>
          <w:sz w:val="24"/>
          <w:szCs w:val="24"/>
        </w:rPr>
        <w:t>road</w:t>
      </w:r>
      <w:r w:rsidRPr="00C200E4">
        <w:rPr>
          <w:rFonts w:ascii="Arial" w:hAnsi="Arial" w:cs="Arial"/>
          <w:sz w:val="24"/>
          <w:szCs w:val="24"/>
        </w:rPr>
        <w:t xml:space="preserve"> users or the passage of </w:t>
      </w:r>
      <w:r w:rsidR="008A3E04" w:rsidRPr="00C200E4">
        <w:rPr>
          <w:rFonts w:ascii="Arial" w:hAnsi="Arial" w:cs="Arial"/>
          <w:sz w:val="24"/>
          <w:szCs w:val="24"/>
        </w:rPr>
        <w:t>vehicle</w:t>
      </w:r>
      <w:r w:rsidRPr="00C200E4">
        <w:rPr>
          <w:rFonts w:ascii="Arial" w:hAnsi="Arial" w:cs="Arial"/>
          <w:sz w:val="24"/>
          <w:szCs w:val="24"/>
        </w:rPr>
        <w:t xml:space="preserve">s will be affected by the </w:t>
      </w:r>
      <w:r w:rsidR="00082B28" w:rsidRPr="00C200E4">
        <w:rPr>
          <w:rFonts w:ascii="Arial" w:hAnsi="Arial" w:cs="Arial"/>
          <w:sz w:val="24"/>
          <w:szCs w:val="24"/>
        </w:rPr>
        <w:t>sign</w:t>
      </w:r>
      <w:r w:rsidRPr="00C200E4">
        <w:rPr>
          <w:rFonts w:ascii="Arial" w:hAnsi="Arial" w:cs="Arial"/>
          <w:sz w:val="24"/>
          <w:szCs w:val="24"/>
        </w:rPr>
        <w:t>;</w:t>
      </w:r>
      <w:r w:rsidR="007162F9" w:rsidRPr="00C200E4">
        <w:rPr>
          <w:rFonts w:ascii="Arial" w:hAnsi="Arial" w:cs="Arial"/>
          <w:sz w:val="24"/>
          <w:szCs w:val="24"/>
        </w:rPr>
        <w:t xml:space="preserve"> </w:t>
      </w:r>
    </w:p>
    <w:p w14:paraId="3A24369C" w14:textId="421F2BD2" w:rsidR="007162F9" w:rsidRPr="00C200E4" w:rsidRDefault="007162F9"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consent of </w:t>
      </w:r>
      <w:r w:rsidR="00DF43A7">
        <w:rPr>
          <w:rFonts w:ascii="Arial" w:hAnsi="Arial" w:cs="Arial"/>
          <w:sz w:val="24"/>
          <w:szCs w:val="24"/>
        </w:rPr>
        <w:t>Department of Transport</w:t>
      </w:r>
      <w:r w:rsidR="00561FE8" w:rsidRPr="00C200E4">
        <w:rPr>
          <w:rFonts w:ascii="Arial" w:hAnsi="Arial" w:cs="Arial"/>
          <w:sz w:val="24"/>
          <w:szCs w:val="24"/>
        </w:rPr>
        <w:t xml:space="preserve"> </w:t>
      </w:r>
      <w:r w:rsidRPr="00C200E4">
        <w:rPr>
          <w:rFonts w:ascii="Arial" w:hAnsi="Arial" w:cs="Arial"/>
          <w:sz w:val="24"/>
          <w:szCs w:val="24"/>
        </w:rPr>
        <w:t xml:space="preserve">has been obtained where the road is an arterial or </w:t>
      </w:r>
      <w:r w:rsidR="00DF43A7">
        <w:rPr>
          <w:rFonts w:ascii="Arial" w:hAnsi="Arial" w:cs="Arial"/>
          <w:sz w:val="24"/>
          <w:szCs w:val="24"/>
        </w:rPr>
        <w:t>Department of Transport</w:t>
      </w:r>
      <w:r w:rsidRPr="00C200E4">
        <w:rPr>
          <w:rFonts w:ascii="Arial" w:hAnsi="Arial" w:cs="Arial"/>
          <w:sz w:val="24"/>
          <w:szCs w:val="24"/>
        </w:rPr>
        <w:t xml:space="preserve"> controlled road;</w:t>
      </w:r>
    </w:p>
    <w:p w14:paraId="54AC2012" w14:textId="72AA7F78" w:rsidR="00666140" w:rsidRPr="00C200E4" w:rsidRDefault="00666140"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whether the activity will be detrimental to the amenity of the area;</w:t>
      </w:r>
    </w:p>
    <w:p w14:paraId="151DA2E9" w14:textId="13EBF399" w:rsidR="00666140" w:rsidRPr="00C200E4" w:rsidRDefault="00666140"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whether any indemnity/guarantee has been provided to Council;</w:t>
      </w:r>
    </w:p>
    <w:p w14:paraId="2CFF77BF" w14:textId="6B7B1C6F" w:rsidR="00666140" w:rsidRPr="00C200E4" w:rsidRDefault="00666140" w:rsidP="00D5685B">
      <w:pPr>
        <w:numPr>
          <w:ilvl w:val="0"/>
          <w:numId w:val="84"/>
        </w:numPr>
        <w:spacing w:before="240" w:after="240" w:line="240" w:lineRule="auto"/>
        <w:ind w:left="993" w:hanging="426"/>
        <w:rPr>
          <w:rFonts w:ascii="Arial" w:hAnsi="Arial" w:cs="Arial"/>
          <w:sz w:val="24"/>
          <w:szCs w:val="24"/>
        </w:rPr>
      </w:pPr>
      <w:r w:rsidRPr="00A05608">
        <w:rPr>
          <w:rFonts w:ascii="Arial" w:hAnsi="Arial" w:cs="Arial"/>
          <w:sz w:val="24"/>
          <w:szCs w:val="24"/>
        </w:rPr>
        <w:t>whether the activity will be detrimental to local businesses in the vici</w:t>
      </w:r>
      <w:r w:rsidRPr="009B1A5B">
        <w:rPr>
          <w:rFonts w:ascii="Arial" w:hAnsi="Arial" w:cs="Arial"/>
          <w:sz w:val="24"/>
          <w:szCs w:val="24"/>
        </w:rPr>
        <w:t>nity;</w:t>
      </w:r>
    </w:p>
    <w:p w14:paraId="552031CF" w14:textId="1282F15F" w:rsidR="00BE3FF8" w:rsidRPr="00C200E4" w:rsidRDefault="00BE3FF8" w:rsidP="00D5685B">
      <w:pPr>
        <w:numPr>
          <w:ilvl w:val="0"/>
          <w:numId w:val="84"/>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sign is to advertise a non-commercial local educational, cultural, political, religious, social or recreational event on a </w:t>
      </w:r>
      <w:r w:rsidR="00C200E4">
        <w:rPr>
          <w:rFonts w:ascii="Arial" w:hAnsi="Arial" w:cs="Arial"/>
          <w:sz w:val="24"/>
          <w:szCs w:val="24"/>
        </w:rPr>
        <w:t xml:space="preserve">municipal reserve </w:t>
      </w:r>
      <w:r w:rsidRPr="00C200E4">
        <w:rPr>
          <w:rFonts w:ascii="Arial" w:hAnsi="Arial" w:cs="Arial"/>
          <w:sz w:val="24"/>
          <w:szCs w:val="24"/>
        </w:rPr>
        <w:t xml:space="preserve">in which case it is may be subject to a </w:t>
      </w:r>
      <w:r w:rsidR="00C200E4">
        <w:rPr>
          <w:rFonts w:ascii="Arial" w:hAnsi="Arial" w:cs="Arial"/>
          <w:sz w:val="24"/>
          <w:szCs w:val="24"/>
        </w:rPr>
        <w:t xml:space="preserve">use </w:t>
      </w:r>
      <w:r w:rsidRPr="00C200E4">
        <w:rPr>
          <w:rFonts w:ascii="Arial" w:hAnsi="Arial" w:cs="Arial"/>
          <w:sz w:val="24"/>
          <w:szCs w:val="24"/>
        </w:rPr>
        <w:t xml:space="preserve">of </w:t>
      </w:r>
      <w:r w:rsidR="00C200E4">
        <w:rPr>
          <w:rFonts w:ascii="Arial" w:hAnsi="Arial" w:cs="Arial"/>
          <w:sz w:val="24"/>
          <w:szCs w:val="24"/>
        </w:rPr>
        <w:t xml:space="preserve">municipal reserve </w:t>
      </w:r>
      <w:r w:rsidR="00C200E4" w:rsidRPr="00C200E4">
        <w:rPr>
          <w:rFonts w:ascii="Arial" w:hAnsi="Arial" w:cs="Arial"/>
          <w:sz w:val="24"/>
          <w:szCs w:val="24"/>
        </w:rPr>
        <w:t>permit</w:t>
      </w:r>
      <w:r w:rsidRPr="00C200E4">
        <w:rPr>
          <w:rFonts w:ascii="Arial" w:hAnsi="Arial" w:cs="Arial"/>
          <w:sz w:val="24"/>
          <w:szCs w:val="24"/>
        </w:rPr>
        <w:t xml:space="preserve"> and the application should be referred accordingly</w:t>
      </w:r>
      <w:r w:rsidR="0007783A" w:rsidRPr="00C200E4">
        <w:rPr>
          <w:rFonts w:ascii="Arial" w:hAnsi="Arial" w:cs="Arial"/>
          <w:sz w:val="24"/>
          <w:szCs w:val="24"/>
        </w:rPr>
        <w:t>; and</w:t>
      </w:r>
    </w:p>
    <w:p w14:paraId="5FA1AF94" w14:textId="3B26DE82" w:rsidR="00666140" w:rsidRPr="00C200E4" w:rsidRDefault="00666140" w:rsidP="00D5685B">
      <w:pPr>
        <w:numPr>
          <w:ilvl w:val="0"/>
          <w:numId w:val="84"/>
        </w:numPr>
        <w:spacing w:before="240" w:after="240" w:line="240" w:lineRule="auto"/>
        <w:ind w:left="993" w:hanging="426"/>
        <w:rPr>
          <w:rFonts w:ascii="Arial" w:hAnsi="Arial" w:cs="Arial"/>
          <w:sz w:val="24"/>
          <w:szCs w:val="24"/>
        </w:rPr>
      </w:pPr>
      <w:r w:rsidRPr="00A05608">
        <w:rPr>
          <w:rFonts w:ascii="Arial" w:hAnsi="Arial" w:cs="Arial"/>
          <w:sz w:val="24"/>
          <w:szCs w:val="24"/>
        </w:rPr>
        <w:t xml:space="preserve">any other matter the Authorised </w:t>
      </w:r>
      <w:r w:rsidR="00655043" w:rsidRPr="009B1A5B">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42BB5F15" w14:textId="537D25E1" w:rsidR="009E5F77" w:rsidRPr="00C200E4" w:rsidRDefault="009E5F77" w:rsidP="0075037B">
      <w:pPr>
        <w:pStyle w:val="Heading2"/>
        <w:numPr>
          <w:ilvl w:val="0"/>
          <w:numId w:val="0"/>
        </w:numPr>
        <w:spacing w:before="240" w:after="240" w:line="240" w:lineRule="auto"/>
        <w:ind w:left="567"/>
        <w:rPr>
          <w:rFonts w:ascii="Arial" w:hAnsi="Arial" w:cs="Arial"/>
          <w:snapToGrid w:val="0"/>
          <w:color w:val="auto"/>
          <w:sz w:val="24"/>
          <w:szCs w:val="24"/>
        </w:rPr>
      </w:pPr>
      <w:r w:rsidRPr="00C200E4">
        <w:rPr>
          <w:rFonts w:ascii="Arial" w:hAnsi="Arial" w:cs="Arial"/>
          <w:snapToGrid w:val="0"/>
          <w:color w:val="auto"/>
          <w:sz w:val="24"/>
          <w:szCs w:val="24"/>
        </w:rPr>
        <w:lastRenderedPageBreak/>
        <w:t xml:space="preserve">In determining whether to grant a </w:t>
      </w:r>
      <w:r w:rsidR="00C200E4" w:rsidRPr="00C200E4">
        <w:rPr>
          <w:rFonts w:ascii="Arial" w:hAnsi="Arial" w:cs="Arial"/>
          <w:snapToGrid w:val="0"/>
          <w:color w:val="auto"/>
          <w:sz w:val="24"/>
          <w:szCs w:val="24"/>
        </w:rPr>
        <w:t>permit</w:t>
      </w:r>
      <w:r w:rsidRPr="00C200E4">
        <w:rPr>
          <w:rFonts w:ascii="Arial" w:hAnsi="Arial" w:cs="Arial"/>
          <w:snapToGrid w:val="0"/>
          <w:color w:val="auto"/>
          <w:sz w:val="24"/>
          <w:szCs w:val="24"/>
        </w:rPr>
        <w:t xml:space="preserve"> to </w:t>
      </w:r>
      <w:r w:rsidR="00107B06" w:rsidRPr="00C200E4">
        <w:rPr>
          <w:rFonts w:ascii="Arial" w:hAnsi="Arial" w:cs="Arial"/>
          <w:snapToGrid w:val="0"/>
          <w:color w:val="auto"/>
          <w:sz w:val="24"/>
          <w:szCs w:val="24"/>
        </w:rPr>
        <w:t xml:space="preserve">display for sale any vehicle, trailer, boat or other equipment on any </w:t>
      </w:r>
      <w:r w:rsidR="00C200E4" w:rsidRPr="00C200E4">
        <w:rPr>
          <w:rFonts w:ascii="Arial" w:hAnsi="Arial" w:cs="Arial"/>
          <w:snapToGrid w:val="0"/>
          <w:color w:val="auto"/>
          <w:sz w:val="24"/>
          <w:szCs w:val="24"/>
        </w:rPr>
        <w:t>road</w:t>
      </w:r>
      <w:r w:rsidR="00107B06" w:rsidRPr="00C200E4">
        <w:rPr>
          <w:rFonts w:ascii="Arial" w:hAnsi="Arial" w:cs="Arial"/>
          <w:snapToGrid w:val="0"/>
          <w:color w:val="auto"/>
          <w:sz w:val="24"/>
          <w:szCs w:val="24"/>
        </w:rPr>
        <w:t xml:space="preserve"> or Council Land</w:t>
      </w:r>
      <w:r w:rsidRPr="00C200E4">
        <w:rPr>
          <w:rFonts w:ascii="Arial" w:hAnsi="Arial" w:cs="Arial"/>
          <w:snapToGrid w:val="0"/>
          <w:color w:val="auto"/>
          <w:sz w:val="24"/>
          <w:szCs w:val="24"/>
        </w:rPr>
        <w:t xml:space="preserve"> as required by clause 45(</w:t>
      </w:r>
      <w:r w:rsidR="00EF7C8C" w:rsidRPr="00C200E4">
        <w:rPr>
          <w:rFonts w:ascii="Arial" w:hAnsi="Arial" w:cs="Arial"/>
          <w:snapToGrid w:val="0"/>
          <w:color w:val="auto"/>
          <w:sz w:val="24"/>
          <w:szCs w:val="24"/>
        </w:rPr>
        <w:t>3</w:t>
      </w:r>
      <w:r w:rsidRPr="00C200E4">
        <w:rPr>
          <w:rFonts w:ascii="Arial" w:hAnsi="Arial" w:cs="Arial"/>
          <w:snapToGrid w:val="0"/>
          <w:color w:val="auto"/>
          <w:sz w:val="24"/>
          <w:szCs w:val="24"/>
        </w:rPr>
        <w:t xml:space="preserve">), the Authorised </w:t>
      </w:r>
      <w:r w:rsidR="00655043" w:rsidRPr="005C2084">
        <w:rPr>
          <w:rFonts w:ascii="Arial" w:hAnsi="Arial" w:cs="Arial"/>
          <w:color w:val="auto"/>
          <w:sz w:val="24"/>
          <w:szCs w:val="24"/>
        </w:rPr>
        <w:t xml:space="preserve">Officer </w:t>
      </w:r>
      <w:r w:rsidRPr="00C200E4">
        <w:rPr>
          <w:rFonts w:ascii="Arial" w:hAnsi="Arial" w:cs="Arial"/>
          <w:snapToGrid w:val="0"/>
          <w:color w:val="auto"/>
          <w:sz w:val="24"/>
          <w:szCs w:val="24"/>
        </w:rPr>
        <w:t xml:space="preserve">or Delegated Officer must have regard to: </w:t>
      </w:r>
    </w:p>
    <w:p w14:paraId="2122B6D5" w14:textId="73D89A65" w:rsidR="009E5F77" w:rsidRPr="00C200E4" w:rsidRDefault="009E5F77" w:rsidP="00D5685B">
      <w:pPr>
        <w:numPr>
          <w:ilvl w:val="0"/>
          <w:numId w:val="85"/>
        </w:numPr>
        <w:spacing w:before="240" w:after="240" w:line="240" w:lineRule="auto"/>
        <w:ind w:left="993" w:hanging="426"/>
        <w:rPr>
          <w:rFonts w:ascii="Arial" w:hAnsi="Arial" w:cs="Arial"/>
          <w:sz w:val="24"/>
          <w:szCs w:val="24"/>
        </w:rPr>
      </w:pPr>
      <w:r w:rsidRPr="00A05608">
        <w:rPr>
          <w:rFonts w:ascii="Arial" w:hAnsi="Arial" w:cs="Arial"/>
          <w:sz w:val="24"/>
          <w:szCs w:val="24"/>
        </w:rPr>
        <w:t xml:space="preserve">whether the safety of </w:t>
      </w:r>
      <w:r w:rsidR="00C200E4" w:rsidRPr="00C200E4">
        <w:rPr>
          <w:rFonts w:ascii="Arial" w:hAnsi="Arial" w:cs="Arial"/>
          <w:sz w:val="24"/>
          <w:szCs w:val="24"/>
        </w:rPr>
        <w:t>road</w:t>
      </w:r>
      <w:r w:rsidRPr="00C200E4">
        <w:rPr>
          <w:rFonts w:ascii="Arial" w:hAnsi="Arial" w:cs="Arial"/>
          <w:sz w:val="24"/>
          <w:szCs w:val="24"/>
        </w:rPr>
        <w:t xml:space="preserve"> users or the passage of </w:t>
      </w:r>
      <w:r w:rsidR="008A3E04" w:rsidRPr="00C200E4">
        <w:rPr>
          <w:rFonts w:ascii="Arial" w:hAnsi="Arial" w:cs="Arial"/>
          <w:sz w:val="24"/>
          <w:szCs w:val="24"/>
        </w:rPr>
        <w:t>vehicle</w:t>
      </w:r>
      <w:r w:rsidRPr="00C200E4">
        <w:rPr>
          <w:rFonts w:ascii="Arial" w:hAnsi="Arial" w:cs="Arial"/>
          <w:sz w:val="24"/>
          <w:szCs w:val="24"/>
        </w:rPr>
        <w:t xml:space="preserve">s will be affected; </w:t>
      </w:r>
    </w:p>
    <w:p w14:paraId="4BCCBFDA" w14:textId="54801402" w:rsidR="009E5F77" w:rsidRPr="00C200E4" w:rsidRDefault="009E5F77"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consent of </w:t>
      </w:r>
      <w:r w:rsidR="00DF43A7">
        <w:rPr>
          <w:rFonts w:ascii="Arial" w:hAnsi="Arial" w:cs="Arial"/>
          <w:sz w:val="24"/>
          <w:szCs w:val="24"/>
        </w:rPr>
        <w:t>Department of Transport</w:t>
      </w:r>
      <w:r w:rsidR="00561FE8" w:rsidRPr="00C200E4">
        <w:rPr>
          <w:rFonts w:ascii="Arial" w:hAnsi="Arial" w:cs="Arial"/>
          <w:sz w:val="24"/>
          <w:szCs w:val="24"/>
        </w:rPr>
        <w:t xml:space="preserve"> </w:t>
      </w:r>
      <w:r w:rsidRPr="00C200E4">
        <w:rPr>
          <w:rFonts w:ascii="Arial" w:hAnsi="Arial" w:cs="Arial"/>
          <w:sz w:val="24"/>
          <w:szCs w:val="24"/>
        </w:rPr>
        <w:t xml:space="preserve">has been obtained where the road is an arterial or </w:t>
      </w:r>
      <w:r w:rsidR="00DF43A7">
        <w:rPr>
          <w:rFonts w:ascii="Arial" w:hAnsi="Arial" w:cs="Arial"/>
          <w:sz w:val="24"/>
          <w:szCs w:val="24"/>
        </w:rPr>
        <w:t>Department of Transport</w:t>
      </w:r>
      <w:r w:rsidRPr="00C200E4">
        <w:rPr>
          <w:rFonts w:ascii="Arial" w:hAnsi="Arial" w:cs="Arial"/>
          <w:sz w:val="24"/>
          <w:szCs w:val="24"/>
        </w:rPr>
        <w:t xml:space="preserve"> controlled road;</w:t>
      </w:r>
    </w:p>
    <w:p w14:paraId="5D5B4B8F" w14:textId="181C790A" w:rsidR="003B03B0" w:rsidRPr="00C200E4" w:rsidRDefault="009E5F77"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whether the activity will be detrimental to the amenity of the area</w:t>
      </w:r>
      <w:r w:rsidR="00590F0D" w:rsidRPr="00C200E4">
        <w:rPr>
          <w:rFonts w:ascii="Arial" w:hAnsi="Arial" w:cs="Arial"/>
          <w:sz w:val="24"/>
          <w:szCs w:val="24"/>
        </w:rPr>
        <w:t>;</w:t>
      </w:r>
      <w:r w:rsidR="00833AE8" w:rsidRPr="00C200E4">
        <w:rPr>
          <w:rFonts w:ascii="Arial" w:hAnsi="Arial" w:cs="Arial"/>
          <w:sz w:val="24"/>
          <w:szCs w:val="24"/>
        </w:rPr>
        <w:t xml:space="preserve"> </w:t>
      </w:r>
    </w:p>
    <w:p w14:paraId="08E8EA10" w14:textId="005BD3BA" w:rsidR="009E5F77" w:rsidRPr="00C200E4" w:rsidRDefault="0007783A"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activity may pose a risk of damage to </w:t>
      </w:r>
      <w:r w:rsidR="00833AE8" w:rsidRPr="00C200E4">
        <w:rPr>
          <w:rFonts w:ascii="Arial" w:hAnsi="Arial" w:cs="Arial"/>
          <w:sz w:val="24"/>
          <w:szCs w:val="24"/>
        </w:rPr>
        <w:t>Council Land</w:t>
      </w:r>
      <w:r w:rsidR="009E5F77" w:rsidRPr="00C200E4">
        <w:rPr>
          <w:rFonts w:ascii="Arial" w:hAnsi="Arial" w:cs="Arial"/>
          <w:sz w:val="24"/>
          <w:szCs w:val="24"/>
        </w:rPr>
        <w:t>;</w:t>
      </w:r>
    </w:p>
    <w:p w14:paraId="364D2C05" w14:textId="76C28940" w:rsidR="00FC1A56" w:rsidRPr="00C200E4" w:rsidRDefault="009E5F77"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whether the activity will be detrimental to local businesses in the vicinity;</w:t>
      </w:r>
    </w:p>
    <w:p w14:paraId="35258BFD" w14:textId="57A81CD6" w:rsidR="009E5F77" w:rsidRPr="00A05608" w:rsidRDefault="00FC1A56"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whether any indemnity/guarantee has been provided to Council; and</w:t>
      </w:r>
    </w:p>
    <w:p w14:paraId="7C78413F" w14:textId="045B74F1" w:rsidR="009E5F77" w:rsidRPr="00C200E4" w:rsidRDefault="009E5F77" w:rsidP="00D5685B">
      <w:pPr>
        <w:numPr>
          <w:ilvl w:val="0"/>
          <w:numId w:val="85"/>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42E422A8" w14:textId="7BE427B3" w:rsidR="00366D00" w:rsidRPr="00C200E4" w:rsidRDefault="00366D00" w:rsidP="00366D00">
      <w:pPr>
        <w:pStyle w:val="Heading1"/>
        <w:numPr>
          <w:ilvl w:val="0"/>
          <w:numId w:val="0"/>
        </w:numPr>
        <w:spacing w:before="240"/>
        <w:ind w:left="567" w:hanging="567"/>
        <w:jc w:val="left"/>
        <w:rPr>
          <w:rFonts w:ascii="Arial" w:hAnsi="Arial" w:cs="Arial"/>
          <w:noProof/>
          <w:szCs w:val="24"/>
          <w:lang w:val="en-AU"/>
        </w:rPr>
      </w:pPr>
      <w:r w:rsidRPr="00C200E4">
        <w:rPr>
          <w:rFonts w:ascii="Arial" w:hAnsi="Arial" w:cs="Arial"/>
          <w:szCs w:val="24"/>
          <w:lang w:val="en-AU"/>
        </w:rPr>
        <w:t>4</w:t>
      </w:r>
      <w:r>
        <w:rPr>
          <w:rFonts w:ascii="Arial" w:hAnsi="Arial" w:cs="Arial"/>
          <w:szCs w:val="24"/>
          <w:lang w:val="en-AU"/>
        </w:rPr>
        <w:t>6</w:t>
      </w:r>
      <w:r w:rsidRPr="00C200E4">
        <w:rPr>
          <w:rFonts w:ascii="Arial" w:hAnsi="Arial" w:cs="Arial"/>
          <w:szCs w:val="24"/>
          <w:lang w:val="en-AU"/>
        </w:rPr>
        <w:t xml:space="preserve">. </w:t>
      </w:r>
      <w:r w:rsidRPr="00C200E4">
        <w:rPr>
          <w:rFonts w:ascii="Arial" w:hAnsi="Arial" w:cs="Arial"/>
          <w:szCs w:val="24"/>
          <w:lang w:val="en-AU"/>
        </w:rPr>
        <w:tab/>
      </w:r>
      <w:r>
        <w:rPr>
          <w:rFonts w:ascii="Arial" w:hAnsi="Arial" w:cs="Arial"/>
          <w:szCs w:val="24"/>
          <w:lang w:val="en-AU"/>
        </w:rPr>
        <w:t>shopping trolleys</w:t>
      </w:r>
    </w:p>
    <w:p w14:paraId="40C41722" w14:textId="6D91BDFF" w:rsidR="00CB53AD" w:rsidRPr="00C200E4" w:rsidRDefault="009E3BA8" w:rsidP="0075037B">
      <w:pPr>
        <w:pStyle w:val="Left25"/>
        <w:spacing w:before="240"/>
        <w:ind w:left="567"/>
        <w:rPr>
          <w:rFonts w:eastAsiaTheme="majorEastAsia"/>
          <w:sz w:val="24"/>
          <w:szCs w:val="24"/>
          <w:lang w:val="en-AU"/>
        </w:rPr>
      </w:pPr>
      <w:r w:rsidRPr="00C200E4">
        <w:rPr>
          <w:rFonts w:eastAsiaTheme="majorEastAsia"/>
          <w:sz w:val="24"/>
          <w:szCs w:val="24"/>
          <w:lang w:val="en-AU"/>
        </w:rPr>
        <w:t>The following is the p</w:t>
      </w:r>
      <w:r w:rsidR="00CB53AD" w:rsidRPr="00C200E4">
        <w:rPr>
          <w:rFonts w:eastAsiaTheme="majorEastAsia"/>
          <w:sz w:val="24"/>
          <w:szCs w:val="24"/>
          <w:lang w:val="en-AU"/>
        </w:rPr>
        <w:t xml:space="preserve">rocess to be followed </w:t>
      </w:r>
      <w:r w:rsidR="00283353" w:rsidRPr="00C200E4">
        <w:rPr>
          <w:rFonts w:eastAsiaTheme="majorEastAsia"/>
          <w:sz w:val="24"/>
          <w:szCs w:val="24"/>
          <w:lang w:val="en-AU"/>
        </w:rPr>
        <w:t>by an Authorised Officer</w:t>
      </w:r>
      <w:r w:rsidR="00951255" w:rsidRPr="00C200E4">
        <w:rPr>
          <w:rFonts w:eastAsiaTheme="majorEastAsia"/>
          <w:sz w:val="24"/>
          <w:szCs w:val="24"/>
          <w:lang w:val="en-AU"/>
        </w:rPr>
        <w:t xml:space="preserve"> </w:t>
      </w:r>
      <w:r w:rsidR="00A05608">
        <w:rPr>
          <w:rFonts w:eastAsiaTheme="majorEastAsia"/>
          <w:sz w:val="24"/>
          <w:szCs w:val="24"/>
          <w:lang w:val="en-AU"/>
        </w:rPr>
        <w:t xml:space="preserve">or a Delegated Officer </w:t>
      </w:r>
      <w:r w:rsidR="00CB53AD" w:rsidRPr="00A05608">
        <w:rPr>
          <w:rFonts w:eastAsiaTheme="majorEastAsia"/>
          <w:sz w:val="24"/>
          <w:szCs w:val="24"/>
          <w:lang w:val="en-AU"/>
        </w:rPr>
        <w:t xml:space="preserve">where </w:t>
      </w:r>
      <w:r w:rsidR="00FC08D2" w:rsidRPr="00A05608">
        <w:rPr>
          <w:rFonts w:eastAsiaTheme="majorEastAsia"/>
          <w:sz w:val="24"/>
          <w:szCs w:val="24"/>
          <w:lang w:val="en-AU"/>
        </w:rPr>
        <w:t xml:space="preserve">a </w:t>
      </w:r>
      <w:r w:rsidR="00CB53AD" w:rsidRPr="00A05608">
        <w:rPr>
          <w:rFonts w:eastAsiaTheme="majorEastAsia"/>
          <w:sz w:val="24"/>
          <w:szCs w:val="24"/>
          <w:lang w:val="en-AU"/>
        </w:rPr>
        <w:t xml:space="preserve">shopping trolley </w:t>
      </w:r>
      <w:r w:rsidR="00FC08D2" w:rsidRPr="00A05608">
        <w:rPr>
          <w:rFonts w:eastAsiaTheme="majorEastAsia"/>
          <w:sz w:val="24"/>
          <w:szCs w:val="24"/>
          <w:lang w:val="en-AU"/>
        </w:rPr>
        <w:t xml:space="preserve">is </w:t>
      </w:r>
      <w:r w:rsidR="00CB53AD" w:rsidRPr="00A05608">
        <w:rPr>
          <w:rFonts w:eastAsiaTheme="majorEastAsia"/>
          <w:sz w:val="24"/>
          <w:szCs w:val="24"/>
          <w:lang w:val="en-AU"/>
        </w:rPr>
        <w:t xml:space="preserve">left on </w:t>
      </w:r>
      <w:r w:rsidR="00B349B4" w:rsidRPr="00A05608">
        <w:rPr>
          <w:rFonts w:eastAsiaTheme="majorEastAsia"/>
          <w:sz w:val="24"/>
          <w:szCs w:val="24"/>
          <w:lang w:val="en-AU"/>
        </w:rPr>
        <w:t xml:space="preserve">a </w:t>
      </w:r>
      <w:r w:rsidR="00C200E4" w:rsidRPr="00A05608">
        <w:rPr>
          <w:rFonts w:eastAsiaTheme="majorEastAsia"/>
          <w:sz w:val="24"/>
          <w:szCs w:val="24"/>
          <w:lang w:val="en-AU"/>
        </w:rPr>
        <w:t>road</w:t>
      </w:r>
      <w:r w:rsidR="00CB53AD" w:rsidRPr="00A05608">
        <w:rPr>
          <w:rFonts w:eastAsiaTheme="majorEastAsia"/>
          <w:sz w:val="24"/>
          <w:szCs w:val="24"/>
          <w:lang w:val="en-AU"/>
        </w:rPr>
        <w:t xml:space="preserve"> or </w:t>
      </w:r>
      <w:r w:rsidR="00C200E4" w:rsidRPr="00A05608">
        <w:rPr>
          <w:rFonts w:eastAsiaTheme="majorEastAsia"/>
          <w:sz w:val="24"/>
          <w:szCs w:val="24"/>
          <w:lang w:val="en-AU"/>
        </w:rPr>
        <w:t>Council Land</w:t>
      </w:r>
      <w:r w:rsidR="00135308" w:rsidRPr="009B1A5B">
        <w:rPr>
          <w:rFonts w:eastAsiaTheme="majorEastAsia"/>
          <w:sz w:val="24"/>
          <w:szCs w:val="24"/>
          <w:lang w:val="en-AU"/>
        </w:rPr>
        <w:t xml:space="preserve"> in </w:t>
      </w:r>
      <w:r w:rsidR="00F74B01" w:rsidRPr="00C200E4">
        <w:rPr>
          <w:rFonts w:eastAsiaTheme="majorEastAsia"/>
          <w:sz w:val="24"/>
          <w:szCs w:val="24"/>
          <w:lang w:val="en-AU"/>
        </w:rPr>
        <w:t>breach of clause 46 of the Local Law</w:t>
      </w:r>
      <w:r w:rsidR="00CB53AD" w:rsidRPr="00C200E4">
        <w:rPr>
          <w:rFonts w:eastAsiaTheme="majorEastAsia"/>
          <w:sz w:val="24"/>
          <w:szCs w:val="24"/>
          <w:lang w:val="en-AU"/>
        </w:rPr>
        <w:t>:</w:t>
      </w:r>
    </w:p>
    <w:p w14:paraId="4FDF4C17" w14:textId="5AB33905" w:rsidR="00CB53AD" w:rsidRPr="00C200E4" w:rsidRDefault="00CB53AD" w:rsidP="00D5685B">
      <w:pPr>
        <w:numPr>
          <w:ilvl w:val="0"/>
          <w:numId w:val="52"/>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Where a shopping trolley has been left on a road or </w:t>
      </w:r>
      <w:r w:rsidR="00C200E4" w:rsidRPr="00C200E4">
        <w:rPr>
          <w:rFonts w:ascii="Arial" w:hAnsi="Arial" w:cs="Arial"/>
          <w:sz w:val="24"/>
          <w:szCs w:val="24"/>
        </w:rPr>
        <w:t>Council Land</w:t>
      </w:r>
      <w:r w:rsidRPr="00C200E4">
        <w:rPr>
          <w:rFonts w:ascii="Arial" w:hAnsi="Arial" w:cs="Arial"/>
          <w:sz w:val="24"/>
          <w:szCs w:val="24"/>
        </w:rPr>
        <w:t xml:space="preserve">, the proprietor of the premises identified on the shopping trolley shall be notified and given a reasonable opportunity to recover the trolley, unless the shopping trolley or its location poses a danger to the users of the road or </w:t>
      </w:r>
      <w:r w:rsidR="00C200E4" w:rsidRPr="00C200E4">
        <w:rPr>
          <w:rFonts w:ascii="Arial" w:hAnsi="Arial" w:cs="Arial"/>
          <w:sz w:val="24"/>
          <w:szCs w:val="24"/>
        </w:rPr>
        <w:t>Council Land</w:t>
      </w:r>
      <w:r w:rsidR="00590F0D" w:rsidRPr="00C200E4">
        <w:rPr>
          <w:rFonts w:ascii="Arial" w:hAnsi="Arial" w:cs="Arial"/>
          <w:sz w:val="24"/>
          <w:szCs w:val="24"/>
        </w:rPr>
        <w:t>;</w:t>
      </w:r>
    </w:p>
    <w:p w14:paraId="4476DB62" w14:textId="54E36BD3" w:rsidR="00CB53AD" w:rsidRPr="00A05608" w:rsidRDefault="00CB53AD" w:rsidP="00D5685B">
      <w:pPr>
        <w:numPr>
          <w:ilvl w:val="0"/>
          <w:numId w:val="52"/>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If, following notification, the proprietor does not recover the shopping trolley in question within a reasonable period, an </w:t>
      </w:r>
      <w:r w:rsidR="00751C42" w:rsidRPr="00C200E4">
        <w:rPr>
          <w:rFonts w:ascii="Arial" w:hAnsi="Arial" w:cs="Arial"/>
          <w:sz w:val="24"/>
          <w:szCs w:val="24"/>
        </w:rPr>
        <w:t>A</w:t>
      </w:r>
      <w:r w:rsidRPr="00C200E4">
        <w:rPr>
          <w:rFonts w:ascii="Arial" w:hAnsi="Arial" w:cs="Arial"/>
          <w:sz w:val="24"/>
          <w:szCs w:val="24"/>
        </w:rPr>
        <w:t xml:space="preserve">uthorised </w:t>
      </w:r>
      <w:r w:rsidR="00751C42" w:rsidRPr="00C200E4">
        <w:rPr>
          <w:rFonts w:ascii="Arial" w:hAnsi="Arial" w:cs="Arial"/>
          <w:sz w:val="24"/>
          <w:szCs w:val="24"/>
        </w:rPr>
        <w:t>O</w:t>
      </w:r>
      <w:r w:rsidRPr="00C200E4">
        <w:rPr>
          <w:rFonts w:ascii="Arial" w:hAnsi="Arial" w:cs="Arial"/>
          <w:sz w:val="24"/>
          <w:szCs w:val="24"/>
        </w:rPr>
        <w:t xml:space="preserve">fficer </w:t>
      </w:r>
      <w:r w:rsidR="00A05608">
        <w:rPr>
          <w:rFonts w:ascii="Arial" w:hAnsi="Arial" w:cs="Arial"/>
          <w:sz w:val="24"/>
          <w:szCs w:val="24"/>
        </w:rPr>
        <w:t xml:space="preserve">or a Delegated Officer </w:t>
      </w:r>
      <w:r w:rsidRPr="00A05608">
        <w:rPr>
          <w:rFonts w:ascii="Arial" w:hAnsi="Arial" w:cs="Arial"/>
          <w:sz w:val="24"/>
          <w:szCs w:val="24"/>
        </w:rPr>
        <w:t>may impound that shopping trolley</w:t>
      </w:r>
      <w:r w:rsidR="00E76E8D" w:rsidRPr="00A05608">
        <w:rPr>
          <w:rFonts w:ascii="Arial" w:hAnsi="Arial" w:cs="Arial"/>
          <w:sz w:val="24"/>
          <w:szCs w:val="24"/>
        </w:rPr>
        <w:t xml:space="preserve"> and issue an infringement</w:t>
      </w:r>
      <w:r w:rsidR="008101AB" w:rsidRPr="00A05608">
        <w:rPr>
          <w:rFonts w:ascii="Arial" w:hAnsi="Arial" w:cs="Arial"/>
          <w:sz w:val="24"/>
          <w:szCs w:val="24"/>
        </w:rPr>
        <w:t xml:space="preserve"> to the proprietor </w:t>
      </w:r>
      <w:r w:rsidR="00D02D94" w:rsidRPr="00A05608">
        <w:rPr>
          <w:rFonts w:ascii="Arial" w:hAnsi="Arial" w:cs="Arial"/>
          <w:sz w:val="24"/>
          <w:szCs w:val="24"/>
        </w:rPr>
        <w:t>of the business</w:t>
      </w:r>
      <w:r w:rsidR="00590F0D" w:rsidRPr="00A05608">
        <w:rPr>
          <w:rFonts w:ascii="Arial" w:hAnsi="Arial" w:cs="Arial"/>
          <w:sz w:val="24"/>
          <w:szCs w:val="24"/>
        </w:rPr>
        <w:t>; and</w:t>
      </w:r>
    </w:p>
    <w:p w14:paraId="3EA4217F" w14:textId="289F528E" w:rsidR="00CB53AD" w:rsidRPr="00C200E4" w:rsidRDefault="00CB53AD" w:rsidP="00D5685B">
      <w:pPr>
        <w:numPr>
          <w:ilvl w:val="0"/>
          <w:numId w:val="52"/>
        </w:numPr>
        <w:spacing w:before="240" w:after="240" w:line="240" w:lineRule="auto"/>
        <w:ind w:left="993" w:hanging="426"/>
        <w:rPr>
          <w:rFonts w:ascii="Arial" w:hAnsi="Arial" w:cs="Arial"/>
          <w:sz w:val="24"/>
          <w:szCs w:val="24"/>
        </w:rPr>
      </w:pPr>
      <w:r w:rsidRPr="00C200E4">
        <w:rPr>
          <w:rFonts w:ascii="Arial" w:hAnsi="Arial" w:cs="Arial"/>
          <w:sz w:val="24"/>
          <w:szCs w:val="24"/>
        </w:rPr>
        <w:t xml:space="preserve">Where a shopping trolley that has been left on a road or </w:t>
      </w:r>
      <w:r w:rsidR="00C200E4" w:rsidRPr="00C200E4">
        <w:rPr>
          <w:rFonts w:ascii="Arial" w:hAnsi="Arial" w:cs="Arial"/>
          <w:sz w:val="24"/>
          <w:szCs w:val="24"/>
        </w:rPr>
        <w:t>Council Land</w:t>
      </w:r>
      <w:r w:rsidRPr="00C200E4">
        <w:rPr>
          <w:rFonts w:ascii="Arial" w:hAnsi="Arial" w:cs="Arial"/>
          <w:sz w:val="24"/>
          <w:szCs w:val="24"/>
        </w:rPr>
        <w:t xml:space="preserve"> contains the personal belongings of a person who is homeless, an authorised officer must take all reasonable steps to ensure that those belongings are removed for safe keeping and returned to the owner.</w:t>
      </w:r>
    </w:p>
    <w:p w14:paraId="69DD535A" w14:textId="2D7F29EA" w:rsidR="00121FFC" w:rsidRPr="00C200E4" w:rsidRDefault="00344F5E" w:rsidP="0075037B">
      <w:pPr>
        <w:pStyle w:val="Heading1"/>
        <w:numPr>
          <w:ilvl w:val="0"/>
          <w:numId w:val="0"/>
        </w:numPr>
        <w:spacing w:before="240"/>
        <w:ind w:left="567" w:hanging="567"/>
        <w:jc w:val="left"/>
        <w:rPr>
          <w:rFonts w:ascii="Arial" w:hAnsi="Arial" w:cs="Arial"/>
          <w:noProof/>
          <w:szCs w:val="24"/>
          <w:lang w:val="en-AU"/>
        </w:rPr>
      </w:pPr>
      <w:bookmarkStart w:id="196" w:name="_Toc310429774"/>
      <w:bookmarkStart w:id="197" w:name="_Toc316035400"/>
      <w:bookmarkStart w:id="198" w:name="_Toc57127464"/>
      <w:r w:rsidRPr="00C200E4">
        <w:rPr>
          <w:rFonts w:ascii="Arial" w:hAnsi="Arial" w:cs="Arial"/>
          <w:szCs w:val="24"/>
          <w:lang w:val="en-AU"/>
        </w:rPr>
        <w:t>4</w:t>
      </w:r>
      <w:r w:rsidR="75DFAECE" w:rsidRPr="00C200E4">
        <w:rPr>
          <w:rFonts w:ascii="Arial" w:hAnsi="Arial" w:cs="Arial"/>
          <w:szCs w:val="24"/>
          <w:lang w:val="en-AU"/>
        </w:rPr>
        <w:t>7</w:t>
      </w:r>
      <w:r w:rsidR="00121FFC" w:rsidRPr="00C200E4">
        <w:rPr>
          <w:rFonts w:ascii="Arial" w:hAnsi="Arial" w:cs="Arial"/>
          <w:szCs w:val="24"/>
          <w:lang w:val="en-AU"/>
        </w:rPr>
        <w:t>.</w:t>
      </w:r>
      <w:r w:rsidR="75DFAECE" w:rsidRPr="00C200E4">
        <w:rPr>
          <w:rFonts w:ascii="Arial" w:hAnsi="Arial" w:cs="Arial"/>
          <w:szCs w:val="24"/>
          <w:lang w:val="en-AU"/>
        </w:rPr>
        <w:t xml:space="preserve"> </w:t>
      </w:r>
      <w:r w:rsidR="00121FFC" w:rsidRPr="00C200E4">
        <w:rPr>
          <w:rFonts w:ascii="Arial" w:hAnsi="Arial" w:cs="Arial"/>
          <w:szCs w:val="24"/>
          <w:lang w:val="en-AU"/>
        </w:rPr>
        <w:tab/>
      </w:r>
      <w:r w:rsidR="00121FFC" w:rsidRPr="00C200E4">
        <w:rPr>
          <w:rFonts w:ascii="Arial" w:hAnsi="Arial" w:cs="Arial"/>
          <w:szCs w:val="24"/>
        </w:rPr>
        <w:t>COLLECTIONS</w:t>
      </w:r>
      <w:bookmarkEnd w:id="196"/>
      <w:bookmarkEnd w:id="197"/>
      <w:bookmarkEnd w:id="198"/>
    </w:p>
    <w:p w14:paraId="6AD3A5D8" w14:textId="032ECDFB" w:rsidR="00121FFC" w:rsidRPr="00C200E4" w:rsidRDefault="00121FFC"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C200E4" w:rsidRPr="00C200E4">
        <w:rPr>
          <w:rFonts w:ascii="Arial" w:hAnsi="Arial" w:cs="Arial"/>
          <w:sz w:val="24"/>
          <w:szCs w:val="24"/>
        </w:rPr>
        <w:t>permit</w:t>
      </w:r>
      <w:r w:rsidRPr="00C200E4">
        <w:rPr>
          <w:rFonts w:ascii="Arial" w:hAnsi="Arial" w:cs="Arial"/>
          <w:sz w:val="24"/>
          <w:szCs w:val="24"/>
        </w:rPr>
        <w:t xml:space="preserve"> to allow a collection</w:t>
      </w:r>
      <w:r w:rsidR="00B63025" w:rsidRPr="00C200E4">
        <w:rPr>
          <w:rFonts w:ascii="Arial" w:hAnsi="Arial" w:cs="Arial"/>
          <w:sz w:val="24"/>
          <w:szCs w:val="24"/>
        </w:rPr>
        <w:t xml:space="preserve"> under clause 47 of the Local Law</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548E3CDD" w14:textId="1D2C36AC" w:rsidR="00121FFC" w:rsidRPr="00C200E4" w:rsidRDefault="00121FFC" w:rsidP="00D5685B">
      <w:pPr>
        <w:numPr>
          <w:ilvl w:val="0"/>
          <w:numId w:val="76"/>
        </w:numPr>
        <w:spacing w:before="240" w:after="240" w:line="240" w:lineRule="auto"/>
        <w:ind w:left="993" w:hanging="426"/>
        <w:rPr>
          <w:rFonts w:ascii="Arial" w:hAnsi="Arial" w:cs="Arial"/>
          <w:sz w:val="24"/>
          <w:szCs w:val="24"/>
        </w:rPr>
      </w:pPr>
      <w:r w:rsidRPr="00C200E4">
        <w:rPr>
          <w:rFonts w:ascii="Arial" w:hAnsi="Arial" w:cs="Arial"/>
          <w:sz w:val="24"/>
          <w:szCs w:val="24"/>
        </w:rPr>
        <w:t>the limited number of collection permits to be granted (one per month per location or postcode area, whether door-to-door, highway, or other) and a preference to be given to volunteer collectors for charitable organisations benefiting the Bayside community;</w:t>
      </w:r>
    </w:p>
    <w:p w14:paraId="6FC1CB9D"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lastRenderedPageBreak/>
        <w:t>whether the organisation has already received a permit in any particular year for the location or area sought;</w:t>
      </w:r>
    </w:p>
    <w:p w14:paraId="78AD445C"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times and days it </w:t>
      </w:r>
      <w:proofErr w:type="gramStart"/>
      <w:r w:rsidRPr="00C200E4">
        <w:rPr>
          <w:rFonts w:ascii="Arial" w:hAnsi="Arial" w:cs="Arial"/>
          <w:sz w:val="24"/>
          <w:szCs w:val="24"/>
        </w:rPr>
        <w:t>is</w:t>
      </w:r>
      <w:proofErr w:type="gramEnd"/>
      <w:r w:rsidRPr="00C200E4">
        <w:rPr>
          <w:rFonts w:ascii="Arial" w:hAnsi="Arial" w:cs="Arial"/>
          <w:sz w:val="24"/>
          <w:szCs w:val="24"/>
        </w:rPr>
        <w:t xml:space="preserve"> proposed to collect;</w:t>
      </w:r>
    </w:p>
    <w:p w14:paraId="2A248737"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the land-use of the relevant land on which the collection would take place and that of adjoining allotments;</w:t>
      </w:r>
    </w:p>
    <w:p w14:paraId="56642451"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the matter or thing to be collected and/or distributed;</w:t>
      </w:r>
    </w:p>
    <w:p w14:paraId="5AD22160"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the age of the participants and the capacity for them to be supervised;</w:t>
      </w:r>
    </w:p>
    <w:p w14:paraId="4A573392" w14:textId="35A0D918"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whether an indemnity/guarantee has been provided to Council;</w:t>
      </w:r>
    </w:p>
    <w:p w14:paraId="0E623DC3" w14:textId="76B54F6D"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w:t>
      </w:r>
      <w:r w:rsidR="00C200E4" w:rsidRPr="00C200E4">
        <w:rPr>
          <w:rFonts w:ascii="Arial" w:hAnsi="Arial" w:cs="Arial"/>
          <w:sz w:val="24"/>
          <w:szCs w:val="24"/>
        </w:rPr>
        <w:t>road</w:t>
      </w:r>
      <w:r w:rsidRPr="00C200E4">
        <w:rPr>
          <w:rFonts w:ascii="Arial" w:hAnsi="Arial" w:cs="Arial"/>
          <w:sz w:val="24"/>
          <w:szCs w:val="24"/>
        </w:rPr>
        <w:t>s or areas in which the collections would take place;</w:t>
      </w:r>
    </w:p>
    <w:p w14:paraId="69E80D85" w14:textId="77777777"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the impact on Traffic and safety of pedestrians;</w:t>
      </w:r>
    </w:p>
    <w:p w14:paraId="065BA38D" w14:textId="38D7EC35"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any view of the Victoria Police or </w:t>
      </w:r>
      <w:r w:rsidR="00DF43A7">
        <w:rPr>
          <w:rFonts w:ascii="Arial" w:hAnsi="Arial" w:cs="Arial"/>
          <w:sz w:val="24"/>
          <w:szCs w:val="24"/>
        </w:rPr>
        <w:t>Department of Transport</w:t>
      </w:r>
      <w:r w:rsidRPr="00C200E4">
        <w:rPr>
          <w:rFonts w:ascii="Arial" w:hAnsi="Arial" w:cs="Arial"/>
          <w:sz w:val="24"/>
          <w:szCs w:val="24"/>
        </w:rPr>
        <w:t xml:space="preserve"> (where relevant) concerning the proposed location or conduct of any collection, especially regarding a </w:t>
      </w:r>
      <w:r w:rsidR="00A05608">
        <w:rPr>
          <w:rFonts w:ascii="Arial" w:hAnsi="Arial" w:cs="Arial"/>
          <w:sz w:val="24"/>
          <w:szCs w:val="24"/>
        </w:rPr>
        <w:t>highway collection</w:t>
      </w:r>
      <w:r w:rsidRPr="00C200E4">
        <w:rPr>
          <w:rFonts w:ascii="Arial" w:hAnsi="Arial" w:cs="Arial"/>
          <w:sz w:val="24"/>
          <w:szCs w:val="24"/>
        </w:rPr>
        <w:t xml:space="preserve">; </w:t>
      </w:r>
    </w:p>
    <w:p w14:paraId="049E11D9" w14:textId="4D03361E" w:rsidR="00121FFC" w:rsidRPr="00C200E4" w:rsidRDefault="00121FFC" w:rsidP="00D5685B">
      <w:pPr>
        <w:numPr>
          <w:ilvl w:val="0"/>
          <w:numId w:val="76"/>
        </w:numPr>
        <w:tabs>
          <w:tab w:val="left" w:pos="1134"/>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whether the following mandatory requirements for </w:t>
      </w:r>
      <w:r w:rsidR="00A05608">
        <w:rPr>
          <w:rFonts w:ascii="Arial" w:hAnsi="Arial" w:cs="Arial"/>
          <w:sz w:val="24"/>
          <w:szCs w:val="24"/>
        </w:rPr>
        <w:t xml:space="preserve">highway collections </w:t>
      </w:r>
      <w:r w:rsidRPr="00C200E4">
        <w:rPr>
          <w:rFonts w:ascii="Arial" w:hAnsi="Arial" w:cs="Arial"/>
          <w:sz w:val="24"/>
          <w:szCs w:val="24"/>
        </w:rPr>
        <w:t>can be satisfied:</w:t>
      </w:r>
    </w:p>
    <w:p w14:paraId="3F1F5918" w14:textId="0F3FFADD"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contextualSpacing/>
        <w:rPr>
          <w:rFonts w:ascii="Arial" w:hAnsi="Arial" w:cs="Arial"/>
          <w:sz w:val="24"/>
          <w:szCs w:val="24"/>
        </w:rPr>
      </w:pPr>
      <w:r>
        <w:rPr>
          <w:rFonts w:ascii="Arial" w:hAnsi="Arial" w:cs="Arial"/>
          <w:sz w:val="24"/>
          <w:szCs w:val="24"/>
        </w:rPr>
        <w:t>t</w:t>
      </w:r>
      <w:r w:rsidR="00121FFC" w:rsidRPr="00C200E4">
        <w:rPr>
          <w:rFonts w:ascii="Arial" w:hAnsi="Arial" w:cs="Arial"/>
          <w:sz w:val="24"/>
          <w:szCs w:val="24"/>
        </w:rPr>
        <w:t>he nominated intersection must be controlled by traffic signals</w:t>
      </w:r>
      <w:r w:rsidR="00C258F0" w:rsidRPr="00C200E4">
        <w:rPr>
          <w:rFonts w:ascii="Arial" w:hAnsi="Arial" w:cs="Arial"/>
          <w:sz w:val="24"/>
          <w:szCs w:val="24"/>
        </w:rPr>
        <w:t>;</w:t>
      </w:r>
    </w:p>
    <w:p w14:paraId="30A9CE74" w14:textId="24879B39"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contextualSpacing/>
        <w:rPr>
          <w:rFonts w:ascii="Arial" w:hAnsi="Arial" w:cs="Arial"/>
          <w:sz w:val="24"/>
          <w:szCs w:val="24"/>
        </w:rPr>
      </w:pPr>
      <w:r>
        <w:rPr>
          <w:rFonts w:ascii="Arial" w:hAnsi="Arial" w:cs="Arial"/>
          <w:sz w:val="24"/>
          <w:szCs w:val="24"/>
        </w:rPr>
        <w:t>h</w:t>
      </w:r>
      <w:r w:rsidR="00121FFC" w:rsidRPr="00C200E4">
        <w:rPr>
          <w:rFonts w:ascii="Arial" w:hAnsi="Arial" w:cs="Arial"/>
          <w:sz w:val="24"/>
          <w:szCs w:val="24"/>
        </w:rPr>
        <w:t>ighway collections should be limited to weekends or public holidays</w:t>
      </w:r>
      <w:r w:rsidR="00C258F0" w:rsidRPr="00C200E4">
        <w:rPr>
          <w:rFonts w:ascii="Arial" w:hAnsi="Arial" w:cs="Arial"/>
          <w:sz w:val="24"/>
          <w:szCs w:val="24"/>
        </w:rPr>
        <w:t>;</w:t>
      </w:r>
    </w:p>
    <w:p w14:paraId="7D61FEB8" w14:textId="015A9042"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rPr>
          <w:rFonts w:ascii="Arial" w:hAnsi="Arial" w:cs="Arial"/>
          <w:sz w:val="24"/>
          <w:szCs w:val="24"/>
        </w:rPr>
      </w:pPr>
      <w:r>
        <w:rPr>
          <w:rFonts w:ascii="Arial" w:hAnsi="Arial" w:cs="Arial"/>
          <w:sz w:val="24"/>
          <w:szCs w:val="24"/>
        </w:rPr>
        <w:t>n</w:t>
      </w:r>
      <w:r w:rsidR="00121FFC" w:rsidRPr="00C200E4">
        <w:rPr>
          <w:rFonts w:ascii="Arial" w:hAnsi="Arial" w:cs="Arial"/>
          <w:sz w:val="24"/>
          <w:szCs w:val="24"/>
        </w:rPr>
        <w:t>o highway collection shall take place between sunset and sunrise</w:t>
      </w:r>
      <w:r w:rsidR="00907CC0" w:rsidRPr="00C200E4">
        <w:rPr>
          <w:rFonts w:ascii="Arial" w:hAnsi="Arial" w:cs="Arial"/>
          <w:sz w:val="24"/>
          <w:szCs w:val="24"/>
        </w:rPr>
        <w:t>;</w:t>
      </w:r>
    </w:p>
    <w:p w14:paraId="3375DD18" w14:textId="2A810F4C"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rPr>
          <w:rFonts w:ascii="Arial" w:hAnsi="Arial" w:cs="Arial"/>
          <w:sz w:val="24"/>
          <w:szCs w:val="24"/>
        </w:rPr>
      </w:pPr>
      <w:r>
        <w:rPr>
          <w:rFonts w:ascii="Arial" w:hAnsi="Arial" w:cs="Arial"/>
          <w:sz w:val="24"/>
          <w:szCs w:val="24"/>
        </w:rPr>
        <w:t>n</w:t>
      </w:r>
      <w:r w:rsidR="00121FFC" w:rsidRPr="00C200E4">
        <w:rPr>
          <w:rFonts w:ascii="Arial" w:hAnsi="Arial" w:cs="Arial"/>
          <w:sz w:val="24"/>
          <w:szCs w:val="24"/>
        </w:rPr>
        <w:t xml:space="preserve">o </w:t>
      </w:r>
      <w:r>
        <w:rPr>
          <w:rFonts w:ascii="Arial" w:hAnsi="Arial" w:cs="Arial"/>
          <w:sz w:val="24"/>
          <w:szCs w:val="24"/>
        </w:rPr>
        <w:t xml:space="preserve">highway collections </w:t>
      </w:r>
      <w:r w:rsidR="00121FFC" w:rsidRPr="00C200E4">
        <w:rPr>
          <w:rFonts w:ascii="Arial" w:hAnsi="Arial" w:cs="Arial"/>
          <w:sz w:val="24"/>
          <w:szCs w:val="24"/>
        </w:rPr>
        <w:t>shall take place at an intersection located in a   speed zone greater than 70 kilometres per hour</w:t>
      </w:r>
      <w:r w:rsidR="00907CC0" w:rsidRPr="00C200E4">
        <w:rPr>
          <w:rFonts w:ascii="Arial" w:hAnsi="Arial" w:cs="Arial"/>
          <w:sz w:val="24"/>
          <w:szCs w:val="24"/>
        </w:rPr>
        <w:t>;</w:t>
      </w:r>
    </w:p>
    <w:p w14:paraId="4BAFAC1F" w14:textId="34349956"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rPr>
          <w:rFonts w:ascii="Arial" w:hAnsi="Arial" w:cs="Arial"/>
          <w:sz w:val="24"/>
          <w:szCs w:val="24"/>
        </w:rPr>
      </w:pPr>
      <w:r>
        <w:rPr>
          <w:rFonts w:ascii="Arial" w:hAnsi="Arial" w:cs="Arial"/>
          <w:sz w:val="24"/>
          <w:szCs w:val="24"/>
        </w:rPr>
        <w:t>n</w:t>
      </w:r>
      <w:r w:rsidR="00121FFC" w:rsidRPr="00C200E4">
        <w:rPr>
          <w:rFonts w:ascii="Arial" w:hAnsi="Arial" w:cs="Arial"/>
          <w:sz w:val="24"/>
          <w:szCs w:val="24"/>
        </w:rPr>
        <w:t>o highway collection shall commence or continue during inclement weather or abnormal atmospheric conditions</w:t>
      </w:r>
      <w:r w:rsidR="00907CC0" w:rsidRPr="00C200E4">
        <w:rPr>
          <w:rFonts w:ascii="Arial" w:hAnsi="Arial" w:cs="Arial"/>
          <w:sz w:val="24"/>
          <w:szCs w:val="24"/>
        </w:rPr>
        <w:t>;</w:t>
      </w:r>
      <w:r w:rsidR="00C258F0" w:rsidRPr="00C200E4">
        <w:rPr>
          <w:rFonts w:ascii="Arial" w:hAnsi="Arial" w:cs="Arial"/>
          <w:sz w:val="24"/>
          <w:szCs w:val="24"/>
        </w:rPr>
        <w:t xml:space="preserve"> </w:t>
      </w:r>
    </w:p>
    <w:p w14:paraId="2D6B0943" w14:textId="60EB3558" w:rsidR="00121FFC" w:rsidRPr="00C200E4" w:rsidRDefault="002A68D3" w:rsidP="00D5685B">
      <w:pPr>
        <w:pStyle w:val="ListParagraph"/>
        <w:numPr>
          <w:ilvl w:val="2"/>
          <w:numId w:val="60"/>
        </w:numPr>
        <w:tabs>
          <w:tab w:val="left" w:pos="1560"/>
        </w:tabs>
        <w:autoSpaceDE w:val="0"/>
        <w:autoSpaceDN w:val="0"/>
        <w:adjustRightInd w:val="0"/>
        <w:spacing w:before="240" w:after="240" w:line="240" w:lineRule="auto"/>
        <w:ind w:left="1560" w:hanging="567"/>
        <w:rPr>
          <w:rFonts w:ascii="Arial" w:hAnsi="Arial" w:cs="Arial"/>
          <w:sz w:val="24"/>
          <w:szCs w:val="24"/>
        </w:rPr>
      </w:pPr>
      <w:r>
        <w:rPr>
          <w:rFonts w:ascii="Arial" w:hAnsi="Arial" w:cs="Arial"/>
          <w:sz w:val="24"/>
          <w:szCs w:val="24"/>
        </w:rPr>
        <w:t>c</w:t>
      </w:r>
      <w:r w:rsidR="00121FFC" w:rsidRPr="00C200E4">
        <w:rPr>
          <w:rFonts w:ascii="Arial" w:hAnsi="Arial" w:cs="Arial"/>
          <w:sz w:val="24"/>
          <w:szCs w:val="24"/>
        </w:rPr>
        <w:t>ollectors shall only enter upon the carriageway</w:t>
      </w:r>
      <w:r w:rsidR="00C104C0" w:rsidRPr="00C200E4">
        <w:rPr>
          <w:rFonts w:ascii="Arial" w:hAnsi="Arial" w:cs="Arial"/>
          <w:sz w:val="24"/>
          <w:szCs w:val="24"/>
        </w:rPr>
        <w:t xml:space="preserve">: </w:t>
      </w:r>
    </w:p>
    <w:p w14:paraId="7E4F2DAC" w14:textId="5796B6A1" w:rsidR="00121FFC" w:rsidRPr="00C200E4" w:rsidRDefault="00121FFC" w:rsidP="00D5685B">
      <w:pPr>
        <w:pStyle w:val="ListParagraph"/>
        <w:numPr>
          <w:ilvl w:val="2"/>
          <w:numId w:val="86"/>
        </w:numPr>
        <w:tabs>
          <w:tab w:val="left" w:pos="1560"/>
        </w:tabs>
        <w:autoSpaceDE w:val="0"/>
        <w:autoSpaceDN w:val="0"/>
        <w:adjustRightInd w:val="0"/>
        <w:spacing w:before="240" w:after="240" w:line="240" w:lineRule="auto"/>
        <w:rPr>
          <w:rFonts w:ascii="Arial" w:hAnsi="Arial" w:cs="Arial"/>
          <w:sz w:val="24"/>
          <w:szCs w:val="24"/>
        </w:rPr>
      </w:pPr>
      <w:r w:rsidRPr="00C200E4">
        <w:rPr>
          <w:rFonts w:ascii="Arial" w:hAnsi="Arial" w:cs="Arial"/>
          <w:sz w:val="24"/>
          <w:szCs w:val="24"/>
        </w:rPr>
        <w:t xml:space="preserve">when a red traffic control signal is displayed facing vehicles from which they wish to solicit for contributions; </w:t>
      </w:r>
    </w:p>
    <w:p w14:paraId="3E9813A0" w14:textId="480C638D" w:rsidR="00121FFC" w:rsidRPr="00C200E4" w:rsidRDefault="00121FFC" w:rsidP="00D5685B">
      <w:pPr>
        <w:pStyle w:val="ListParagraph"/>
        <w:numPr>
          <w:ilvl w:val="2"/>
          <w:numId w:val="86"/>
        </w:numPr>
        <w:autoSpaceDE w:val="0"/>
        <w:autoSpaceDN w:val="0"/>
        <w:adjustRightInd w:val="0"/>
        <w:spacing w:before="240" w:after="240" w:line="240" w:lineRule="auto"/>
        <w:rPr>
          <w:rFonts w:ascii="Arial" w:hAnsi="Arial" w:cs="Arial"/>
          <w:sz w:val="24"/>
          <w:szCs w:val="24"/>
        </w:rPr>
      </w:pPr>
      <w:r w:rsidRPr="00C200E4">
        <w:rPr>
          <w:rFonts w:ascii="Arial" w:hAnsi="Arial" w:cs="Arial"/>
          <w:sz w:val="24"/>
          <w:szCs w:val="24"/>
        </w:rPr>
        <w:t>shall immediately leave the carriageway and remain on the reservation</w:t>
      </w:r>
      <w:r w:rsidR="00907CC0" w:rsidRPr="00C200E4">
        <w:rPr>
          <w:rFonts w:ascii="Arial" w:hAnsi="Arial" w:cs="Arial"/>
          <w:sz w:val="24"/>
          <w:szCs w:val="24"/>
        </w:rPr>
        <w:t>; or</w:t>
      </w:r>
      <w:r w:rsidRPr="00C200E4">
        <w:rPr>
          <w:rFonts w:ascii="Arial" w:hAnsi="Arial" w:cs="Arial"/>
          <w:sz w:val="24"/>
          <w:szCs w:val="24"/>
        </w:rPr>
        <w:t xml:space="preserve"> </w:t>
      </w:r>
    </w:p>
    <w:p w14:paraId="6B35A994" w14:textId="77777777" w:rsidR="00121FFC" w:rsidRPr="00C200E4" w:rsidRDefault="00121FFC" w:rsidP="00D5685B">
      <w:pPr>
        <w:pStyle w:val="ListParagraph"/>
        <w:numPr>
          <w:ilvl w:val="2"/>
          <w:numId w:val="86"/>
        </w:numPr>
        <w:autoSpaceDE w:val="0"/>
        <w:autoSpaceDN w:val="0"/>
        <w:adjustRightInd w:val="0"/>
        <w:spacing w:before="240" w:after="240" w:line="240" w:lineRule="auto"/>
        <w:rPr>
          <w:rFonts w:ascii="Arial" w:hAnsi="Arial" w:cs="Arial"/>
          <w:sz w:val="24"/>
          <w:szCs w:val="24"/>
        </w:rPr>
      </w:pPr>
      <w:r w:rsidRPr="00C200E4">
        <w:rPr>
          <w:rFonts w:ascii="Arial" w:hAnsi="Arial" w:cs="Arial"/>
          <w:sz w:val="24"/>
          <w:szCs w:val="24"/>
        </w:rPr>
        <w:t>footpath when that traffic control signal changes from red; and</w:t>
      </w:r>
    </w:p>
    <w:p w14:paraId="04B78569" w14:textId="38EB4C13" w:rsidR="00121FFC" w:rsidRPr="00A05608" w:rsidRDefault="00121FFC" w:rsidP="00D5685B">
      <w:pPr>
        <w:numPr>
          <w:ilvl w:val="0"/>
          <w:numId w:val="76"/>
        </w:numPr>
        <w:spacing w:before="240" w:after="240" w:line="240" w:lineRule="auto"/>
        <w:ind w:left="1440" w:hanging="873"/>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application.</w:t>
      </w:r>
    </w:p>
    <w:p w14:paraId="0F85BD54" w14:textId="2C0BB159" w:rsidR="00121FFC" w:rsidRPr="00C200E4" w:rsidRDefault="00CC32E0" w:rsidP="0075037B">
      <w:pPr>
        <w:pStyle w:val="Heading1"/>
        <w:numPr>
          <w:ilvl w:val="0"/>
          <w:numId w:val="0"/>
        </w:numPr>
        <w:tabs>
          <w:tab w:val="left" w:pos="567"/>
        </w:tabs>
        <w:spacing w:before="240"/>
        <w:ind w:left="633" w:hanging="633"/>
        <w:jc w:val="left"/>
        <w:rPr>
          <w:rFonts w:ascii="Arial" w:hAnsi="Arial" w:cs="Arial"/>
          <w:szCs w:val="24"/>
        </w:rPr>
      </w:pPr>
      <w:bookmarkStart w:id="199" w:name="_Toc310429775"/>
      <w:bookmarkStart w:id="200" w:name="_Toc316035401"/>
      <w:bookmarkStart w:id="201" w:name="_Toc57127465"/>
      <w:bookmarkStart w:id="202" w:name="_Toc111871463"/>
      <w:r w:rsidRPr="00C200E4">
        <w:rPr>
          <w:rFonts w:ascii="Arial" w:hAnsi="Arial" w:cs="Arial"/>
          <w:szCs w:val="24"/>
          <w:lang w:val="en-AU"/>
        </w:rPr>
        <w:t>4</w:t>
      </w:r>
      <w:r w:rsidR="0E0003E1" w:rsidRPr="00C200E4">
        <w:rPr>
          <w:rFonts w:ascii="Arial" w:hAnsi="Arial" w:cs="Arial"/>
          <w:szCs w:val="24"/>
          <w:lang w:val="en-AU"/>
        </w:rPr>
        <w:t>8</w:t>
      </w:r>
      <w:r w:rsidR="00121FFC" w:rsidRPr="00C200E4">
        <w:rPr>
          <w:rFonts w:ascii="Arial" w:hAnsi="Arial" w:cs="Arial"/>
          <w:szCs w:val="24"/>
        </w:rPr>
        <w:t>.</w:t>
      </w:r>
      <w:r w:rsidR="0E0003E1" w:rsidRPr="00C200E4">
        <w:rPr>
          <w:rFonts w:ascii="Arial" w:hAnsi="Arial" w:cs="Arial"/>
          <w:szCs w:val="24"/>
        </w:rPr>
        <w:t xml:space="preserve"> </w:t>
      </w:r>
      <w:r w:rsidR="00121FFC" w:rsidRPr="00C200E4">
        <w:rPr>
          <w:rFonts w:ascii="Arial" w:hAnsi="Arial" w:cs="Arial"/>
          <w:szCs w:val="24"/>
        </w:rPr>
        <w:tab/>
        <w:t xml:space="preserve">Trade Waste </w:t>
      </w:r>
      <w:r w:rsidR="00121FFC" w:rsidRPr="00C200E4">
        <w:rPr>
          <w:rFonts w:ascii="Arial" w:hAnsi="Arial" w:cs="Arial"/>
          <w:szCs w:val="24"/>
          <w:lang w:val="en-AU"/>
        </w:rPr>
        <w:t xml:space="preserve">BINS </w:t>
      </w:r>
      <w:r w:rsidR="00121FFC" w:rsidRPr="00C200E4">
        <w:rPr>
          <w:rFonts w:ascii="Arial" w:hAnsi="Arial" w:cs="Arial"/>
          <w:szCs w:val="24"/>
        </w:rPr>
        <w:t>and Waste Hoppers</w:t>
      </w:r>
      <w:bookmarkEnd w:id="199"/>
      <w:bookmarkEnd w:id="200"/>
      <w:bookmarkEnd w:id="201"/>
      <w:r w:rsidR="00121FFC" w:rsidRPr="00C200E4">
        <w:rPr>
          <w:rFonts w:ascii="Arial" w:hAnsi="Arial" w:cs="Arial"/>
          <w:szCs w:val="24"/>
        </w:rPr>
        <w:t xml:space="preserve"> </w:t>
      </w:r>
      <w:bookmarkEnd w:id="202"/>
    </w:p>
    <w:p w14:paraId="25BF8253" w14:textId="3A6A62E6" w:rsidR="00760BF7" w:rsidRPr="00C200E4" w:rsidRDefault="00760BF7" w:rsidP="0075037B">
      <w:pPr>
        <w:tabs>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 xml:space="preserve">The following set out the guidelines which </w:t>
      </w:r>
      <w:r w:rsidR="00AB57C8">
        <w:rPr>
          <w:rFonts w:ascii="Arial" w:hAnsi="Arial" w:cs="Arial"/>
          <w:sz w:val="24"/>
          <w:szCs w:val="24"/>
        </w:rPr>
        <w:t>an occupier</w:t>
      </w:r>
      <w:r w:rsidRPr="00AB57C8">
        <w:rPr>
          <w:rFonts w:ascii="Arial" w:hAnsi="Arial" w:cs="Arial"/>
          <w:sz w:val="24"/>
          <w:szCs w:val="24"/>
        </w:rPr>
        <w:t xml:space="preserve"> must comply with under clause </w:t>
      </w:r>
      <w:r w:rsidR="00B63025" w:rsidRPr="00AB57C8">
        <w:rPr>
          <w:rFonts w:ascii="Arial" w:hAnsi="Arial" w:cs="Arial"/>
          <w:sz w:val="24"/>
          <w:szCs w:val="24"/>
        </w:rPr>
        <w:t>48 of the Local Law</w:t>
      </w:r>
      <w:r w:rsidRPr="00C200E4">
        <w:rPr>
          <w:rFonts w:ascii="Arial" w:hAnsi="Arial" w:cs="Arial"/>
          <w:sz w:val="24"/>
          <w:szCs w:val="24"/>
        </w:rPr>
        <w:t>:</w:t>
      </w:r>
    </w:p>
    <w:p w14:paraId="2294F987" w14:textId="77777777" w:rsidR="00121FFC" w:rsidRPr="00C200E4" w:rsidRDefault="00121FFC" w:rsidP="0075037B">
      <w:pPr>
        <w:numPr>
          <w:ilvl w:val="0"/>
          <w:numId w:val="17"/>
        </w:numPr>
        <w:tabs>
          <w:tab w:val="clear" w:pos="1845"/>
          <w:tab w:val="num" w:pos="993"/>
          <w:tab w:val="left" w:pos="1276"/>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Construction of Bins</w:t>
      </w:r>
    </w:p>
    <w:p w14:paraId="48356DC9" w14:textId="77777777" w:rsidR="00121FFC" w:rsidRPr="00C200E4" w:rsidRDefault="00121FFC" w:rsidP="0075037B">
      <w:pPr>
        <w:tabs>
          <w:tab w:val="num" w:pos="993"/>
          <w:tab w:val="left" w:pos="1276"/>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lastRenderedPageBreak/>
        <w:tab/>
        <w:t>Waste hoppers or bins used for the collection and storage of trade waste must:</w:t>
      </w:r>
    </w:p>
    <w:p w14:paraId="44C18545" w14:textId="0C2206AD" w:rsidR="00121FFC" w:rsidRPr="00C200E4" w:rsidRDefault="00121FFC" w:rsidP="0075037B">
      <w:pPr>
        <w:numPr>
          <w:ilvl w:val="0"/>
          <w:numId w:val="18"/>
        </w:numPr>
        <w:tabs>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be constructed of approved impervious material to the satisfaction of the Municipal Environmental Health </w:t>
      </w:r>
      <w:r w:rsidR="00293A8F" w:rsidRPr="00C200E4">
        <w:rPr>
          <w:rFonts w:ascii="Arial" w:hAnsi="Arial" w:cs="Arial"/>
          <w:sz w:val="24"/>
          <w:szCs w:val="24"/>
        </w:rPr>
        <w:t>O</w:t>
      </w:r>
      <w:r w:rsidRPr="00C200E4">
        <w:rPr>
          <w:rFonts w:ascii="Arial" w:hAnsi="Arial" w:cs="Arial"/>
          <w:sz w:val="24"/>
          <w:szCs w:val="24"/>
        </w:rPr>
        <w:t>fficer to prevent leakage, absorption or accumulation of any refuse or rubbish that may be deposited in it;</w:t>
      </w:r>
    </w:p>
    <w:p w14:paraId="4F228C52" w14:textId="77777777" w:rsidR="00121FFC" w:rsidRPr="00C200E4" w:rsidRDefault="00121FFC" w:rsidP="0075037B">
      <w:pPr>
        <w:numPr>
          <w:ilvl w:val="0"/>
          <w:numId w:val="18"/>
        </w:numPr>
        <w:tabs>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be water-tight, fly and vermin proof;</w:t>
      </w:r>
    </w:p>
    <w:p w14:paraId="7B6E00F9" w14:textId="77777777" w:rsidR="00121FFC" w:rsidRPr="00C200E4" w:rsidRDefault="00121FFC" w:rsidP="0075037B">
      <w:pPr>
        <w:numPr>
          <w:ilvl w:val="0"/>
          <w:numId w:val="18"/>
        </w:numPr>
        <w:tabs>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if its capacity exceeds 500 litres, contain a removable drainage plug for the purpose of cleaning; and</w:t>
      </w:r>
    </w:p>
    <w:p w14:paraId="462852D5" w14:textId="77777777" w:rsidR="00121FFC" w:rsidRPr="00C200E4" w:rsidRDefault="00121FFC" w:rsidP="0075037B">
      <w:pPr>
        <w:numPr>
          <w:ilvl w:val="0"/>
          <w:numId w:val="18"/>
        </w:numPr>
        <w:tabs>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be fitted with fly and vermin proof lid with overlapping flanges which must be kept continuously closed; except when being used for the immediate deposit of waste material.</w:t>
      </w:r>
    </w:p>
    <w:p w14:paraId="13FE9152" w14:textId="77777777" w:rsidR="00121FFC" w:rsidRPr="00C200E4" w:rsidRDefault="00121FFC" w:rsidP="0075037B">
      <w:pPr>
        <w:numPr>
          <w:ilvl w:val="0"/>
          <w:numId w:val="17"/>
        </w:numPr>
        <w:tabs>
          <w:tab w:val="clear" w:pos="1845"/>
          <w:tab w:val="left"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Emptying of Trade Waste Bins</w:t>
      </w:r>
    </w:p>
    <w:p w14:paraId="2819A565" w14:textId="6073B917" w:rsidR="00121FFC" w:rsidRPr="00C200E4" w:rsidRDefault="00121FFC" w:rsidP="0075037B">
      <w:pPr>
        <w:tabs>
          <w:tab w:val="left" w:pos="993"/>
          <w:tab w:val="left" w:pos="1701"/>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Waste hoppers or bins used for the collection and storage of trade waste must be emptied at least weekly or more regularly if the contents become offensive</w:t>
      </w:r>
      <w:r w:rsidR="009C5FE7" w:rsidRPr="00C200E4">
        <w:rPr>
          <w:rFonts w:ascii="Arial" w:hAnsi="Arial" w:cs="Arial"/>
          <w:sz w:val="24"/>
          <w:szCs w:val="24"/>
        </w:rPr>
        <w:t>;</w:t>
      </w:r>
    </w:p>
    <w:p w14:paraId="7AEAECC7" w14:textId="77777777" w:rsidR="00121FFC" w:rsidRPr="00C200E4" w:rsidRDefault="00121FFC" w:rsidP="0075037B">
      <w:pPr>
        <w:numPr>
          <w:ilvl w:val="0"/>
          <w:numId w:val="17"/>
        </w:numPr>
        <w:tabs>
          <w:tab w:val="clear" w:pos="1845"/>
          <w:tab w:val="left" w:pos="993"/>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Cleanliness and Storage of Bins</w:t>
      </w:r>
    </w:p>
    <w:p w14:paraId="218A8D60" w14:textId="1E60DF55" w:rsidR="00121FFC" w:rsidRPr="00AB57C8" w:rsidRDefault="00121FFC" w:rsidP="0075037B">
      <w:pPr>
        <w:tabs>
          <w:tab w:val="left" w:pos="993"/>
          <w:tab w:val="left" w:pos="1701"/>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ab/>
        <w:t xml:space="preserve">The occupier of </w:t>
      </w:r>
      <w:r w:rsidR="00AB57C8">
        <w:rPr>
          <w:rFonts w:ascii="Arial" w:hAnsi="Arial" w:cs="Arial"/>
          <w:sz w:val="24"/>
          <w:szCs w:val="24"/>
        </w:rPr>
        <w:t>private property</w:t>
      </w:r>
      <w:r w:rsidR="00AB57C8" w:rsidRPr="00AB57C8">
        <w:rPr>
          <w:rFonts w:ascii="Arial" w:hAnsi="Arial" w:cs="Arial"/>
          <w:sz w:val="24"/>
          <w:szCs w:val="24"/>
        </w:rPr>
        <w:t xml:space="preserve"> </w:t>
      </w:r>
      <w:r w:rsidRPr="00AB57C8">
        <w:rPr>
          <w:rFonts w:ascii="Arial" w:hAnsi="Arial" w:cs="Arial"/>
          <w:sz w:val="24"/>
          <w:szCs w:val="24"/>
        </w:rPr>
        <w:t>must ensure that, in relation to bin used for the collection and storage of trade waste:</w:t>
      </w:r>
    </w:p>
    <w:p w14:paraId="5B5E51BF" w14:textId="13DF9E67"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the bin is stored and maintained in a clean, sanitary and inoffensive condition and must clean and </w:t>
      </w:r>
      <w:r w:rsidR="00C104C0" w:rsidRPr="00C200E4">
        <w:rPr>
          <w:rFonts w:ascii="Arial" w:hAnsi="Arial" w:cs="Arial"/>
          <w:sz w:val="24"/>
          <w:szCs w:val="24"/>
        </w:rPr>
        <w:t>always</w:t>
      </w:r>
      <w:r w:rsidRPr="00C200E4">
        <w:rPr>
          <w:rFonts w:ascii="Arial" w:hAnsi="Arial" w:cs="Arial"/>
          <w:sz w:val="24"/>
          <w:szCs w:val="24"/>
        </w:rPr>
        <w:t xml:space="preserve"> keep clean any footway, pavement or ground adjoining the storage area, to the satisfaction of the Municipal Environmental Health Officer;</w:t>
      </w:r>
    </w:p>
    <w:p w14:paraId="4C72FD3A" w14:textId="77777777"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surface upon which the bin is stored is impervious, and graded and drained to the sewer or an approved outlet with such silt traps or other treatment devices as required by the Municipal Environmental Health Officer;</w:t>
      </w:r>
    </w:p>
    <w:p w14:paraId="72698909" w14:textId="77777777"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storage site is supplied with a tap connection and hose of a size approved by the Municipal Environmental Health Officer to the satisfaction of the Municipal Environmental Health Officer;</w:t>
      </w:r>
    </w:p>
    <w:p w14:paraId="55BB1ED8" w14:textId="77777777"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bin is screened in such a way and with such material as approved by the Municipal Environmental Health Officer;</w:t>
      </w:r>
    </w:p>
    <w:p w14:paraId="069B38FC" w14:textId="35DD7FAB"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the bin is adequately fenced or constructed in such a way to deny access to the public; and</w:t>
      </w:r>
    </w:p>
    <w:p w14:paraId="0BE5E056" w14:textId="77777777" w:rsidR="00121FFC" w:rsidRPr="00C200E4" w:rsidRDefault="00121FFC" w:rsidP="0075037B">
      <w:pPr>
        <w:numPr>
          <w:ilvl w:val="0"/>
          <w:numId w:val="19"/>
        </w:numPr>
        <w:tabs>
          <w:tab w:val="clear" w:pos="2833"/>
          <w:tab w:val="left" w:pos="1701"/>
          <w:tab w:val="left" w:pos="4320"/>
          <w:tab w:val="left" w:pos="5040"/>
          <w:tab w:val="left" w:pos="5760"/>
          <w:tab w:val="left" w:pos="6480"/>
          <w:tab w:val="left" w:pos="7200"/>
          <w:tab w:val="left" w:pos="7920"/>
          <w:tab w:val="left" w:pos="8640"/>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the bin is stored and maintained in a clean and sanitary condition on the land to which it relates. </w:t>
      </w:r>
    </w:p>
    <w:p w14:paraId="0CDBECFB" w14:textId="556707B8" w:rsidR="00121FFC" w:rsidRPr="00C200E4" w:rsidRDefault="00121FFC" w:rsidP="0075037B">
      <w:pPr>
        <w:numPr>
          <w:ilvl w:val="0"/>
          <w:numId w:val="17"/>
        </w:numPr>
        <w:tabs>
          <w:tab w:val="clear" w:pos="1845"/>
          <w:tab w:val="num" w:pos="993"/>
          <w:tab w:val="left" w:pos="1276"/>
          <w:tab w:val="left" w:pos="2835"/>
          <w:tab w:val="left" w:pos="4320"/>
          <w:tab w:val="left" w:pos="5040"/>
          <w:tab w:val="left" w:pos="5760"/>
          <w:tab w:val="left" w:pos="6480"/>
          <w:tab w:val="left" w:pos="7200"/>
          <w:tab w:val="left" w:pos="7920"/>
          <w:tab w:val="left" w:pos="8640"/>
        </w:tabs>
        <w:spacing w:before="240" w:after="240" w:line="240" w:lineRule="auto"/>
        <w:ind w:left="993" w:hanging="426"/>
        <w:rPr>
          <w:rFonts w:ascii="Arial" w:hAnsi="Arial" w:cs="Arial"/>
          <w:sz w:val="24"/>
          <w:szCs w:val="24"/>
        </w:rPr>
      </w:pPr>
      <w:r w:rsidRPr="00C200E4">
        <w:rPr>
          <w:rFonts w:ascii="Arial" w:hAnsi="Arial" w:cs="Arial"/>
          <w:sz w:val="24"/>
          <w:szCs w:val="24"/>
        </w:rPr>
        <w:t>Notice of Materials to be Deposited</w:t>
      </w:r>
    </w:p>
    <w:p w14:paraId="6C1F1353" w14:textId="78282FEB" w:rsidR="00121FFC" w:rsidRPr="00C200E4" w:rsidRDefault="00121FFC" w:rsidP="0075037B">
      <w:pPr>
        <w:tabs>
          <w:tab w:val="num" w:pos="993"/>
          <w:tab w:val="left" w:pos="2835"/>
          <w:tab w:val="left" w:pos="4320"/>
          <w:tab w:val="left" w:pos="5040"/>
          <w:tab w:val="left" w:pos="5760"/>
          <w:tab w:val="left" w:pos="6480"/>
          <w:tab w:val="left" w:pos="7200"/>
          <w:tab w:val="left" w:pos="7920"/>
          <w:tab w:val="left" w:pos="8640"/>
        </w:tabs>
        <w:spacing w:before="240" w:after="240" w:line="240" w:lineRule="auto"/>
        <w:ind w:left="993"/>
        <w:rPr>
          <w:rFonts w:ascii="Arial" w:hAnsi="Arial" w:cs="Arial"/>
          <w:sz w:val="24"/>
          <w:szCs w:val="24"/>
        </w:rPr>
      </w:pPr>
      <w:r w:rsidRPr="00C200E4">
        <w:rPr>
          <w:rFonts w:ascii="Arial" w:hAnsi="Arial" w:cs="Arial"/>
          <w:sz w:val="24"/>
          <w:szCs w:val="24"/>
        </w:rPr>
        <w:lastRenderedPageBreak/>
        <w:t>Every waste hopper or recycling bin used for the collection of waste or recyclable material must display a notice indicating the type of waste or material which is permitted and stating that it is an offence to deposit any material contrary to the notice.</w:t>
      </w:r>
    </w:p>
    <w:p w14:paraId="25F5EDC8" w14:textId="43EFD47B" w:rsidR="00974D6F" w:rsidRPr="00B840B4" w:rsidRDefault="00974D6F" w:rsidP="0075037B">
      <w:pPr>
        <w:pStyle w:val="Heading1"/>
        <w:numPr>
          <w:ilvl w:val="0"/>
          <w:numId w:val="0"/>
        </w:numPr>
        <w:spacing w:before="240"/>
        <w:ind w:left="567" w:hanging="567"/>
        <w:jc w:val="left"/>
        <w:rPr>
          <w:rFonts w:ascii="Arial" w:hAnsi="Arial" w:cs="Arial"/>
          <w:i/>
          <w:iCs/>
          <w:szCs w:val="24"/>
          <w:u w:val="single"/>
          <w:lang w:val="en-AU"/>
        </w:rPr>
      </w:pPr>
      <w:bookmarkStart w:id="203" w:name="_Toc57127466"/>
      <w:bookmarkStart w:id="204" w:name="_Toc310429776"/>
      <w:bookmarkStart w:id="205" w:name="_Toc316035402"/>
      <w:r w:rsidRPr="00B840B4">
        <w:rPr>
          <w:rFonts w:ascii="Arial" w:hAnsi="Arial" w:cs="Arial"/>
          <w:i/>
          <w:iCs/>
          <w:szCs w:val="24"/>
          <w:u w:val="single"/>
          <w:lang w:val="en-AU"/>
        </w:rPr>
        <w:t>Division 2 – asset protection</w:t>
      </w:r>
      <w:bookmarkEnd w:id="203"/>
      <w:r w:rsidRPr="00B840B4">
        <w:rPr>
          <w:rFonts w:ascii="Arial" w:hAnsi="Arial" w:cs="Arial"/>
          <w:i/>
          <w:iCs/>
          <w:szCs w:val="24"/>
          <w:u w:val="single"/>
          <w:lang w:val="en-AU"/>
        </w:rPr>
        <w:t xml:space="preserve"> </w:t>
      </w:r>
    </w:p>
    <w:p w14:paraId="2A6136BD" w14:textId="36055949" w:rsidR="00A34892" w:rsidRPr="00C200E4" w:rsidRDefault="00A34892" w:rsidP="0075037B">
      <w:pPr>
        <w:pStyle w:val="Heading1"/>
        <w:numPr>
          <w:ilvl w:val="0"/>
          <w:numId w:val="0"/>
        </w:numPr>
        <w:spacing w:before="240"/>
        <w:ind w:left="567" w:hanging="567"/>
        <w:rPr>
          <w:rFonts w:ascii="Arial" w:hAnsi="Arial" w:cs="Arial"/>
          <w:szCs w:val="24"/>
        </w:rPr>
      </w:pPr>
      <w:bookmarkStart w:id="206" w:name="_Toc57127467"/>
      <w:bookmarkEnd w:id="204"/>
      <w:bookmarkEnd w:id="205"/>
      <w:r w:rsidRPr="00C200E4">
        <w:rPr>
          <w:rFonts w:ascii="Arial" w:hAnsi="Arial" w:cs="Arial"/>
          <w:szCs w:val="24"/>
        </w:rPr>
        <w:t xml:space="preserve">49. </w:t>
      </w:r>
      <w:r w:rsidRPr="00C200E4">
        <w:rPr>
          <w:rFonts w:ascii="Arial" w:hAnsi="Arial" w:cs="Arial"/>
          <w:szCs w:val="24"/>
        </w:rPr>
        <w:tab/>
        <w:t>Drainage Tapping</w:t>
      </w:r>
      <w:bookmarkEnd w:id="206"/>
    </w:p>
    <w:p w14:paraId="1BA417AD" w14:textId="559E868E" w:rsidR="003920B5" w:rsidRPr="00C200E4" w:rsidRDefault="003920B5" w:rsidP="0075037B">
      <w:pPr>
        <w:spacing w:before="240" w:after="240" w:line="240" w:lineRule="auto"/>
        <w:ind w:left="567" w:hanging="11"/>
        <w:rPr>
          <w:rFonts w:ascii="Arial" w:hAnsi="Arial" w:cs="Arial"/>
          <w:sz w:val="24"/>
          <w:szCs w:val="24"/>
        </w:rPr>
      </w:pPr>
      <w:r w:rsidRPr="00C200E4">
        <w:rPr>
          <w:rFonts w:ascii="Arial" w:hAnsi="Arial" w:cs="Arial"/>
          <w:sz w:val="24"/>
          <w:szCs w:val="24"/>
        </w:rPr>
        <w:t xml:space="preserve">In distinguishing between regular rainwater and groundwater being discharged into Council drains, </w:t>
      </w:r>
      <w:r w:rsidR="0031400D" w:rsidRPr="00C200E4">
        <w:rPr>
          <w:rFonts w:ascii="Arial" w:hAnsi="Arial" w:cs="Arial"/>
          <w:sz w:val="24"/>
          <w:szCs w:val="24"/>
        </w:rPr>
        <w:t xml:space="preserve">water that enters as a result </w:t>
      </w:r>
      <w:r w:rsidR="005D7683" w:rsidRPr="00C200E4">
        <w:rPr>
          <w:rFonts w:ascii="Arial" w:hAnsi="Arial" w:cs="Arial"/>
          <w:sz w:val="24"/>
          <w:szCs w:val="24"/>
        </w:rPr>
        <w:t xml:space="preserve">of rain for a </w:t>
      </w:r>
      <w:r w:rsidRPr="00C200E4">
        <w:rPr>
          <w:rFonts w:ascii="Arial" w:hAnsi="Arial" w:cs="Arial"/>
          <w:sz w:val="24"/>
          <w:szCs w:val="24"/>
        </w:rPr>
        <w:t xml:space="preserve">period of 24 hours </w:t>
      </w:r>
      <w:r w:rsidR="005D7683" w:rsidRPr="00C200E4">
        <w:rPr>
          <w:rFonts w:ascii="Arial" w:hAnsi="Arial" w:cs="Arial"/>
          <w:sz w:val="24"/>
          <w:szCs w:val="24"/>
        </w:rPr>
        <w:t>af</w:t>
      </w:r>
      <w:r w:rsidR="006071FC" w:rsidRPr="00C200E4">
        <w:rPr>
          <w:rFonts w:ascii="Arial" w:hAnsi="Arial" w:cs="Arial"/>
          <w:sz w:val="24"/>
          <w:szCs w:val="24"/>
        </w:rPr>
        <w:t>ter rainfall i</w:t>
      </w:r>
      <w:r w:rsidRPr="00C200E4">
        <w:rPr>
          <w:rFonts w:ascii="Arial" w:hAnsi="Arial" w:cs="Arial"/>
          <w:sz w:val="24"/>
          <w:szCs w:val="24"/>
        </w:rPr>
        <w:t xml:space="preserve">s considered </w:t>
      </w:r>
      <w:r w:rsidR="00855AF3" w:rsidRPr="00C200E4">
        <w:rPr>
          <w:rFonts w:ascii="Arial" w:hAnsi="Arial" w:cs="Arial"/>
          <w:sz w:val="24"/>
          <w:szCs w:val="24"/>
        </w:rPr>
        <w:t>stormwater</w:t>
      </w:r>
      <w:r w:rsidRPr="00C200E4">
        <w:rPr>
          <w:rFonts w:ascii="Arial" w:hAnsi="Arial" w:cs="Arial"/>
          <w:sz w:val="24"/>
          <w:szCs w:val="24"/>
        </w:rPr>
        <w:t>.</w:t>
      </w:r>
    </w:p>
    <w:p w14:paraId="6E7DAA5A" w14:textId="05648830" w:rsidR="00A34892" w:rsidRPr="00AE66A9" w:rsidRDefault="00A34892"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C200E4" w:rsidRPr="00C200E4">
        <w:rPr>
          <w:rFonts w:ascii="Arial" w:hAnsi="Arial" w:cs="Arial"/>
          <w:sz w:val="24"/>
          <w:szCs w:val="24"/>
        </w:rPr>
        <w:t>permit</w:t>
      </w:r>
      <w:r w:rsidRPr="00C200E4">
        <w:rPr>
          <w:rFonts w:ascii="Arial" w:hAnsi="Arial" w:cs="Arial"/>
          <w:sz w:val="24"/>
          <w:szCs w:val="24"/>
        </w:rPr>
        <w:t xml:space="preserve"> to allow a person to tap into any drain under the control of Council</w:t>
      </w:r>
      <w:r w:rsidR="00EB4850" w:rsidRPr="00C200E4">
        <w:rPr>
          <w:rFonts w:ascii="Arial" w:hAnsi="Arial" w:cs="Arial"/>
          <w:sz w:val="24"/>
          <w:szCs w:val="24"/>
        </w:rPr>
        <w:t xml:space="preserve"> as required by clause </w:t>
      </w:r>
      <w:r w:rsidR="0038409D" w:rsidRPr="00C200E4">
        <w:rPr>
          <w:rFonts w:ascii="Arial" w:hAnsi="Arial" w:cs="Arial"/>
          <w:sz w:val="24"/>
          <w:szCs w:val="24"/>
        </w:rPr>
        <w:t>49(1)</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r w:rsidR="00AE66A9">
        <w:rPr>
          <w:rFonts w:ascii="Arial" w:hAnsi="Arial" w:cs="Arial"/>
          <w:sz w:val="24"/>
          <w:szCs w:val="24"/>
        </w:rPr>
        <w:t xml:space="preserve"> the following requirements</w:t>
      </w:r>
      <w:r w:rsidRPr="00AE66A9">
        <w:rPr>
          <w:rFonts w:ascii="Arial" w:hAnsi="Arial" w:cs="Arial"/>
          <w:sz w:val="24"/>
          <w:szCs w:val="24"/>
        </w:rPr>
        <w:t>:</w:t>
      </w:r>
    </w:p>
    <w:p w14:paraId="65FD39A7" w14:textId="53394BED" w:rsidR="00A34892" w:rsidRPr="00AE66A9" w:rsidRDefault="00AE66A9" w:rsidP="00D5685B">
      <w:pPr>
        <w:pStyle w:val="BodyTextIndent"/>
        <w:numPr>
          <w:ilvl w:val="0"/>
          <w:numId w:val="61"/>
        </w:numPr>
        <w:spacing w:before="240" w:after="240"/>
        <w:ind w:left="1134" w:hanging="567"/>
        <w:rPr>
          <w:rFonts w:ascii="Arial" w:hAnsi="Arial" w:cs="Arial"/>
          <w:szCs w:val="24"/>
          <w:lang w:val="en-AU"/>
        </w:rPr>
      </w:pPr>
      <w:r>
        <w:rPr>
          <w:rFonts w:ascii="Arial" w:hAnsi="Arial" w:cs="Arial"/>
          <w:bCs/>
          <w:szCs w:val="24"/>
          <w:lang w:val="en-AU"/>
        </w:rPr>
        <w:t>t</w:t>
      </w:r>
      <w:r w:rsidR="00A34892" w:rsidRPr="00AE66A9">
        <w:rPr>
          <w:rFonts w:ascii="Arial" w:hAnsi="Arial" w:cs="Arial"/>
          <w:bCs/>
          <w:szCs w:val="24"/>
          <w:lang w:val="en-AU"/>
        </w:rPr>
        <w:t xml:space="preserve">he application for a </w:t>
      </w:r>
      <w:r>
        <w:rPr>
          <w:rFonts w:ascii="Arial" w:hAnsi="Arial" w:cs="Arial"/>
          <w:bCs/>
          <w:szCs w:val="24"/>
          <w:lang w:val="en-AU"/>
        </w:rPr>
        <w:t>drainage tapping</w:t>
      </w:r>
      <w:r w:rsidR="00A34892" w:rsidRPr="00AE66A9">
        <w:rPr>
          <w:rFonts w:ascii="Arial" w:hAnsi="Arial" w:cs="Arial"/>
          <w:bCs/>
          <w:szCs w:val="24"/>
          <w:lang w:val="en-AU"/>
        </w:rPr>
        <w:t xml:space="preserve"> must include a written request, </w:t>
      </w:r>
      <w:r w:rsidR="00A34892" w:rsidRPr="00AE66A9">
        <w:rPr>
          <w:rFonts w:ascii="Arial" w:hAnsi="Arial" w:cs="Arial"/>
          <w:szCs w:val="24"/>
          <w:lang w:val="en-AU"/>
        </w:rPr>
        <w:t xml:space="preserve">together with plans approved by </w:t>
      </w:r>
      <w:r>
        <w:rPr>
          <w:rFonts w:ascii="Arial" w:hAnsi="Arial" w:cs="Arial"/>
          <w:szCs w:val="24"/>
          <w:lang w:val="en-AU"/>
        </w:rPr>
        <w:t xml:space="preserve">a </w:t>
      </w:r>
      <w:r w:rsidR="00A34892" w:rsidRPr="00AE66A9">
        <w:rPr>
          <w:rFonts w:ascii="Arial" w:hAnsi="Arial" w:cs="Arial"/>
          <w:szCs w:val="24"/>
          <w:lang w:val="en-AU"/>
        </w:rPr>
        <w:t>building surveyor</w:t>
      </w:r>
      <w:r w:rsidR="005D69E1" w:rsidRPr="00AE66A9">
        <w:rPr>
          <w:rFonts w:ascii="Arial" w:hAnsi="Arial" w:cs="Arial"/>
          <w:szCs w:val="24"/>
          <w:lang w:val="en-AU"/>
        </w:rPr>
        <w:t>;</w:t>
      </w:r>
    </w:p>
    <w:p w14:paraId="3E99985B" w14:textId="5822ACD2" w:rsidR="00A34892" w:rsidRPr="00C200E4" w:rsidRDefault="00AE66A9" w:rsidP="00D5685B">
      <w:pPr>
        <w:pStyle w:val="BodyTextIndent"/>
        <w:numPr>
          <w:ilvl w:val="0"/>
          <w:numId w:val="61"/>
        </w:numPr>
        <w:spacing w:before="240" w:after="240"/>
        <w:ind w:left="1134" w:hanging="567"/>
        <w:rPr>
          <w:rFonts w:ascii="Arial" w:hAnsi="Arial" w:cs="Arial"/>
          <w:szCs w:val="24"/>
          <w:lang w:val="en-AU"/>
        </w:rPr>
      </w:pPr>
      <w:r>
        <w:rPr>
          <w:rFonts w:ascii="Arial" w:hAnsi="Arial" w:cs="Arial"/>
          <w:szCs w:val="24"/>
          <w:lang w:val="en-AU"/>
        </w:rPr>
        <w:t>t</w:t>
      </w:r>
      <w:r w:rsidR="00A34892" w:rsidRPr="00AE66A9">
        <w:rPr>
          <w:rFonts w:ascii="Arial" w:hAnsi="Arial" w:cs="Arial"/>
          <w:szCs w:val="24"/>
          <w:lang w:val="en-AU"/>
        </w:rPr>
        <w:t>he applicant must pay the permit fee in advance of the issuing of the permit</w:t>
      </w:r>
      <w:r w:rsidR="005D69E1" w:rsidRPr="009B1A5B">
        <w:rPr>
          <w:rFonts w:ascii="Arial" w:hAnsi="Arial" w:cs="Arial"/>
          <w:szCs w:val="24"/>
          <w:lang w:val="en-AU"/>
        </w:rPr>
        <w:t>;</w:t>
      </w:r>
    </w:p>
    <w:p w14:paraId="2576A8FC" w14:textId="454CD971" w:rsidR="00A34892" w:rsidRPr="00C200E4" w:rsidRDefault="00AE66A9" w:rsidP="00D5685B">
      <w:pPr>
        <w:pStyle w:val="BodyTextIndent"/>
        <w:numPr>
          <w:ilvl w:val="0"/>
          <w:numId w:val="61"/>
        </w:numPr>
        <w:spacing w:before="240" w:after="240"/>
        <w:ind w:left="1134" w:hanging="567"/>
        <w:rPr>
          <w:rFonts w:ascii="Arial" w:hAnsi="Arial" w:cs="Arial"/>
          <w:szCs w:val="24"/>
          <w:lang w:val="en-AU"/>
        </w:rPr>
      </w:pPr>
      <w:r>
        <w:rPr>
          <w:rFonts w:ascii="Arial" w:hAnsi="Arial" w:cs="Arial"/>
          <w:szCs w:val="24"/>
          <w:lang w:val="en-AU"/>
        </w:rPr>
        <w:t>t</w:t>
      </w:r>
      <w:r w:rsidR="00A34892" w:rsidRPr="00AE66A9">
        <w:rPr>
          <w:rFonts w:ascii="Arial" w:hAnsi="Arial" w:cs="Arial"/>
          <w:szCs w:val="24"/>
          <w:lang w:val="en-AU"/>
        </w:rPr>
        <w:t xml:space="preserve">he Authorised </w:t>
      </w:r>
      <w:r w:rsidR="00655043" w:rsidRPr="009B1A5B">
        <w:rPr>
          <w:rFonts w:ascii="Arial" w:hAnsi="Arial" w:cs="Arial"/>
          <w:szCs w:val="24"/>
        </w:rPr>
        <w:t xml:space="preserve">Officer </w:t>
      </w:r>
      <w:r w:rsidR="00A34892" w:rsidRPr="00C200E4">
        <w:rPr>
          <w:rFonts w:ascii="Arial" w:hAnsi="Arial" w:cs="Arial"/>
          <w:szCs w:val="24"/>
          <w:lang w:val="en-AU"/>
        </w:rPr>
        <w:t xml:space="preserve">or Delegated Officer must issue detailed permit conditions </w:t>
      </w:r>
      <w:r w:rsidR="007874BD" w:rsidRPr="00C200E4">
        <w:rPr>
          <w:rFonts w:ascii="Arial" w:hAnsi="Arial" w:cs="Arial"/>
          <w:szCs w:val="24"/>
          <w:lang w:val="en-AU"/>
        </w:rPr>
        <w:t>regarding</w:t>
      </w:r>
      <w:r w:rsidR="00A34892" w:rsidRPr="00C200E4">
        <w:rPr>
          <w:rFonts w:ascii="Arial" w:hAnsi="Arial" w:cs="Arial"/>
          <w:szCs w:val="24"/>
          <w:lang w:val="en-AU"/>
        </w:rPr>
        <w:t xml:space="preserve"> excavations, temporary seals, road opening and road opening fee procedures, safety signage for traffic and pedestrians, site cleanliness, final permanent repairs, manner of </w:t>
      </w:r>
      <w:proofErr w:type="spellStart"/>
      <w:r w:rsidR="000A68C6" w:rsidRPr="00C200E4">
        <w:rPr>
          <w:rFonts w:ascii="Arial" w:hAnsi="Arial" w:cs="Arial"/>
          <w:szCs w:val="24"/>
          <w:lang w:val="en-AU"/>
        </w:rPr>
        <w:t>tap</w:t>
      </w:r>
      <w:r w:rsidR="008559A8" w:rsidRPr="00C200E4">
        <w:rPr>
          <w:rFonts w:ascii="Arial" w:hAnsi="Arial" w:cs="Arial"/>
          <w:szCs w:val="24"/>
          <w:lang w:val="en-AU"/>
        </w:rPr>
        <w:t>p</w:t>
      </w:r>
      <w:r w:rsidR="000A68C6" w:rsidRPr="00C200E4">
        <w:rPr>
          <w:rFonts w:ascii="Arial" w:hAnsi="Arial" w:cs="Arial"/>
          <w:szCs w:val="24"/>
          <w:lang w:val="en-AU"/>
        </w:rPr>
        <w:t>ings</w:t>
      </w:r>
      <w:proofErr w:type="spellEnd"/>
      <w:r w:rsidR="00A34892" w:rsidRPr="00C200E4">
        <w:rPr>
          <w:rFonts w:ascii="Arial" w:hAnsi="Arial" w:cs="Arial"/>
          <w:szCs w:val="24"/>
          <w:lang w:val="en-AU"/>
        </w:rPr>
        <w:t>, and restoration of nature strips</w:t>
      </w:r>
      <w:r w:rsidR="005D69E1" w:rsidRPr="00C200E4">
        <w:rPr>
          <w:rFonts w:ascii="Arial" w:hAnsi="Arial" w:cs="Arial"/>
          <w:szCs w:val="24"/>
          <w:lang w:val="en-AU"/>
        </w:rPr>
        <w:t>;</w:t>
      </w:r>
    </w:p>
    <w:p w14:paraId="543DA1CA" w14:textId="303EA622" w:rsidR="00A34892" w:rsidRPr="00C200E4" w:rsidRDefault="00AE66A9" w:rsidP="00D5685B">
      <w:pPr>
        <w:pStyle w:val="BodyTextIndent"/>
        <w:numPr>
          <w:ilvl w:val="0"/>
          <w:numId w:val="61"/>
        </w:numPr>
        <w:spacing w:before="240" w:after="240"/>
        <w:ind w:left="1134" w:hanging="567"/>
        <w:rPr>
          <w:rFonts w:ascii="Arial" w:hAnsi="Arial" w:cs="Arial"/>
          <w:szCs w:val="24"/>
          <w:lang w:val="en-AU"/>
        </w:rPr>
      </w:pPr>
      <w:r>
        <w:rPr>
          <w:rFonts w:ascii="Arial" w:hAnsi="Arial" w:cs="Arial"/>
          <w:szCs w:val="24"/>
          <w:lang w:val="en-AU"/>
        </w:rPr>
        <w:t>a</w:t>
      </w:r>
      <w:r w:rsidR="00A34892" w:rsidRPr="00AE66A9">
        <w:rPr>
          <w:rFonts w:ascii="Arial" w:hAnsi="Arial" w:cs="Arial"/>
          <w:szCs w:val="24"/>
          <w:lang w:val="en-AU"/>
        </w:rPr>
        <w:t xml:space="preserve"> drainage tapping to a le</w:t>
      </w:r>
      <w:r w:rsidR="00A34892" w:rsidRPr="009B1A5B">
        <w:rPr>
          <w:rFonts w:ascii="Arial" w:hAnsi="Arial" w:cs="Arial"/>
          <w:szCs w:val="24"/>
          <w:lang w:val="en-AU"/>
        </w:rPr>
        <w:t xml:space="preserve">gal point of discharge is for the purpose of </w:t>
      </w:r>
      <w:r w:rsidR="00FF6B75" w:rsidRPr="00C200E4">
        <w:rPr>
          <w:rFonts w:ascii="Arial" w:hAnsi="Arial" w:cs="Arial"/>
          <w:szCs w:val="24"/>
          <w:lang w:val="en-AU"/>
        </w:rPr>
        <w:t>rainwater</w:t>
      </w:r>
      <w:r w:rsidR="00A34892" w:rsidRPr="00C200E4">
        <w:rPr>
          <w:rFonts w:ascii="Arial" w:hAnsi="Arial" w:cs="Arial"/>
          <w:szCs w:val="24"/>
          <w:lang w:val="en-AU"/>
        </w:rPr>
        <w:t xml:space="preserve"> only, any other discharge intended must be revealed on the application and is subject to approval by the Authorised </w:t>
      </w:r>
      <w:r w:rsidR="00655043" w:rsidRPr="00C200E4">
        <w:rPr>
          <w:rFonts w:ascii="Arial" w:hAnsi="Arial" w:cs="Arial"/>
          <w:szCs w:val="24"/>
        </w:rPr>
        <w:t xml:space="preserve">Officer </w:t>
      </w:r>
      <w:r w:rsidR="00A34892" w:rsidRPr="00C200E4">
        <w:rPr>
          <w:rFonts w:ascii="Arial" w:hAnsi="Arial" w:cs="Arial"/>
          <w:szCs w:val="24"/>
          <w:lang w:val="en-AU"/>
        </w:rPr>
        <w:t>or Delegated Officer. Additional information regarding the source, quality, chemical and biological content, quantity and frequency of any other discharge should be given</w:t>
      </w:r>
      <w:r w:rsidR="005D69E1" w:rsidRPr="00C200E4">
        <w:rPr>
          <w:rFonts w:ascii="Arial" w:hAnsi="Arial" w:cs="Arial"/>
          <w:szCs w:val="24"/>
          <w:lang w:val="en-AU"/>
        </w:rPr>
        <w:t>; and</w:t>
      </w:r>
    </w:p>
    <w:p w14:paraId="5B749ED8" w14:textId="6E783746" w:rsidR="00A34892" w:rsidRPr="00C200E4" w:rsidRDefault="00AE66A9" w:rsidP="00D5685B">
      <w:pPr>
        <w:pStyle w:val="BodyTextIndent"/>
        <w:numPr>
          <w:ilvl w:val="0"/>
          <w:numId w:val="61"/>
        </w:numPr>
        <w:spacing w:before="240" w:after="240"/>
        <w:ind w:left="1134" w:hanging="567"/>
        <w:rPr>
          <w:rFonts w:ascii="Arial" w:hAnsi="Arial" w:cs="Arial"/>
          <w:szCs w:val="24"/>
          <w:lang w:val="en-AU"/>
        </w:rPr>
      </w:pPr>
      <w:r>
        <w:rPr>
          <w:rFonts w:ascii="Arial" w:hAnsi="Arial" w:cs="Arial"/>
          <w:szCs w:val="24"/>
          <w:lang w:val="en-AU"/>
        </w:rPr>
        <w:t>i</w:t>
      </w:r>
      <w:r w:rsidR="00A34892" w:rsidRPr="00AE66A9">
        <w:rPr>
          <w:rFonts w:ascii="Arial" w:hAnsi="Arial" w:cs="Arial"/>
          <w:szCs w:val="24"/>
          <w:lang w:val="en-AU"/>
        </w:rPr>
        <w:t>n considering whether to grant a drainage tapping permit and/or the appropriate conditions ap</w:t>
      </w:r>
      <w:r w:rsidR="00A34892" w:rsidRPr="00C200E4">
        <w:rPr>
          <w:rFonts w:ascii="Arial" w:hAnsi="Arial" w:cs="Arial"/>
          <w:szCs w:val="24"/>
          <w:lang w:val="en-AU"/>
        </w:rPr>
        <w:t xml:space="preserve">plicable to that permit, the Authorised </w:t>
      </w:r>
      <w:r w:rsidR="00655043" w:rsidRPr="00C200E4">
        <w:rPr>
          <w:rFonts w:ascii="Arial" w:hAnsi="Arial" w:cs="Arial"/>
          <w:szCs w:val="24"/>
        </w:rPr>
        <w:t xml:space="preserve">Officer </w:t>
      </w:r>
      <w:r w:rsidR="00A34892" w:rsidRPr="00C200E4">
        <w:rPr>
          <w:rFonts w:ascii="Arial" w:hAnsi="Arial" w:cs="Arial"/>
          <w:szCs w:val="24"/>
          <w:lang w:val="en-AU"/>
        </w:rPr>
        <w:t xml:space="preserve">or Delegated Officer may </w:t>
      </w:r>
      <w:r w:rsidR="007874BD" w:rsidRPr="00C200E4">
        <w:rPr>
          <w:rFonts w:ascii="Arial" w:hAnsi="Arial" w:cs="Arial"/>
          <w:szCs w:val="24"/>
          <w:lang w:val="en-AU"/>
        </w:rPr>
        <w:t>consider</w:t>
      </w:r>
      <w:r w:rsidR="00A34892" w:rsidRPr="00C200E4">
        <w:rPr>
          <w:rFonts w:ascii="Arial" w:hAnsi="Arial" w:cs="Arial"/>
          <w:szCs w:val="24"/>
          <w:lang w:val="en-AU"/>
        </w:rPr>
        <w:t xml:space="preserve"> any other matter he or she reasonably believes is relevant to the application. </w:t>
      </w:r>
    </w:p>
    <w:p w14:paraId="7AE0C4CC" w14:textId="14ED58DE" w:rsidR="00A34892" w:rsidRPr="009B1A5B" w:rsidRDefault="00A34892"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C200E4" w:rsidRPr="00C200E4">
        <w:rPr>
          <w:rFonts w:ascii="Arial" w:hAnsi="Arial" w:cs="Arial"/>
          <w:sz w:val="24"/>
          <w:szCs w:val="24"/>
        </w:rPr>
        <w:t>permit</w:t>
      </w:r>
      <w:r w:rsidRPr="00C200E4">
        <w:rPr>
          <w:rFonts w:ascii="Arial" w:hAnsi="Arial" w:cs="Arial"/>
          <w:sz w:val="24"/>
          <w:szCs w:val="24"/>
        </w:rPr>
        <w:t xml:space="preserve"> to allow a person to discharge groundwater into any drain under the control of Council or into or onto any road or Council Land</w:t>
      </w:r>
      <w:r w:rsidR="00C51A1C" w:rsidRPr="00C200E4">
        <w:rPr>
          <w:rFonts w:ascii="Arial" w:hAnsi="Arial" w:cs="Arial"/>
          <w:sz w:val="24"/>
          <w:szCs w:val="24"/>
        </w:rPr>
        <w:t xml:space="preserve"> </w:t>
      </w:r>
      <w:r w:rsidR="0038409D" w:rsidRPr="00C200E4">
        <w:rPr>
          <w:rFonts w:ascii="Arial" w:hAnsi="Arial" w:cs="Arial"/>
          <w:sz w:val="24"/>
          <w:szCs w:val="24"/>
        </w:rPr>
        <w:t xml:space="preserve">as required </w:t>
      </w:r>
      <w:r w:rsidR="003157C0" w:rsidRPr="00C200E4">
        <w:rPr>
          <w:rFonts w:ascii="Arial" w:hAnsi="Arial" w:cs="Arial"/>
          <w:sz w:val="24"/>
          <w:szCs w:val="24"/>
        </w:rPr>
        <w:t>clause 49(</w:t>
      </w:r>
      <w:r w:rsidR="0038409D" w:rsidRPr="00C200E4">
        <w:rPr>
          <w:rFonts w:ascii="Arial" w:hAnsi="Arial" w:cs="Arial"/>
          <w:sz w:val="24"/>
          <w:szCs w:val="24"/>
        </w:rPr>
        <w:t>2</w:t>
      </w:r>
      <w:r w:rsidR="003157C0" w:rsidRPr="00C200E4">
        <w:rPr>
          <w:rFonts w:ascii="Arial" w:hAnsi="Arial" w:cs="Arial"/>
          <w:sz w:val="24"/>
          <w:szCs w:val="24"/>
        </w:rPr>
        <w:t>)</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r w:rsidR="009B1A5B">
        <w:rPr>
          <w:rFonts w:ascii="Arial" w:hAnsi="Arial" w:cs="Arial"/>
          <w:sz w:val="24"/>
          <w:szCs w:val="24"/>
        </w:rPr>
        <w:t xml:space="preserve"> the following requirements</w:t>
      </w:r>
      <w:r w:rsidRPr="009B1A5B">
        <w:rPr>
          <w:rFonts w:ascii="Arial" w:hAnsi="Arial" w:cs="Arial"/>
          <w:sz w:val="24"/>
          <w:szCs w:val="24"/>
        </w:rPr>
        <w:t>:</w:t>
      </w:r>
    </w:p>
    <w:p w14:paraId="564484C4" w14:textId="5481F65E" w:rsidR="009B1A5B" w:rsidRDefault="009B1A5B" w:rsidP="00D5685B">
      <w:pPr>
        <w:pStyle w:val="BodyTextIndent"/>
        <w:numPr>
          <w:ilvl w:val="0"/>
          <w:numId w:val="78"/>
        </w:numPr>
        <w:spacing w:before="240" w:after="240"/>
        <w:ind w:left="1134" w:hanging="567"/>
        <w:rPr>
          <w:rFonts w:ascii="Arial" w:hAnsi="Arial" w:cs="Arial"/>
          <w:szCs w:val="24"/>
          <w:lang w:val="en-AU"/>
        </w:rPr>
      </w:pPr>
      <w:r>
        <w:rPr>
          <w:rFonts w:ascii="Arial" w:hAnsi="Arial" w:cs="Arial"/>
          <w:szCs w:val="24"/>
          <w:lang w:val="en-AU"/>
        </w:rPr>
        <w:t>t</w:t>
      </w:r>
      <w:r w:rsidRPr="009B1A5B">
        <w:rPr>
          <w:rFonts w:ascii="Arial" w:hAnsi="Arial" w:cs="Arial"/>
          <w:szCs w:val="24"/>
          <w:lang w:val="en-AU"/>
        </w:rPr>
        <w:t xml:space="preserve">he </w:t>
      </w:r>
      <w:r w:rsidRPr="00324ED2">
        <w:rPr>
          <w:rFonts w:ascii="Arial" w:hAnsi="Arial" w:cs="Arial"/>
          <w:bCs/>
          <w:szCs w:val="24"/>
          <w:lang w:val="en-AU"/>
        </w:rPr>
        <w:t xml:space="preserve">application must include a written request, </w:t>
      </w:r>
      <w:r w:rsidRPr="00324ED2">
        <w:rPr>
          <w:rFonts w:ascii="Arial" w:hAnsi="Arial" w:cs="Arial"/>
          <w:szCs w:val="24"/>
          <w:lang w:val="en-AU"/>
        </w:rPr>
        <w:t xml:space="preserve">together with plans approved by </w:t>
      </w:r>
      <w:r>
        <w:rPr>
          <w:rFonts w:ascii="Arial" w:hAnsi="Arial" w:cs="Arial"/>
          <w:szCs w:val="24"/>
          <w:lang w:val="en-AU"/>
        </w:rPr>
        <w:t xml:space="preserve">a </w:t>
      </w:r>
      <w:r w:rsidRPr="009B1A5B">
        <w:rPr>
          <w:rFonts w:ascii="Arial" w:hAnsi="Arial" w:cs="Arial"/>
          <w:szCs w:val="24"/>
          <w:lang w:val="en-AU"/>
        </w:rPr>
        <w:t>building surveyor;</w:t>
      </w:r>
    </w:p>
    <w:p w14:paraId="30DE491C" w14:textId="3BB675CD" w:rsidR="00A34892" w:rsidRPr="009B1A5B" w:rsidRDefault="009B1A5B" w:rsidP="00D5685B">
      <w:pPr>
        <w:pStyle w:val="BodyTextIndent"/>
        <w:numPr>
          <w:ilvl w:val="0"/>
          <w:numId w:val="78"/>
        </w:numPr>
        <w:spacing w:before="240" w:after="240"/>
        <w:ind w:left="1134" w:hanging="567"/>
        <w:rPr>
          <w:rFonts w:ascii="Arial" w:hAnsi="Arial" w:cs="Arial"/>
          <w:szCs w:val="24"/>
          <w:lang w:val="en-AU"/>
        </w:rPr>
      </w:pPr>
      <w:r>
        <w:rPr>
          <w:rFonts w:ascii="Arial" w:hAnsi="Arial" w:cs="Arial"/>
          <w:szCs w:val="24"/>
          <w:lang w:val="en-AU"/>
        </w:rPr>
        <w:t>t</w:t>
      </w:r>
      <w:r w:rsidR="00A34892" w:rsidRPr="009B1A5B">
        <w:rPr>
          <w:rFonts w:ascii="Arial" w:hAnsi="Arial" w:cs="Arial"/>
          <w:szCs w:val="24"/>
          <w:lang w:val="en-AU"/>
        </w:rPr>
        <w:t>he applicant must pay the permit fee in advance of the issuing of the permit</w:t>
      </w:r>
      <w:r w:rsidR="0038409D" w:rsidRPr="009B1A5B">
        <w:rPr>
          <w:rFonts w:ascii="Arial" w:hAnsi="Arial" w:cs="Arial"/>
          <w:szCs w:val="24"/>
          <w:lang w:val="en-AU"/>
        </w:rPr>
        <w:t>;</w:t>
      </w:r>
      <w:r>
        <w:rPr>
          <w:rFonts w:ascii="Arial" w:hAnsi="Arial" w:cs="Arial"/>
          <w:szCs w:val="24"/>
          <w:lang w:val="en-AU"/>
        </w:rPr>
        <w:t xml:space="preserve"> and</w:t>
      </w:r>
    </w:p>
    <w:p w14:paraId="5AA78997" w14:textId="53051831" w:rsidR="00A34892" w:rsidRDefault="009B1A5B" w:rsidP="00D5685B">
      <w:pPr>
        <w:pStyle w:val="BodyTextIndent"/>
        <w:numPr>
          <w:ilvl w:val="0"/>
          <w:numId w:val="78"/>
        </w:numPr>
        <w:spacing w:before="240" w:after="240"/>
        <w:ind w:left="1134" w:hanging="567"/>
        <w:rPr>
          <w:rFonts w:ascii="Arial" w:hAnsi="Arial" w:cs="Arial"/>
          <w:szCs w:val="24"/>
          <w:lang w:val="en-AU"/>
        </w:rPr>
      </w:pPr>
      <w:r>
        <w:rPr>
          <w:rFonts w:ascii="Arial" w:hAnsi="Arial" w:cs="Arial"/>
          <w:szCs w:val="24"/>
          <w:lang w:val="en-AU"/>
        </w:rPr>
        <w:lastRenderedPageBreak/>
        <w:t>t</w:t>
      </w:r>
      <w:r w:rsidR="00A34892" w:rsidRPr="009B1A5B">
        <w:rPr>
          <w:rFonts w:ascii="Arial" w:hAnsi="Arial" w:cs="Arial"/>
          <w:szCs w:val="24"/>
          <w:lang w:val="en-AU"/>
        </w:rPr>
        <w:t xml:space="preserve">he Authorised </w:t>
      </w:r>
      <w:r w:rsidR="00655043" w:rsidRPr="009B1A5B">
        <w:rPr>
          <w:rFonts w:ascii="Arial" w:hAnsi="Arial" w:cs="Arial"/>
          <w:szCs w:val="24"/>
        </w:rPr>
        <w:t xml:space="preserve">Officer </w:t>
      </w:r>
      <w:r w:rsidR="00A34892" w:rsidRPr="009B1A5B">
        <w:rPr>
          <w:rFonts w:ascii="Arial" w:hAnsi="Arial" w:cs="Arial"/>
          <w:szCs w:val="24"/>
          <w:lang w:val="en-AU"/>
        </w:rPr>
        <w:t xml:space="preserve">or Delegated Officer must issue detailed permit conditions </w:t>
      </w:r>
      <w:r w:rsidR="009B2ECD" w:rsidRPr="00C200E4">
        <w:rPr>
          <w:rFonts w:ascii="Arial" w:hAnsi="Arial" w:cs="Arial"/>
          <w:szCs w:val="24"/>
          <w:lang w:val="en-AU"/>
        </w:rPr>
        <w:t>regarding</w:t>
      </w:r>
      <w:r w:rsidR="00A34892" w:rsidRPr="00C200E4">
        <w:rPr>
          <w:rFonts w:ascii="Arial" w:hAnsi="Arial" w:cs="Arial"/>
          <w:szCs w:val="24"/>
          <w:lang w:val="en-AU"/>
        </w:rPr>
        <w:t xml:space="preserve"> excavations, temporary seals, road opening and road opening fee procedures, safety signage for traffic and pedestrians, site cleanliness, final permanent repairs, manner of </w:t>
      </w:r>
      <w:proofErr w:type="spellStart"/>
      <w:r w:rsidR="00A34892" w:rsidRPr="00C200E4">
        <w:rPr>
          <w:rFonts w:ascii="Arial" w:hAnsi="Arial" w:cs="Arial"/>
          <w:szCs w:val="24"/>
          <w:lang w:val="en-AU"/>
        </w:rPr>
        <w:t>tappings</w:t>
      </w:r>
      <w:proofErr w:type="spellEnd"/>
      <w:r w:rsidR="00A34892" w:rsidRPr="00C200E4">
        <w:rPr>
          <w:rFonts w:ascii="Arial" w:hAnsi="Arial" w:cs="Arial"/>
          <w:szCs w:val="24"/>
          <w:lang w:val="en-AU"/>
        </w:rPr>
        <w:t>, and restoration of nature strips</w:t>
      </w:r>
      <w:r>
        <w:rPr>
          <w:rFonts w:ascii="Arial" w:hAnsi="Arial" w:cs="Arial"/>
          <w:szCs w:val="24"/>
          <w:lang w:val="en-AU"/>
        </w:rPr>
        <w:t>.</w:t>
      </w:r>
    </w:p>
    <w:p w14:paraId="290897CB" w14:textId="0B7EDA2E" w:rsidR="009B1A5B" w:rsidRPr="009B1A5B" w:rsidRDefault="009B1A5B" w:rsidP="0075037B">
      <w:pPr>
        <w:spacing w:before="240" w:after="240"/>
        <w:ind w:left="567"/>
        <w:rPr>
          <w:rFonts w:ascii="Arial" w:eastAsia="Times New Roman" w:hAnsi="Arial" w:cs="Arial"/>
          <w:sz w:val="24"/>
          <w:szCs w:val="24"/>
        </w:rPr>
      </w:pPr>
      <w:r w:rsidRPr="009B1A5B">
        <w:rPr>
          <w:rFonts w:ascii="Arial" w:eastAsia="Times New Roman" w:hAnsi="Arial" w:cs="Arial"/>
          <w:sz w:val="24"/>
          <w:szCs w:val="24"/>
        </w:rPr>
        <w:t>The</w:t>
      </w:r>
      <w:r>
        <w:rPr>
          <w:rFonts w:ascii="Arial" w:eastAsia="Times New Roman" w:hAnsi="Arial" w:cs="Arial"/>
          <w:sz w:val="24"/>
          <w:szCs w:val="24"/>
        </w:rPr>
        <w:t xml:space="preserve"> Authorised Officer or Delegated Officer must, in considering whether to grant such a permit, have regard to:</w:t>
      </w:r>
    </w:p>
    <w:p w14:paraId="72256ECB" w14:textId="057DEAC5" w:rsidR="007950A7" w:rsidRPr="009B1A5B" w:rsidRDefault="007950A7" w:rsidP="00D5685B">
      <w:pPr>
        <w:pStyle w:val="BodyTextIndent"/>
        <w:numPr>
          <w:ilvl w:val="0"/>
          <w:numId w:val="97"/>
        </w:numPr>
        <w:spacing w:before="240" w:after="240"/>
        <w:ind w:left="1134" w:hanging="567"/>
        <w:rPr>
          <w:rFonts w:ascii="Arial" w:hAnsi="Arial" w:cs="Arial"/>
          <w:szCs w:val="24"/>
          <w:lang w:val="en-AU"/>
        </w:rPr>
      </w:pPr>
      <w:r w:rsidRPr="009B1A5B">
        <w:rPr>
          <w:rFonts w:ascii="Arial" w:hAnsi="Arial" w:cs="Arial"/>
          <w:szCs w:val="24"/>
          <w:lang w:val="en-AU"/>
        </w:rPr>
        <w:t xml:space="preserve">Council’s </w:t>
      </w:r>
      <w:r w:rsidRPr="009B1A5B">
        <w:rPr>
          <w:rFonts w:ascii="Arial" w:hAnsi="Arial" w:cs="Arial"/>
          <w:i/>
          <w:iCs/>
          <w:szCs w:val="24"/>
          <w:lang w:val="en-AU"/>
        </w:rPr>
        <w:t>Subterranean Water Guidelines</w:t>
      </w:r>
      <w:r w:rsidR="0038409D" w:rsidRPr="009B1A5B">
        <w:rPr>
          <w:rFonts w:ascii="Arial" w:hAnsi="Arial" w:cs="Arial"/>
          <w:szCs w:val="24"/>
          <w:lang w:val="en-AU"/>
        </w:rPr>
        <w:t>;</w:t>
      </w:r>
    </w:p>
    <w:p w14:paraId="211866D2" w14:textId="4AA4284F" w:rsidR="007950A7" w:rsidRPr="00C200E4" w:rsidRDefault="009B1A5B" w:rsidP="00D5685B">
      <w:pPr>
        <w:pStyle w:val="BodyTextIndent"/>
        <w:numPr>
          <w:ilvl w:val="0"/>
          <w:numId w:val="97"/>
        </w:numPr>
        <w:spacing w:before="240" w:after="240"/>
        <w:ind w:left="1134" w:hanging="567"/>
        <w:rPr>
          <w:rFonts w:ascii="Arial" w:hAnsi="Arial" w:cs="Arial"/>
          <w:szCs w:val="24"/>
          <w:lang w:val="en-AU"/>
        </w:rPr>
      </w:pPr>
      <w:r>
        <w:rPr>
          <w:rFonts w:ascii="Arial" w:hAnsi="Arial" w:cs="Arial"/>
          <w:szCs w:val="24"/>
          <w:lang w:val="en-AU"/>
        </w:rPr>
        <w:t>w</w:t>
      </w:r>
      <w:r w:rsidR="001C00BE" w:rsidRPr="009B1A5B">
        <w:rPr>
          <w:rFonts w:ascii="Arial" w:hAnsi="Arial" w:cs="Arial"/>
          <w:szCs w:val="24"/>
          <w:lang w:val="en-AU"/>
        </w:rPr>
        <w:t>hether d</w:t>
      </w:r>
      <w:r w:rsidR="007950A7" w:rsidRPr="009B1A5B">
        <w:rPr>
          <w:rFonts w:ascii="Arial" w:hAnsi="Arial" w:cs="Arial"/>
          <w:szCs w:val="24"/>
          <w:lang w:val="en-AU"/>
        </w:rPr>
        <w:t>ischarge of groundwater into the environment is a last resort</w:t>
      </w:r>
      <w:r w:rsidR="0038409D" w:rsidRPr="00C200E4">
        <w:rPr>
          <w:rFonts w:ascii="Arial" w:hAnsi="Arial" w:cs="Arial"/>
          <w:szCs w:val="24"/>
          <w:lang w:val="en-AU"/>
        </w:rPr>
        <w:t>;</w:t>
      </w:r>
    </w:p>
    <w:p w14:paraId="402D508B" w14:textId="43CF9ED8" w:rsidR="007950A7" w:rsidRPr="00C200E4" w:rsidRDefault="009B1A5B" w:rsidP="00D5685B">
      <w:pPr>
        <w:pStyle w:val="BodyTextIndent"/>
        <w:numPr>
          <w:ilvl w:val="0"/>
          <w:numId w:val="97"/>
        </w:numPr>
        <w:spacing w:before="240" w:after="240"/>
        <w:ind w:left="1134" w:hanging="567"/>
        <w:rPr>
          <w:rFonts w:ascii="Arial" w:hAnsi="Arial" w:cs="Arial"/>
          <w:szCs w:val="24"/>
          <w:lang w:val="en-AU"/>
        </w:rPr>
      </w:pPr>
      <w:r>
        <w:rPr>
          <w:rFonts w:ascii="Arial" w:hAnsi="Arial" w:cs="Arial"/>
          <w:szCs w:val="24"/>
          <w:lang w:val="en-AU"/>
        </w:rPr>
        <w:t>w</w:t>
      </w:r>
      <w:r w:rsidR="001C00BE" w:rsidRPr="009B1A5B">
        <w:rPr>
          <w:rFonts w:ascii="Arial" w:hAnsi="Arial" w:cs="Arial"/>
          <w:szCs w:val="24"/>
          <w:lang w:val="en-AU"/>
        </w:rPr>
        <w:t xml:space="preserve">hether </w:t>
      </w:r>
      <w:r>
        <w:rPr>
          <w:rFonts w:ascii="Arial" w:hAnsi="Arial" w:cs="Arial"/>
          <w:szCs w:val="24"/>
          <w:lang w:val="en-AU"/>
        </w:rPr>
        <w:t>groundwater</w:t>
      </w:r>
      <w:r w:rsidRPr="00C200E4">
        <w:rPr>
          <w:rFonts w:ascii="Arial" w:hAnsi="Arial" w:cs="Arial"/>
          <w:szCs w:val="24"/>
          <w:lang w:val="en-AU"/>
        </w:rPr>
        <w:t xml:space="preserve"> </w:t>
      </w:r>
      <w:r w:rsidR="001C00BE" w:rsidRPr="00C200E4">
        <w:rPr>
          <w:rFonts w:ascii="Arial" w:hAnsi="Arial" w:cs="Arial"/>
          <w:szCs w:val="24"/>
          <w:lang w:val="en-AU"/>
        </w:rPr>
        <w:t>is</w:t>
      </w:r>
      <w:r w:rsidR="007950A7" w:rsidRPr="00C200E4">
        <w:rPr>
          <w:rFonts w:ascii="Arial" w:hAnsi="Arial" w:cs="Arial"/>
          <w:szCs w:val="24"/>
          <w:lang w:val="en-AU"/>
        </w:rPr>
        <w:t xml:space="preserve"> treated prior to any discharge to ensure the environment is not adversely affected</w:t>
      </w:r>
      <w:r w:rsidR="0038409D" w:rsidRPr="00C200E4">
        <w:rPr>
          <w:rFonts w:ascii="Arial" w:hAnsi="Arial" w:cs="Arial"/>
          <w:szCs w:val="24"/>
          <w:lang w:val="en-AU"/>
        </w:rPr>
        <w:t>;</w:t>
      </w:r>
    </w:p>
    <w:p w14:paraId="2577BE90" w14:textId="0F0DA820" w:rsidR="007950A7" w:rsidRPr="00C200E4" w:rsidRDefault="009B1A5B" w:rsidP="00D5685B">
      <w:pPr>
        <w:pStyle w:val="BodyTextIndent"/>
        <w:numPr>
          <w:ilvl w:val="0"/>
          <w:numId w:val="97"/>
        </w:numPr>
        <w:spacing w:before="240" w:after="240"/>
        <w:ind w:left="1134" w:hanging="567"/>
        <w:rPr>
          <w:rFonts w:ascii="Arial" w:hAnsi="Arial" w:cs="Arial"/>
          <w:szCs w:val="24"/>
          <w:lang w:val="en-AU"/>
        </w:rPr>
      </w:pPr>
      <w:r>
        <w:rPr>
          <w:rFonts w:ascii="Arial" w:hAnsi="Arial" w:cs="Arial"/>
          <w:szCs w:val="24"/>
          <w:lang w:val="en-AU"/>
        </w:rPr>
        <w:t>any a</w:t>
      </w:r>
      <w:r w:rsidR="007950A7" w:rsidRPr="00C200E4">
        <w:rPr>
          <w:rFonts w:ascii="Arial" w:hAnsi="Arial" w:cs="Arial"/>
          <w:szCs w:val="24"/>
          <w:lang w:val="en-AU"/>
        </w:rPr>
        <w:t>dditional information regarding the source, quality, chemical and biological content, quantity and frequency of any other discharge</w:t>
      </w:r>
      <w:r w:rsidR="0038409D" w:rsidRPr="00C200E4">
        <w:rPr>
          <w:rFonts w:ascii="Arial" w:hAnsi="Arial" w:cs="Arial"/>
          <w:szCs w:val="24"/>
          <w:lang w:val="en-AU"/>
        </w:rPr>
        <w:t>; and</w:t>
      </w:r>
    </w:p>
    <w:p w14:paraId="7DD65A86" w14:textId="016E07D2" w:rsidR="007950A7" w:rsidRPr="00C200E4" w:rsidRDefault="007950A7" w:rsidP="00D5685B">
      <w:pPr>
        <w:pStyle w:val="BodyTextIndent"/>
        <w:numPr>
          <w:ilvl w:val="0"/>
          <w:numId w:val="97"/>
        </w:numPr>
        <w:spacing w:before="240" w:after="240"/>
        <w:ind w:left="1134" w:hanging="567"/>
        <w:rPr>
          <w:rFonts w:ascii="Arial" w:hAnsi="Arial" w:cs="Arial"/>
          <w:szCs w:val="24"/>
          <w:lang w:val="en-AU"/>
        </w:rPr>
      </w:pPr>
      <w:r w:rsidRPr="00C200E4">
        <w:rPr>
          <w:rFonts w:ascii="Arial" w:hAnsi="Arial" w:cs="Arial"/>
          <w:szCs w:val="24"/>
          <w:lang w:val="en-AU"/>
        </w:rPr>
        <w:t xml:space="preserve">any other matter he or she reasonably believes is relevant to the application. </w:t>
      </w:r>
    </w:p>
    <w:p w14:paraId="31B69C2E" w14:textId="1A54A3D4" w:rsidR="0079062A" w:rsidRPr="00C200E4" w:rsidRDefault="00CF561D" w:rsidP="0075037B">
      <w:pPr>
        <w:pStyle w:val="Heading1"/>
        <w:numPr>
          <w:ilvl w:val="0"/>
          <w:numId w:val="0"/>
        </w:numPr>
        <w:spacing w:before="240"/>
        <w:ind w:left="567" w:hanging="567"/>
        <w:jc w:val="left"/>
        <w:rPr>
          <w:rFonts w:ascii="Arial" w:hAnsi="Arial" w:cs="Arial"/>
          <w:szCs w:val="24"/>
          <w:lang w:val="en-AU"/>
        </w:rPr>
      </w:pPr>
      <w:hyperlink w:anchor="_Toc55574703" w:history="1">
        <w:bookmarkStart w:id="207" w:name="_Toc57127468"/>
        <w:r w:rsidR="00E65A80" w:rsidRPr="00C200E4">
          <w:rPr>
            <w:rFonts w:ascii="Arial" w:hAnsi="Arial" w:cs="Arial"/>
            <w:szCs w:val="24"/>
            <w:lang w:val="en-AU"/>
          </w:rPr>
          <w:t>50.</w:t>
        </w:r>
        <w:r w:rsidR="00E65A80" w:rsidRPr="00C200E4">
          <w:rPr>
            <w:rFonts w:ascii="Arial" w:hAnsi="Arial" w:cs="Arial"/>
            <w:szCs w:val="24"/>
            <w:lang w:val="en-AU"/>
          </w:rPr>
          <w:tab/>
          <w:t xml:space="preserve">A </w:t>
        </w:r>
        <w:r w:rsidR="008A3E04" w:rsidRPr="00A05608">
          <w:rPr>
            <w:rFonts w:ascii="Arial" w:hAnsi="Arial" w:cs="Arial"/>
            <w:szCs w:val="24"/>
            <w:lang w:val="en-AU"/>
          </w:rPr>
          <w:t>vehicle</w:t>
        </w:r>
        <w:r w:rsidR="00E65A80" w:rsidRPr="002A68D3">
          <w:rPr>
            <w:rFonts w:ascii="Arial" w:hAnsi="Arial" w:cs="Arial"/>
            <w:szCs w:val="24"/>
            <w:lang w:val="en-AU"/>
          </w:rPr>
          <w:t xml:space="preserve"> Crossing is Required</w:t>
        </w:r>
        <w:bookmarkEnd w:id="207"/>
        <w:r w:rsidR="00E65A80" w:rsidRPr="002A68D3">
          <w:rPr>
            <w:rFonts w:ascii="Arial" w:hAnsi="Arial" w:cs="Arial"/>
            <w:webHidden/>
            <w:szCs w:val="24"/>
            <w:lang w:val="en-AU"/>
          </w:rPr>
          <w:tab/>
        </w:r>
      </w:hyperlink>
    </w:p>
    <w:p w14:paraId="2E578269" w14:textId="4307DD12" w:rsidR="00B63EFA" w:rsidRPr="00C200E4" w:rsidRDefault="005159DC"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47836730" w14:textId="3C1DCA04" w:rsidR="00E65A80" w:rsidRPr="00C200E4" w:rsidRDefault="00CF561D" w:rsidP="0075037B">
      <w:pPr>
        <w:pStyle w:val="Heading1"/>
        <w:numPr>
          <w:ilvl w:val="0"/>
          <w:numId w:val="0"/>
        </w:numPr>
        <w:spacing w:before="240"/>
        <w:ind w:left="567" w:hanging="567"/>
        <w:jc w:val="left"/>
        <w:rPr>
          <w:rFonts w:ascii="Arial" w:hAnsi="Arial" w:cs="Arial"/>
          <w:szCs w:val="24"/>
          <w:lang w:val="en-AU"/>
        </w:rPr>
      </w:pPr>
      <w:hyperlink w:anchor="_Toc55574704" w:history="1">
        <w:bookmarkStart w:id="208" w:name="_Toc57127469"/>
        <w:r w:rsidR="00E65A80" w:rsidRPr="00C200E4">
          <w:rPr>
            <w:rFonts w:ascii="Arial" w:hAnsi="Arial" w:cs="Arial"/>
            <w:szCs w:val="24"/>
            <w:lang w:val="en-AU"/>
          </w:rPr>
          <w:t>51.</w:t>
        </w:r>
        <w:r w:rsidR="00E65A80" w:rsidRPr="00A05608">
          <w:rPr>
            <w:rFonts w:ascii="Arial" w:eastAsiaTheme="minorEastAsia" w:hAnsi="Arial" w:cs="Arial"/>
            <w:szCs w:val="24"/>
            <w:lang w:val="en-AU"/>
          </w:rPr>
          <w:tab/>
        </w:r>
        <w:r w:rsidR="00E65A80" w:rsidRPr="00A05608">
          <w:rPr>
            <w:rFonts w:ascii="Arial" w:hAnsi="Arial" w:cs="Arial"/>
            <w:szCs w:val="24"/>
            <w:lang w:val="en-AU"/>
          </w:rPr>
          <w:t xml:space="preserve">Constructing </w:t>
        </w:r>
        <w:r w:rsidR="008A3E04" w:rsidRPr="002A68D3">
          <w:rPr>
            <w:rFonts w:ascii="Arial" w:hAnsi="Arial" w:cs="Arial"/>
            <w:szCs w:val="24"/>
            <w:lang w:val="en-AU"/>
          </w:rPr>
          <w:t>vehicle</w:t>
        </w:r>
        <w:r w:rsidR="00E65A80" w:rsidRPr="00AB57C8">
          <w:rPr>
            <w:rFonts w:ascii="Arial" w:hAnsi="Arial" w:cs="Arial"/>
            <w:szCs w:val="24"/>
            <w:lang w:val="en-AU"/>
          </w:rPr>
          <w:t xml:space="preserve"> Crossing</w:t>
        </w:r>
        <w:bookmarkEnd w:id="208"/>
        <w:r w:rsidR="00E65A80" w:rsidRPr="009B1A5B">
          <w:rPr>
            <w:rFonts w:ascii="Arial" w:hAnsi="Arial" w:cs="Arial"/>
            <w:webHidden/>
            <w:szCs w:val="24"/>
            <w:lang w:val="en-AU"/>
          </w:rPr>
          <w:tab/>
        </w:r>
      </w:hyperlink>
    </w:p>
    <w:p w14:paraId="00C041D1" w14:textId="1FB8D634" w:rsidR="009C2D1D" w:rsidRPr="00C200E4" w:rsidRDefault="006B7139"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171A6DAA" w14:textId="5DDBD8AA" w:rsidR="00E65A80" w:rsidRPr="00C200E4" w:rsidRDefault="00CF561D" w:rsidP="0075037B">
      <w:pPr>
        <w:pStyle w:val="Heading1"/>
        <w:numPr>
          <w:ilvl w:val="0"/>
          <w:numId w:val="0"/>
        </w:numPr>
        <w:spacing w:before="240"/>
        <w:ind w:left="567" w:hanging="567"/>
        <w:jc w:val="left"/>
        <w:rPr>
          <w:rFonts w:ascii="Arial" w:hAnsi="Arial" w:cs="Arial"/>
          <w:szCs w:val="24"/>
          <w:lang w:val="en-AU"/>
        </w:rPr>
      </w:pPr>
      <w:hyperlink w:anchor="_Toc55574705" w:history="1">
        <w:bookmarkStart w:id="209" w:name="_Toc57127470"/>
        <w:r w:rsidR="00E65A80" w:rsidRPr="00C200E4">
          <w:rPr>
            <w:rFonts w:ascii="Arial" w:hAnsi="Arial" w:cs="Arial"/>
            <w:szCs w:val="24"/>
            <w:lang w:val="en-AU"/>
          </w:rPr>
          <w:t>52.</w:t>
        </w:r>
        <w:r w:rsidR="00E65A80" w:rsidRPr="00A05608">
          <w:rPr>
            <w:rFonts w:ascii="Arial" w:eastAsiaTheme="minorEastAsia" w:hAnsi="Arial" w:cs="Arial"/>
            <w:szCs w:val="24"/>
            <w:lang w:val="en-AU"/>
          </w:rPr>
          <w:tab/>
        </w:r>
        <w:r w:rsidR="00E65A80" w:rsidRPr="00A05608">
          <w:rPr>
            <w:rFonts w:ascii="Arial" w:hAnsi="Arial" w:cs="Arial"/>
            <w:szCs w:val="24"/>
            <w:lang w:val="en-AU"/>
          </w:rPr>
          <w:t>Removing Redund</w:t>
        </w:r>
        <w:r w:rsidR="00E65A80" w:rsidRPr="002A68D3">
          <w:rPr>
            <w:rFonts w:ascii="Arial" w:hAnsi="Arial" w:cs="Arial"/>
            <w:szCs w:val="24"/>
            <w:lang w:val="en-AU"/>
          </w:rPr>
          <w:t xml:space="preserve">ant </w:t>
        </w:r>
        <w:r w:rsidR="008A3E04" w:rsidRPr="00AB57C8">
          <w:rPr>
            <w:rFonts w:ascii="Arial" w:hAnsi="Arial" w:cs="Arial"/>
            <w:szCs w:val="24"/>
            <w:lang w:val="en-AU"/>
          </w:rPr>
          <w:t>vehicle</w:t>
        </w:r>
        <w:r w:rsidR="00E65A80" w:rsidRPr="009B1A5B">
          <w:rPr>
            <w:rFonts w:ascii="Arial" w:hAnsi="Arial" w:cs="Arial"/>
            <w:szCs w:val="24"/>
            <w:lang w:val="en-AU"/>
          </w:rPr>
          <w:t xml:space="preserve"> Crossings</w:t>
        </w:r>
        <w:bookmarkEnd w:id="209"/>
        <w:r w:rsidR="00E65A80" w:rsidRPr="009B1A5B">
          <w:rPr>
            <w:rFonts w:ascii="Arial" w:hAnsi="Arial" w:cs="Arial"/>
            <w:webHidden/>
            <w:szCs w:val="24"/>
            <w:lang w:val="en-AU"/>
          </w:rPr>
          <w:tab/>
        </w:r>
      </w:hyperlink>
    </w:p>
    <w:p w14:paraId="0795C769" w14:textId="744E5774" w:rsidR="006770F3" w:rsidRPr="00C200E4" w:rsidRDefault="006770F3" w:rsidP="0075037B">
      <w:pPr>
        <w:spacing w:before="240" w:after="240" w:line="240" w:lineRule="auto"/>
        <w:ind w:left="567" w:hanging="567"/>
        <w:rPr>
          <w:rFonts w:ascii="Arial" w:hAnsi="Arial" w:cs="Arial"/>
          <w:sz w:val="24"/>
          <w:szCs w:val="24"/>
        </w:rPr>
      </w:pPr>
      <w:r w:rsidRPr="00C200E4">
        <w:rPr>
          <w:rFonts w:ascii="Arial" w:hAnsi="Arial" w:cs="Arial"/>
          <w:sz w:val="24"/>
          <w:szCs w:val="24"/>
        </w:rPr>
        <w:tab/>
      </w:r>
      <w:r w:rsidR="007332A1" w:rsidRPr="00C200E4">
        <w:rPr>
          <w:rFonts w:ascii="Arial" w:hAnsi="Arial" w:cs="Arial"/>
          <w:sz w:val="24"/>
          <w:szCs w:val="24"/>
        </w:rPr>
        <w:t xml:space="preserve">In </w:t>
      </w:r>
      <w:r w:rsidR="00381F1C" w:rsidRPr="00C200E4">
        <w:rPr>
          <w:rFonts w:ascii="Arial" w:hAnsi="Arial" w:cs="Arial"/>
          <w:sz w:val="24"/>
          <w:szCs w:val="24"/>
        </w:rPr>
        <w:t xml:space="preserve">determining </w:t>
      </w:r>
      <w:r w:rsidR="00086615" w:rsidRPr="00C200E4">
        <w:rPr>
          <w:rFonts w:ascii="Arial" w:hAnsi="Arial" w:cs="Arial"/>
          <w:sz w:val="24"/>
          <w:szCs w:val="24"/>
        </w:rPr>
        <w:t xml:space="preserve">if </w:t>
      </w:r>
      <w:r w:rsidR="007332A1" w:rsidRPr="00C200E4">
        <w:rPr>
          <w:rFonts w:ascii="Arial" w:hAnsi="Arial" w:cs="Arial"/>
          <w:sz w:val="24"/>
          <w:szCs w:val="24"/>
        </w:rPr>
        <w:t xml:space="preserve">a vehicle crossing is </w:t>
      </w:r>
      <w:r w:rsidR="00D975B6" w:rsidRPr="00C200E4">
        <w:rPr>
          <w:rFonts w:ascii="Arial" w:hAnsi="Arial" w:cs="Arial"/>
          <w:sz w:val="24"/>
          <w:szCs w:val="24"/>
        </w:rPr>
        <w:t>redundant</w:t>
      </w:r>
      <w:r w:rsidR="007332A1" w:rsidRPr="00C200E4">
        <w:rPr>
          <w:rFonts w:ascii="Arial" w:hAnsi="Arial" w:cs="Arial"/>
          <w:sz w:val="24"/>
          <w:szCs w:val="24"/>
        </w:rPr>
        <w:t xml:space="preserve"> and Authorised </w:t>
      </w:r>
      <w:r w:rsidR="00655043" w:rsidRPr="00C200E4">
        <w:rPr>
          <w:rFonts w:ascii="Arial" w:hAnsi="Arial" w:cs="Arial"/>
          <w:sz w:val="24"/>
          <w:szCs w:val="24"/>
        </w:rPr>
        <w:t xml:space="preserve">Officer </w:t>
      </w:r>
      <w:r w:rsidR="00083593" w:rsidRPr="00C200E4">
        <w:rPr>
          <w:rFonts w:ascii="Arial" w:hAnsi="Arial" w:cs="Arial"/>
          <w:sz w:val="24"/>
          <w:szCs w:val="24"/>
        </w:rPr>
        <w:t xml:space="preserve">or </w:t>
      </w:r>
      <w:r w:rsidR="008817FB" w:rsidRPr="00C200E4">
        <w:rPr>
          <w:rFonts w:ascii="Arial" w:hAnsi="Arial" w:cs="Arial"/>
          <w:sz w:val="24"/>
          <w:szCs w:val="24"/>
        </w:rPr>
        <w:t>Delegated</w:t>
      </w:r>
      <w:r w:rsidR="00083593" w:rsidRPr="00C200E4">
        <w:rPr>
          <w:rFonts w:ascii="Arial" w:hAnsi="Arial" w:cs="Arial"/>
          <w:sz w:val="24"/>
          <w:szCs w:val="24"/>
        </w:rPr>
        <w:t xml:space="preserve"> Officer will have regard to whethe</w:t>
      </w:r>
      <w:r w:rsidR="00735C06" w:rsidRPr="00C200E4">
        <w:rPr>
          <w:rFonts w:ascii="Arial" w:hAnsi="Arial" w:cs="Arial"/>
          <w:sz w:val="24"/>
          <w:szCs w:val="24"/>
        </w:rPr>
        <w:t>r t</w:t>
      </w:r>
      <w:r w:rsidR="008817FB" w:rsidRPr="00C200E4">
        <w:rPr>
          <w:rFonts w:ascii="Arial" w:hAnsi="Arial" w:cs="Arial"/>
          <w:sz w:val="24"/>
          <w:szCs w:val="24"/>
        </w:rPr>
        <w:t xml:space="preserve">he </w:t>
      </w:r>
      <w:r w:rsidR="008F38D1" w:rsidRPr="00C200E4">
        <w:rPr>
          <w:rFonts w:ascii="Arial" w:hAnsi="Arial" w:cs="Arial"/>
          <w:sz w:val="24"/>
          <w:szCs w:val="24"/>
        </w:rPr>
        <w:t xml:space="preserve">development of the </w:t>
      </w:r>
      <w:r w:rsidR="00B956C8" w:rsidRPr="00C200E4">
        <w:rPr>
          <w:rFonts w:ascii="Arial" w:hAnsi="Arial" w:cs="Arial"/>
          <w:sz w:val="24"/>
          <w:szCs w:val="24"/>
        </w:rPr>
        <w:t xml:space="preserve">private property </w:t>
      </w:r>
      <w:r w:rsidR="008F38D1" w:rsidRPr="00C200E4">
        <w:rPr>
          <w:rFonts w:ascii="Arial" w:hAnsi="Arial" w:cs="Arial"/>
          <w:sz w:val="24"/>
          <w:szCs w:val="24"/>
        </w:rPr>
        <w:t xml:space="preserve">prevents </w:t>
      </w:r>
      <w:r w:rsidR="00B956C8" w:rsidRPr="00C200E4">
        <w:rPr>
          <w:rFonts w:ascii="Arial" w:hAnsi="Arial" w:cs="Arial"/>
          <w:sz w:val="24"/>
          <w:szCs w:val="24"/>
        </w:rPr>
        <w:t>vehicle</w:t>
      </w:r>
      <w:r w:rsidR="008F38D1" w:rsidRPr="00C200E4">
        <w:rPr>
          <w:rFonts w:ascii="Arial" w:hAnsi="Arial" w:cs="Arial"/>
          <w:sz w:val="24"/>
          <w:szCs w:val="24"/>
        </w:rPr>
        <w:t xml:space="preserve"> access </w:t>
      </w:r>
      <w:r w:rsidR="00B956C8" w:rsidRPr="00C200E4">
        <w:rPr>
          <w:rFonts w:ascii="Arial" w:hAnsi="Arial" w:cs="Arial"/>
          <w:sz w:val="24"/>
          <w:szCs w:val="24"/>
        </w:rPr>
        <w:t>on</w:t>
      </w:r>
      <w:r w:rsidR="008F38D1" w:rsidRPr="00C200E4">
        <w:rPr>
          <w:rFonts w:ascii="Arial" w:hAnsi="Arial" w:cs="Arial"/>
          <w:sz w:val="24"/>
          <w:szCs w:val="24"/>
        </w:rPr>
        <w:t xml:space="preserve">to </w:t>
      </w:r>
      <w:r w:rsidR="00B956C8" w:rsidRPr="00C200E4">
        <w:rPr>
          <w:rFonts w:ascii="Arial" w:hAnsi="Arial" w:cs="Arial"/>
          <w:sz w:val="24"/>
          <w:szCs w:val="24"/>
        </w:rPr>
        <w:t xml:space="preserve">the </w:t>
      </w:r>
      <w:r w:rsidR="00EE3CA4" w:rsidRPr="00C200E4">
        <w:rPr>
          <w:rFonts w:ascii="Arial" w:hAnsi="Arial" w:cs="Arial"/>
          <w:sz w:val="24"/>
          <w:szCs w:val="24"/>
        </w:rPr>
        <w:t>land from the vehicle crossing.</w:t>
      </w:r>
    </w:p>
    <w:p w14:paraId="6BEDC256" w14:textId="5613CA19" w:rsidR="00E65A80" w:rsidRPr="00C200E4" w:rsidRDefault="00CF561D" w:rsidP="0075037B">
      <w:pPr>
        <w:pStyle w:val="Heading1"/>
        <w:numPr>
          <w:ilvl w:val="0"/>
          <w:numId w:val="0"/>
        </w:numPr>
        <w:spacing w:before="240"/>
        <w:ind w:left="567" w:hanging="567"/>
        <w:jc w:val="left"/>
        <w:rPr>
          <w:rFonts w:ascii="Arial" w:hAnsi="Arial" w:cs="Arial"/>
          <w:szCs w:val="24"/>
          <w:lang w:val="en-AU"/>
        </w:rPr>
      </w:pPr>
      <w:hyperlink w:anchor="_Toc55574706" w:history="1">
        <w:bookmarkStart w:id="210" w:name="_Toc57127471"/>
        <w:r w:rsidR="00E65A80" w:rsidRPr="00C200E4">
          <w:rPr>
            <w:rFonts w:ascii="Arial" w:hAnsi="Arial" w:cs="Arial"/>
            <w:szCs w:val="24"/>
            <w:lang w:val="en-AU"/>
          </w:rPr>
          <w:t>53.</w:t>
        </w:r>
        <w:r w:rsidR="00E65A80" w:rsidRPr="00A05608">
          <w:rPr>
            <w:rFonts w:ascii="Arial" w:eastAsiaTheme="minorEastAsia" w:hAnsi="Arial" w:cs="Arial"/>
            <w:szCs w:val="24"/>
            <w:lang w:val="en-AU"/>
          </w:rPr>
          <w:tab/>
        </w:r>
        <w:r w:rsidR="00E65A80" w:rsidRPr="00A05608">
          <w:rPr>
            <w:rFonts w:ascii="Arial" w:hAnsi="Arial" w:cs="Arial"/>
            <w:szCs w:val="24"/>
            <w:lang w:val="en-AU"/>
          </w:rPr>
          <w:t xml:space="preserve">Temporary </w:t>
        </w:r>
        <w:r w:rsidR="008A3E04" w:rsidRPr="002A68D3">
          <w:rPr>
            <w:rFonts w:ascii="Arial" w:hAnsi="Arial" w:cs="Arial"/>
            <w:szCs w:val="24"/>
            <w:lang w:val="en-AU"/>
          </w:rPr>
          <w:t>vehicle</w:t>
        </w:r>
        <w:r w:rsidR="00E65A80" w:rsidRPr="00AB57C8">
          <w:rPr>
            <w:rFonts w:ascii="Arial" w:hAnsi="Arial" w:cs="Arial"/>
            <w:szCs w:val="24"/>
            <w:lang w:val="en-AU"/>
          </w:rPr>
          <w:t xml:space="preserve"> Cr</w:t>
        </w:r>
        <w:r w:rsidR="00E65A80" w:rsidRPr="009B1A5B">
          <w:rPr>
            <w:rFonts w:ascii="Arial" w:hAnsi="Arial" w:cs="Arial"/>
            <w:szCs w:val="24"/>
            <w:lang w:val="en-AU"/>
          </w:rPr>
          <w:t>ossings</w:t>
        </w:r>
        <w:bookmarkEnd w:id="210"/>
        <w:r w:rsidR="00E65A80" w:rsidRPr="009B1A5B">
          <w:rPr>
            <w:rFonts w:ascii="Arial" w:hAnsi="Arial" w:cs="Arial"/>
            <w:webHidden/>
            <w:szCs w:val="24"/>
            <w:lang w:val="en-AU"/>
          </w:rPr>
          <w:tab/>
        </w:r>
      </w:hyperlink>
    </w:p>
    <w:p w14:paraId="1B7CA511" w14:textId="10FE5A7E" w:rsidR="00381F1C" w:rsidRPr="00C200E4" w:rsidRDefault="006B7139"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1B454432" w14:textId="4FF220EA" w:rsidR="00E65A80" w:rsidRPr="00C200E4" w:rsidRDefault="00CF561D" w:rsidP="0075037B">
      <w:pPr>
        <w:pStyle w:val="Heading1"/>
        <w:numPr>
          <w:ilvl w:val="0"/>
          <w:numId w:val="0"/>
        </w:numPr>
        <w:spacing w:before="240"/>
        <w:ind w:left="567" w:hanging="567"/>
        <w:jc w:val="left"/>
        <w:rPr>
          <w:rFonts w:ascii="Arial" w:hAnsi="Arial" w:cs="Arial"/>
          <w:szCs w:val="24"/>
          <w:highlight w:val="yellow"/>
          <w:lang w:val="en-AU"/>
        </w:rPr>
      </w:pPr>
      <w:hyperlink w:anchor="_Toc55574707" w:history="1">
        <w:bookmarkStart w:id="211" w:name="_Toc57127472"/>
        <w:r w:rsidR="00E65A80" w:rsidRPr="00C200E4">
          <w:rPr>
            <w:rFonts w:ascii="Arial" w:hAnsi="Arial" w:cs="Arial"/>
            <w:szCs w:val="24"/>
            <w:lang w:val="en-AU"/>
          </w:rPr>
          <w:t>54.</w:t>
        </w:r>
        <w:r w:rsidR="00E65A80" w:rsidRPr="00A05608">
          <w:rPr>
            <w:rFonts w:ascii="Arial" w:eastAsiaTheme="minorEastAsia" w:hAnsi="Arial" w:cs="Arial"/>
            <w:szCs w:val="24"/>
            <w:lang w:val="en-AU"/>
          </w:rPr>
          <w:tab/>
        </w:r>
        <w:r w:rsidR="00E65A80" w:rsidRPr="00A05608">
          <w:rPr>
            <w:rFonts w:ascii="Arial" w:hAnsi="Arial" w:cs="Arial"/>
            <w:szCs w:val="24"/>
            <w:lang w:val="en-AU"/>
          </w:rPr>
          <w:t>Asset Protection Generally</w:t>
        </w:r>
        <w:r w:rsidR="00E65A80" w:rsidRPr="002A68D3">
          <w:rPr>
            <w:rFonts w:ascii="Arial" w:hAnsi="Arial" w:cs="Arial"/>
            <w:webHidden/>
            <w:szCs w:val="24"/>
            <w:lang w:val="en-AU"/>
          </w:rPr>
          <w:tab/>
        </w:r>
      </w:hyperlink>
      <w:bookmarkEnd w:id="211"/>
    </w:p>
    <w:p w14:paraId="6B565748" w14:textId="75B0553C" w:rsidR="00776A3E" w:rsidRPr="009B1A5B" w:rsidRDefault="00EF086B" w:rsidP="0075037B">
      <w:pPr>
        <w:tabs>
          <w:tab w:val="right" w:pos="9639"/>
        </w:tabs>
        <w:autoSpaceDE w:val="0"/>
        <w:autoSpaceDN w:val="0"/>
        <w:spacing w:before="240" w:after="240" w:line="240" w:lineRule="auto"/>
        <w:ind w:left="567"/>
        <w:rPr>
          <w:rFonts w:ascii="Arial" w:hAnsi="Arial" w:cs="Arial"/>
          <w:sz w:val="24"/>
          <w:szCs w:val="24"/>
        </w:rPr>
      </w:pPr>
      <w:r w:rsidRPr="00A05608">
        <w:rPr>
          <w:rFonts w:ascii="Arial" w:hAnsi="Arial" w:cs="Arial"/>
          <w:sz w:val="24"/>
          <w:szCs w:val="24"/>
        </w:rPr>
        <w:t>Protection Works</w:t>
      </w:r>
      <w:r w:rsidR="005B0ECB" w:rsidRPr="00A05608">
        <w:rPr>
          <w:rFonts w:ascii="Arial" w:hAnsi="Arial" w:cs="Arial"/>
          <w:sz w:val="24"/>
          <w:szCs w:val="24"/>
        </w:rPr>
        <w:t xml:space="preserve"> required </w:t>
      </w:r>
      <w:r w:rsidR="00CC2639" w:rsidRPr="002A68D3">
        <w:rPr>
          <w:rFonts w:ascii="Arial" w:hAnsi="Arial" w:cs="Arial"/>
          <w:sz w:val="24"/>
          <w:szCs w:val="24"/>
        </w:rPr>
        <w:t xml:space="preserve">by an Asset Protection </w:t>
      </w:r>
      <w:r w:rsidR="00C200E4" w:rsidRPr="00AB57C8">
        <w:rPr>
          <w:rFonts w:ascii="Arial" w:hAnsi="Arial" w:cs="Arial"/>
          <w:sz w:val="24"/>
          <w:szCs w:val="24"/>
        </w:rPr>
        <w:t>permit</w:t>
      </w:r>
      <w:r w:rsidR="00CC2639" w:rsidRPr="009B1A5B">
        <w:rPr>
          <w:rFonts w:ascii="Arial" w:hAnsi="Arial" w:cs="Arial"/>
          <w:sz w:val="24"/>
          <w:szCs w:val="24"/>
        </w:rPr>
        <w:t xml:space="preserve"> will apply to</w:t>
      </w:r>
      <w:r w:rsidR="0071455E" w:rsidRPr="009B1A5B">
        <w:rPr>
          <w:rFonts w:ascii="Arial" w:hAnsi="Arial" w:cs="Arial"/>
          <w:sz w:val="24"/>
          <w:szCs w:val="24"/>
        </w:rPr>
        <w:t>:</w:t>
      </w:r>
    </w:p>
    <w:p w14:paraId="715C97E1" w14:textId="336B3D5B" w:rsidR="00776A3E" w:rsidRPr="00C200E4" w:rsidRDefault="002243E3" w:rsidP="00D5685B">
      <w:pPr>
        <w:pStyle w:val="BodyTextIndent"/>
        <w:numPr>
          <w:ilvl w:val="0"/>
          <w:numId w:val="80"/>
        </w:numPr>
        <w:spacing w:before="240" w:after="240"/>
        <w:ind w:left="993" w:hanging="426"/>
        <w:rPr>
          <w:rFonts w:ascii="Arial" w:hAnsi="Arial" w:cs="Arial"/>
          <w:szCs w:val="24"/>
          <w:lang w:val="en-AU"/>
        </w:rPr>
      </w:pPr>
      <w:r w:rsidRPr="00C200E4">
        <w:rPr>
          <w:rFonts w:ascii="Arial" w:hAnsi="Arial" w:cs="Arial"/>
          <w:szCs w:val="24"/>
          <w:lang w:val="en-AU"/>
        </w:rPr>
        <w:t>A</w:t>
      </w:r>
      <w:r w:rsidR="00776A3E" w:rsidRPr="00C200E4">
        <w:rPr>
          <w:rFonts w:ascii="Arial" w:hAnsi="Arial" w:cs="Arial"/>
          <w:szCs w:val="24"/>
          <w:lang w:val="en-AU"/>
        </w:rPr>
        <w:t xml:space="preserve">ll trees located on </w:t>
      </w:r>
      <w:r w:rsidR="00C200E4" w:rsidRPr="00C200E4">
        <w:rPr>
          <w:rFonts w:ascii="Arial" w:hAnsi="Arial" w:cs="Arial"/>
          <w:szCs w:val="24"/>
          <w:lang w:val="en-AU"/>
        </w:rPr>
        <w:t>Council Land</w:t>
      </w:r>
      <w:r w:rsidR="00776A3E" w:rsidRPr="00C200E4">
        <w:rPr>
          <w:rFonts w:ascii="Arial" w:hAnsi="Arial" w:cs="Arial"/>
          <w:szCs w:val="24"/>
          <w:lang w:val="en-AU"/>
        </w:rPr>
        <w:t xml:space="preserve"> within 4 metres of a building </w:t>
      </w:r>
      <w:r w:rsidR="00AC3142" w:rsidRPr="00C200E4">
        <w:rPr>
          <w:rFonts w:ascii="Arial" w:hAnsi="Arial" w:cs="Arial"/>
          <w:szCs w:val="24"/>
          <w:lang w:val="en-AU"/>
        </w:rPr>
        <w:t>will</w:t>
      </w:r>
      <w:r w:rsidR="00776A3E" w:rsidRPr="00C200E4">
        <w:rPr>
          <w:rFonts w:ascii="Arial" w:hAnsi="Arial" w:cs="Arial"/>
          <w:szCs w:val="24"/>
          <w:lang w:val="en-AU"/>
        </w:rPr>
        <w:t xml:space="preserve"> requi</w:t>
      </w:r>
      <w:r w:rsidR="00EC1EEC" w:rsidRPr="00C200E4">
        <w:rPr>
          <w:rFonts w:ascii="Arial" w:hAnsi="Arial" w:cs="Arial"/>
          <w:szCs w:val="24"/>
          <w:lang w:val="en-AU"/>
        </w:rPr>
        <w:t>re</w:t>
      </w:r>
      <w:r w:rsidR="00776A3E" w:rsidRPr="00C200E4">
        <w:rPr>
          <w:rFonts w:ascii="Arial" w:hAnsi="Arial" w:cs="Arial"/>
          <w:szCs w:val="24"/>
          <w:lang w:val="en-AU"/>
        </w:rPr>
        <w:t xml:space="preserve"> protective tree barriers, unless reasonable grounds for exclusion can be shown</w:t>
      </w:r>
      <w:r w:rsidR="0071455E" w:rsidRPr="00C200E4">
        <w:rPr>
          <w:rFonts w:ascii="Arial" w:hAnsi="Arial" w:cs="Arial"/>
          <w:szCs w:val="24"/>
          <w:lang w:val="en-AU"/>
        </w:rPr>
        <w:t>;</w:t>
      </w:r>
      <w:r w:rsidR="00776A3E" w:rsidRPr="00C200E4">
        <w:rPr>
          <w:rFonts w:ascii="Arial" w:hAnsi="Arial" w:cs="Arial"/>
          <w:szCs w:val="24"/>
          <w:lang w:val="en-AU"/>
        </w:rPr>
        <w:t xml:space="preserve"> </w:t>
      </w:r>
    </w:p>
    <w:p w14:paraId="083B9558" w14:textId="09C18D31" w:rsidR="00776A3E" w:rsidRPr="00C200E4" w:rsidRDefault="00776A3E" w:rsidP="00D5685B">
      <w:pPr>
        <w:pStyle w:val="BodyTextIndent"/>
        <w:numPr>
          <w:ilvl w:val="0"/>
          <w:numId w:val="80"/>
        </w:numPr>
        <w:spacing w:before="240" w:after="240"/>
        <w:ind w:left="993" w:hanging="426"/>
        <w:rPr>
          <w:rFonts w:ascii="Arial" w:hAnsi="Arial" w:cs="Arial"/>
          <w:szCs w:val="24"/>
          <w:lang w:val="en-AU"/>
        </w:rPr>
      </w:pPr>
      <w:r w:rsidRPr="00C200E4">
        <w:rPr>
          <w:rFonts w:ascii="Arial" w:hAnsi="Arial" w:cs="Arial"/>
          <w:szCs w:val="24"/>
          <w:lang w:val="en-AU"/>
        </w:rPr>
        <w:t>Other additional trees beyond 4 metres from the building site may also requir</w:t>
      </w:r>
      <w:r w:rsidR="005B1E52" w:rsidRPr="00C200E4">
        <w:rPr>
          <w:rFonts w:ascii="Arial" w:hAnsi="Arial" w:cs="Arial"/>
          <w:szCs w:val="24"/>
          <w:lang w:val="en-AU"/>
        </w:rPr>
        <w:t>e</w:t>
      </w:r>
      <w:r w:rsidRPr="00C200E4">
        <w:rPr>
          <w:rFonts w:ascii="Arial" w:hAnsi="Arial" w:cs="Arial"/>
          <w:szCs w:val="24"/>
          <w:lang w:val="en-AU"/>
        </w:rPr>
        <w:t xml:space="preserve"> protective tree barriers if in the reasonable opinion of an Authorised </w:t>
      </w:r>
      <w:r w:rsidR="00655043" w:rsidRPr="00C200E4">
        <w:rPr>
          <w:rFonts w:ascii="Arial" w:hAnsi="Arial" w:cs="Arial"/>
          <w:szCs w:val="24"/>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Delegated Officer they are at genuine risk of damage from traffic movements or other relevant circumstances related to the building works</w:t>
      </w:r>
      <w:r w:rsidR="0071455E" w:rsidRPr="00C200E4">
        <w:rPr>
          <w:rFonts w:ascii="Arial" w:hAnsi="Arial" w:cs="Arial"/>
          <w:szCs w:val="24"/>
          <w:lang w:val="en-AU"/>
        </w:rPr>
        <w:t>;</w:t>
      </w:r>
    </w:p>
    <w:p w14:paraId="67B5F577" w14:textId="7B7B5ABB" w:rsidR="00776A3E" w:rsidRPr="00C200E4" w:rsidRDefault="00776A3E" w:rsidP="00D5685B">
      <w:pPr>
        <w:pStyle w:val="BodyTextIndent"/>
        <w:numPr>
          <w:ilvl w:val="0"/>
          <w:numId w:val="80"/>
        </w:numPr>
        <w:spacing w:before="240" w:after="240"/>
        <w:ind w:left="993" w:hanging="426"/>
        <w:rPr>
          <w:rFonts w:ascii="Arial" w:hAnsi="Arial" w:cs="Arial"/>
          <w:szCs w:val="24"/>
          <w:lang w:val="en-AU"/>
        </w:rPr>
      </w:pPr>
      <w:r w:rsidRPr="00C200E4">
        <w:rPr>
          <w:rFonts w:ascii="Arial" w:hAnsi="Arial" w:cs="Arial"/>
          <w:szCs w:val="24"/>
          <w:lang w:val="en-AU"/>
        </w:rPr>
        <w:lastRenderedPageBreak/>
        <w:t xml:space="preserve">All protective barriers </w:t>
      </w:r>
      <w:r w:rsidR="003F0E5F" w:rsidRPr="00C200E4">
        <w:rPr>
          <w:rFonts w:ascii="Arial" w:hAnsi="Arial" w:cs="Arial"/>
          <w:szCs w:val="24"/>
          <w:lang w:val="en-AU"/>
        </w:rPr>
        <w:t xml:space="preserve">for </w:t>
      </w:r>
      <w:r w:rsidR="005703EC" w:rsidRPr="00C200E4">
        <w:rPr>
          <w:rFonts w:ascii="Arial" w:hAnsi="Arial" w:cs="Arial"/>
          <w:szCs w:val="24"/>
          <w:lang w:val="en-AU"/>
        </w:rPr>
        <w:t xml:space="preserve">trees </w:t>
      </w:r>
      <w:r w:rsidRPr="00C200E4">
        <w:rPr>
          <w:rFonts w:ascii="Arial" w:hAnsi="Arial" w:cs="Arial"/>
          <w:szCs w:val="24"/>
          <w:lang w:val="en-AU"/>
        </w:rPr>
        <w:t>must be properly constructed and installed at the cost of a person in accordance with Australian Standard 4970-2009 Protection of Trees on Development Sites, as it is amended from time to time</w:t>
      </w:r>
      <w:r w:rsidR="003F0E5F" w:rsidRPr="00C200E4">
        <w:rPr>
          <w:rFonts w:ascii="Arial" w:hAnsi="Arial" w:cs="Arial"/>
          <w:szCs w:val="24"/>
          <w:lang w:val="en-AU"/>
        </w:rPr>
        <w:t>;</w:t>
      </w:r>
      <w:r w:rsidRPr="00C200E4">
        <w:rPr>
          <w:rFonts w:ascii="Arial" w:hAnsi="Arial" w:cs="Arial"/>
          <w:szCs w:val="24"/>
          <w:lang w:val="en-AU"/>
        </w:rPr>
        <w:t xml:space="preserve"> </w:t>
      </w:r>
    </w:p>
    <w:p w14:paraId="2ED32D83" w14:textId="341DA214" w:rsidR="000F4760" w:rsidRPr="00C200E4" w:rsidRDefault="00776A3E" w:rsidP="00D5685B">
      <w:pPr>
        <w:pStyle w:val="BodyTextIndent"/>
        <w:numPr>
          <w:ilvl w:val="0"/>
          <w:numId w:val="80"/>
        </w:numPr>
        <w:spacing w:before="240" w:after="240"/>
        <w:ind w:left="993" w:hanging="426"/>
        <w:rPr>
          <w:rFonts w:ascii="Arial" w:hAnsi="Arial" w:cs="Arial"/>
          <w:szCs w:val="24"/>
          <w:lang w:val="en-AU"/>
        </w:rPr>
      </w:pPr>
      <w:r w:rsidRPr="00C200E4">
        <w:rPr>
          <w:rFonts w:ascii="Arial" w:hAnsi="Arial" w:cs="Arial"/>
          <w:szCs w:val="24"/>
          <w:lang w:val="en-AU"/>
        </w:rPr>
        <w:t xml:space="preserve">For the purposes of this </w:t>
      </w:r>
      <w:r w:rsidR="00062C69">
        <w:rPr>
          <w:rFonts w:ascii="Arial" w:hAnsi="Arial" w:cs="Arial"/>
          <w:szCs w:val="24"/>
          <w:lang w:val="en-AU"/>
        </w:rPr>
        <w:t>Guideline</w:t>
      </w:r>
      <w:r w:rsidRPr="00C200E4">
        <w:rPr>
          <w:rFonts w:ascii="Arial" w:hAnsi="Arial" w:cs="Arial"/>
          <w:szCs w:val="24"/>
          <w:lang w:val="en-AU"/>
        </w:rPr>
        <w:t xml:space="preserve">, a protective barrier </w:t>
      </w:r>
      <w:r w:rsidR="00031C8D" w:rsidRPr="00C200E4">
        <w:rPr>
          <w:rFonts w:ascii="Arial" w:hAnsi="Arial" w:cs="Arial"/>
          <w:szCs w:val="24"/>
          <w:lang w:val="en-AU"/>
        </w:rPr>
        <w:t>may</w:t>
      </w:r>
      <w:r w:rsidRPr="00C200E4">
        <w:rPr>
          <w:rFonts w:ascii="Arial" w:hAnsi="Arial" w:cs="Arial"/>
          <w:szCs w:val="24"/>
          <w:lang w:val="en-AU"/>
        </w:rPr>
        <w:t xml:space="preserve"> not </w:t>
      </w:r>
      <w:r w:rsidR="00BE64C5" w:rsidRPr="00C200E4">
        <w:rPr>
          <w:rFonts w:ascii="Arial" w:hAnsi="Arial" w:cs="Arial"/>
          <w:szCs w:val="24"/>
          <w:lang w:val="en-AU"/>
        </w:rPr>
        <w:t xml:space="preserve">be </w:t>
      </w:r>
      <w:r w:rsidRPr="00C200E4">
        <w:rPr>
          <w:rFonts w:ascii="Arial" w:hAnsi="Arial" w:cs="Arial"/>
          <w:szCs w:val="24"/>
          <w:lang w:val="en-AU"/>
        </w:rPr>
        <w:t xml:space="preserve">required in respect of any </w:t>
      </w:r>
      <w:r w:rsidR="009B2ECD" w:rsidRPr="00C200E4">
        <w:rPr>
          <w:rFonts w:ascii="Arial" w:hAnsi="Arial" w:cs="Arial"/>
          <w:szCs w:val="24"/>
          <w:lang w:val="en-AU"/>
        </w:rPr>
        <w:t>tree</w:t>
      </w:r>
      <w:r w:rsidRPr="00C200E4">
        <w:rPr>
          <w:rFonts w:ascii="Arial" w:hAnsi="Arial" w:cs="Arial"/>
          <w:szCs w:val="24"/>
          <w:lang w:val="en-AU"/>
        </w:rPr>
        <w:t xml:space="preserve"> if Council or an Authorised </w:t>
      </w:r>
      <w:r w:rsidR="00655043" w:rsidRPr="00C200E4">
        <w:rPr>
          <w:rFonts w:ascii="Arial" w:hAnsi="Arial" w:cs="Arial"/>
          <w:szCs w:val="24"/>
        </w:rPr>
        <w:t xml:space="preserve">Officer </w:t>
      </w:r>
      <w:r w:rsidRPr="00C200E4">
        <w:rPr>
          <w:rFonts w:ascii="Arial" w:hAnsi="Arial" w:cs="Arial"/>
          <w:szCs w:val="24"/>
          <w:lang w:val="en-AU"/>
        </w:rPr>
        <w:t xml:space="preserve">or </w:t>
      </w:r>
      <w:r w:rsidR="00655043" w:rsidRPr="00C200E4">
        <w:rPr>
          <w:rFonts w:ascii="Arial" w:hAnsi="Arial" w:cs="Arial"/>
          <w:szCs w:val="24"/>
          <w:lang w:val="en-AU"/>
        </w:rPr>
        <w:t xml:space="preserve">a </w:t>
      </w:r>
      <w:r w:rsidRPr="00C200E4">
        <w:rPr>
          <w:rFonts w:ascii="Arial" w:hAnsi="Arial" w:cs="Arial"/>
          <w:szCs w:val="24"/>
          <w:lang w:val="en-AU"/>
        </w:rPr>
        <w:t>Delegated Officer has advised in writing that a barrier is not required for that tree</w:t>
      </w:r>
      <w:r w:rsidR="005703EC" w:rsidRPr="00C200E4">
        <w:rPr>
          <w:rFonts w:ascii="Arial" w:hAnsi="Arial" w:cs="Arial"/>
          <w:szCs w:val="24"/>
          <w:lang w:val="en-AU"/>
        </w:rPr>
        <w:t>;</w:t>
      </w:r>
    </w:p>
    <w:p w14:paraId="6F9F4F52" w14:textId="6FDFA0D2" w:rsidR="00A871B4" w:rsidRPr="00C200E4" w:rsidRDefault="003554DB" w:rsidP="00D5685B">
      <w:pPr>
        <w:pStyle w:val="BodyTextIndent"/>
        <w:numPr>
          <w:ilvl w:val="0"/>
          <w:numId w:val="80"/>
        </w:numPr>
        <w:spacing w:before="240" w:after="240"/>
        <w:ind w:left="993" w:hanging="426"/>
        <w:rPr>
          <w:szCs w:val="24"/>
        </w:rPr>
      </w:pPr>
      <w:r w:rsidRPr="00C200E4">
        <w:rPr>
          <w:rFonts w:ascii="Arial" w:hAnsi="Arial" w:cs="Arial"/>
          <w:szCs w:val="24"/>
          <w:lang w:val="en-AU"/>
        </w:rPr>
        <w:t xml:space="preserve">Protection works will </w:t>
      </w:r>
      <w:r w:rsidR="00BF2B1F" w:rsidRPr="00C200E4">
        <w:rPr>
          <w:rFonts w:ascii="Arial" w:hAnsi="Arial" w:cs="Arial"/>
          <w:szCs w:val="24"/>
        </w:rPr>
        <w:t>include fencing of</w:t>
      </w:r>
      <w:r w:rsidR="00A871B4" w:rsidRPr="00C200E4">
        <w:rPr>
          <w:rFonts w:ascii="Arial" w:hAnsi="Arial" w:cs="Arial"/>
          <w:szCs w:val="24"/>
        </w:rPr>
        <w:t xml:space="preserve"> the </w:t>
      </w:r>
      <w:r w:rsidR="00062C69">
        <w:rPr>
          <w:rFonts w:ascii="Arial" w:hAnsi="Arial" w:cs="Arial"/>
          <w:szCs w:val="24"/>
          <w:lang w:val="en-AU"/>
        </w:rPr>
        <w:t>private property</w:t>
      </w:r>
      <w:r w:rsidR="00BF2B1F" w:rsidRPr="00C200E4">
        <w:rPr>
          <w:rFonts w:ascii="Arial" w:hAnsi="Arial" w:cs="Arial"/>
          <w:szCs w:val="24"/>
        </w:rPr>
        <w:t xml:space="preserve"> </w:t>
      </w:r>
      <w:r w:rsidR="00FF0223" w:rsidRPr="00C200E4">
        <w:rPr>
          <w:rFonts w:ascii="Arial" w:hAnsi="Arial" w:cs="Arial"/>
          <w:szCs w:val="24"/>
        </w:rPr>
        <w:t xml:space="preserve">of </w:t>
      </w:r>
      <w:r w:rsidR="00BF2B1F" w:rsidRPr="00C200E4">
        <w:rPr>
          <w:rFonts w:ascii="Arial" w:hAnsi="Arial" w:cs="Arial"/>
          <w:szCs w:val="24"/>
        </w:rPr>
        <w:t xml:space="preserve">the </w:t>
      </w:r>
      <w:r w:rsidR="00FF0223" w:rsidRPr="00C200E4">
        <w:rPr>
          <w:rFonts w:ascii="Arial" w:hAnsi="Arial" w:cs="Arial"/>
          <w:szCs w:val="24"/>
        </w:rPr>
        <w:t xml:space="preserve">building works </w:t>
      </w:r>
      <w:r w:rsidR="00A871B4" w:rsidRPr="00C200E4">
        <w:rPr>
          <w:rFonts w:ascii="Arial" w:hAnsi="Arial" w:cs="Arial"/>
          <w:szCs w:val="24"/>
        </w:rPr>
        <w:t>in a manner which:</w:t>
      </w:r>
      <w:r w:rsidR="00A871B4" w:rsidRPr="00C200E4">
        <w:rPr>
          <w:szCs w:val="24"/>
        </w:rPr>
        <w:t xml:space="preserve"> </w:t>
      </w:r>
    </w:p>
    <w:p w14:paraId="4DB2E1B8" w14:textId="60BB2EE6" w:rsidR="00A871B4" w:rsidRPr="00C200E4" w:rsidRDefault="00A871B4" w:rsidP="0075037B">
      <w:pPr>
        <w:pStyle w:val="Indent1"/>
        <w:tabs>
          <w:tab w:val="clear" w:pos="851"/>
          <w:tab w:val="clear" w:pos="1701"/>
          <w:tab w:val="clear" w:pos="2835"/>
          <w:tab w:val="clear" w:pos="3402"/>
          <w:tab w:val="clear" w:pos="3969"/>
          <w:tab w:val="clear" w:pos="4536"/>
          <w:tab w:val="left" w:pos="3261"/>
          <w:tab w:val="left" w:pos="3828"/>
        </w:tabs>
        <w:spacing w:after="240"/>
        <w:ind w:left="1560" w:hanging="567"/>
        <w:jc w:val="left"/>
        <w:rPr>
          <w:sz w:val="24"/>
          <w:szCs w:val="24"/>
        </w:rPr>
      </w:pPr>
      <w:r w:rsidRPr="00C200E4">
        <w:rPr>
          <w:sz w:val="24"/>
          <w:szCs w:val="24"/>
        </w:rPr>
        <w:t>(a)</w:t>
      </w:r>
      <w:r w:rsidRPr="00C200E4">
        <w:rPr>
          <w:sz w:val="24"/>
          <w:szCs w:val="24"/>
        </w:rPr>
        <w:tab/>
        <w:t xml:space="preserve">restricts access from Council Land by the general public to the </w:t>
      </w:r>
      <w:r w:rsidR="00062C69">
        <w:rPr>
          <w:sz w:val="24"/>
          <w:szCs w:val="24"/>
        </w:rPr>
        <w:t xml:space="preserve">private property </w:t>
      </w:r>
      <w:r w:rsidRPr="00C200E4">
        <w:rPr>
          <w:sz w:val="24"/>
          <w:szCs w:val="24"/>
        </w:rPr>
        <w:t xml:space="preserve">at which the </w:t>
      </w:r>
      <w:r w:rsidR="00062C69">
        <w:rPr>
          <w:sz w:val="24"/>
          <w:szCs w:val="24"/>
        </w:rPr>
        <w:t xml:space="preserve">building works </w:t>
      </w:r>
      <w:r w:rsidRPr="00C200E4">
        <w:rPr>
          <w:sz w:val="24"/>
          <w:szCs w:val="24"/>
        </w:rPr>
        <w:t>are being undertaken;</w:t>
      </w:r>
    </w:p>
    <w:p w14:paraId="628A1D18" w14:textId="2BFF4F36" w:rsidR="00A871B4" w:rsidRPr="00C200E4" w:rsidRDefault="00A871B4" w:rsidP="0075037B">
      <w:pPr>
        <w:pStyle w:val="Indent1"/>
        <w:tabs>
          <w:tab w:val="clear" w:pos="851"/>
          <w:tab w:val="clear" w:pos="1701"/>
          <w:tab w:val="clear" w:pos="2835"/>
          <w:tab w:val="clear" w:pos="3402"/>
          <w:tab w:val="clear" w:pos="3969"/>
          <w:tab w:val="clear" w:pos="4536"/>
          <w:tab w:val="clear" w:pos="9639"/>
          <w:tab w:val="left" w:pos="3261"/>
          <w:tab w:val="left" w:pos="3828"/>
        </w:tabs>
        <w:spacing w:after="240"/>
        <w:ind w:left="1560" w:hanging="567"/>
        <w:jc w:val="left"/>
        <w:rPr>
          <w:sz w:val="24"/>
          <w:szCs w:val="24"/>
        </w:rPr>
      </w:pPr>
      <w:r w:rsidRPr="00C200E4">
        <w:rPr>
          <w:sz w:val="24"/>
          <w:szCs w:val="24"/>
        </w:rPr>
        <w:t>(b)</w:t>
      </w:r>
      <w:r w:rsidRPr="00C200E4">
        <w:rPr>
          <w:sz w:val="24"/>
          <w:szCs w:val="24"/>
        </w:rPr>
        <w:tab/>
        <w:t xml:space="preserve">retains any refuse and debris from the </w:t>
      </w:r>
      <w:r w:rsidR="00062C69">
        <w:rPr>
          <w:sz w:val="24"/>
          <w:szCs w:val="24"/>
        </w:rPr>
        <w:t xml:space="preserve">building works </w:t>
      </w:r>
      <w:r w:rsidRPr="00C200E4">
        <w:rPr>
          <w:sz w:val="24"/>
          <w:szCs w:val="24"/>
        </w:rPr>
        <w:t xml:space="preserve">being undertaken at the </w:t>
      </w:r>
      <w:r w:rsidR="00062C69">
        <w:rPr>
          <w:sz w:val="24"/>
          <w:szCs w:val="24"/>
        </w:rPr>
        <w:t xml:space="preserve">private property </w:t>
      </w:r>
      <w:r w:rsidRPr="00C200E4">
        <w:rPr>
          <w:sz w:val="24"/>
          <w:szCs w:val="24"/>
        </w:rPr>
        <w:t xml:space="preserve">within the boundaries of the </w:t>
      </w:r>
      <w:r w:rsidR="00062C69">
        <w:rPr>
          <w:sz w:val="24"/>
          <w:szCs w:val="24"/>
        </w:rPr>
        <w:t>private property</w:t>
      </w:r>
      <w:r w:rsidRPr="00C200E4">
        <w:rPr>
          <w:sz w:val="24"/>
          <w:szCs w:val="24"/>
        </w:rPr>
        <w:t>; and</w:t>
      </w:r>
    </w:p>
    <w:p w14:paraId="678B05F9" w14:textId="7C8E9F6F" w:rsidR="00A871B4" w:rsidRPr="00C200E4" w:rsidRDefault="00A871B4" w:rsidP="0075037B">
      <w:pPr>
        <w:pStyle w:val="Indent1"/>
        <w:tabs>
          <w:tab w:val="clear" w:pos="851"/>
          <w:tab w:val="clear" w:pos="1701"/>
          <w:tab w:val="clear" w:pos="2835"/>
          <w:tab w:val="clear" w:pos="3402"/>
          <w:tab w:val="clear" w:pos="3969"/>
          <w:tab w:val="clear" w:pos="4536"/>
          <w:tab w:val="left" w:pos="3261"/>
          <w:tab w:val="left" w:pos="3828"/>
        </w:tabs>
        <w:spacing w:after="240"/>
        <w:ind w:left="1560" w:hanging="567"/>
        <w:jc w:val="left"/>
        <w:rPr>
          <w:sz w:val="24"/>
          <w:szCs w:val="24"/>
        </w:rPr>
      </w:pPr>
      <w:r w:rsidRPr="00C200E4">
        <w:rPr>
          <w:sz w:val="24"/>
          <w:szCs w:val="24"/>
        </w:rPr>
        <w:t>(c)</w:t>
      </w:r>
      <w:r w:rsidRPr="00C200E4">
        <w:rPr>
          <w:sz w:val="24"/>
          <w:szCs w:val="24"/>
        </w:rPr>
        <w:tab/>
        <w:t xml:space="preserve">is constructed and installed in accordance with any written direction of Council or an Authorised </w:t>
      </w:r>
      <w:r w:rsidR="00655043" w:rsidRPr="00C200E4">
        <w:rPr>
          <w:sz w:val="24"/>
          <w:szCs w:val="24"/>
        </w:rPr>
        <w:t xml:space="preserve">Officer </w:t>
      </w:r>
      <w:r w:rsidRPr="00C200E4">
        <w:rPr>
          <w:sz w:val="24"/>
          <w:szCs w:val="24"/>
        </w:rPr>
        <w:t xml:space="preserve">or </w:t>
      </w:r>
      <w:r w:rsidR="00655043" w:rsidRPr="00C200E4">
        <w:rPr>
          <w:sz w:val="24"/>
          <w:szCs w:val="24"/>
        </w:rPr>
        <w:t xml:space="preserve">a </w:t>
      </w:r>
      <w:r w:rsidRPr="00C200E4">
        <w:rPr>
          <w:sz w:val="24"/>
          <w:szCs w:val="24"/>
        </w:rPr>
        <w:t>Delegated Officer</w:t>
      </w:r>
      <w:r w:rsidR="00855F59" w:rsidRPr="00C200E4">
        <w:rPr>
          <w:sz w:val="24"/>
          <w:szCs w:val="24"/>
        </w:rPr>
        <w:t>.</w:t>
      </w:r>
    </w:p>
    <w:p w14:paraId="7C8D37CD" w14:textId="2A76A753" w:rsidR="009D585C" w:rsidRPr="00C200E4" w:rsidRDefault="009D585C" w:rsidP="00D5685B">
      <w:pPr>
        <w:pStyle w:val="BodyTextIndent"/>
        <w:numPr>
          <w:ilvl w:val="0"/>
          <w:numId w:val="80"/>
        </w:numPr>
        <w:spacing w:before="240" w:after="240"/>
        <w:ind w:left="993" w:hanging="426"/>
        <w:rPr>
          <w:rFonts w:ascii="Arial" w:hAnsi="Arial" w:cs="Arial"/>
          <w:szCs w:val="24"/>
          <w:lang w:val="en-AU"/>
        </w:rPr>
      </w:pPr>
      <w:r w:rsidRPr="00C200E4">
        <w:rPr>
          <w:rFonts w:ascii="Arial" w:hAnsi="Arial" w:cs="Arial"/>
          <w:szCs w:val="24"/>
          <w:lang w:val="en-AU"/>
        </w:rPr>
        <w:t xml:space="preserve">Any other </w:t>
      </w:r>
      <w:r w:rsidR="001A111D" w:rsidRPr="00C200E4">
        <w:rPr>
          <w:rFonts w:ascii="Arial" w:hAnsi="Arial" w:cs="Arial"/>
          <w:szCs w:val="24"/>
          <w:lang w:val="en-AU"/>
        </w:rPr>
        <w:t xml:space="preserve">Council asset at risk of damage </w:t>
      </w:r>
      <w:r w:rsidR="006F2532" w:rsidRPr="00C200E4">
        <w:rPr>
          <w:rFonts w:ascii="Arial" w:hAnsi="Arial" w:cs="Arial"/>
          <w:szCs w:val="24"/>
          <w:lang w:val="en-AU"/>
        </w:rPr>
        <w:t>from the building works and related activity around the building site.</w:t>
      </w:r>
    </w:p>
    <w:p w14:paraId="73C43C58" w14:textId="60EABC2B" w:rsidR="003A04B0" w:rsidRPr="00C200E4" w:rsidRDefault="003A04B0" w:rsidP="0075037B">
      <w:pPr>
        <w:tabs>
          <w:tab w:val="right" w:pos="9639"/>
        </w:tabs>
        <w:autoSpaceDE w:val="0"/>
        <w:autoSpaceDN w:val="0"/>
        <w:spacing w:before="240" w:after="240" w:line="240" w:lineRule="auto"/>
        <w:ind w:left="567"/>
        <w:rPr>
          <w:rFonts w:ascii="Arial" w:hAnsi="Arial" w:cs="Arial"/>
          <w:sz w:val="24"/>
          <w:szCs w:val="24"/>
        </w:rPr>
      </w:pPr>
      <w:r w:rsidRPr="00C200E4">
        <w:rPr>
          <w:rFonts w:ascii="Arial" w:hAnsi="Arial" w:cs="Arial"/>
          <w:sz w:val="24"/>
          <w:szCs w:val="24"/>
        </w:rPr>
        <w:t xml:space="preserve">When considering whether </w:t>
      </w:r>
      <w:r w:rsidR="004952BC" w:rsidRPr="00C200E4">
        <w:rPr>
          <w:rFonts w:ascii="Arial" w:hAnsi="Arial" w:cs="Arial"/>
          <w:sz w:val="24"/>
          <w:szCs w:val="24"/>
        </w:rPr>
        <w:t>a</w:t>
      </w:r>
      <w:r w:rsidR="00C04BBA" w:rsidRPr="00C200E4">
        <w:rPr>
          <w:rFonts w:ascii="Arial" w:hAnsi="Arial" w:cs="Arial"/>
          <w:sz w:val="24"/>
          <w:szCs w:val="24"/>
        </w:rPr>
        <w:t xml:space="preserve">n Asset Protection </w:t>
      </w:r>
      <w:r w:rsidR="00C200E4" w:rsidRPr="00C200E4">
        <w:rPr>
          <w:rFonts w:ascii="Arial" w:hAnsi="Arial" w:cs="Arial"/>
          <w:sz w:val="24"/>
          <w:szCs w:val="24"/>
        </w:rPr>
        <w:t>permit</w:t>
      </w:r>
      <w:r w:rsidR="00C04BBA" w:rsidRPr="00C200E4">
        <w:rPr>
          <w:rFonts w:ascii="Arial" w:hAnsi="Arial" w:cs="Arial"/>
          <w:sz w:val="24"/>
          <w:szCs w:val="24"/>
        </w:rPr>
        <w:t xml:space="preserve"> </w:t>
      </w:r>
      <w:r w:rsidR="003227FC" w:rsidRPr="00C200E4">
        <w:rPr>
          <w:rFonts w:ascii="Arial" w:hAnsi="Arial" w:cs="Arial"/>
          <w:sz w:val="24"/>
          <w:szCs w:val="24"/>
        </w:rPr>
        <w:t>should require the payment</w:t>
      </w:r>
      <w:r w:rsidR="0076475B" w:rsidRPr="00C200E4">
        <w:rPr>
          <w:rFonts w:ascii="Arial" w:hAnsi="Arial" w:cs="Arial"/>
          <w:sz w:val="24"/>
          <w:szCs w:val="24"/>
        </w:rPr>
        <w:t xml:space="preserve"> </w:t>
      </w:r>
      <w:r w:rsidR="003227FC" w:rsidRPr="00C200E4">
        <w:rPr>
          <w:rFonts w:ascii="Arial" w:hAnsi="Arial" w:cs="Arial"/>
          <w:sz w:val="24"/>
          <w:szCs w:val="24"/>
        </w:rPr>
        <w:t>of</w:t>
      </w:r>
      <w:r w:rsidRPr="00C200E4">
        <w:rPr>
          <w:rFonts w:ascii="Arial" w:hAnsi="Arial" w:cs="Arial"/>
          <w:sz w:val="24"/>
          <w:szCs w:val="24"/>
        </w:rPr>
        <w:t xml:space="preserve"> a </w:t>
      </w:r>
      <w:r w:rsidR="003227FC" w:rsidRPr="00C200E4">
        <w:rPr>
          <w:rFonts w:ascii="Arial" w:hAnsi="Arial" w:cs="Arial"/>
          <w:sz w:val="24"/>
          <w:szCs w:val="24"/>
        </w:rPr>
        <w:t xml:space="preserve">security bond </w:t>
      </w:r>
      <w:r w:rsidR="00354BCF" w:rsidRPr="00C200E4">
        <w:rPr>
          <w:rFonts w:ascii="Arial" w:hAnsi="Arial" w:cs="Arial"/>
          <w:sz w:val="24"/>
          <w:szCs w:val="24"/>
        </w:rPr>
        <w:t xml:space="preserve">or an </w:t>
      </w:r>
      <w:r w:rsidR="00BA6C9F" w:rsidRPr="00C200E4">
        <w:rPr>
          <w:rFonts w:ascii="Arial" w:hAnsi="Arial" w:cs="Arial"/>
          <w:sz w:val="24"/>
          <w:szCs w:val="24"/>
        </w:rPr>
        <w:t>alternative form of security such as</w:t>
      </w:r>
      <w:r w:rsidRPr="00C200E4">
        <w:rPr>
          <w:rFonts w:ascii="Arial" w:hAnsi="Arial" w:cs="Arial"/>
          <w:sz w:val="24"/>
          <w:szCs w:val="24"/>
        </w:rPr>
        <w:t xml:space="preserve"> a </w:t>
      </w:r>
      <w:r w:rsidR="00BA6C9F" w:rsidRPr="00C200E4">
        <w:rPr>
          <w:rFonts w:ascii="Arial" w:hAnsi="Arial" w:cs="Arial"/>
          <w:sz w:val="24"/>
          <w:szCs w:val="24"/>
        </w:rPr>
        <w:t>bank</w:t>
      </w:r>
      <w:r w:rsidRPr="00C200E4">
        <w:rPr>
          <w:rFonts w:ascii="Arial" w:hAnsi="Arial" w:cs="Arial"/>
          <w:sz w:val="24"/>
          <w:szCs w:val="24"/>
        </w:rPr>
        <w:t xml:space="preserve"> guarantee,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w:t>
      </w:r>
      <w:r w:rsidR="00062C69">
        <w:rPr>
          <w:rFonts w:ascii="Arial" w:hAnsi="Arial" w:cs="Arial"/>
          <w:sz w:val="24"/>
          <w:szCs w:val="24"/>
        </w:rPr>
        <w:t>O</w:t>
      </w:r>
      <w:r w:rsidRPr="00C200E4">
        <w:rPr>
          <w:rFonts w:ascii="Arial" w:hAnsi="Arial" w:cs="Arial"/>
          <w:sz w:val="24"/>
          <w:szCs w:val="24"/>
        </w:rPr>
        <w:t xml:space="preserve">fficer will </w:t>
      </w:r>
      <w:r w:rsidR="009B2ECD" w:rsidRPr="00C200E4">
        <w:rPr>
          <w:rFonts w:ascii="Arial" w:hAnsi="Arial" w:cs="Arial"/>
          <w:sz w:val="24"/>
          <w:szCs w:val="24"/>
        </w:rPr>
        <w:t>consider</w:t>
      </w:r>
      <w:r w:rsidRPr="00C200E4">
        <w:rPr>
          <w:rFonts w:ascii="Arial" w:hAnsi="Arial" w:cs="Arial"/>
          <w:sz w:val="24"/>
          <w:szCs w:val="24"/>
        </w:rPr>
        <w:t xml:space="preserve"> the following:</w:t>
      </w:r>
    </w:p>
    <w:p w14:paraId="4A4C00E4" w14:textId="2841B163" w:rsidR="003A04B0" w:rsidRPr="00C200E4" w:rsidRDefault="003A04B0" w:rsidP="0075037B">
      <w:pPr>
        <w:numPr>
          <w:ilvl w:val="0"/>
          <w:numId w:val="22"/>
        </w:numPr>
        <w:tabs>
          <w:tab w:val="left" w:pos="993"/>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nature of the proposed </w:t>
      </w:r>
      <w:r w:rsidR="00062C69">
        <w:rPr>
          <w:rFonts w:ascii="Arial" w:hAnsi="Arial" w:cs="Arial"/>
          <w:sz w:val="24"/>
          <w:szCs w:val="24"/>
        </w:rPr>
        <w:t>building works</w:t>
      </w:r>
      <w:r w:rsidRPr="00C200E4">
        <w:rPr>
          <w:rFonts w:ascii="Arial" w:hAnsi="Arial" w:cs="Arial"/>
          <w:sz w:val="24"/>
          <w:szCs w:val="24"/>
        </w:rPr>
        <w:t>;</w:t>
      </w:r>
    </w:p>
    <w:p w14:paraId="60CB0DA8" w14:textId="7B3EEECA" w:rsidR="003A04B0" w:rsidRPr="00C200E4" w:rsidRDefault="003A04B0" w:rsidP="0075037B">
      <w:pPr>
        <w:numPr>
          <w:ilvl w:val="0"/>
          <w:numId w:val="22"/>
        </w:numPr>
        <w:tabs>
          <w:tab w:val="left" w:pos="993"/>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duration of the </w:t>
      </w:r>
      <w:r w:rsidR="00062C69">
        <w:rPr>
          <w:rFonts w:ascii="Arial" w:hAnsi="Arial" w:cs="Arial"/>
          <w:sz w:val="24"/>
          <w:szCs w:val="24"/>
        </w:rPr>
        <w:t>building works</w:t>
      </w:r>
      <w:r w:rsidRPr="00C200E4">
        <w:rPr>
          <w:rFonts w:ascii="Arial" w:hAnsi="Arial" w:cs="Arial"/>
          <w:sz w:val="24"/>
          <w:szCs w:val="24"/>
        </w:rPr>
        <w:t>;</w:t>
      </w:r>
    </w:p>
    <w:p w14:paraId="68D7D646" w14:textId="385BB4B1" w:rsidR="003A04B0" w:rsidRPr="00C200E4" w:rsidRDefault="003A04B0" w:rsidP="0075037B">
      <w:pPr>
        <w:numPr>
          <w:ilvl w:val="0"/>
          <w:numId w:val="22"/>
        </w:numPr>
        <w:tabs>
          <w:tab w:val="left" w:pos="993"/>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condition of the </w:t>
      </w:r>
      <w:r w:rsidR="00C200E4" w:rsidRPr="00C200E4">
        <w:rPr>
          <w:rFonts w:ascii="Arial" w:hAnsi="Arial" w:cs="Arial"/>
          <w:sz w:val="24"/>
          <w:szCs w:val="24"/>
        </w:rPr>
        <w:t>road</w:t>
      </w:r>
      <w:r w:rsidRPr="00C200E4">
        <w:rPr>
          <w:rFonts w:ascii="Arial" w:hAnsi="Arial" w:cs="Arial"/>
          <w:sz w:val="24"/>
          <w:szCs w:val="24"/>
        </w:rPr>
        <w:t>s, land and assets</w:t>
      </w:r>
      <w:r w:rsidR="00496853" w:rsidRPr="00C200E4">
        <w:rPr>
          <w:rFonts w:ascii="Arial" w:hAnsi="Arial" w:cs="Arial"/>
          <w:sz w:val="24"/>
          <w:szCs w:val="24"/>
        </w:rPr>
        <w:t xml:space="preserve"> surrounding the </w:t>
      </w:r>
      <w:r w:rsidR="0056574E" w:rsidRPr="00C200E4">
        <w:rPr>
          <w:rFonts w:ascii="Arial" w:hAnsi="Arial" w:cs="Arial"/>
          <w:sz w:val="24"/>
          <w:szCs w:val="24"/>
        </w:rPr>
        <w:t>building site</w:t>
      </w:r>
      <w:r w:rsidRPr="00C200E4">
        <w:rPr>
          <w:rFonts w:ascii="Arial" w:hAnsi="Arial" w:cs="Arial"/>
          <w:sz w:val="24"/>
          <w:szCs w:val="24"/>
        </w:rPr>
        <w:t xml:space="preserve">; </w:t>
      </w:r>
    </w:p>
    <w:p w14:paraId="3B441904" w14:textId="58B21132" w:rsidR="003A04B0" w:rsidRPr="00C200E4" w:rsidRDefault="003A04B0" w:rsidP="0075037B">
      <w:pPr>
        <w:numPr>
          <w:ilvl w:val="0"/>
          <w:numId w:val="22"/>
        </w:numPr>
        <w:tabs>
          <w:tab w:val="left" w:pos="993"/>
        </w:tabs>
        <w:spacing w:before="240" w:after="240" w:line="240" w:lineRule="auto"/>
        <w:ind w:left="993" w:hanging="426"/>
        <w:rPr>
          <w:rFonts w:ascii="Arial" w:hAnsi="Arial" w:cs="Arial"/>
          <w:sz w:val="24"/>
          <w:szCs w:val="24"/>
        </w:rPr>
      </w:pPr>
      <w:r w:rsidRPr="00C200E4">
        <w:rPr>
          <w:rFonts w:ascii="Arial" w:hAnsi="Arial" w:cs="Arial"/>
          <w:sz w:val="24"/>
          <w:szCs w:val="24"/>
        </w:rPr>
        <w:t>an appropriate sum for the bond given the potential risk</w:t>
      </w:r>
      <w:r w:rsidR="0056574E" w:rsidRPr="00C200E4">
        <w:rPr>
          <w:rFonts w:ascii="Arial" w:hAnsi="Arial" w:cs="Arial"/>
          <w:sz w:val="24"/>
          <w:szCs w:val="24"/>
        </w:rPr>
        <w:t xml:space="preserve"> and likely costs to repair damaged assets</w:t>
      </w:r>
      <w:r w:rsidRPr="00C200E4">
        <w:rPr>
          <w:rFonts w:ascii="Arial" w:hAnsi="Arial" w:cs="Arial"/>
          <w:sz w:val="24"/>
          <w:szCs w:val="24"/>
        </w:rPr>
        <w:t xml:space="preserve">; </w:t>
      </w:r>
      <w:r w:rsidR="00D8686B" w:rsidRPr="00C200E4">
        <w:rPr>
          <w:rFonts w:ascii="Arial" w:hAnsi="Arial" w:cs="Arial"/>
          <w:sz w:val="24"/>
          <w:szCs w:val="24"/>
        </w:rPr>
        <w:t>and</w:t>
      </w:r>
    </w:p>
    <w:p w14:paraId="3E808346" w14:textId="33BAE92B" w:rsidR="003A04B0" w:rsidRPr="00C200E4" w:rsidRDefault="003A04B0" w:rsidP="0075037B">
      <w:pPr>
        <w:numPr>
          <w:ilvl w:val="0"/>
          <w:numId w:val="22"/>
        </w:numPr>
        <w:tabs>
          <w:tab w:val="left" w:pos="993"/>
        </w:tabs>
        <w:spacing w:before="240" w:after="240" w:line="240" w:lineRule="auto"/>
        <w:ind w:left="992" w:hanging="425"/>
        <w:rPr>
          <w:rFonts w:ascii="Arial" w:hAnsi="Arial" w:cs="Arial"/>
          <w:sz w:val="24"/>
          <w:szCs w:val="24"/>
        </w:rPr>
      </w:pPr>
      <w:r w:rsidRPr="00C200E4">
        <w:rPr>
          <w:rFonts w:ascii="Arial" w:hAnsi="Arial" w:cs="Arial"/>
          <w:sz w:val="24"/>
          <w:szCs w:val="24"/>
        </w:rPr>
        <w:t>any other relevant matter the officer reasonably believes is relevant</w:t>
      </w:r>
      <w:r w:rsidR="00D8686B" w:rsidRPr="00C200E4">
        <w:rPr>
          <w:rFonts w:ascii="Arial" w:hAnsi="Arial" w:cs="Arial"/>
          <w:sz w:val="24"/>
          <w:szCs w:val="24"/>
        </w:rPr>
        <w:t>.</w:t>
      </w:r>
    </w:p>
    <w:p w14:paraId="27F03EB6" w14:textId="10F76595" w:rsidR="003A04B0" w:rsidRPr="00C200E4" w:rsidRDefault="003A04B0" w:rsidP="0075037B">
      <w:pPr>
        <w:tabs>
          <w:tab w:val="left" w:pos="567"/>
        </w:tabs>
        <w:spacing w:before="240" w:after="240" w:line="240" w:lineRule="auto"/>
        <w:ind w:left="567"/>
        <w:rPr>
          <w:rFonts w:ascii="Arial" w:hAnsi="Arial" w:cs="Arial"/>
          <w:sz w:val="24"/>
          <w:szCs w:val="24"/>
        </w:rPr>
      </w:pPr>
      <w:r w:rsidRPr="00C200E4">
        <w:rPr>
          <w:rFonts w:ascii="Arial" w:hAnsi="Arial" w:cs="Arial"/>
          <w:sz w:val="24"/>
          <w:szCs w:val="24"/>
        </w:rPr>
        <w:t xml:space="preserve">When considering the application of (or a refund of) a </w:t>
      </w:r>
      <w:r w:rsidR="00542B49" w:rsidRPr="00C200E4">
        <w:rPr>
          <w:rFonts w:ascii="Arial" w:hAnsi="Arial" w:cs="Arial"/>
          <w:sz w:val="24"/>
          <w:szCs w:val="24"/>
        </w:rPr>
        <w:t>security</w:t>
      </w:r>
      <w:r w:rsidRPr="00C200E4">
        <w:rPr>
          <w:rFonts w:ascii="Arial" w:hAnsi="Arial" w:cs="Arial"/>
          <w:sz w:val="24"/>
          <w:szCs w:val="24"/>
        </w:rPr>
        <w:t xml:space="preserve"> bond or guarantee,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w:t>
      </w:r>
      <w:r w:rsidR="00622DF0">
        <w:rPr>
          <w:rFonts w:ascii="Arial" w:hAnsi="Arial" w:cs="Arial"/>
          <w:sz w:val="24"/>
          <w:szCs w:val="24"/>
        </w:rPr>
        <w:t>O</w:t>
      </w:r>
      <w:r w:rsidRPr="00C200E4">
        <w:rPr>
          <w:rFonts w:ascii="Arial" w:hAnsi="Arial" w:cs="Arial"/>
          <w:sz w:val="24"/>
          <w:szCs w:val="24"/>
        </w:rPr>
        <w:t xml:space="preserve">fficer will </w:t>
      </w:r>
      <w:r w:rsidR="00C71FB5" w:rsidRPr="00C200E4">
        <w:rPr>
          <w:rFonts w:ascii="Arial" w:hAnsi="Arial" w:cs="Arial"/>
          <w:sz w:val="24"/>
          <w:szCs w:val="24"/>
        </w:rPr>
        <w:t>consider</w:t>
      </w:r>
      <w:r w:rsidRPr="00C200E4">
        <w:rPr>
          <w:rFonts w:ascii="Arial" w:hAnsi="Arial" w:cs="Arial"/>
          <w:sz w:val="24"/>
          <w:szCs w:val="24"/>
        </w:rPr>
        <w:t xml:space="preserve"> the following:</w:t>
      </w:r>
    </w:p>
    <w:p w14:paraId="1790D3E9" w14:textId="1ACF55E3" w:rsidR="009373BB" w:rsidRPr="00C200E4" w:rsidRDefault="003A04B0" w:rsidP="00D5685B">
      <w:pPr>
        <w:numPr>
          <w:ilvl w:val="0"/>
          <w:numId w:val="79"/>
        </w:numPr>
        <w:tabs>
          <w:tab w:val="left" w:pos="851"/>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The findings of any inspection made by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of the </w:t>
      </w:r>
      <w:r w:rsidR="00C200E4" w:rsidRPr="00C200E4">
        <w:rPr>
          <w:rFonts w:ascii="Arial" w:hAnsi="Arial" w:cs="Arial"/>
          <w:sz w:val="24"/>
          <w:szCs w:val="24"/>
        </w:rPr>
        <w:t>road</w:t>
      </w:r>
      <w:r w:rsidRPr="00C200E4">
        <w:rPr>
          <w:rFonts w:ascii="Arial" w:hAnsi="Arial" w:cs="Arial"/>
          <w:sz w:val="24"/>
          <w:szCs w:val="24"/>
        </w:rPr>
        <w:t xml:space="preserve">s, Council Land and other Council assets in the vicinity of the </w:t>
      </w:r>
      <w:r w:rsidR="00622DF0">
        <w:rPr>
          <w:rFonts w:ascii="Arial" w:hAnsi="Arial" w:cs="Arial"/>
          <w:sz w:val="24"/>
          <w:szCs w:val="24"/>
        </w:rPr>
        <w:t>private property</w:t>
      </w:r>
      <w:r w:rsidRPr="00C200E4">
        <w:rPr>
          <w:rFonts w:ascii="Arial" w:hAnsi="Arial" w:cs="Arial"/>
          <w:sz w:val="24"/>
          <w:szCs w:val="24"/>
        </w:rPr>
        <w:t xml:space="preserve"> after the owner or occupier of the </w:t>
      </w:r>
      <w:r w:rsidR="00622DF0">
        <w:rPr>
          <w:rFonts w:ascii="Arial" w:hAnsi="Arial" w:cs="Arial"/>
          <w:sz w:val="24"/>
          <w:szCs w:val="24"/>
        </w:rPr>
        <w:t xml:space="preserve">private property </w:t>
      </w:r>
      <w:r w:rsidRPr="00C200E4">
        <w:rPr>
          <w:rFonts w:ascii="Arial" w:hAnsi="Arial" w:cs="Arial"/>
          <w:sz w:val="24"/>
          <w:szCs w:val="24"/>
        </w:rPr>
        <w:t xml:space="preserve">advised Council in writing that the </w:t>
      </w:r>
      <w:r w:rsidR="00622DF0">
        <w:rPr>
          <w:rFonts w:ascii="Arial" w:hAnsi="Arial" w:cs="Arial"/>
          <w:sz w:val="24"/>
          <w:szCs w:val="24"/>
        </w:rPr>
        <w:t xml:space="preserve">building works </w:t>
      </w:r>
      <w:r w:rsidRPr="00C200E4">
        <w:rPr>
          <w:rFonts w:ascii="Arial" w:hAnsi="Arial" w:cs="Arial"/>
          <w:sz w:val="24"/>
          <w:szCs w:val="24"/>
        </w:rPr>
        <w:t>were completed</w:t>
      </w:r>
      <w:r w:rsidR="00B01B31" w:rsidRPr="00C200E4">
        <w:rPr>
          <w:rFonts w:ascii="Arial" w:hAnsi="Arial" w:cs="Arial"/>
          <w:sz w:val="24"/>
          <w:szCs w:val="24"/>
        </w:rPr>
        <w:t>;</w:t>
      </w:r>
    </w:p>
    <w:p w14:paraId="67BFE571" w14:textId="772E2112" w:rsidR="003A04B0" w:rsidRPr="00C200E4" w:rsidRDefault="003A04B0" w:rsidP="00D5685B">
      <w:pPr>
        <w:numPr>
          <w:ilvl w:val="0"/>
          <w:numId w:val="79"/>
        </w:numPr>
        <w:tabs>
          <w:tab w:val="left" w:pos="851"/>
        </w:tabs>
        <w:spacing w:before="240" w:after="240" w:line="240" w:lineRule="auto"/>
        <w:ind w:left="993" w:hanging="426"/>
        <w:rPr>
          <w:rFonts w:ascii="Arial" w:hAnsi="Arial" w:cs="Arial"/>
          <w:sz w:val="24"/>
          <w:szCs w:val="24"/>
        </w:rPr>
      </w:pPr>
      <w:r w:rsidRPr="00C200E4">
        <w:rPr>
          <w:rFonts w:ascii="Arial" w:hAnsi="Arial" w:cs="Arial"/>
          <w:sz w:val="24"/>
          <w:szCs w:val="24"/>
        </w:rPr>
        <w:t xml:space="preserve">If in the opinion of the Authorised </w:t>
      </w:r>
      <w:r w:rsidR="00655043" w:rsidRPr="00C200E4">
        <w:rPr>
          <w:rFonts w:ascii="Arial" w:hAnsi="Arial" w:cs="Arial"/>
          <w:sz w:val="24"/>
          <w:szCs w:val="24"/>
        </w:rPr>
        <w:t xml:space="preserve">Officer </w:t>
      </w:r>
      <w:r w:rsidRPr="00C200E4">
        <w:rPr>
          <w:rFonts w:ascii="Arial" w:hAnsi="Arial" w:cs="Arial"/>
          <w:sz w:val="24"/>
          <w:szCs w:val="24"/>
        </w:rPr>
        <w:t xml:space="preserve">or Delegated </w:t>
      </w:r>
      <w:r w:rsidR="00D76D82" w:rsidRPr="00C200E4">
        <w:rPr>
          <w:rFonts w:ascii="Arial" w:hAnsi="Arial" w:cs="Arial"/>
          <w:sz w:val="24"/>
          <w:szCs w:val="24"/>
        </w:rPr>
        <w:t>Officer,</w:t>
      </w:r>
      <w:r w:rsidRPr="00C200E4">
        <w:rPr>
          <w:rFonts w:ascii="Arial" w:hAnsi="Arial" w:cs="Arial"/>
          <w:sz w:val="24"/>
          <w:szCs w:val="24"/>
        </w:rPr>
        <w:t xml:space="preserve"> the </w:t>
      </w:r>
      <w:r w:rsidR="00622DF0">
        <w:rPr>
          <w:rFonts w:ascii="Arial" w:hAnsi="Arial" w:cs="Arial"/>
          <w:sz w:val="24"/>
          <w:szCs w:val="24"/>
        </w:rPr>
        <w:t xml:space="preserve">building works </w:t>
      </w:r>
      <w:r w:rsidRPr="00C200E4">
        <w:rPr>
          <w:rFonts w:ascii="Arial" w:hAnsi="Arial" w:cs="Arial"/>
          <w:sz w:val="24"/>
          <w:szCs w:val="24"/>
        </w:rPr>
        <w:t xml:space="preserve">or activities associated with the </w:t>
      </w:r>
      <w:r w:rsidR="00622DF0">
        <w:rPr>
          <w:rFonts w:ascii="Arial" w:hAnsi="Arial" w:cs="Arial"/>
          <w:sz w:val="24"/>
          <w:szCs w:val="24"/>
        </w:rPr>
        <w:t xml:space="preserve">building works </w:t>
      </w:r>
      <w:r w:rsidRPr="00C200E4">
        <w:rPr>
          <w:rFonts w:ascii="Arial" w:hAnsi="Arial" w:cs="Arial"/>
          <w:sz w:val="24"/>
          <w:szCs w:val="24"/>
        </w:rPr>
        <w:t>have caused</w:t>
      </w:r>
      <w:r w:rsidR="00C71FB5" w:rsidRPr="00C200E4">
        <w:rPr>
          <w:rFonts w:ascii="Arial" w:hAnsi="Arial" w:cs="Arial"/>
          <w:sz w:val="24"/>
          <w:szCs w:val="24"/>
        </w:rPr>
        <w:t>:</w:t>
      </w:r>
      <w:r w:rsidRPr="00C200E4">
        <w:rPr>
          <w:rFonts w:ascii="Arial" w:hAnsi="Arial" w:cs="Arial"/>
          <w:sz w:val="24"/>
          <w:szCs w:val="24"/>
        </w:rPr>
        <w:t xml:space="preserve"> </w:t>
      </w:r>
    </w:p>
    <w:p w14:paraId="47D21730" w14:textId="3FB794D8" w:rsidR="003A04B0" w:rsidRPr="00C200E4" w:rsidRDefault="003A04B0" w:rsidP="0075037B">
      <w:pPr>
        <w:tabs>
          <w:tab w:val="right" w:pos="9639"/>
        </w:tabs>
        <w:autoSpaceDE w:val="0"/>
        <w:autoSpaceDN w:val="0"/>
        <w:spacing w:before="240" w:after="240" w:line="240" w:lineRule="auto"/>
        <w:ind w:left="1560" w:hanging="426"/>
        <w:rPr>
          <w:rFonts w:ascii="Arial" w:hAnsi="Arial" w:cs="Arial"/>
          <w:sz w:val="24"/>
          <w:szCs w:val="24"/>
        </w:rPr>
      </w:pPr>
      <w:r w:rsidRPr="00C200E4">
        <w:rPr>
          <w:rFonts w:ascii="Arial" w:hAnsi="Arial" w:cs="Arial"/>
          <w:sz w:val="24"/>
          <w:szCs w:val="24"/>
        </w:rPr>
        <w:lastRenderedPageBreak/>
        <w:t>(a)</w:t>
      </w:r>
      <w:r w:rsidRPr="00C200E4">
        <w:rPr>
          <w:rFonts w:ascii="Arial" w:hAnsi="Arial" w:cs="Arial"/>
          <w:sz w:val="24"/>
          <w:szCs w:val="24"/>
        </w:rPr>
        <w:tab/>
        <w:t xml:space="preserve">damage to </w:t>
      </w:r>
      <w:r w:rsidR="00C200E4" w:rsidRPr="00C200E4">
        <w:rPr>
          <w:rFonts w:ascii="Arial" w:hAnsi="Arial" w:cs="Arial"/>
          <w:sz w:val="24"/>
          <w:szCs w:val="24"/>
        </w:rPr>
        <w:t>road</w:t>
      </w:r>
      <w:r w:rsidRPr="00C200E4">
        <w:rPr>
          <w:rFonts w:ascii="Arial" w:hAnsi="Arial" w:cs="Arial"/>
          <w:sz w:val="24"/>
          <w:szCs w:val="24"/>
        </w:rPr>
        <w:t>s, Council Land or other Council assets; or</w:t>
      </w:r>
    </w:p>
    <w:p w14:paraId="06B75737" w14:textId="00D5EC21" w:rsidR="00B446F9" w:rsidRPr="00C200E4" w:rsidRDefault="003A04B0" w:rsidP="0075037B">
      <w:pPr>
        <w:tabs>
          <w:tab w:val="right" w:pos="9639"/>
        </w:tabs>
        <w:autoSpaceDE w:val="0"/>
        <w:autoSpaceDN w:val="0"/>
        <w:spacing w:before="240" w:after="240" w:line="240" w:lineRule="auto"/>
        <w:ind w:left="1560" w:hanging="426"/>
        <w:rPr>
          <w:rFonts w:ascii="Arial" w:hAnsi="Arial" w:cs="Arial"/>
          <w:sz w:val="24"/>
          <w:szCs w:val="24"/>
        </w:rPr>
      </w:pPr>
      <w:r w:rsidRPr="00C200E4">
        <w:rPr>
          <w:rFonts w:ascii="Arial" w:hAnsi="Arial" w:cs="Arial"/>
          <w:sz w:val="24"/>
          <w:szCs w:val="24"/>
        </w:rPr>
        <w:t>(b)</w:t>
      </w:r>
      <w:r w:rsidRPr="00C200E4">
        <w:rPr>
          <w:rFonts w:ascii="Arial" w:hAnsi="Arial" w:cs="Arial"/>
          <w:sz w:val="24"/>
          <w:szCs w:val="24"/>
        </w:rPr>
        <w:tab/>
        <w:t xml:space="preserve">deposited residue, dirt or mud on </w:t>
      </w:r>
      <w:r w:rsidR="00C200E4" w:rsidRPr="00C200E4">
        <w:rPr>
          <w:rFonts w:ascii="Arial" w:hAnsi="Arial" w:cs="Arial"/>
          <w:sz w:val="24"/>
          <w:szCs w:val="24"/>
        </w:rPr>
        <w:t>road</w:t>
      </w:r>
      <w:r w:rsidRPr="00C200E4">
        <w:rPr>
          <w:rFonts w:ascii="Arial" w:hAnsi="Arial" w:cs="Arial"/>
          <w:sz w:val="24"/>
          <w:szCs w:val="24"/>
        </w:rPr>
        <w:t>s, Council Land</w:t>
      </w:r>
      <w:r w:rsidR="00007282" w:rsidRPr="00C200E4">
        <w:rPr>
          <w:rFonts w:ascii="Arial" w:hAnsi="Arial" w:cs="Arial"/>
          <w:sz w:val="24"/>
          <w:szCs w:val="24"/>
        </w:rPr>
        <w:t xml:space="preserve">, </w:t>
      </w:r>
      <w:r w:rsidR="00DD3A4D" w:rsidRPr="00C200E4">
        <w:rPr>
          <w:rFonts w:ascii="Arial" w:hAnsi="Arial" w:cs="Arial"/>
          <w:sz w:val="24"/>
          <w:szCs w:val="24"/>
        </w:rPr>
        <w:t xml:space="preserve">drains </w:t>
      </w:r>
      <w:r w:rsidRPr="00C200E4">
        <w:rPr>
          <w:rFonts w:ascii="Arial" w:hAnsi="Arial" w:cs="Arial"/>
          <w:sz w:val="24"/>
          <w:szCs w:val="24"/>
        </w:rPr>
        <w:t>or other Council assets</w:t>
      </w:r>
      <w:r w:rsidR="00B446F9" w:rsidRPr="00C200E4">
        <w:rPr>
          <w:rFonts w:ascii="Arial" w:hAnsi="Arial" w:cs="Arial"/>
          <w:sz w:val="24"/>
          <w:szCs w:val="24"/>
        </w:rPr>
        <w:t>;</w:t>
      </w:r>
    </w:p>
    <w:p w14:paraId="0A5030CA" w14:textId="36BFF7CE" w:rsidR="009373BB" w:rsidRPr="00C200E4" w:rsidRDefault="003A04B0" w:rsidP="0075037B">
      <w:pPr>
        <w:tabs>
          <w:tab w:val="right" w:pos="9639"/>
        </w:tabs>
        <w:autoSpaceDE w:val="0"/>
        <w:autoSpaceDN w:val="0"/>
        <w:spacing w:before="240" w:after="240" w:line="240" w:lineRule="auto"/>
        <w:ind w:left="993"/>
        <w:rPr>
          <w:rFonts w:ascii="Arial" w:hAnsi="Arial" w:cs="Arial"/>
          <w:sz w:val="24"/>
          <w:szCs w:val="24"/>
        </w:rPr>
      </w:pPr>
      <w:r w:rsidRPr="00C200E4">
        <w:rPr>
          <w:rFonts w:ascii="Arial" w:hAnsi="Arial" w:cs="Arial"/>
          <w:sz w:val="24"/>
          <w:szCs w:val="24"/>
        </w:rPr>
        <w:t xml:space="preserve">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may serve a Notice to Comply on a person requiring a person to repair the damage or remove the material</w:t>
      </w:r>
      <w:r w:rsidR="00050C80" w:rsidRPr="00C200E4">
        <w:rPr>
          <w:rFonts w:ascii="Arial" w:hAnsi="Arial" w:cs="Arial"/>
          <w:sz w:val="24"/>
          <w:szCs w:val="24"/>
        </w:rPr>
        <w:t>;</w:t>
      </w:r>
      <w:r w:rsidRPr="00C200E4">
        <w:rPr>
          <w:rFonts w:ascii="Arial" w:hAnsi="Arial" w:cs="Arial"/>
          <w:sz w:val="24"/>
          <w:szCs w:val="24"/>
        </w:rPr>
        <w:t xml:space="preserve"> </w:t>
      </w:r>
      <w:r w:rsidR="00650ADE" w:rsidRPr="00C200E4">
        <w:rPr>
          <w:rFonts w:ascii="Arial" w:hAnsi="Arial" w:cs="Arial"/>
          <w:sz w:val="24"/>
          <w:szCs w:val="24"/>
        </w:rPr>
        <w:t>and</w:t>
      </w:r>
    </w:p>
    <w:p w14:paraId="11D6D024" w14:textId="1A507059" w:rsidR="003A04B0" w:rsidRPr="00C200E4" w:rsidRDefault="003A04B0" w:rsidP="00D5685B">
      <w:pPr>
        <w:pStyle w:val="ListParagraph"/>
        <w:numPr>
          <w:ilvl w:val="0"/>
          <w:numId w:val="79"/>
        </w:numPr>
        <w:tabs>
          <w:tab w:val="left" w:pos="1701"/>
          <w:tab w:val="right" w:pos="9639"/>
        </w:tabs>
        <w:autoSpaceDE w:val="0"/>
        <w:autoSpaceDN w:val="0"/>
        <w:spacing w:before="240" w:after="240" w:line="240" w:lineRule="auto"/>
        <w:ind w:left="992" w:hanging="425"/>
        <w:rPr>
          <w:rFonts w:ascii="Arial" w:hAnsi="Arial" w:cs="Arial"/>
          <w:sz w:val="24"/>
          <w:szCs w:val="24"/>
        </w:rPr>
      </w:pPr>
      <w:r w:rsidRPr="00C200E4">
        <w:rPr>
          <w:rFonts w:ascii="Arial" w:hAnsi="Arial" w:cs="Arial"/>
          <w:sz w:val="24"/>
          <w:szCs w:val="24"/>
        </w:rPr>
        <w:t xml:space="preserve">If the person on whom the Notice to Comply is served fails to repair the damage or remove the material as required by the Notice to Comply,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may apply the guarantee or bond towards the cost of repairing the damage or removing the material.</w:t>
      </w:r>
    </w:p>
    <w:p w14:paraId="66F1BD42" w14:textId="77777777" w:rsidR="008B5D5D" w:rsidRPr="00C200E4" w:rsidRDefault="00CF561D" w:rsidP="0075037B">
      <w:pPr>
        <w:pStyle w:val="Heading1"/>
        <w:numPr>
          <w:ilvl w:val="0"/>
          <w:numId w:val="0"/>
        </w:numPr>
        <w:spacing w:before="240"/>
        <w:ind w:left="567" w:hanging="567"/>
        <w:jc w:val="left"/>
        <w:rPr>
          <w:rFonts w:ascii="Arial" w:hAnsi="Arial" w:cs="Arial"/>
          <w:szCs w:val="24"/>
          <w:highlight w:val="yellow"/>
          <w:lang w:val="en-AU"/>
        </w:rPr>
      </w:pPr>
      <w:hyperlink w:anchor="_Toc55574708" w:history="1">
        <w:bookmarkStart w:id="212" w:name="_Toc57127473"/>
        <w:r w:rsidR="008B5D5D" w:rsidRPr="00C200E4">
          <w:rPr>
            <w:rFonts w:ascii="Arial" w:hAnsi="Arial" w:cs="Arial"/>
            <w:szCs w:val="24"/>
            <w:lang w:val="en-AU"/>
          </w:rPr>
          <w:t>55.</w:t>
        </w:r>
        <w:r w:rsidR="008B5D5D" w:rsidRPr="00A05608">
          <w:rPr>
            <w:rFonts w:ascii="Arial" w:eastAsiaTheme="minorEastAsia" w:hAnsi="Arial" w:cs="Arial"/>
            <w:szCs w:val="24"/>
            <w:lang w:val="en-AU"/>
          </w:rPr>
          <w:tab/>
        </w:r>
        <w:r w:rsidR="008B5D5D" w:rsidRPr="00A05608">
          <w:rPr>
            <w:rFonts w:ascii="Arial" w:hAnsi="Arial" w:cs="Arial"/>
            <w:szCs w:val="24"/>
            <w:lang w:val="en-AU"/>
          </w:rPr>
          <w:t>Managing Amenity on Building Sites</w:t>
        </w:r>
        <w:r w:rsidR="008B5D5D" w:rsidRPr="009B1A5B">
          <w:rPr>
            <w:rFonts w:ascii="Arial" w:hAnsi="Arial" w:cs="Arial"/>
            <w:webHidden/>
            <w:szCs w:val="24"/>
            <w:lang w:val="en-AU"/>
          </w:rPr>
          <w:tab/>
        </w:r>
      </w:hyperlink>
      <w:bookmarkEnd w:id="212"/>
    </w:p>
    <w:p w14:paraId="62F67C05" w14:textId="38A44F05" w:rsidR="008B5D5D" w:rsidRPr="00C200E4" w:rsidRDefault="008B5D5D" w:rsidP="0075037B">
      <w:pPr>
        <w:pStyle w:val="Left25"/>
        <w:spacing w:before="240"/>
        <w:ind w:left="567" w:hanging="11"/>
        <w:rPr>
          <w:sz w:val="24"/>
          <w:szCs w:val="24"/>
        </w:rPr>
      </w:pPr>
      <w:r w:rsidRPr="00A05608">
        <w:rPr>
          <w:sz w:val="24"/>
          <w:szCs w:val="24"/>
        </w:rPr>
        <w:t xml:space="preserve">Unless approved otherwise by a Construction Management Plan forming part of a </w:t>
      </w:r>
      <w:r w:rsidR="00850FAC">
        <w:rPr>
          <w:sz w:val="24"/>
          <w:szCs w:val="24"/>
        </w:rPr>
        <w:t>planning</w:t>
      </w:r>
      <w:r w:rsidR="00850FAC" w:rsidRPr="00A05608">
        <w:rPr>
          <w:sz w:val="24"/>
          <w:szCs w:val="24"/>
        </w:rPr>
        <w:t xml:space="preserve"> </w:t>
      </w:r>
      <w:r w:rsidR="00C200E4" w:rsidRPr="00C200E4">
        <w:rPr>
          <w:sz w:val="24"/>
          <w:szCs w:val="24"/>
        </w:rPr>
        <w:t>permit</w:t>
      </w:r>
      <w:r w:rsidRPr="00C200E4">
        <w:rPr>
          <w:sz w:val="24"/>
          <w:szCs w:val="24"/>
        </w:rPr>
        <w:t xml:space="preserve">, the builder of a building site must comply with the following measures as required by </w:t>
      </w:r>
      <w:r w:rsidR="00850FAC">
        <w:rPr>
          <w:sz w:val="24"/>
          <w:szCs w:val="24"/>
        </w:rPr>
        <w:t>c</w:t>
      </w:r>
      <w:r w:rsidRPr="00C200E4">
        <w:rPr>
          <w:sz w:val="24"/>
          <w:szCs w:val="24"/>
        </w:rPr>
        <w:t>lause 55(1) of the Local Law:</w:t>
      </w:r>
    </w:p>
    <w:p w14:paraId="2500AD00" w14:textId="77777777" w:rsidR="008B5D5D" w:rsidRPr="00C200E4" w:rsidRDefault="008B5D5D" w:rsidP="0075037B">
      <w:pPr>
        <w:numPr>
          <w:ilvl w:val="0"/>
          <w:numId w:val="23"/>
        </w:numPr>
        <w:autoSpaceDE w:val="0"/>
        <w:autoSpaceDN w:val="0"/>
        <w:spacing w:before="240" w:after="240" w:line="240" w:lineRule="auto"/>
        <w:ind w:left="993" w:hanging="426"/>
        <w:rPr>
          <w:rFonts w:ascii="Arial" w:hAnsi="Arial" w:cs="Arial"/>
          <w:sz w:val="24"/>
          <w:szCs w:val="24"/>
          <w:u w:val="single"/>
        </w:rPr>
      </w:pPr>
      <w:r w:rsidRPr="00C200E4">
        <w:rPr>
          <w:rFonts w:ascii="Arial" w:hAnsi="Arial" w:cs="Arial"/>
          <w:sz w:val="24"/>
          <w:szCs w:val="24"/>
          <w:u w:val="single"/>
        </w:rPr>
        <w:t>Fencing</w:t>
      </w:r>
    </w:p>
    <w:p w14:paraId="25F9A308" w14:textId="127851E7" w:rsidR="008B5D5D" w:rsidRPr="00C200E4" w:rsidRDefault="008B5D5D" w:rsidP="0075037B">
      <w:pPr>
        <w:pStyle w:val="Indent1"/>
        <w:tabs>
          <w:tab w:val="clear" w:pos="851"/>
          <w:tab w:val="clear" w:pos="1701"/>
          <w:tab w:val="clear" w:pos="2835"/>
          <w:tab w:val="clear" w:pos="3402"/>
          <w:tab w:val="clear" w:pos="3969"/>
          <w:tab w:val="left" w:pos="993"/>
        </w:tabs>
        <w:spacing w:after="240"/>
        <w:ind w:left="993"/>
        <w:jc w:val="left"/>
        <w:rPr>
          <w:sz w:val="24"/>
          <w:szCs w:val="24"/>
        </w:rPr>
      </w:pPr>
      <w:r w:rsidRPr="00C200E4">
        <w:rPr>
          <w:sz w:val="24"/>
          <w:szCs w:val="24"/>
        </w:rPr>
        <w:t xml:space="preserve">The </w:t>
      </w:r>
      <w:r w:rsidR="00850FAC">
        <w:rPr>
          <w:sz w:val="24"/>
          <w:szCs w:val="24"/>
        </w:rPr>
        <w:t>private property</w:t>
      </w:r>
      <w:r w:rsidRPr="00C200E4">
        <w:rPr>
          <w:sz w:val="24"/>
          <w:szCs w:val="24"/>
        </w:rPr>
        <w:t xml:space="preserve"> must be fenced in a manner which: </w:t>
      </w:r>
    </w:p>
    <w:p w14:paraId="74F02F10" w14:textId="4779B920" w:rsidR="008B5D5D" w:rsidRPr="00C200E4" w:rsidRDefault="008B5D5D" w:rsidP="0075037B">
      <w:pPr>
        <w:pStyle w:val="Indent1"/>
        <w:tabs>
          <w:tab w:val="clear" w:pos="851"/>
          <w:tab w:val="clear" w:pos="2835"/>
          <w:tab w:val="clear" w:pos="3402"/>
          <w:tab w:val="clear" w:pos="3969"/>
          <w:tab w:val="clear" w:pos="4536"/>
          <w:tab w:val="left" w:pos="3261"/>
          <w:tab w:val="left" w:pos="3828"/>
        </w:tabs>
        <w:spacing w:after="240"/>
        <w:ind w:left="1701" w:hanging="567"/>
        <w:jc w:val="left"/>
        <w:rPr>
          <w:sz w:val="24"/>
          <w:szCs w:val="24"/>
        </w:rPr>
      </w:pPr>
      <w:r w:rsidRPr="00C200E4">
        <w:rPr>
          <w:sz w:val="24"/>
          <w:szCs w:val="24"/>
        </w:rPr>
        <w:t>(a)</w:t>
      </w:r>
      <w:r w:rsidRPr="00C200E4">
        <w:rPr>
          <w:sz w:val="24"/>
          <w:szCs w:val="24"/>
        </w:rPr>
        <w:tab/>
        <w:t xml:space="preserve">restricts access from Council Land by the general public to the </w:t>
      </w:r>
      <w:r w:rsidR="00850FAC">
        <w:rPr>
          <w:sz w:val="24"/>
          <w:szCs w:val="24"/>
        </w:rPr>
        <w:t>private property</w:t>
      </w:r>
      <w:r w:rsidRPr="00C200E4">
        <w:rPr>
          <w:sz w:val="24"/>
          <w:szCs w:val="24"/>
        </w:rPr>
        <w:t xml:space="preserve"> at which the </w:t>
      </w:r>
      <w:r w:rsidR="00850FAC">
        <w:rPr>
          <w:sz w:val="24"/>
          <w:szCs w:val="24"/>
        </w:rPr>
        <w:t>building works</w:t>
      </w:r>
      <w:r w:rsidRPr="00C200E4">
        <w:rPr>
          <w:sz w:val="24"/>
          <w:szCs w:val="24"/>
        </w:rPr>
        <w:t xml:space="preserve"> are being undertaken;</w:t>
      </w:r>
    </w:p>
    <w:p w14:paraId="3D4A6BC1" w14:textId="5D2C97FC" w:rsidR="008B5D5D" w:rsidRPr="00C200E4" w:rsidRDefault="008B5D5D" w:rsidP="0075037B">
      <w:pPr>
        <w:pStyle w:val="Indent1"/>
        <w:tabs>
          <w:tab w:val="clear" w:pos="851"/>
          <w:tab w:val="clear" w:pos="2835"/>
          <w:tab w:val="clear" w:pos="3402"/>
          <w:tab w:val="clear" w:pos="3969"/>
          <w:tab w:val="clear" w:pos="4536"/>
          <w:tab w:val="clear" w:pos="9639"/>
          <w:tab w:val="left" w:pos="3261"/>
          <w:tab w:val="left" w:pos="3828"/>
        </w:tabs>
        <w:spacing w:after="240"/>
        <w:ind w:left="1701" w:hanging="567"/>
        <w:jc w:val="left"/>
        <w:rPr>
          <w:sz w:val="24"/>
          <w:szCs w:val="24"/>
        </w:rPr>
      </w:pPr>
      <w:r w:rsidRPr="00C200E4">
        <w:rPr>
          <w:sz w:val="24"/>
          <w:szCs w:val="24"/>
        </w:rPr>
        <w:t>(b)</w:t>
      </w:r>
      <w:r w:rsidRPr="00C200E4">
        <w:rPr>
          <w:sz w:val="24"/>
          <w:szCs w:val="24"/>
        </w:rPr>
        <w:tab/>
        <w:t xml:space="preserve">retains any refuse and debris from the </w:t>
      </w:r>
      <w:r w:rsidR="00850FAC">
        <w:rPr>
          <w:sz w:val="24"/>
          <w:szCs w:val="24"/>
        </w:rPr>
        <w:t>building works</w:t>
      </w:r>
      <w:r w:rsidRPr="00C200E4">
        <w:rPr>
          <w:sz w:val="24"/>
          <w:szCs w:val="24"/>
        </w:rPr>
        <w:t xml:space="preserve"> being undertaken at the </w:t>
      </w:r>
      <w:r w:rsidR="00850FAC">
        <w:rPr>
          <w:sz w:val="24"/>
          <w:szCs w:val="24"/>
        </w:rPr>
        <w:t>private property</w:t>
      </w:r>
      <w:r w:rsidRPr="00C200E4">
        <w:rPr>
          <w:sz w:val="24"/>
          <w:szCs w:val="24"/>
        </w:rPr>
        <w:t xml:space="preserve"> within the boundaries of the </w:t>
      </w:r>
      <w:r w:rsidR="00850FAC">
        <w:rPr>
          <w:sz w:val="24"/>
          <w:szCs w:val="24"/>
        </w:rPr>
        <w:t>private property</w:t>
      </w:r>
      <w:r w:rsidRPr="00C200E4">
        <w:rPr>
          <w:sz w:val="24"/>
          <w:szCs w:val="24"/>
        </w:rPr>
        <w:t>; and</w:t>
      </w:r>
    </w:p>
    <w:p w14:paraId="6B14972A" w14:textId="12CF8F78" w:rsidR="008B5D5D" w:rsidRPr="00C200E4" w:rsidRDefault="008B5D5D" w:rsidP="0075037B">
      <w:pPr>
        <w:pStyle w:val="Indent1"/>
        <w:tabs>
          <w:tab w:val="clear" w:pos="851"/>
          <w:tab w:val="clear" w:pos="2835"/>
          <w:tab w:val="clear" w:pos="3402"/>
          <w:tab w:val="clear" w:pos="3969"/>
          <w:tab w:val="clear" w:pos="4536"/>
          <w:tab w:val="left" w:pos="3261"/>
          <w:tab w:val="left" w:pos="3828"/>
        </w:tabs>
        <w:spacing w:after="240"/>
        <w:ind w:left="1701" w:hanging="567"/>
        <w:jc w:val="left"/>
        <w:rPr>
          <w:sz w:val="24"/>
          <w:szCs w:val="24"/>
        </w:rPr>
      </w:pPr>
      <w:r w:rsidRPr="00C200E4">
        <w:rPr>
          <w:sz w:val="24"/>
          <w:szCs w:val="24"/>
        </w:rPr>
        <w:t>(c)</w:t>
      </w:r>
      <w:r w:rsidRPr="00C200E4">
        <w:rPr>
          <w:sz w:val="24"/>
          <w:szCs w:val="24"/>
        </w:rPr>
        <w:tab/>
        <w:t xml:space="preserve">is constructed and installed in accordance with any written direction of Council or an Authorised </w:t>
      </w:r>
      <w:r w:rsidR="00655043" w:rsidRPr="00C200E4">
        <w:rPr>
          <w:sz w:val="24"/>
          <w:szCs w:val="24"/>
        </w:rPr>
        <w:t xml:space="preserve">Officer </w:t>
      </w:r>
      <w:r w:rsidRPr="00C200E4">
        <w:rPr>
          <w:sz w:val="24"/>
          <w:szCs w:val="24"/>
        </w:rPr>
        <w:t xml:space="preserve">or </w:t>
      </w:r>
      <w:r w:rsidR="00655043" w:rsidRPr="00C200E4">
        <w:rPr>
          <w:sz w:val="24"/>
          <w:szCs w:val="24"/>
        </w:rPr>
        <w:t xml:space="preserve">a </w:t>
      </w:r>
      <w:r w:rsidRPr="00C200E4">
        <w:rPr>
          <w:sz w:val="24"/>
          <w:szCs w:val="24"/>
        </w:rPr>
        <w:t xml:space="preserve">Delegated Officer. </w:t>
      </w:r>
    </w:p>
    <w:p w14:paraId="0FF80E1D"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sz w:val="24"/>
          <w:szCs w:val="24"/>
          <w:u w:val="single"/>
        </w:rPr>
      </w:pPr>
      <w:r w:rsidRPr="00C200E4">
        <w:rPr>
          <w:sz w:val="24"/>
          <w:szCs w:val="24"/>
          <w:u w:val="single"/>
        </w:rPr>
        <w:t>Site Identification</w:t>
      </w:r>
    </w:p>
    <w:p w14:paraId="3A4218B8" w14:textId="3FBF97CE" w:rsidR="008B5D5D" w:rsidRPr="00C200E4" w:rsidRDefault="008B5D5D" w:rsidP="0075037B">
      <w:pPr>
        <w:pStyle w:val="Indent1"/>
        <w:tabs>
          <w:tab w:val="clear" w:pos="851"/>
          <w:tab w:val="clear" w:pos="1701"/>
          <w:tab w:val="clear" w:pos="2835"/>
          <w:tab w:val="clear" w:pos="3402"/>
          <w:tab w:val="clear" w:pos="3969"/>
          <w:tab w:val="left" w:pos="993"/>
        </w:tabs>
        <w:spacing w:after="240"/>
        <w:ind w:left="993"/>
        <w:jc w:val="left"/>
        <w:rPr>
          <w:sz w:val="24"/>
          <w:szCs w:val="24"/>
        </w:rPr>
      </w:pPr>
      <w:r w:rsidRPr="00C200E4">
        <w:rPr>
          <w:sz w:val="24"/>
          <w:szCs w:val="24"/>
        </w:rPr>
        <w:t xml:space="preserve">A </w:t>
      </w:r>
      <w:r w:rsidR="00850FAC">
        <w:rPr>
          <w:sz w:val="24"/>
          <w:szCs w:val="24"/>
        </w:rPr>
        <w:t>private property</w:t>
      </w:r>
      <w:r w:rsidRPr="00C200E4">
        <w:rPr>
          <w:sz w:val="24"/>
          <w:szCs w:val="24"/>
        </w:rPr>
        <w:t xml:space="preserve"> must display site information including the following information:</w:t>
      </w:r>
    </w:p>
    <w:p w14:paraId="14BB2ECD" w14:textId="1FB16BFD" w:rsidR="008B5D5D" w:rsidRPr="00C200E4" w:rsidRDefault="008B5D5D" w:rsidP="0075037B">
      <w:pPr>
        <w:numPr>
          <w:ilvl w:val="0"/>
          <w:numId w:val="24"/>
        </w:numPr>
        <w:tabs>
          <w:tab w:val="left" w:pos="1701"/>
          <w:tab w:val="left" w:pos="2268"/>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the name of the person carrying out the </w:t>
      </w:r>
      <w:r w:rsidR="00850FAC">
        <w:rPr>
          <w:rFonts w:ascii="Arial" w:hAnsi="Arial" w:cs="Arial"/>
          <w:sz w:val="24"/>
          <w:szCs w:val="24"/>
        </w:rPr>
        <w:t>building works</w:t>
      </w:r>
      <w:r w:rsidRPr="00C200E4">
        <w:rPr>
          <w:rFonts w:ascii="Arial" w:hAnsi="Arial" w:cs="Arial"/>
          <w:sz w:val="24"/>
          <w:szCs w:val="24"/>
        </w:rPr>
        <w:t xml:space="preserve">; </w:t>
      </w:r>
    </w:p>
    <w:p w14:paraId="6BFF2DC9" w14:textId="74888A2B" w:rsidR="008B5D5D" w:rsidRPr="00C200E4" w:rsidRDefault="008B5D5D" w:rsidP="0075037B">
      <w:pPr>
        <w:numPr>
          <w:ilvl w:val="0"/>
          <w:numId w:val="24"/>
        </w:numPr>
        <w:tabs>
          <w:tab w:val="left" w:pos="1701"/>
          <w:tab w:val="left" w:pos="2268"/>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the street and lot number relevant to the </w:t>
      </w:r>
      <w:r w:rsidR="00850FAC">
        <w:rPr>
          <w:rFonts w:ascii="Arial" w:hAnsi="Arial" w:cs="Arial"/>
          <w:sz w:val="24"/>
          <w:szCs w:val="24"/>
        </w:rPr>
        <w:t>private property</w:t>
      </w:r>
      <w:r w:rsidRPr="00C200E4">
        <w:rPr>
          <w:rFonts w:ascii="Arial" w:hAnsi="Arial" w:cs="Arial"/>
          <w:sz w:val="24"/>
          <w:szCs w:val="24"/>
        </w:rPr>
        <w:t>; and</w:t>
      </w:r>
    </w:p>
    <w:p w14:paraId="378C6484" w14:textId="35299BD7" w:rsidR="008B5D5D" w:rsidRPr="00C200E4" w:rsidRDefault="008B5D5D" w:rsidP="0075037B">
      <w:pPr>
        <w:numPr>
          <w:ilvl w:val="0"/>
          <w:numId w:val="24"/>
        </w:numPr>
        <w:tabs>
          <w:tab w:val="left" w:pos="1701"/>
          <w:tab w:val="left" w:pos="2268"/>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a 24-hour emergency contact telephone number or numbers of the person carrying out the </w:t>
      </w:r>
      <w:r w:rsidR="00850FAC">
        <w:rPr>
          <w:rFonts w:ascii="Arial" w:hAnsi="Arial" w:cs="Arial"/>
          <w:sz w:val="24"/>
          <w:szCs w:val="24"/>
        </w:rPr>
        <w:t>building works</w:t>
      </w:r>
      <w:r w:rsidRPr="00C200E4">
        <w:rPr>
          <w:rFonts w:ascii="Arial" w:hAnsi="Arial" w:cs="Arial"/>
          <w:sz w:val="24"/>
          <w:szCs w:val="24"/>
        </w:rPr>
        <w:t>;</w:t>
      </w:r>
    </w:p>
    <w:p w14:paraId="1FF8F665" w14:textId="4391422D" w:rsidR="008B5D5D" w:rsidRPr="00C200E4" w:rsidRDefault="008B5D5D" w:rsidP="0075037B">
      <w:pPr>
        <w:tabs>
          <w:tab w:val="left" w:pos="1701"/>
          <w:tab w:val="left" w:pos="1985"/>
        </w:tabs>
        <w:spacing w:before="240" w:after="240" w:line="240" w:lineRule="auto"/>
        <w:ind w:left="993"/>
        <w:rPr>
          <w:rFonts w:ascii="Arial" w:hAnsi="Arial" w:cs="Arial"/>
          <w:sz w:val="24"/>
          <w:szCs w:val="24"/>
        </w:rPr>
      </w:pPr>
      <w:r w:rsidRPr="00C200E4">
        <w:rPr>
          <w:rFonts w:ascii="Arial" w:hAnsi="Arial" w:cs="Arial"/>
          <w:sz w:val="24"/>
          <w:szCs w:val="24"/>
        </w:rPr>
        <w:t xml:space="preserve">The information must be displayed in a manner approved by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located close to the site entry and site boundary, clearly legible from within a vehicle on the adjoining roadway, and in accordance with any planning or building requirements.</w:t>
      </w:r>
    </w:p>
    <w:p w14:paraId="2D113D63"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u w:val="single"/>
        </w:rPr>
      </w:pPr>
      <w:r w:rsidRPr="00C200E4">
        <w:rPr>
          <w:rFonts w:eastAsia="Calibri"/>
          <w:sz w:val="24"/>
          <w:szCs w:val="24"/>
          <w:u w:val="single"/>
        </w:rPr>
        <w:t>Stormwater Management</w:t>
      </w:r>
    </w:p>
    <w:p w14:paraId="096CB764" w14:textId="77777777" w:rsidR="008B5D5D" w:rsidRPr="00C200E4" w:rsidRDefault="008B5D5D" w:rsidP="0075037B">
      <w:pPr>
        <w:pStyle w:val="Heading4"/>
        <w:keepNext w:val="0"/>
        <w:keepLines w:val="0"/>
        <w:numPr>
          <w:ilvl w:val="0"/>
          <w:numId w:val="0"/>
        </w:numPr>
        <w:spacing w:before="240" w:after="240" w:line="240" w:lineRule="auto"/>
        <w:ind w:left="993"/>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lastRenderedPageBreak/>
        <w:t>Stormwater from the site:</w:t>
      </w:r>
    </w:p>
    <w:p w14:paraId="2AC42230" w14:textId="77777777" w:rsidR="008B5D5D" w:rsidRPr="00C200E4" w:rsidRDefault="008B5D5D" w:rsidP="00D5685B">
      <w:pPr>
        <w:numPr>
          <w:ilvl w:val="0"/>
          <w:numId w:val="87"/>
        </w:numPr>
        <w:tabs>
          <w:tab w:val="left" w:pos="2268"/>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is to be connected to the stormwater system as soon as possible; and </w:t>
      </w:r>
    </w:p>
    <w:p w14:paraId="41606161" w14:textId="77777777" w:rsidR="008B5D5D" w:rsidRPr="00C200E4" w:rsidRDefault="008B5D5D" w:rsidP="00D5685B">
      <w:pPr>
        <w:numPr>
          <w:ilvl w:val="0"/>
          <w:numId w:val="87"/>
        </w:numPr>
        <w:tabs>
          <w:tab w:val="left" w:pos="1701"/>
          <w:tab w:val="left" w:pos="2268"/>
        </w:tabs>
        <w:spacing w:before="240" w:after="240" w:line="240" w:lineRule="auto"/>
        <w:ind w:left="1701" w:hanging="567"/>
        <w:rPr>
          <w:rFonts w:ascii="Arial" w:hAnsi="Arial" w:cs="Arial"/>
          <w:i/>
          <w:iCs/>
          <w:sz w:val="24"/>
          <w:szCs w:val="24"/>
        </w:rPr>
      </w:pPr>
      <w:r w:rsidRPr="00C200E4">
        <w:rPr>
          <w:rFonts w:ascii="Arial" w:hAnsi="Arial" w:cs="Arial"/>
          <w:sz w:val="24"/>
          <w:szCs w:val="24"/>
        </w:rPr>
        <w:t>managed to ensure contamination of run-off by chemicals, sediments, animal wastes or gross pollutants does not cause stormwater pollution.</w:t>
      </w:r>
    </w:p>
    <w:p w14:paraId="2984AD31"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rPr>
      </w:pPr>
      <w:r w:rsidRPr="00C200E4">
        <w:rPr>
          <w:rFonts w:eastAsia="Calibri"/>
          <w:sz w:val="24"/>
          <w:szCs w:val="24"/>
          <w:u w:val="single"/>
        </w:rPr>
        <w:t>Protection of the environment and vegetation</w:t>
      </w:r>
    </w:p>
    <w:p w14:paraId="61F4FA4E"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ind w:left="993"/>
        <w:jc w:val="left"/>
        <w:rPr>
          <w:rFonts w:eastAsia="Calibri"/>
        </w:rPr>
      </w:pPr>
      <w:r w:rsidRPr="00C200E4">
        <w:rPr>
          <w:rFonts w:eastAsia="Calibri"/>
        </w:rPr>
        <w:t xml:space="preserve">The </w:t>
      </w:r>
      <w:r w:rsidRPr="00C200E4">
        <w:rPr>
          <w:sz w:val="24"/>
          <w:szCs w:val="24"/>
        </w:rPr>
        <w:t>builder of a building site must ensure:</w:t>
      </w:r>
    </w:p>
    <w:p w14:paraId="0E336372"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Council trees are protected in accordance with Council’s </w:t>
      </w:r>
      <w:r w:rsidRPr="00C200E4">
        <w:rPr>
          <w:rFonts w:ascii="Arial" w:eastAsia="Calibri" w:hAnsi="Arial" w:cs="Arial"/>
          <w:color w:val="auto"/>
          <w:sz w:val="24"/>
          <w:szCs w:val="24"/>
        </w:rPr>
        <w:t>Guideline for Working Near Council Trees</w:t>
      </w:r>
      <w:r w:rsidRPr="00C200E4">
        <w:rPr>
          <w:rFonts w:ascii="Arial" w:eastAsia="Calibri" w:hAnsi="Arial" w:cs="Arial"/>
          <w:i w:val="0"/>
          <w:iCs w:val="0"/>
          <w:color w:val="auto"/>
          <w:sz w:val="24"/>
          <w:szCs w:val="24"/>
        </w:rPr>
        <w:t>;</w:t>
      </w:r>
    </w:p>
    <w:p w14:paraId="647ACF79"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preservation of grass and vegetation around the building site;</w:t>
      </w:r>
    </w:p>
    <w:p w14:paraId="56764499"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minimisation of work on slopes, along streams and environmentally sensitive areas;</w:t>
      </w:r>
    </w:p>
    <w:p w14:paraId="12329427"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minimisation of soil exposure and revegetation of Council Land as soon as practicable;</w:t>
      </w:r>
    </w:p>
    <w:p w14:paraId="396A453B"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excess soil is removed from the building site as soon as practicable; </w:t>
      </w:r>
    </w:p>
    <w:p w14:paraId="510C8009" w14:textId="77777777" w:rsidR="00BA72AE" w:rsidRDefault="008B5D5D" w:rsidP="00BA72AE">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roads are maintained free of dust, mud and debris;</w:t>
      </w:r>
    </w:p>
    <w:p w14:paraId="2BF967A0" w14:textId="24D31655" w:rsidR="008B5D5D" w:rsidRPr="00BA72AE" w:rsidRDefault="008B5D5D" w:rsidP="00BA72AE">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BA72AE">
        <w:rPr>
          <w:rFonts w:ascii="Arial" w:eastAsia="Calibri" w:hAnsi="Arial" w:cs="Arial"/>
          <w:i w:val="0"/>
          <w:iCs w:val="0"/>
          <w:color w:val="auto"/>
          <w:sz w:val="24"/>
          <w:szCs w:val="24"/>
        </w:rPr>
        <w:t>no building clean-up, wash down, run off from pressure cleaning brick, tile or pavement cutting or other wastes are discharged offsite or allowed to enter the stormwater system; and</w:t>
      </w:r>
    </w:p>
    <w:p w14:paraId="1A0925A4" w14:textId="77777777" w:rsidR="008B5D5D" w:rsidRPr="00C200E4" w:rsidRDefault="008B5D5D" w:rsidP="0075037B">
      <w:pPr>
        <w:pStyle w:val="Heading4"/>
        <w:keepNext w:val="0"/>
        <w:keepLines w:val="0"/>
        <w:spacing w:before="240" w:after="240" w:line="240" w:lineRule="auto"/>
        <w:ind w:left="1701"/>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stormwater entry pits are protected to ensure no stormwater pollution from the building site enters Council’s stormwater drains.</w:t>
      </w:r>
    </w:p>
    <w:p w14:paraId="6BF5C71D"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rPr>
      </w:pPr>
      <w:r w:rsidRPr="00C200E4">
        <w:rPr>
          <w:rFonts w:eastAsia="Calibri"/>
          <w:sz w:val="24"/>
          <w:szCs w:val="24"/>
          <w:u w:val="single"/>
        </w:rPr>
        <w:t>Site access and access roads</w:t>
      </w:r>
    </w:p>
    <w:p w14:paraId="4EE488C3"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jc w:val="left"/>
        <w:rPr>
          <w:rFonts w:eastAsia="Calibri"/>
        </w:rPr>
      </w:pPr>
      <w:r w:rsidRPr="00C200E4">
        <w:rPr>
          <w:rFonts w:eastAsia="Calibri"/>
        </w:rPr>
        <w:tab/>
        <w:t xml:space="preserve">The </w:t>
      </w:r>
      <w:r w:rsidRPr="00C200E4">
        <w:rPr>
          <w:sz w:val="24"/>
          <w:szCs w:val="24"/>
        </w:rPr>
        <w:t>builder of a building site must ensure:</w:t>
      </w:r>
    </w:p>
    <w:p w14:paraId="305F89F7" w14:textId="77777777" w:rsidR="008B5D5D" w:rsidRPr="00C200E4" w:rsidRDefault="008B5D5D" w:rsidP="00D5685B">
      <w:pPr>
        <w:pStyle w:val="Heading4"/>
        <w:keepNext w:val="0"/>
        <w:keepLines w:val="0"/>
        <w:numPr>
          <w:ilvl w:val="0"/>
          <w:numId w:val="89"/>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minimisation of dust or mud from the building site onto road surfaces; and</w:t>
      </w:r>
    </w:p>
    <w:p w14:paraId="5C3C9C80" w14:textId="77777777" w:rsidR="008B5D5D" w:rsidRPr="00C200E4" w:rsidRDefault="008B5D5D" w:rsidP="00D5685B">
      <w:pPr>
        <w:pStyle w:val="Heading4"/>
        <w:keepNext w:val="0"/>
        <w:keepLines w:val="0"/>
        <w:numPr>
          <w:ilvl w:val="0"/>
          <w:numId w:val="89"/>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prompt cleaning of any materials, dust or mud from the building site on surrounding footpaths and roads.</w:t>
      </w:r>
    </w:p>
    <w:p w14:paraId="1C4CB730"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rPr>
      </w:pPr>
      <w:r w:rsidRPr="00C200E4">
        <w:rPr>
          <w:rFonts w:eastAsia="Calibri"/>
          <w:sz w:val="24"/>
          <w:szCs w:val="24"/>
          <w:u w:val="single"/>
        </w:rPr>
        <w:t>Stockpiles and batters</w:t>
      </w:r>
    </w:p>
    <w:p w14:paraId="461C7A5D"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jc w:val="left"/>
        <w:rPr>
          <w:rFonts w:eastAsia="Calibri"/>
        </w:rPr>
      </w:pPr>
      <w:r w:rsidRPr="00C200E4">
        <w:rPr>
          <w:rFonts w:eastAsia="Calibri"/>
          <w:sz w:val="24"/>
          <w:szCs w:val="24"/>
        </w:rPr>
        <w:tab/>
        <w:t>The</w:t>
      </w:r>
      <w:r w:rsidRPr="00C200E4">
        <w:rPr>
          <w:rFonts w:eastAsia="Calibri"/>
        </w:rPr>
        <w:t xml:space="preserve"> </w:t>
      </w:r>
      <w:r w:rsidRPr="00C200E4">
        <w:rPr>
          <w:sz w:val="24"/>
          <w:szCs w:val="24"/>
        </w:rPr>
        <w:t>builder of a building site must ensure:</w:t>
      </w:r>
    </w:p>
    <w:p w14:paraId="4D8F1807" w14:textId="77777777" w:rsidR="008B5D5D" w:rsidRPr="00C200E4" w:rsidRDefault="008B5D5D" w:rsidP="00D5685B">
      <w:pPr>
        <w:pStyle w:val="Heading4"/>
        <w:keepNext w:val="0"/>
        <w:keepLines w:val="0"/>
        <w:numPr>
          <w:ilvl w:val="0"/>
          <w:numId w:val="90"/>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stockpiles must not be placed on Council Land and roads unless a Local Law permit has been obtained; and</w:t>
      </w:r>
    </w:p>
    <w:p w14:paraId="0599A102" w14:textId="77777777" w:rsidR="008B5D5D" w:rsidRPr="00C200E4" w:rsidRDefault="008B5D5D" w:rsidP="00D5685B">
      <w:pPr>
        <w:pStyle w:val="Heading4"/>
        <w:keepNext w:val="0"/>
        <w:keepLines w:val="0"/>
        <w:numPr>
          <w:ilvl w:val="0"/>
          <w:numId w:val="90"/>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permitted stockpiles must be positioned away from drainage flows.</w:t>
      </w:r>
    </w:p>
    <w:p w14:paraId="71C282BF"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u w:val="single"/>
        </w:rPr>
      </w:pPr>
      <w:r w:rsidRPr="00C200E4">
        <w:rPr>
          <w:rFonts w:eastAsia="Calibri"/>
          <w:sz w:val="24"/>
          <w:szCs w:val="24"/>
          <w:u w:val="single"/>
        </w:rPr>
        <w:lastRenderedPageBreak/>
        <w:t>Noise</w:t>
      </w:r>
      <w:r w:rsidRPr="00C200E4">
        <w:rPr>
          <w:rFonts w:eastAsia="Calibri"/>
          <w:u w:val="single"/>
        </w:rPr>
        <w:t xml:space="preserve"> Control</w:t>
      </w:r>
    </w:p>
    <w:p w14:paraId="4E1EBBFE"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jc w:val="left"/>
        <w:rPr>
          <w:rFonts w:eastAsia="Calibri"/>
        </w:rPr>
      </w:pPr>
      <w:r w:rsidRPr="00C200E4">
        <w:rPr>
          <w:rFonts w:eastAsia="Calibri"/>
          <w:sz w:val="24"/>
          <w:szCs w:val="24"/>
        </w:rPr>
        <w:tab/>
        <w:t>The</w:t>
      </w:r>
      <w:r w:rsidRPr="00C200E4">
        <w:rPr>
          <w:rFonts w:eastAsia="Calibri"/>
        </w:rPr>
        <w:t xml:space="preserve"> </w:t>
      </w:r>
      <w:r w:rsidRPr="00C200E4">
        <w:rPr>
          <w:sz w:val="24"/>
          <w:szCs w:val="24"/>
        </w:rPr>
        <w:t>builder of a building site must ensure:</w:t>
      </w:r>
    </w:p>
    <w:p w14:paraId="0C1EDA9D" w14:textId="77777777" w:rsidR="008B5D5D" w:rsidRPr="00C200E4" w:rsidRDefault="008B5D5D" w:rsidP="00D5685B">
      <w:pPr>
        <w:pStyle w:val="Heading4"/>
        <w:keepNext w:val="0"/>
        <w:keepLines w:val="0"/>
        <w:numPr>
          <w:ilvl w:val="0"/>
          <w:numId w:val="91"/>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building site operating hours must be in accordance with the Local Law prescribed times unless a Local Law permit has been granted to work outside of the prescribed hours or approved otherwise as part of a Construction Management Plan approved as part of a planning permit applying to the private property for the building work;</w:t>
      </w:r>
    </w:p>
    <w:p w14:paraId="16B57CA0" w14:textId="77777777" w:rsidR="008B5D5D" w:rsidRPr="00C200E4" w:rsidRDefault="008B5D5D" w:rsidP="00D5685B">
      <w:pPr>
        <w:pStyle w:val="Heading4"/>
        <w:keepNext w:val="0"/>
        <w:keepLines w:val="0"/>
        <w:numPr>
          <w:ilvl w:val="0"/>
          <w:numId w:val="91"/>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deliveries to the site only occur during building site operating hours prescribed in the Local Law unless a permit has been granted to work outside of the prescribed hours;</w:t>
      </w:r>
    </w:p>
    <w:p w14:paraId="4B7AB375" w14:textId="77777777" w:rsidR="008B5D5D" w:rsidRPr="00C200E4" w:rsidRDefault="008B5D5D" w:rsidP="00D5685B">
      <w:pPr>
        <w:pStyle w:val="Heading4"/>
        <w:keepNext w:val="0"/>
        <w:keepLines w:val="0"/>
        <w:numPr>
          <w:ilvl w:val="0"/>
          <w:numId w:val="91"/>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equipment used should be of the lowest possible noise rating and incorporate best practice silencing technology wherever possible; and</w:t>
      </w:r>
    </w:p>
    <w:p w14:paraId="3D436539" w14:textId="77777777" w:rsidR="008B5D5D" w:rsidRPr="00C200E4" w:rsidRDefault="008B5D5D" w:rsidP="00D5685B">
      <w:pPr>
        <w:pStyle w:val="Heading4"/>
        <w:keepNext w:val="0"/>
        <w:keepLines w:val="0"/>
        <w:numPr>
          <w:ilvl w:val="0"/>
          <w:numId w:val="91"/>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trucks must not idle in areas close to residences.</w:t>
      </w:r>
    </w:p>
    <w:p w14:paraId="5D8F0DC1"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rPr>
      </w:pPr>
      <w:r w:rsidRPr="00C200E4">
        <w:rPr>
          <w:rFonts w:eastAsia="Calibri"/>
          <w:sz w:val="24"/>
          <w:szCs w:val="24"/>
          <w:u w:val="single"/>
        </w:rPr>
        <w:t>Waste Management</w:t>
      </w:r>
    </w:p>
    <w:p w14:paraId="540F7AFB"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jc w:val="left"/>
        <w:rPr>
          <w:rFonts w:eastAsia="Calibri"/>
        </w:rPr>
      </w:pPr>
      <w:r w:rsidRPr="00C200E4">
        <w:rPr>
          <w:rFonts w:eastAsia="Calibri"/>
          <w:sz w:val="24"/>
          <w:szCs w:val="24"/>
        </w:rPr>
        <w:tab/>
        <w:t>The</w:t>
      </w:r>
      <w:r w:rsidRPr="00C200E4">
        <w:rPr>
          <w:rFonts w:eastAsia="Calibri"/>
        </w:rPr>
        <w:t xml:space="preserve"> </w:t>
      </w:r>
      <w:r w:rsidRPr="00C200E4">
        <w:rPr>
          <w:sz w:val="24"/>
          <w:szCs w:val="24"/>
        </w:rPr>
        <w:t>builder of a building site must ensure:</w:t>
      </w:r>
    </w:p>
    <w:p w14:paraId="70EDCF2A" w14:textId="77777777" w:rsidR="008B5D5D" w:rsidRPr="00C200E4" w:rsidRDefault="008B5D5D" w:rsidP="00D5685B">
      <w:pPr>
        <w:pStyle w:val="Heading4"/>
        <w:keepNext w:val="0"/>
        <w:keepLines w:val="0"/>
        <w:numPr>
          <w:ilvl w:val="0"/>
          <w:numId w:val="92"/>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litter from the building site is contained in a container kept on the building site unless a Local Law permit has been obtained for alternative waste disposal;</w:t>
      </w:r>
    </w:p>
    <w:p w14:paraId="6E31723F" w14:textId="77777777" w:rsidR="008B5D5D" w:rsidRPr="00C200E4" w:rsidRDefault="008B5D5D" w:rsidP="00D5685B">
      <w:pPr>
        <w:pStyle w:val="Heading4"/>
        <w:keepNext w:val="0"/>
        <w:keepLines w:val="0"/>
        <w:numPr>
          <w:ilvl w:val="0"/>
          <w:numId w:val="92"/>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spills, paint residues or other liquid wastes are cleaned immediately and prevented from entering the stormwater system or soaking into the ground;</w:t>
      </w:r>
    </w:p>
    <w:p w14:paraId="79F8BB9E" w14:textId="77777777" w:rsidR="008B5D5D" w:rsidRPr="00C200E4" w:rsidRDefault="008B5D5D" w:rsidP="00D5685B">
      <w:pPr>
        <w:pStyle w:val="Heading4"/>
        <w:keepNext w:val="0"/>
        <w:keepLines w:val="0"/>
        <w:numPr>
          <w:ilvl w:val="0"/>
          <w:numId w:val="92"/>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the provision of a dedicated chemical storage area on site;</w:t>
      </w:r>
    </w:p>
    <w:p w14:paraId="5642896B" w14:textId="77777777" w:rsidR="008B5D5D" w:rsidRPr="00C200E4" w:rsidRDefault="008B5D5D" w:rsidP="00D5685B">
      <w:pPr>
        <w:pStyle w:val="Heading4"/>
        <w:keepNext w:val="0"/>
        <w:keepLines w:val="0"/>
        <w:numPr>
          <w:ilvl w:val="0"/>
          <w:numId w:val="92"/>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recycling wherever possible and ensuring only waste which is not recyclable is sent to landfills; and</w:t>
      </w:r>
    </w:p>
    <w:p w14:paraId="519EB2CC" w14:textId="77777777" w:rsidR="008B5D5D" w:rsidRPr="00C200E4" w:rsidRDefault="008B5D5D" w:rsidP="00D5685B">
      <w:pPr>
        <w:pStyle w:val="Heading4"/>
        <w:keepNext w:val="0"/>
        <w:keepLines w:val="0"/>
        <w:numPr>
          <w:ilvl w:val="0"/>
          <w:numId w:val="92"/>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concrete waste from concrete deliveries for the site is contained on site or on the delivery truck.</w:t>
      </w:r>
    </w:p>
    <w:p w14:paraId="503E2FA6" w14:textId="77777777" w:rsidR="008B5D5D" w:rsidRPr="00C200E4" w:rsidRDefault="008B5D5D" w:rsidP="0075037B">
      <w:pPr>
        <w:pStyle w:val="Indent1"/>
        <w:numPr>
          <w:ilvl w:val="0"/>
          <w:numId w:val="23"/>
        </w:numPr>
        <w:tabs>
          <w:tab w:val="clear" w:pos="851"/>
          <w:tab w:val="clear" w:pos="1701"/>
          <w:tab w:val="clear" w:pos="2835"/>
          <w:tab w:val="clear" w:pos="3402"/>
          <w:tab w:val="clear" w:pos="3969"/>
          <w:tab w:val="clear" w:pos="4536"/>
          <w:tab w:val="left" w:pos="993"/>
          <w:tab w:val="left" w:pos="3261"/>
          <w:tab w:val="left" w:pos="3828"/>
        </w:tabs>
        <w:spacing w:after="240"/>
        <w:ind w:left="993" w:hanging="426"/>
        <w:jc w:val="left"/>
        <w:rPr>
          <w:rFonts w:eastAsia="Calibri"/>
        </w:rPr>
      </w:pPr>
      <w:r w:rsidRPr="00C200E4">
        <w:rPr>
          <w:rFonts w:eastAsia="Calibri"/>
          <w:sz w:val="24"/>
          <w:szCs w:val="24"/>
          <w:u w:val="single"/>
        </w:rPr>
        <w:t>Outside the Site</w:t>
      </w:r>
    </w:p>
    <w:p w14:paraId="7CB6D096" w14:textId="77777777" w:rsidR="008B5D5D" w:rsidRPr="00C200E4" w:rsidRDefault="008B5D5D" w:rsidP="0075037B">
      <w:pPr>
        <w:pStyle w:val="Indent1"/>
        <w:tabs>
          <w:tab w:val="clear" w:pos="851"/>
          <w:tab w:val="clear" w:pos="1701"/>
          <w:tab w:val="clear" w:pos="2835"/>
          <w:tab w:val="clear" w:pos="3402"/>
          <w:tab w:val="clear" w:pos="3969"/>
          <w:tab w:val="clear" w:pos="4536"/>
          <w:tab w:val="left" w:pos="993"/>
          <w:tab w:val="left" w:pos="3261"/>
          <w:tab w:val="left" w:pos="3828"/>
        </w:tabs>
        <w:spacing w:after="240"/>
        <w:jc w:val="left"/>
        <w:rPr>
          <w:rFonts w:eastAsia="Calibri"/>
        </w:rPr>
      </w:pPr>
      <w:r w:rsidRPr="00C200E4">
        <w:rPr>
          <w:rFonts w:eastAsia="Calibri"/>
          <w:sz w:val="24"/>
          <w:szCs w:val="24"/>
        </w:rPr>
        <w:tab/>
        <w:t>The</w:t>
      </w:r>
      <w:r w:rsidRPr="00C200E4">
        <w:rPr>
          <w:rFonts w:eastAsia="Calibri"/>
        </w:rPr>
        <w:t xml:space="preserve"> </w:t>
      </w:r>
      <w:r w:rsidRPr="00C200E4">
        <w:rPr>
          <w:sz w:val="24"/>
          <w:szCs w:val="24"/>
        </w:rPr>
        <w:t>builder of a building site must ensure:</w:t>
      </w:r>
    </w:p>
    <w:p w14:paraId="0C6D102B" w14:textId="184C69A4"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no concrete or concrete wash-down water or residue enters or remains on Council Land, </w:t>
      </w:r>
      <w:r w:rsidR="00C200E4" w:rsidRPr="00C200E4">
        <w:rPr>
          <w:rFonts w:ascii="Arial" w:eastAsia="Calibri" w:hAnsi="Arial" w:cs="Arial"/>
          <w:i w:val="0"/>
          <w:iCs w:val="0"/>
          <w:color w:val="auto"/>
          <w:sz w:val="24"/>
          <w:szCs w:val="24"/>
        </w:rPr>
        <w:t>road</w:t>
      </w:r>
      <w:r w:rsidRPr="00C200E4">
        <w:rPr>
          <w:rFonts w:ascii="Arial" w:eastAsia="Calibri" w:hAnsi="Arial" w:cs="Arial"/>
          <w:i w:val="0"/>
          <w:iCs w:val="0"/>
          <w:color w:val="auto"/>
          <w:sz w:val="24"/>
          <w:szCs w:val="24"/>
        </w:rPr>
        <w:t>s or enters Council’s drains;</w:t>
      </w:r>
    </w:p>
    <w:p w14:paraId="4F11F6E5" w14:textId="77777777"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no litter, contaminated run-off, chemicals, sediments, animal wastes or gross pollutants enter Council drains;</w:t>
      </w:r>
    </w:p>
    <w:p w14:paraId="7F398EA6" w14:textId="77777777"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Council Land and any road adjacent to the building site remains safe for the public; </w:t>
      </w:r>
    </w:p>
    <w:p w14:paraId="5E225FE1" w14:textId="77777777"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lastRenderedPageBreak/>
        <w:t>roads, footpaths and gutters around the site are inspected and cleaning daily;</w:t>
      </w:r>
    </w:p>
    <w:p w14:paraId="67C51207" w14:textId="467D6696"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Council is immediately notified of any damage to </w:t>
      </w:r>
      <w:r w:rsidR="00C200E4" w:rsidRPr="00C200E4">
        <w:rPr>
          <w:rFonts w:ascii="Arial" w:eastAsia="Calibri" w:hAnsi="Arial" w:cs="Arial"/>
          <w:i w:val="0"/>
          <w:iCs w:val="0"/>
          <w:color w:val="auto"/>
          <w:sz w:val="24"/>
          <w:szCs w:val="24"/>
        </w:rPr>
        <w:t>Council Land</w:t>
      </w:r>
      <w:r w:rsidRPr="00C200E4">
        <w:rPr>
          <w:rFonts w:ascii="Arial" w:eastAsia="Calibri" w:hAnsi="Arial" w:cs="Arial"/>
          <w:i w:val="0"/>
          <w:iCs w:val="0"/>
          <w:color w:val="auto"/>
          <w:sz w:val="24"/>
          <w:szCs w:val="24"/>
        </w:rPr>
        <w:t xml:space="preserve"> or assets;</w:t>
      </w:r>
    </w:p>
    <w:p w14:paraId="0E5187D7" w14:textId="77777777"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color w:val="auto"/>
          <w:sz w:val="24"/>
          <w:szCs w:val="24"/>
        </w:rPr>
      </w:pPr>
      <w:r w:rsidRPr="00C200E4">
        <w:rPr>
          <w:rFonts w:ascii="Arial" w:eastAsia="Calibri" w:hAnsi="Arial" w:cs="Arial"/>
          <w:i w:val="0"/>
          <w:iCs w:val="0"/>
          <w:color w:val="auto"/>
          <w:sz w:val="24"/>
          <w:szCs w:val="24"/>
        </w:rPr>
        <w:t>the minimisation of dust from the site;</w:t>
      </w:r>
    </w:p>
    <w:p w14:paraId="68D4E8CB" w14:textId="3D4D187D"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all equipment and material used in association with the building work</w:t>
      </w:r>
      <w:r w:rsidR="00850FAC">
        <w:rPr>
          <w:rFonts w:ascii="Arial" w:eastAsia="Calibri" w:hAnsi="Arial" w:cs="Arial"/>
          <w:i w:val="0"/>
          <w:iCs w:val="0"/>
          <w:color w:val="auto"/>
          <w:sz w:val="24"/>
          <w:szCs w:val="24"/>
        </w:rPr>
        <w:t>s</w:t>
      </w:r>
      <w:r w:rsidRPr="00C200E4">
        <w:rPr>
          <w:rFonts w:ascii="Arial" w:eastAsia="Calibri" w:hAnsi="Arial" w:cs="Arial"/>
          <w:i w:val="0"/>
          <w:iCs w:val="0"/>
          <w:color w:val="auto"/>
          <w:sz w:val="24"/>
          <w:szCs w:val="24"/>
        </w:rPr>
        <w:t xml:space="preserve"> is kept on the building site unless a permit under the Local Law has been obtained;</w:t>
      </w:r>
    </w:p>
    <w:p w14:paraId="4AF39B99" w14:textId="77777777"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trenches are reinstated as soon after pipes or cables are laid;</w:t>
      </w:r>
    </w:p>
    <w:p w14:paraId="7EA50CFA" w14:textId="397287D9"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iCs w:val="0"/>
          <w:color w:val="auto"/>
          <w:sz w:val="24"/>
          <w:szCs w:val="24"/>
        </w:rPr>
      </w:pPr>
      <w:r w:rsidRPr="00C200E4">
        <w:rPr>
          <w:rFonts w:ascii="Arial" w:eastAsia="Calibri" w:hAnsi="Arial" w:cs="Arial"/>
          <w:i w:val="0"/>
          <w:iCs w:val="0"/>
          <w:color w:val="auto"/>
          <w:sz w:val="24"/>
          <w:szCs w:val="24"/>
        </w:rPr>
        <w:t xml:space="preserve">building works do not undermine </w:t>
      </w:r>
      <w:r w:rsidR="00C200E4" w:rsidRPr="00C200E4">
        <w:rPr>
          <w:rFonts w:ascii="Arial" w:eastAsia="Calibri" w:hAnsi="Arial" w:cs="Arial"/>
          <w:i w:val="0"/>
          <w:iCs w:val="0"/>
          <w:color w:val="auto"/>
          <w:sz w:val="24"/>
          <w:szCs w:val="24"/>
        </w:rPr>
        <w:t>Council Land</w:t>
      </w:r>
      <w:r w:rsidRPr="00C200E4">
        <w:rPr>
          <w:rFonts w:ascii="Arial" w:eastAsia="Calibri" w:hAnsi="Arial" w:cs="Arial"/>
          <w:i w:val="0"/>
          <w:iCs w:val="0"/>
          <w:color w:val="auto"/>
          <w:sz w:val="24"/>
          <w:szCs w:val="24"/>
        </w:rPr>
        <w:t>; and</w:t>
      </w:r>
    </w:p>
    <w:p w14:paraId="1CEFCF34" w14:textId="1815BE32" w:rsidR="008B5D5D" w:rsidRPr="00C200E4" w:rsidRDefault="008B5D5D" w:rsidP="00D5685B">
      <w:pPr>
        <w:pStyle w:val="Heading4"/>
        <w:keepNext w:val="0"/>
        <w:keepLines w:val="0"/>
        <w:numPr>
          <w:ilvl w:val="0"/>
          <w:numId w:val="93"/>
        </w:numPr>
        <w:spacing w:before="240" w:after="240" w:line="240" w:lineRule="auto"/>
        <w:ind w:left="1701" w:hanging="567"/>
        <w:jc w:val="both"/>
        <w:rPr>
          <w:rFonts w:ascii="Arial" w:eastAsia="Calibri" w:hAnsi="Arial" w:cs="Arial"/>
          <w:i w:val="0"/>
          <w:color w:val="auto"/>
          <w:sz w:val="24"/>
          <w:szCs w:val="24"/>
        </w:rPr>
      </w:pPr>
      <w:r w:rsidRPr="00C200E4">
        <w:rPr>
          <w:rFonts w:ascii="Arial" w:eastAsia="Calibri" w:hAnsi="Arial" w:cs="Arial"/>
          <w:i w:val="0"/>
          <w:iCs w:val="0"/>
          <w:color w:val="auto"/>
          <w:sz w:val="24"/>
          <w:szCs w:val="24"/>
        </w:rPr>
        <w:t xml:space="preserve">building works do not encroach onto </w:t>
      </w:r>
      <w:r w:rsidR="00C200E4" w:rsidRPr="00C200E4">
        <w:rPr>
          <w:rFonts w:ascii="Arial" w:eastAsia="Calibri" w:hAnsi="Arial" w:cs="Arial"/>
          <w:i w:val="0"/>
          <w:iCs w:val="0"/>
          <w:color w:val="auto"/>
          <w:sz w:val="24"/>
          <w:szCs w:val="24"/>
        </w:rPr>
        <w:t>Council Land</w:t>
      </w:r>
      <w:r w:rsidRPr="00C200E4">
        <w:rPr>
          <w:rFonts w:ascii="Arial" w:eastAsia="Calibri" w:hAnsi="Arial" w:cs="Arial"/>
          <w:i w:val="0"/>
          <w:iCs w:val="0"/>
          <w:color w:val="auto"/>
          <w:sz w:val="24"/>
          <w:szCs w:val="24"/>
        </w:rPr>
        <w:t xml:space="preserve"> or vested easements unless otherwise consented to by the </w:t>
      </w:r>
      <w:r w:rsidR="00850FAC">
        <w:rPr>
          <w:rFonts w:ascii="Arial" w:eastAsia="Calibri" w:hAnsi="Arial" w:cs="Arial"/>
          <w:i w:val="0"/>
          <w:iCs w:val="0"/>
          <w:color w:val="auto"/>
          <w:sz w:val="24"/>
          <w:szCs w:val="24"/>
        </w:rPr>
        <w:t>relevant authority</w:t>
      </w:r>
      <w:r w:rsidRPr="00C200E4">
        <w:rPr>
          <w:rFonts w:ascii="Arial" w:eastAsia="Calibri" w:hAnsi="Arial" w:cs="Arial"/>
          <w:i w:val="0"/>
          <w:iCs w:val="0"/>
          <w:color w:val="auto"/>
          <w:sz w:val="24"/>
          <w:szCs w:val="24"/>
        </w:rPr>
        <w:t>.</w:t>
      </w:r>
    </w:p>
    <w:p w14:paraId="3CAA6FF8" w14:textId="152E31F3" w:rsidR="00E65A80" w:rsidRPr="00C200E4" w:rsidRDefault="00CF561D" w:rsidP="0075037B">
      <w:pPr>
        <w:pStyle w:val="Heading1"/>
        <w:numPr>
          <w:ilvl w:val="0"/>
          <w:numId w:val="0"/>
        </w:numPr>
        <w:spacing w:before="240"/>
        <w:ind w:left="567" w:hanging="567"/>
        <w:jc w:val="left"/>
        <w:rPr>
          <w:rFonts w:ascii="Arial" w:hAnsi="Arial" w:cs="Arial"/>
          <w:szCs w:val="24"/>
          <w:lang w:val="en-AU"/>
        </w:rPr>
      </w:pPr>
      <w:hyperlink w:anchor="_Toc55574709" w:history="1">
        <w:bookmarkStart w:id="213" w:name="_Toc57127475"/>
        <w:r w:rsidR="00E65A80" w:rsidRPr="00C200E4">
          <w:rPr>
            <w:rFonts w:ascii="Arial" w:hAnsi="Arial" w:cs="Arial"/>
            <w:szCs w:val="24"/>
            <w:lang w:val="en-AU"/>
          </w:rPr>
          <w:t>56.</w:t>
        </w:r>
        <w:r w:rsidR="00E65A80" w:rsidRPr="00C200E4">
          <w:rPr>
            <w:rFonts w:ascii="Arial" w:eastAsiaTheme="minorEastAsia" w:hAnsi="Arial" w:cs="Arial"/>
            <w:szCs w:val="24"/>
            <w:lang w:val="en-AU"/>
          </w:rPr>
          <w:tab/>
        </w:r>
        <w:r w:rsidR="00E65A80" w:rsidRPr="00A05608">
          <w:rPr>
            <w:rFonts w:ascii="Arial" w:hAnsi="Arial" w:cs="Arial"/>
            <w:szCs w:val="24"/>
            <w:lang w:val="en-AU"/>
          </w:rPr>
          <w:t xml:space="preserve">Occupation of </w:t>
        </w:r>
        <w:r w:rsidR="00C200E4" w:rsidRPr="009B1A5B">
          <w:rPr>
            <w:rFonts w:ascii="Arial" w:hAnsi="Arial" w:cs="Arial"/>
            <w:szCs w:val="24"/>
            <w:lang w:val="en-AU"/>
          </w:rPr>
          <w:t>road</w:t>
        </w:r>
        <w:r w:rsidR="00E65A80" w:rsidRPr="009B1A5B">
          <w:rPr>
            <w:rFonts w:ascii="Arial" w:hAnsi="Arial" w:cs="Arial"/>
            <w:szCs w:val="24"/>
            <w:lang w:val="en-AU"/>
          </w:rPr>
          <w:t>s</w:t>
        </w:r>
        <w:bookmarkEnd w:id="213"/>
        <w:r w:rsidR="00E65A80" w:rsidRPr="009B1A5B">
          <w:rPr>
            <w:rFonts w:ascii="Arial" w:hAnsi="Arial" w:cs="Arial"/>
            <w:webHidden/>
            <w:szCs w:val="24"/>
            <w:lang w:val="en-AU"/>
          </w:rPr>
          <w:tab/>
        </w:r>
      </w:hyperlink>
    </w:p>
    <w:p w14:paraId="1654A948" w14:textId="10A6E0F4" w:rsidR="00BE4DF8" w:rsidRPr="00C200E4" w:rsidRDefault="00BE4DF8" w:rsidP="0075037B">
      <w:pPr>
        <w:spacing w:before="240" w:after="240" w:line="240" w:lineRule="auto"/>
        <w:ind w:left="567"/>
        <w:rPr>
          <w:rFonts w:ascii="Arial" w:hAnsi="Arial" w:cs="Arial"/>
          <w:sz w:val="24"/>
          <w:szCs w:val="24"/>
        </w:rPr>
      </w:pPr>
      <w:r w:rsidRPr="00A05608">
        <w:rPr>
          <w:rFonts w:ascii="Arial" w:hAnsi="Arial" w:cs="Arial"/>
          <w:sz w:val="24"/>
          <w:szCs w:val="24"/>
        </w:rPr>
        <w:t xml:space="preserve">In determining whether to grant a </w:t>
      </w:r>
      <w:r w:rsidR="00C200E4" w:rsidRPr="009B1A5B">
        <w:rPr>
          <w:rFonts w:ascii="Arial" w:hAnsi="Arial" w:cs="Arial"/>
          <w:sz w:val="24"/>
          <w:szCs w:val="24"/>
        </w:rPr>
        <w:t>permit</w:t>
      </w:r>
      <w:r w:rsidRPr="009B1A5B">
        <w:rPr>
          <w:rFonts w:ascii="Arial" w:hAnsi="Arial" w:cs="Arial"/>
          <w:sz w:val="24"/>
          <w:szCs w:val="24"/>
        </w:rPr>
        <w:t xml:space="preserve"> </w:t>
      </w:r>
      <w:r w:rsidR="002014E3" w:rsidRPr="009B1A5B">
        <w:rPr>
          <w:rFonts w:ascii="Arial" w:hAnsi="Arial" w:cs="Arial"/>
          <w:sz w:val="24"/>
          <w:szCs w:val="24"/>
        </w:rPr>
        <w:t xml:space="preserve">for occupation of a </w:t>
      </w:r>
      <w:r w:rsidR="00C200E4" w:rsidRPr="00C200E4">
        <w:rPr>
          <w:rFonts w:ascii="Arial" w:hAnsi="Arial" w:cs="Arial"/>
          <w:sz w:val="24"/>
          <w:szCs w:val="24"/>
        </w:rPr>
        <w:t>road</w:t>
      </w:r>
      <w:r w:rsidR="005F42A3" w:rsidRPr="00C200E4">
        <w:rPr>
          <w:rFonts w:ascii="Arial" w:hAnsi="Arial" w:cs="Arial"/>
          <w:sz w:val="24"/>
          <w:szCs w:val="24"/>
        </w:rPr>
        <w:t xml:space="preserve"> </w:t>
      </w:r>
      <w:r w:rsidRPr="00C200E4">
        <w:rPr>
          <w:rFonts w:ascii="Arial" w:hAnsi="Arial" w:cs="Arial"/>
          <w:sz w:val="24"/>
          <w:szCs w:val="24"/>
        </w:rPr>
        <w:t xml:space="preserve">as required clause </w:t>
      </w:r>
      <w:r w:rsidR="005F42A3" w:rsidRPr="00C200E4">
        <w:rPr>
          <w:rFonts w:ascii="Arial" w:hAnsi="Arial" w:cs="Arial"/>
          <w:sz w:val="24"/>
          <w:szCs w:val="24"/>
        </w:rPr>
        <w:t>56</w:t>
      </w:r>
      <w:r w:rsidRPr="00C200E4">
        <w:rPr>
          <w:rFonts w:ascii="Arial" w:hAnsi="Arial" w:cs="Arial"/>
          <w:sz w:val="24"/>
          <w:szCs w:val="24"/>
        </w:rPr>
        <w:t>(</w:t>
      </w:r>
      <w:r w:rsidR="009B0E38" w:rsidRPr="00C200E4">
        <w:rPr>
          <w:rFonts w:ascii="Arial" w:hAnsi="Arial" w:cs="Arial"/>
          <w:sz w:val="24"/>
          <w:szCs w:val="24"/>
        </w:rPr>
        <w:t>1</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7294B87C" w14:textId="6D10A264" w:rsidR="00004ACF" w:rsidRPr="00C200E4" w:rsidRDefault="00D05CCE" w:rsidP="00D5685B">
      <w:pPr>
        <w:numPr>
          <w:ilvl w:val="0"/>
          <w:numId w:val="88"/>
        </w:numPr>
        <w:spacing w:before="240" w:after="240" w:line="240" w:lineRule="auto"/>
        <w:ind w:left="1134" w:hanging="567"/>
        <w:rPr>
          <w:rFonts w:ascii="Arial" w:hAnsi="Arial" w:cs="Arial"/>
          <w:sz w:val="24"/>
          <w:szCs w:val="24"/>
        </w:rPr>
      </w:pPr>
      <w:r>
        <w:rPr>
          <w:rFonts w:ascii="Arial" w:hAnsi="Arial" w:cs="Arial"/>
          <w:sz w:val="24"/>
          <w:szCs w:val="24"/>
        </w:rPr>
        <w:t>t</w:t>
      </w:r>
      <w:r w:rsidR="00004ACF" w:rsidRPr="00C200E4">
        <w:rPr>
          <w:rFonts w:ascii="Arial" w:hAnsi="Arial" w:cs="Arial"/>
          <w:sz w:val="24"/>
          <w:szCs w:val="24"/>
        </w:rPr>
        <w:t xml:space="preserve">he suitability </w:t>
      </w:r>
      <w:r w:rsidR="00BB5548" w:rsidRPr="00C200E4">
        <w:rPr>
          <w:rFonts w:ascii="Arial" w:hAnsi="Arial" w:cs="Arial"/>
          <w:sz w:val="24"/>
          <w:szCs w:val="24"/>
        </w:rPr>
        <w:t>of</w:t>
      </w:r>
      <w:r w:rsidR="00004ACF" w:rsidRPr="00C200E4">
        <w:rPr>
          <w:rFonts w:ascii="Arial" w:hAnsi="Arial" w:cs="Arial"/>
          <w:sz w:val="24"/>
          <w:szCs w:val="24"/>
        </w:rPr>
        <w:t xml:space="preserve"> the proposed occupation;</w:t>
      </w:r>
    </w:p>
    <w:p w14:paraId="1695065A" w14:textId="3232C78C" w:rsidR="0077554B" w:rsidRPr="00C200E4" w:rsidRDefault="00D05CCE" w:rsidP="00D5685B">
      <w:pPr>
        <w:numPr>
          <w:ilvl w:val="0"/>
          <w:numId w:val="88"/>
        </w:numPr>
        <w:spacing w:before="240" w:after="240" w:line="240" w:lineRule="auto"/>
        <w:ind w:left="1134" w:hanging="567"/>
        <w:rPr>
          <w:rFonts w:ascii="Arial" w:hAnsi="Arial" w:cs="Arial"/>
          <w:sz w:val="24"/>
          <w:szCs w:val="24"/>
        </w:rPr>
      </w:pPr>
      <w:r>
        <w:rPr>
          <w:rFonts w:ascii="Arial" w:hAnsi="Arial" w:cs="Arial"/>
          <w:sz w:val="24"/>
          <w:szCs w:val="24"/>
        </w:rPr>
        <w:t>w</w:t>
      </w:r>
      <w:r w:rsidR="0077554B" w:rsidRPr="00C200E4">
        <w:rPr>
          <w:rFonts w:ascii="Arial" w:hAnsi="Arial" w:cs="Arial"/>
          <w:sz w:val="24"/>
          <w:szCs w:val="24"/>
        </w:rPr>
        <w:t xml:space="preserve">hether the occupation is required </w:t>
      </w:r>
      <w:r w:rsidR="00BE3750" w:rsidRPr="00C200E4">
        <w:rPr>
          <w:rFonts w:ascii="Arial" w:hAnsi="Arial" w:cs="Arial"/>
          <w:sz w:val="24"/>
          <w:szCs w:val="24"/>
        </w:rPr>
        <w:t xml:space="preserve">as part of a building site’s </w:t>
      </w:r>
      <w:r w:rsidR="00DC39FF" w:rsidRPr="00C200E4">
        <w:rPr>
          <w:rFonts w:ascii="Arial" w:hAnsi="Arial" w:cs="Arial"/>
          <w:sz w:val="24"/>
          <w:szCs w:val="24"/>
        </w:rPr>
        <w:t xml:space="preserve">public </w:t>
      </w:r>
      <w:r w:rsidR="00BE3750" w:rsidRPr="00C200E4">
        <w:rPr>
          <w:rFonts w:ascii="Arial" w:hAnsi="Arial" w:cs="Arial"/>
          <w:sz w:val="24"/>
          <w:szCs w:val="24"/>
        </w:rPr>
        <w:t xml:space="preserve">protection requirements </w:t>
      </w:r>
      <w:r w:rsidR="001B7D1B" w:rsidRPr="00C200E4">
        <w:rPr>
          <w:rFonts w:ascii="Arial" w:hAnsi="Arial" w:cs="Arial"/>
          <w:sz w:val="24"/>
          <w:szCs w:val="24"/>
        </w:rPr>
        <w:t xml:space="preserve">under regulation 116 of the </w:t>
      </w:r>
      <w:r w:rsidR="00161EA1" w:rsidRPr="005C2084">
        <w:rPr>
          <w:rFonts w:ascii="Arial" w:hAnsi="Arial" w:cs="Arial"/>
          <w:i/>
          <w:iCs/>
          <w:sz w:val="24"/>
          <w:szCs w:val="24"/>
        </w:rPr>
        <w:t>Building</w:t>
      </w:r>
      <w:r w:rsidR="001B7D1B" w:rsidRPr="005C2084">
        <w:rPr>
          <w:rFonts w:ascii="Arial" w:hAnsi="Arial" w:cs="Arial"/>
          <w:i/>
          <w:iCs/>
          <w:sz w:val="24"/>
          <w:szCs w:val="24"/>
        </w:rPr>
        <w:t xml:space="preserve"> </w:t>
      </w:r>
      <w:r w:rsidR="0010641C" w:rsidRPr="005C2084">
        <w:rPr>
          <w:rFonts w:ascii="Arial" w:hAnsi="Arial" w:cs="Arial"/>
          <w:i/>
          <w:iCs/>
          <w:sz w:val="24"/>
          <w:szCs w:val="24"/>
        </w:rPr>
        <w:t>Regulations</w:t>
      </w:r>
      <w:r w:rsidR="00AE07F1" w:rsidRPr="005C2084">
        <w:rPr>
          <w:rFonts w:ascii="Arial" w:hAnsi="Arial" w:cs="Arial"/>
          <w:i/>
          <w:iCs/>
          <w:sz w:val="24"/>
          <w:szCs w:val="24"/>
        </w:rPr>
        <w:t xml:space="preserve"> 2018</w:t>
      </w:r>
      <w:r w:rsidR="0010641C" w:rsidRPr="00C200E4">
        <w:rPr>
          <w:rFonts w:ascii="Arial" w:hAnsi="Arial" w:cs="Arial"/>
          <w:sz w:val="24"/>
          <w:szCs w:val="24"/>
        </w:rPr>
        <w:t>;</w:t>
      </w:r>
    </w:p>
    <w:p w14:paraId="622A3080" w14:textId="611E0B04" w:rsidR="009B0E38" w:rsidRPr="00C200E4" w:rsidRDefault="009B0E38" w:rsidP="00D5685B">
      <w:pPr>
        <w:numPr>
          <w:ilvl w:val="0"/>
          <w:numId w:val="88"/>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any requirements under the provisions of the </w:t>
      </w:r>
      <w:r w:rsidR="00AE07F1">
        <w:rPr>
          <w:rFonts w:ascii="Arial" w:hAnsi="Arial" w:cs="Arial"/>
          <w:i/>
          <w:iCs/>
          <w:sz w:val="24"/>
          <w:szCs w:val="24"/>
        </w:rPr>
        <w:t>R</w:t>
      </w:r>
      <w:r w:rsidR="00C200E4" w:rsidRPr="00C200E4">
        <w:rPr>
          <w:rFonts w:ascii="Arial" w:hAnsi="Arial" w:cs="Arial"/>
          <w:i/>
          <w:iCs/>
          <w:sz w:val="24"/>
          <w:szCs w:val="24"/>
        </w:rPr>
        <w:t>oad</w:t>
      </w:r>
      <w:r w:rsidRPr="00C200E4">
        <w:rPr>
          <w:rFonts w:ascii="Arial" w:hAnsi="Arial" w:cs="Arial"/>
          <w:i/>
          <w:iCs/>
          <w:sz w:val="24"/>
          <w:szCs w:val="24"/>
        </w:rPr>
        <w:t xml:space="preserve"> Management Act</w:t>
      </w:r>
      <w:r w:rsidRPr="00C200E4">
        <w:rPr>
          <w:rFonts w:ascii="Arial" w:hAnsi="Arial" w:cs="Arial"/>
          <w:sz w:val="24"/>
          <w:szCs w:val="24"/>
        </w:rPr>
        <w:t xml:space="preserve"> 2004;</w:t>
      </w:r>
    </w:p>
    <w:p w14:paraId="3B281327" w14:textId="15856D99" w:rsidR="00BB5548" w:rsidRPr="00C200E4" w:rsidRDefault="006F6CE4" w:rsidP="00D5685B">
      <w:pPr>
        <w:numPr>
          <w:ilvl w:val="0"/>
          <w:numId w:val="88"/>
        </w:numPr>
        <w:tabs>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the </w:t>
      </w:r>
      <w:r w:rsidR="00C200E4" w:rsidRPr="00C200E4">
        <w:rPr>
          <w:rFonts w:ascii="Arial" w:hAnsi="Arial" w:cs="Arial"/>
          <w:sz w:val="24"/>
          <w:szCs w:val="24"/>
        </w:rPr>
        <w:t>road</w:t>
      </w:r>
      <w:r w:rsidRPr="00C200E4">
        <w:rPr>
          <w:rFonts w:ascii="Arial" w:hAnsi="Arial" w:cs="Arial"/>
          <w:sz w:val="24"/>
          <w:szCs w:val="24"/>
        </w:rPr>
        <w:t xml:space="preserve"> is a declared Arterial </w:t>
      </w:r>
      <w:r w:rsidR="00C200E4" w:rsidRPr="00C200E4">
        <w:rPr>
          <w:rFonts w:ascii="Arial" w:hAnsi="Arial" w:cs="Arial"/>
          <w:sz w:val="24"/>
          <w:szCs w:val="24"/>
        </w:rPr>
        <w:t>road</w:t>
      </w:r>
      <w:r w:rsidRPr="00C200E4">
        <w:rPr>
          <w:rFonts w:ascii="Arial" w:hAnsi="Arial" w:cs="Arial"/>
          <w:sz w:val="24"/>
          <w:szCs w:val="24"/>
        </w:rPr>
        <w:t>;</w:t>
      </w:r>
    </w:p>
    <w:p w14:paraId="3851F548" w14:textId="60125E73" w:rsidR="006F6CE4" w:rsidRPr="00C200E4" w:rsidRDefault="00BB5548" w:rsidP="00D5685B">
      <w:pPr>
        <w:numPr>
          <w:ilvl w:val="0"/>
          <w:numId w:val="88"/>
        </w:numPr>
        <w:tabs>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any </w:t>
      </w:r>
      <w:r w:rsidR="00C01C4C" w:rsidRPr="00C200E4">
        <w:rPr>
          <w:rFonts w:ascii="Arial" w:hAnsi="Arial" w:cs="Arial"/>
          <w:sz w:val="24"/>
          <w:szCs w:val="24"/>
        </w:rPr>
        <w:t xml:space="preserve">relevant </w:t>
      </w:r>
      <w:r w:rsidRPr="00C200E4">
        <w:rPr>
          <w:rFonts w:ascii="Arial" w:hAnsi="Arial" w:cs="Arial"/>
          <w:sz w:val="24"/>
          <w:szCs w:val="24"/>
        </w:rPr>
        <w:t>approvals</w:t>
      </w:r>
      <w:r w:rsidR="00C01C4C" w:rsidRPr="00C200E4">
        <w:rPr>
          <w:rFonts w:ascii="Arial" w:hAnsi="Arial" w:cs="Arial"/>
          <w:sz w:val="24"/>
          <w:szCs w:val="24"/>
        </w:rPr>
        <w:t xml:space="preserve"> from external agencies or authorities</w:t>
      </w:r>
      <w:r w:rsidR="00104AFF" w:rsidRPr="00C200E4">
        <w:rPr>
          <w:rFonts w:ascii="Arial" w:hAnsi="Arial" w:cs="Arial"/>
          <w:sz w:val="24"/>
          <w:szCs w:val="24"/>
        </w:rPr>
        <w:t>;</w:t>
      </w:r>
      <w:r w:rsidRPr="00C200E4">
        <w:rPr>
          <w:rFonts w:ascii="Arial" w:hAnsi="Arial" w:cs="Arial"/>
          <w:sz w:val="24"/>
          <w:szCs w:val="24"/>
        </w:rPr>
        <w:t xml:space="preserve"> </w:t>
      </w:r>
      <w:r w:rsidR="006F6CE4" w:rsidRPr="00C200E4">
        <w:rPr>
          <w:rFonts w:ascii="Arial" w:hAnsi="Arial" w:cs="Arial"/>
          <w:sz w:val="24"/>
          <w:szCs w:val="24"/>
        </w:rPr>
        <w:t xml:space="preserve"> </w:t>
      </w:r>
    </w:p>
    <w:p w14:paraId="3B3B9B68" w14:textId="3ACA3A22" w:rsidR="006F6CE4" w:rsidRPr="00C200E4" w:rsidRDefault="006F6CE4" w:rsidP="00D5685B">
      <w:pPr>
        <w:numPr>
          <w:ilvl w:val="0"/>
          <w:numId w:val="88"/>
        </w:numPr>
        <w:tabs>
          <w:tab w:val="left" w:pos="1701"/>
        </w:tabs>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w:t>
      </w:r>
      <w:r w:rsidR="009B0E38" w:rsidRPr="00C200E4">
        <w:rPr>
          <w:rFonts w:ascii="Arial" w:hAnsi="Arial" w:cs="Arial"/>
          <w:sz w:val="24"/>
          <w:szCs w:val="24"/>
        </w:rPr>
        <w:t xml:space="preserve">a </w:t>
      </w:r>
      <w:r w:rsidR="00C31BA4" w:rsidRPr="00C200E4">
        <w:rPr>
          <w:rFonts w:ascii="Arial" w:hAnsi="Arial" w:cs="Arial"/>
          <w:sz w:val="24"/>
          <w:szCs w:val="24"/>
        </w:rPr>
        <w:t xml:space="preserve">satisfactory </w:t>
      </w:r>
      <w:r w:rsidR="009B0E38" w:rsidRPr="00C200E4">
        <w:rPr>
          <w:rFonts w:ascii="Arial" w:hAnsi="Arial" w:cs="Arial"/>
          <w:sz w:val="24"/>
          <w:szCs w:val="24"/>
        </w:rPr>
        <w:t xml:space="preserve">Traffic </w:t>
      </w:r>
      <w:r w:rsidR="00C31BA4" w:rsidRPr="00C200E4">
        <w:rPr>
          <w:rFonts w:ascii="Arial" w:hAnsi="Arial" w:cs="Arial"/>
          <w:sz w:val="24"/>
          <w:szCs w:val="24"/>
        </w:rPr>
        <w:t>Management</w:t>
      </w:r>
      <w:r w:rsidR="009B0E38" w:rsidRPr="00C200E4">
        <w:rPr>
          <w:rFonts w:ascii="Arial" w:hAnsi="Arial" w:cs="Arial"/>
          <w:sz w:val="24"/>
          <w:szCs w:val="24"/>
        </w:rPr>
        <w:t xml:space="preserve"> Plan </w:t>
      </w:r>
      <w:r w:rsidR="006653B0" w:rsidRPr="00C200E4">
        <w:rPr>
          <w:rFonts w:ascii="Arial" w:hAnsi="Arial" w:cs="Arial"/>
          <w:sz w:val="24"/>
          <w:szCs w:val="24"/>
        </w:rPr>
        <w:t>in accordance with AS</w:t>
      </w:r>
      <w:r w:rsidR="009D7022" w:rsidRPr="00C200E4">
        <w:rPr>
          <w:rFonts w:ascii="Arial" w:hAnsi="Arial" w:cs="Arial"/>
          <w:sz w:val="24"/>
          <w:szCs w:val="24"/>
        </w:rPr>
        <w:t xml:space="preserve">1742.3 </w:t>
      </w:r>
      <w:r w:rsidR="007A73CB" w:rsidRPr="00C200E4">
        <w:rPr>
          <w:rFonts w:ascii="Arial" w:hAnsi="Arial" w:cs="Arial"/>
          <w:i/>
          <w:iCs/>
          <w:sz w:val="24"/>
          <w:szCs w:val="24"/>
        </w:rPr>
        <w:t xml:space="preserve">Manual for Uniform Traffic Control Devices, Part 3, Traffic Control Devices for Works on </w:t>
      </w:r>
      <w:r w:rsidR="00C200E4" w:rsidRPr="00C200E4">
        <w:rPr>
          <w:rFonts w:ascii="Arial" w:hAnsi="Arial" w:cs="Arial"/>
          <w:i/>
          <w:iCs/>
          <w:sz w:val="24"/>
          <w:szCs w:val="24"/>
        </w:rPr>
        <w:t>road</w:t>
      </w:r>
      <w:r w:rsidR="007A73CB" w:rsidRPr="00C200E4">
        <w:rPr>
          <w:rFonts w:ascii="Arial" w:hAnsi="Arial" w:cs="Arial"/>
          <w:i/>
          <w:iCs/>
          <w:sz w:val="24"/>
          <w:szCs w:val="24"/>
        </w:rPr>
        <w:t>s</w:t>
      </w:r>
      <w:r w:rsidR="007A73CB" w:rsidRPr="00C200E4">
        <w:rPr>
          <w:rFonts w:ascii="Arial" w:hAnsi="Arial" w:cs="Arial"/>
          <w:sz w:val="24"/>
          <w:szCs w:val="24"/>
        </w:rPr>
        <w:t xml:space="preserve">, </w:t>
      </w:r>
      <w:r w:rsidR="009B0E38" w:rsidRPr="00C200E4">
        <w:rPr>
          <w:rFonts w:ascii="Arial" w:hAnsi="Arial" w:cs="Arial"/>
          <w:sz w:val="24"/>
          <w:szCs w:val="24"/>
        </w:rPr>
        <w:t xml:space="preserve">has been </w:t>
      </w:r>
      <w:r w:rsidR="00C31BA4" w:rsidRPr="00C200E4">
        <w:rPr>
          <w:rFonts w:ascii="Arial" w:hAnsi="Arial" w:cs="Arial"/>
          <w:sz w:val="24"/>
          <w:szCs w:val="24"/>
        </w:rPr>
        <w:t xml:space="preserve">supplied with the </w:t>
      </w:r>
      <w:r w:rsidR="00EA4321" w:rsidRPr="00C200E4">
        <w:rPr>
          <w:rFonts w:ascii="Arial" w:hAnsi="Arial" w:cs="Arial"/>
          <w:sz w:val="24"/>
          <w:szCs w:val="24"/>
        </w:rPr>
        <w:t>application;</w:t>
      </w:r>
    </w:p>
    <w:p w14:paraId="7BD97DB2" w14:textId="7B2502FD" w:rsidR="003F5B35" w:rsidRPr="00C200E4" w:rsidRDefault="00983003" w:rsidP="00D5685B">
      <w:pPr>
        <w:numPr>
          <w:ilvl w:val="0"/>
          <w:numId w:val="88"/>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an Asset Protection </w:t>
      </w:r>
      <w:r w:rsidR="00C200E4" w:rsidRPr="00C200E4">
        <w:rPr>
          <w:rFonts w:ascii="Arial" w:hAnsi="Arial" w:cs="Arial"/>
          <w:sz w:val="24"/>
          <w:szCs w:val="24"/>
        </w:rPr>
        <w:t>permit</w:t>
      </w:r>
      <w:r w:rsidRPr="00C200E4">
        <w:rPr>
          <w:rFonts w:ascii="Arial" w:hAnsi="Arial" w:cs="Arial"/>
          <w:sz w:val="24"/>
          <w:szCs w:val="24"/>
        </w:rPr>
        <w:t xml:space="preserve"> has been issued</w:t>
      </w:r>
      <w:r w:rsidR="00F1343F" w:rsidRPr="00C200E4">
        <w:rPr>
          <w:rFonts w:ascii="Arial" w:hAnsi="Arial" w:cs="Arial"/>
          <w:sz w:val="24"/>
          <w:szCs w:val="24"/>
        </w:rPr>
        <w:t xml:space="preserve"> or should be required;</w:t>
      </w:r>
      <w:r w:rsidR="003F5B35" w:rsidRPr="00C200E4">
        <w:rPr>
          <w:rFonts w:ascii="Arial" w:hAnsi="Arial" w:cs="Arial"/>
          <w:sz w:val="24"/>
          <w:szCs w:val="24"/>
        </w:rPr>
        <w:t xml:space="preserve"> </w:t>
      </w:r>
    </w:p>
    <w:p w14:paraId="272CAC79" w14:textId="01CB9D52" w:rsidR="00983003" w:rsidRPr="00C200E4" w:rsidRDefault="003F5B35" w:rsidP="00D5685B">
      <w:pPr>
        <w:numPr>
          <w:ilvl w:val="0"/>
          <w:numId w:val="88"/>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w:t>
      </w:r>
      <w:r w:rsidR="001471A4" w:rsidRPr="00C200E4">
        <w:rPr>
          <w:rFonts w:ascii="Arial" w:hAnsi="Arial" w:cs="Arial"/>
          <w:sz w:val="24"/>
          <w:szCs w:val="24"/>
        </w:rPr>
        <w:t xml:space="preserve">any </w:t>
      </w:r>
      <w:r w:rsidRPr="00C200E4">
        <w:rPr>
          <w:rFonts w:ascii="Arial" w:hAnsi="Arial" w:cs="Arial"/>
          <w:sz w:val="24"/>
          <w:szCs w:val="24"/>
        </w:rPr>
        <w:t>Council assets</w:t>
      </w:r>
      <w:r w:rsidR="001471A4" w:rsidRPr="00C200E4">
        <w:rPr>
          <w:rFonts w:ascii="Arial" w:hAnsi="Arial" w:cs="Arial"/>
          <w:sz w:val="24"/>
          <w:szCs w:val="24"/>
        </w:rPr>
        <w:t xml:space="preserve"> require protection or removal;</w:t>
      </w:r>
    </w:p>
    <w:p w14:paraId="429B4D76" w14:textId="5BF5B509" w:rsidR="00161EA1" w:rsidRPr="00C200E4" w:rsidRDefault="00667CB2" w:rsidP="00D5685B">
      <w:pPr>
        <w:numPr>
          <w:ilvl w:val="0"/>
          <w:numId w:val="88"/>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whether </w:t>
      </w:r>
      <w:r w:rsidR="005975E8" w:rsidRPr="00C200E4">
        <w:rPr>
          <w:rFonts w:ascii="Arial" w:hAnsi="Arial" w:cs="Arial"/>
          <w:sz w:val="24"/>
          <w:szCs w:val="24"/>
        </w:rPr>
        <w:t>public liability insurance at a minimum of $20 million</w:t>
      </w:r>
      <w:r w:rsidRPr="00C200E4">
        <w:rPr>
          <w:rFonts w:ascii="Arial" w:hAnsi="Arial" w:cs="Arial"/>
          <w:sz w:val="24"/>
          <w:szCs w:val="24"/>
        </w:rPr>
        <w:t xml:space="preserve"> has been supplied</w:t>
      </w:r>
      <w:r w:rsidR="005975E8" w:rsidRPr="00C200E4">
        <w:rPr>
          <w:rFonts w:ascii="Arial" w:hAnsi="Arial" w:cs="Arial"/>
          <w:sz w:val="24"/>
          <w:szCs w:val="24"/>
        </w:rPr>
        <w:t xml:space="preserve">; </w:t>
      </w:r>
      <w:r w:rsidR="00104AFF" w:rsidRPr="00C200E4">
        <w:rPr>
          <w:rFonts w:ascii="Arial" w:hAnsi="Arial" w:cs="Arial"/>
          <w:sz w:val="24"/>
          <w:szCs w:val="24"/>
        </w:rPr>
        <w:t>and</w:t>
      </w:r>
    </w:p>
    <w:p w14:paraId="595F0D94" w14:textId="67792C9B" w:rsidR="006F6CE4" w:rsidRPr="00C200E4" w:rsidRDefault="006F6CE4" w:rsidP="00D5685B">
      <w:pPr>
        <w:numPr>
          <w:ilvl w:val="0"/>
          <w:numId w:val="88"/>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 the Authorised </w:t>
      </w:r>
      <w:r w:rsidR="00655043" w:rsidRPr="00C200E4">
        <w:rPr>
          <w:rFonts w:ascii="Arial" w:hAnsi="Arial" w:cs="Arial"/>
          <w:sz w:val="24"/>
          <w:szCs w:val="24"/>
        </w:rPr>
        <w:t xml:space="preserve">Officer </w:t>
      </w:r>
      <w:r w:rsidRPr="00C200E4">
        <w:rPr>
          <w:rFonts w:ascii="Arial" w:hAnsi="Arial" w:cs="Arial"/>
          <w:sz w:val="24"/>
          <w:szCs w:val="24"/>
        </w:rPr>
        <w:t>or Delegated Officer reasonably believes is relevant to the circumstances of the application.</w:t>
      </w:r>
    </w:p>
    <w:p w14:paraId="049E581B" w14:textId="2684EB52" w:rsidR="00121FFC" w:rsidRDefault="00B840B4" w:rsidP="00222907">
      <w:pPr>
        <w:pStyle w:val="Heading-appendix"/>
        <w:spacing w:before="240" w:after="240" w:line="360" w:lineRule="auto"/>
      </w:pPr>
      <w:bookmarkStart w:id="214" w:name="_Toc310429777"/>
      <w:bookmarkStart w:id="215" w:name="_Toc316035403"/>
      <w:bookmarkStart w:id="216" w:name="_Toc57127476"/>
      <w:r w:rsidRPr="00B840B4">
        <w:lastRenderedPageBreak/>
        <w:t xml:space="preserve">PART 5 - </w:t>
      </w:r>
      <w:r w:rsidR="00121FFC" w:rsidRPr="00B840B4">
        <w:t>SMOKING AND ALCOHOL</w:t>
      </w:r>
      <w:bookmarkEnd w:id="214"/>
      <w:bookmarkEnd w:id="215"/>
      <w:bookmarkEnd w:id="216"/>
    </w:p>
    <w:p w14:paraId="69C3D82B" w14:textId="5B6BEBA7" w:rsidR="00222907" w:rsidRPr="00222907" w:rsidRDefault="00222907"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5</w:t>
      </w:r>
      <w:r>
        <w:rPr>
          <w:rFonts w:ascii="Arial" w:hAnsi="Arial" w:cs="Arial"/>
          <w:szCs w:val="24"/>
          <w:lang w:val="en-AU"/>
        </w:rPr>
        <w:t>7</w:t>
      </w:r>
      <w:r w:rsidRPr="00222907">
        <w:rPr>
          <w:rFonts w:ascii="Arial" w:hAnsi="Arial" w:cs="Arial"/>
          <w:szCs w:val="24"/>
          <w:lang w:val="en-AU"/>
        </w:rPr>
        <w:t>.</w:t>
      </w:r>
      <w:r w:rsidRPr="00222907">
        <w:rPr>
          <w:rFonts w:ascii="Arial" w:hAnsi="Arial" w:cs="Arial"/>
          <w:szCs w:val="24"/>
          <w:lang w:val="en-AU"/>
        </w:rPr>
        <w:tab/>
        <w:t xml:space="preserve">CONSUMPTION AND POSSESSION OF LIQUOR ON </w:t>
      </w:r>
      <w:r>
        <w:rPr>
          <w:rFonts w:ascii="Arial" w:hAnsi="Arial" w:cs="Arial"/>
          <w:szCs w:val="24"/>
          <w:lang w:val="en-AU"/>
        </w:rPr>
        <w:t>ROADS</w:t>
      </w:r>
    </w:p>
    <w:p w14:paraId="48EDB5F6" w14:textId="001DA1AD" w:rsidR="00725490" w:rsidRDefault="00725490" w:rsidP="00BB7922">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49DA043B" w14:textId="649EE005" w:rsidR="00725490" w:rsidRPr="00222907" w:rsidRDefault="00D5036A"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5</w:t>
      </w:r>
      <w:r w:rsidR="00D54C58" w:rsidRPr="00222907">
        <w:rPr>
          <w:rFonts w:ascii="Arial" w:hAnsi="Arial" w:cs="Arial"/>
          <w:szCs w:val="24"/>
          <w:lang w:val="en-AU"/>
        </w:rPr>
        <w:t>8</w:t>
      </w:r>
      <w:r w:rsidRPr="00222907">
        <w:rPr>
          <w:rFonts w:ascii="Arial" w:hAnsi="Arial" w:cs="Arial"/>
          <w:szCs w:val="24"/>
          <w:lang w:val="en-AU"/>
        </w:rPr>
        <w:t>.</w:t>
      </w:r>
      <w:r w:rsidR="00BB7922" w:rsidRPr="00222907">
        <w:rPr>
          <w:rFonts w:ascii="Arial" w:hAnsi="Arial" w:cs="Arial"/>
          <w:szCs w:val="24"/>
          <w:lang w:val="en-AU"/>
        </w:rPr>
        <w:tab/>
      </w:r>
      <w:r w:rsidRPr="00222907">
        <w:rPr>
          <w:rFonts w:ascii="Arial" w:hAnsi="Arial" w:cs="Arial"/>
          <w:szCs w:val="24"/>
          <w:lang w:val="en-AU"/>
        </w:rPr>
        <w:t xml:space="preserve">CONSUMPTION AND POSSESSION </w:t>
      </w:r>
      <w:r w:rsidR="001468C2" w:rsidRPr="00222907">
        <w:rPr>
          <w:rFonts w:ascii="Arial" w:hAnsi="Arial" w:cs="Arial"/>
          <w:szCs w:val="24"/>
          <w:lang w:val="en-AU"/>
        </w:rPr>
        <w:t>OF</w:t>
      </w:r>
      <w:r w:rsidR="00CE267D" w:rsidRPr="00222907">
        <w:rPr>
          <w:rFonts w:ascii="Arial" w:hAnsi="Arial" w:cs="Arial"/>
          <w:szCs w:val="24"/>
          <w:lang w:val="en-AU"/>
        </w:rPr>
        <w:t xml:space="preserve"> LIQUOR </w:t>
      </w:r>
      <w:r w:rsidRPr="00222907">
        <w:rPr>
          <w:rFonts w:ascii="Arial" w:hAnsi="Arial" w:cs="Arial"/>
          <w:szCs w:val="24"/>
          <w:lang w:val="en-AU"/>
        </w:rPr>
        <w:t>ON MUNICIPAL RESERVES</w:t>
      </w:r>
    </w:p>
    <w:p w14:paraId="4A0D1B92" w14:textId="31965B78" w:rsidR="002100BC" w:rsidRPr="00C200E4" w:rsidRDefault="002100BC" w:rsidP="0075037B">
      <w:pPr>
        <w:spacing w:before="240" w:after="240" w:line="240" w:lineRule="auto"/>
        <w:ind w:left="567"/>
        <w:rPr>
          <w:rFonts w:ascii="Arial" w:eastAsia="Times New Roman" w:hAnsi="Arial" w:cs="Arial"/>
          <w:sz w:val="24"/>
          <w:szCs w:val="24"/>
        </w:rPr>
      </w:pPr>
      <w:r w:rsidRPr="00C200E4">
        <w:rPr>
          <w:rFonts w:ascii="Arial" w:eastAsia="Times New Roman" w:hAnsi="Arial" w:cs="Arial"/>
          <w:sz w:val="24"/>
          <w:szCs w:val="24"/>
        </w:rPr>
        <w:t xml:space="preserve">In preparing a Report to Council for a Resolution prescribing </w:t>
      </w:r>
      <w:r w:rsidR="00AE07F1">
        <w:rPr>
          <w:rFonts w:ascii="Arial" w:eastAsia="Times New Roman" w:hAnsi="Arial" w:cs="Arial"/>
          <w:sz w:val="24"/>
          <w:szCs w:val="24"/>
        </w:rPr>
        <w:t xml:space="preserve">municipal reserves </w:t>
      </w:r>
      <w:r w:rsidR="009146DC" w:rsidRPr="00C200E4">
        <w:rPr>
          <w:rFonts w:ascii="Arial" w:eastAsia="Times New Roman" w:hAnsi="Arial" w:cs="Arial"/>
          <w:sz w:val="24"/>
          <w:szCs w:val="24"/>
        </w:rPr>
        <w:t xml:space="preserve">where </w:t>
      </w:r>
      <w:r w:rsidR="00DF20D8" w:rsidRPr="00C200E4">
        <w:rPr>
          <w:rFonts w:ascii="Arial" w:eastAsia="Times New Roman" w:hAnsi="Arial" w:cs="Arial"/>
          <w:sz w:val="24"/>
          <w:szCs w:val="24"/>
        </w:rPr>
        <w:t xml:space="preserve">further </w:t>
      </w:r>
      <w:r w:rsidR="000F0220" w:rsidRPr="00C200E4">
        <w:rPr>
          <w:rFonts w:ascii="Arial" w:eastAsia="Times New Roman" w:hAnsi="Arial" w:cs="Arial"/>
          <w:sz w:val="24"/>
          <w:szCs w:val="24"/>
        </w:rPr>
        <w:t>restrictions</w:t>
      </w:r>
      <w:r w:rsidR="00DF20D8" w:rsidRPr="00C200E4">
        <w:rPr>
          <w:rFonts w:ascii="Arial" w:eastAsia="Times New Roman" w:hAnsi="Arial" w:cs="Arial"/>
          <w:sz w:val="24"/>
          <w:szCs w:val="24"/>
        </w:rPr>
        <w:t xml:space="preserve"> apply </w:t>
      </w:r>
      <w:r w:rsidR="000634C0" w:rsidRPr="00C200E4">
        <w:rPr>
          <w:rFonts w:ascii="Arial" w:eastAsia="Times New Roman" w:hAnsi="Arial" w:cs="Arial"/>
          <w:sz w:val="24"/>
          <w:szCs w:val="24"/>
        </w:rPr>
        <w:t xml:space="preserve">to consume </w:t>
      </w:r>
      <w:r w:rsidR="003F2467" w:rsidRPr="00C200E4">
        <w:rPr>
          <w:rFonts w:ascii="Arial" w:eastAsia="Times New Roman" w:hAnsi="Arial" w:cs="Arial"/>
          <w:sz w:val="24"/>
          <w:szCs w:val="24"/>
        </w:rPr>
        <w:t xml:space="preserve">liquor </w:t>
      </w:r>
      <w:r w:rsidR="000634C0" w:rsidRPr="00C200E4">
        <w:rPr>
          <w:rFonts w:ascii="Arial" w:eastAsia="Times New Roman" w:hAnsi="Arial" w:cs="Arial"/>
          <w:sz w:val="24"/>
          <w:szCs w:val="24"/>
        </w:rPr>
        <w:t xml:space="preserve">or possess </w:t>
      </w:r>
      <w:r w:rsidR="00F44404" w:rsidRPr="00C200E4">
        <w:rPr>
          <w:rFonts w:ascii="Arial" w:eastAsia="Times New Roman" w:hAnsi="Arial" w:cs="Arial"/>
          <w:sz w:val="24"/>
          <w:szCs w:val="24"/>
        </w:rPr>
        <w:t xml:space="preserve">or control </w:t>
      </w:r>
      <w:r w:rsidR="00E26490" w:rsidRPr="00C200E4">
        <w:rPr>
          <w:rFonts w:ascii="Arial" w:eastAsia="Times New Roman" w:hAnsi="Arial" w:cs="Arial"/>
          <w:sz w:val="24"/>
          <w:szCs w:val="24"/>
        </w:rPr>
        <w:t>liquor in unsealed containers</w:t>
      </w:r>
      <w:r w:rsidRPr="00C200E4">
        <w:rPr>
          <w:rFonts w:ascii="Arial" w:eastAsia="Times New Roman" w:hAnsi="Arial" w:cs="Arial"/>
          <w:sz w:val="24"/>
          <w:szCs w:val="24"/>
        </w:rPr>
        <w:t>, Council officers must follow the following procedure:</w:t>
      </w:r>
    </w:p>
    <w:p w14:paraId="73713E42" w14:textId="59DACDCC" w:rsidR="00197507" w:rsidRPr="00C200E4" w:rsidRDefault="00A67B28"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 xml:space="preserve">Consider the urgency </w:t>
      </w:r>
      <w:r w:rsidR="00B36667" w:rsidRPr="00C200E4">
        <w:rPr>
          <w:rFonts w:ascii="Arial" w:eastAsia="Times New Roman" w:hAnsi="Arial" w:cs="Arial"/>
          <w:sz w:val="24"/>
          <w:szCs w:val="24"/>
        </w:rPr>
        <w:t>of any such proposals including input from Victoria Police</w:t>
      </w:r>
      <w:r w:rsidR="00197507" w:rsidRPr="00C200E4">
        <w:rPr>
          <w:rFonts w:ascii="Arial" w:eastAsia="Times New Roman" w:hAnsi="Arial" w:cs="Arial"/>
          <w:sz w:val="24"/>
          <w:szCs w:val="24"/>
        </w:rPr>
        <w:t>;</w:t>
      </w:r>
    </w:p>
    <w:p w14:paraId="17532F60" w14:textId="777E131B" w:rsidR="002100BC" w:rsidRPr="00C200E4" w:rsidRDefault="002100BC"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and implement a community and internal stakeholder consultation plan consistent with Council’s Communication and Engagement Policy</w:t>
      </w:r>
      <w:r w:rsidR="00913C14" w:rsidRPr="00C200E4">
        <w:rPr>
          <w:rFonts w:ascii="Arial" w:eastAsia="Times New Roman" w:hAnsi="Arial" w:cs="Arial"/>
          <w:sz w:val="24"/>
          <w:szCs w:val="24"/>
        </w:rPr>
        <w:t xml:space="preserve"> if the restrictions are intended to be permanent</w:t>
      </w:r>
      <w:r w:rsidR="00197507" w:rsidRPr="00C200E4">
        <w:rPr>
          <w:rFonts w:ascii="Arial" w:eastAsia="Times New Roman" w:hAnsi="Arial" w:cs="Arial"/>
          <w:sz w:val="24"/>
          <w:szCs w:val="24"/>
        </w:rPr>
        <w:t>;</w:t>
      </w:r>
    </w:p>
    <w:p w14:paraId="6D4D3171" w14:textId="0B3B6991" w:rsidR="002100BC" w:rsidRPr="00C200E4" w:rsidRDefault="002100BC"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Provide a summary of key evidence-based research and relevant government and comparative municipality initiatives</w:t>
      </w:r>
      <w:r w:rsidR="00197507" w:rsidRPr="00C200E4">
        <w:rPr>
          <w:rFonts w:ascii="Arial" w:eastAsia="Times New Roman" w:hAnsi="Arial" w:cs="Arial"/>
          <w:sz w:val="24"/>
          <w:szCs w:val="24"/>
        </w:rPr>
        <w:t>;</w:t>
      </w:r>
    </w:p>
    <w:p w14:paraId="456EA566" w14:textId="1901A61C" w:rsidR="002100BC" w:rsidRPr="00C200E4" w:rsidRDefault="002100BC"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an analysis of enforcement issues, including procedures and estimated costs to Council</w:t>
      </w:r>
      <w:r w:rsidR="00197507" w:rsidRPr="00C200E4">
        <w:rPr>
          <w:rFonts w:ascii="Arial" w:eastAsia="Times New Roman" w:hAnsi="Arial" w:cs="Arial"/>
          <w:sz w:val="24"/>
          <w:szCs w:val="24"/>
        </w:rPr>
        <w:t>;</w:t>
      </w:r>
    </w:p>
    <w:p w14:paraId="40CC22E1" w14:textId="4CAEF4AB" w:rsidR="002100BC" w:rsidRPr="00C200E4" w:rsidRDefault="002100BC"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 risk analysis for the proposed prescription</w:t>
      </w:r>
      <w:r w:rsidR="00197507" w:rsidRPr="00C200E4">
        <w:rPr>
          <w:rFonts w:ascii="Arial" w:eastAsia="Times New Roman" w:hAnsi="Arial" w:cs="Arial"/>
          <w:sz w:val="24"/>
          <w:szCs w:val="24"/>
        </w:rPr>
        <w:t>; and</w:t>
      </w:r>
      <w:r w:rsidRPr="00C200E4">
        <w:rPr>
          <w:rFonts w:ascii="Arial" w:eastAsia="Times New Roman" w:hAnsi="Arial" w:cs="Arial"/>
          <w:sz w:val="24"/>
          <w:szCs w:val="24"/>
        </w:rPr>
        <w:t xml:space="preserve"> </w:t>
      </w:r>
    </w:p>
    <w:p w14:paraId="7262EFFF" w14:textId="577698CC" w:rsidR="002100BC" w:rsidRDefault="002100BC" w:rsidP="00D5685B">
      <w:pPr>
        <w:numPr>
          <w:ilvl w:val="0"/>
          <w:numId w:val="57"/>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 xml:space="preserve">Prepare a Report for Council summarising all the above, including a recommendation </w:t>
      </w:r>
      <w:r w:rsidR="00C25695" w:rsidRPr="00C200E4">
        <w:rPr>
          <w:rFonts w:ascii="Arial" w:eastAsia="Times New Roman" w:hAnsi="Arial" w:cs="Arial"/>
          <w:sz w:val="24"/>
          <w:szCs w:val="24"/>
        </w:rPr>
        <w:t>where further restrictions apply to consume liquor or possess or control liquor in unsealed containers</w:t>
      </w:r>
      <w:r w:rsidRPr="00C200E4">
        <w:rPr>
          <w:rFonts w:ascii="Arial" w:eastAsia="Times New Roman" w:hAnsi="Arial" w:cs="Arial"/>
          <w:sz w:val="24"/>
          <w:szCs w:val="24"/>
        </w:rPr>
        <w:t xml:space="preserve">. </w:t>
      </w:r>
    </w:p>
    <w:p w14:paraId="234F7EA1" w14:textId="6502967A" w:rsidR="00222907" w:rsidRPr="00222907" w:rsidRDefault="00222907"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5</w:t>
      </w:r>
      <w:r>
        <w:rPr>
          <w:rFonts w:ascii="Arial" w:hAnsi="Arial" w:cs="Arial"/>
          <w:szCs w:val="24"/>
          <w:lang w:val="en-AU"/>
        </w:rPr>
        <w:t>9</w:t>
      </w:r>
      <w:r w:rsidRPr="00222907">
        <w:rPr>
          <w:rFonts w:ascii="Arial" w:hAnsi="Arial" w:cs="Arial"/>
          <w:szCs w:val="24"/>
          <w:lang w:val="en-AU"/>
        </w:rPr>
        <w:t>.</w:t>
      </w:r>
      <w:r w:rsidRPr="00222907">
        <w:rPr>
          <w:rFonts w:ascii="Arial" w:hAnsi="Arial" w:cs="Arial"/>
          <w:szCs w:val="24"/>
          <w:lang w:val="en-AU"/>
        </w:rPr>
        <w:tab/>
      </w:r>
      <w:r>
        <w:rPr>
          <w:rFonts w:ascii="Arial" w:hAnsi="Arial" w:cs="Arial"/>
          <w:szCs w:val="24"/>
          <w:lang w:val="en-AU"/>
        </w:rPr>
        <w:t>exemption</w:t>
      </w:r>
    </w:p>
    <w:p w14:paraId="491EC4FE" w14:textId="563C4D4B" w:rsidR="00725490" w:rsidRPr="00C200E4" w:rsidRDefault="00725490"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49A6AD78" w14:textId="519DF34D" w:rsidR="00121FFC" w:rsidRPr="00C200E4" w:rsidRDefault="00D54C58" w:rsidP="0075037B">
      <w:pPr>
        <w:pStyle w:val="Heading1"/>
        <w:numPr>
          <w:ilvl w:val="0"/>
          <w:numId w:val="0"/>
        </w:numPr>
        <w:spacing w:before="240"/>
        <w:ind w:left="567" w:hanging="567"/>
        <w:jc w:val="left"/>
        <w:rPr>
          <w:rFonts w:ascii="Arial" w:hAnsi="Arial" w:cs="Arial"/>
          <w:szCs w:val="24"/>
          <w:lang w:val="en-AU"/>
        </w:rPr>
      </w:pPr>
      <w:bookmarkStart w:id="217" w:name="_Toc310429778"/>
      <w:bookmarkStart w:id="218" w:name="_Toc316035404"/>
      <w:bookmarkStart w:id="219" w:name="_Toc57127477"/>
      <w:r w:rsidRPr="00C200E4">
        <w:rPr>
          <w:rFonts w:ascii="Arial" w:hAnsi="Arial" w:cs="Arial"/>
          <w:szCs w:val="24"/>
          <w:lang w:val="en-AU"/>
        </w:rPr>
        <w:t>60</w:t>
      </w:r>
      <w:r w:rsidR="00121FFC" w:rsidRPr="00C200E4">
        <w:rPr>
          <w:rFonts w:ascii="Arial" w:hAnsi="Arial" w:cs="Arial"/>
          <w:szCs w:val="24"/>
          <w:lang w:val="en-AU"/>
        </w:rPr>
        <w:t>.</w:t>
      </w:r>
      <w:r w:rsidR="00121FFC" w:rsidRPr="00C200E4">
        <w:rPr>
          <w:rFonts w:ascii="Arial" w:hAnsi="Arial" w:cs="Arial"/>
          <w:szCs w:val="24"/>
          <w:lang w:val="en-AU"/>
        </w:rPr>
        <w:tab/>
        <w:t>SMOKING IN MUNICIPAL PLACE</w:t>
      </w:r>
      <w:bookmarkEnd w:id="217"/>
      <w:bookmarkEnd w:id="218"/>
      <w:bookmarkEnd w:id="219"/>
    </w:p>
    <w:p w14:paraId="7D7A2A83" w14:textId="2F53B66A" w:rsidR="00121FFC" w:rsidRPr="00C200E4" w:rsidRDefault="00121FFC" w:rsidP="00222907">
      <w:pPr>
        <w:spacing w:before="240" w:after="240" w:line="240" w:lineRule="auto"/>
        <w:ind w:left="567"/>
        <w:rPr>
          <w:rFonts w:ascii="Arial" w:eastAsia="Times New Roman" w:hAnsi="Arial" w:cs="Arial"/>
          <w:sz w:val="24"/>
          <w:szCs w:val="24"/>
        </w:rPr>
      </w:pPr>
      <w:r w:rsidRPr="00C200E4">
        <w:rPr>
          <w:rFonts w:ascii="Arial" w:eastAsia="Times New Roman" w:hAnsi="Arial" w:cs="Arial"/>
          <w:sz w:val="24"/>
          <w:szCs w:val="24"/>
        </w:rPr>
        <w:t xml:space="preserve">In preparing a Report to Council for a Resolution </w:t>
      </w:r>
      <w:r w:rsidR="00A12AAC" w:rsidRPr="00C200E4">
        <w:rPr>
          <w:rFonts w:ascii="Arial" w:eastAsia="Times New Roman" w:hAnsi="Arial" w:cs="Arial"/>
          <w:sz w:val="24"/>
          <w:szCs w:val="24"/>
        </w:rPr>
        <w:t>prescrib</w:t>
      </w:r>
      <w:r w:rsidR="00631922" w:rsidRPr="00C200E4">
        <w:rPr>
          <w:rFonts w:ascii="Arial" w:eastAsia="Times New Roman" w:hAnsi="Arial" w:cs="Arial"/>
          <w:sz w:val="24"/>
          <w:szCs w:val="24"/>
        </w:rPr>
        <w:t>ing</w:t>
      </w:r>
      <w:r w:rsidRPr="00C200E4">
        <w:rPr>
          <w:rFonts w:ascii="Arial" w:eastAsia="Times New Roman" w:hAnsi="Arial" w:cs="Arial"/>
          <w:sz w:val="24"/>
          <w:szCs w:val="24"/>
        </w:rPr>
        <w:t xml:space="preserve"> an area a Smoke Free or a Non-Smoking Area, Council officers must follow the following procedure:</w:t>
      </w:r>
    </w:p>
    <w:p w14:paraId="52BDCD76" w14:textId="703FE2C8" w:rsidR="00121FFC" w:rsidRPr="00C200E4" w:rsidRDefault="00121FFC" w:rsidP="00D5685B">
      <w:pPr>
        <w:pStyle w:val="ListParagraph"/>
        <w:numPr>
          <w:ilvl w:val="0"/>
          <w:numId w:val="73"/>
        </w:numPr>
        <w:spacing w:before="240" w:after="240" w:line="240" w:lineRule="auto"/>
        <w:ind w:left="993" w:hanging="426"/>
        <w:rPr>
          <w:rFonts w:ascii="Arial" w:eastAsia="Times New Roman" w:hAnsi="Arial" w:cs="Arial"/>
          <w:sz w:val="24"/>
          <w:szCs w:val="24"/>
        </w:rPr>
      </w:pPr>
      <w:r w:rsidRPr="00C200E4">
        <w:rPr>
          <w:rFonts w:ascii="Arial" w:eastAsia="Times New Roman" w:hAnsi="Arial" w:cs="Arial"/>
          <w:sz w:val="24"/>
          <w:szCs w:val="24"/>
        </w:rPr>
        <w:t>Prepare and implement a community and internal stakeholder consultation plan consistent with Council’s Communication and Engagement Policy</w:t>
      </w:r>
      <w:r w:rsidR="00F06236" w:rsidRPr="00C200E4">
        <w:rPr>
          <w:rFonts w:ascii="Arial" w:eastAsia="Times New Roman" w:hAnsi="Arial" w:cs="Arial"/>
          <w:sz w:val="24"/>
          <w:szCs w:val="24"/>
        </w:rPr>
        <w:t>;</w:t>
      </w:r>
    </w:p>
    <w:p w14:paraId="56801B08" w14:textId="111BECAB" w:rsidR="00121FFC" w:rsidRPr="00C200E4" w:rsidRDefault="00121FFC" w:rsidP="00D5685B">
      <w:pPr>
        <w:pStyle w:val="ListParagraph"/>
        <w:numPr>
          <w:ilvl w:val="0"/>
          <w:numId w:val="73"/>
        </w:numPr>
        <w:spacing w:before="240" w:after="240" w:line="240" w:lineRule="auto"/>
        <w:ind w:left="993" w:hanging="426"/>
        <w:rPr>
          <w:rFonts w:ascii="Arial" w:eastAsia="Times New Roman" w:hAnsi="Arial" w:cs="Arial"/>
          <w:sz w:val="24"/>
          <w:szCs w:val="24"/>
        </w:rPr>
      </w:pPr>
      <w:r w:rsidRPr="00C200E4">
        <w:rPr>
          <w:rFonts w:ascii="Arial" w:eastAsia="Times New Roman" w:hAnsi="Arial" w:cs="Arial"/>
          <w:sz w:val="24"/>
          <w:szCs w:val="24"/>
        </w:rPr>
        <w:t>Provide a summary of key evidence-based research and relevant government and comparative municipality initiatives</w:t>
      </w:r>
      <w:r w:rsidR="00F06236" w:rsidRPr="00C200E4">
        <w:rPr>
          <w:rFonts w:ascii="Arial" w:eastAsia="Times New Roman" w:hAnsi="Arial" w:cs="Arial"/>
          <w:sz w:val="24"/>
          <w:szCs w:val="24"/>
        </w:rPr>
        <w:t>;</w:t>
      </w:r>
    </w:p>
    <w:p w14:paraId="4C22DEBA" w14:textId="47ACDC36" w:rsidR="001C1501" w:rsidRPr="00C200E4" w:rsidRDefault="00121FFC" w:rsidP="00D5685B">
      <w:pPr>
        <w:pStyle w:val="ListParagraph"/>
        <w:numPr>
          <w:ilvl w:val="0"/>
          <w:numId w:val="73"/>
        </w:numPr>
        <w:spacing w:before="240" w:after="240" w:line="240" w:lineRule="auto"/>
        <w:ind w:left="993" w:hanging="426"/>
        <w:rPr>
          <w:rFonts w:ascii="Arial" w:eastAsia="Times New Roman" w:hAnsi="Arial" w:cs="Arial"/>
          <w:sz w:val="24"/>
          <w:szCs w:val="24"/>
        </w:rPr>
      </w:pPr>
      <w:r w:rsidRPr="00C200E4">
        <w:rPr>
          <w:rFonts w:ascii="Arial" w:eastAsia="Times New Roman" w:hAnsi="Arial" w:cs="Arial"/>
          <w:sz w:val="24"/>
          <w:szCs w:val="24"/>
        </w:rPr>
        <w:t>Prepare an analysis of enforcement issues, including procedures and estimated costs to Council</w:t>
      </w:r>
      <w:r w:rsidR="00F06236" w:rsidRPr="00C200E4">
        <w:rPr>
          <w:rFonts w:ascii="Arial" w:eastAsia="Times New Roman" w:hAnsi="Arial" w:cs="Arial"/>
          <w:sz w:val="24"/>
          <w:szCs w:val="24"/>
        </w:rPr>
        <w:t>;</w:t>
      </w:r>
    </w:p>
    <w:p w14:paraId="299B5408" w14:textId="47C5AB86" w:rsidR="00121FFC" w:rsidRPr="00C200E4" w:rsidRDefault="00121FFC" w:rsidP="00D5685B">
      <w:pPr>
        <w:pStyle w:val="ListParagraph"/>
        <w:numPr>
          <w:ilvl w:val="0"/>
          <w:numId w:val="73"/>
        </w:numPr>
        <w:spacing w:before="240" w:after="240" w:line="240" w:lineRule="auto"/>
        <w:ind w:left="993" w:hanging="426"/>
        <w:rPr>
          <w:rFonts w:ascii="Arial" w:eastAsia="Times New Roman" w:hAnsi="Arial" w:cs="Arial"/>
          <w:sz w:val="24"/>
          <w:szCs w:val="24"/>
        </w:rPr>
      </w:pPr>
      <w:r w:rsidRPr="00C200E4">
        <w:rPr>
          <w:rFonts w:ascii="Arial" w:eastAsia="Times New Roman" w:hAnsi="Arial" w:cs="Arial"/>
          <w:sz w:val="24"/>
          <w:szCs w:val="24"/>
        </w:rPr>
        <w:t xml:space="preserve">Prepare a risk analysis for the proposed </w:t>
      </w:r>
      <w:r w:rsidR="002100BC" w:rsidRPr="00C200E4">
        <w:rPr>
          <w:rFonts w:ascii="Arial" w:eastAsia="Times New Roman" w:hAnsi="Arial" w:cs="Arial"/>
          <w:sz w:val="24"/>
          <w:szCs w:val="24"/>
        </w:rPr>
        <w:t>prescription</w:t>
      </w:r>
      <w:r w:rsidR="00F06236" w:rsidRPr="00C200E4">
        <w:rPr>
          <w:rFonts w:ascii="Arial" w:eastAsia="Times New Roman" w:hAnsi="Arial" w:cs="Arial"/>
          <w:sz w:val="24"/>
          <w:szCs w:val="24"/>
        </w:rPr>
        <w:t>; and</w:t>
      </w:r>
      <w:r w:rsidRPr="00C200E4">
        <w:rPr>
          <w:rFonts w:ascii="Arial" w:eastAsia="Times New Roman" w:hAnsi="Arial" w:cs="Arial"/>
          <w:sz w:val="24"/>
          <w:szCs w:val="24"/>
        </w:rPr>
        <w:t xml:space="preserve"> </w:t>
      </w:r>
    </w:p>
    <w:p w14:paraId="46F390AC" w14:textId="35EE0C23" w:rsidR="00121FFC" w:rsidRPr="00C200E4" w:rsidRDefault="00121FFC" w:rsidP="00D5685B">
      <w:pPr>
        <w:numPr>
          <w:ilvl w:val="0"/>
          <w:numId w:val="73"/>
        </w:numPr>
        <w:spacing w:before="240" w:after="240" w:line="240" w:lineRule="auto"/>
        <w:ind w:left="993" w:hanging="426"/>
        <w:rPr>
          <w:rFonts w:ascii="Arial" w:eastAsia="Times New Roman" w:hAnsi="Arial" w:cs="Arial"/>
          <w:sz w:val="24"/>
          <w:szCs w:val="24"/>
        </w:rPr>
      </w:pPr>
      <w:r w:rsidRPr="00C200E4">
        <w:rPr>
          <w:rFonts w:ascii="Arial" w:eastAsia="Times New Roman" w:hAnsi="Arial" w:cs="Arial"/>
          <w:sz w:val="24"/>
          <w:szCs w:val="24"/>
        </w:rPr>
        <w:lastRenderedPageBreak/>
        <w:t xml:space="preserve">Prepare a Report for Council summarising all the above, including a recommendation for an area to be declared ‘smoke free’. </w:t>
      </w:r>
    </w:p>
    <w:p w14:paraId="09272A7F" w14:textId="0EEF3DB0" w:rsidR="001F4FA4" w:rsidRPr="00B840B4" w:rsidRDefault="00EB7E1F" w:rsidP="0075037B">
      <w:pPr>
        <w:pStyle w:val="Heading-appendix"/>
        <w:spacing w:before="240" w:after="240" w:line="276" w:lineRule="auto"/>
      </w:pPr>
      <w:bookmarkStart w:id="220" w:name="_Toc57127478"/>
      <w:r w:rsidRPr="00B840B4">
        <w:t xml:space="preserve">PART 6 - </w:t>
      </w:r>
      <w:r w:rsidR="001F4FA4" w:rsidRPr="00B840B4">
        <w:t>COUNCIL LAND (INCLUDING MUNICIPAL PLACES, PARKS, FORESHORE AND COUNCIL BUILDINGS</w:t>
      </w:r>
      <w:bookmarkEnd w:id="220"/>
    </w:p>
    <w:p w14:paraId="0901E131" w14:textId="69FEBAB6" w:rsidR="00121FFC" w:rsidRPr="00B840B4" w:rsidRDefault="001F4FA4" w:rsidP="0075037B">
      <w:pPr>
        <w:pStyle w:val="Heading2"/>
        <w:numPr>
          <w:ilvl w:val="0"/>
          <w:numId w:val="0"/>
        </w:numPr>
        <w:spacing w:before="240" w:after="240"/>
        <w:rPr>
          <w:rFonts w:ascii="Arial" w:hAnsi="Arial" w:cs="Arial"/>
          <w:b/>
          <w:i/>
          <w:color w:val="auto"/>
          <w:sz w:val="24"/>
          <w:szCs w:val="24"/>
          <w:u w:val="single"/>
        </w:rPr>
      </w:pPr>
      <w:bookmarkStart w:id="221" w:name="_Toc57127479"/>
      <w:r w:rsidRPr="00B840B4">
        <w:rPr>
          <w:rFonts w:ascii="Arial" w:hAnsi="Arial" w:cs="Arial"/>
          <w:b/>
          <w:i/>
          <w:color w:val="auto"/>
          <w:sz w:val="24"/>
          <w:szCs w:val="24"/>
          <w:u w:val="single"/>
        </w:rPr>
        <w:t>DIVISION 1 – MUNICIPAL PLACES AND OTHER COUNCIL LAND</w:t>
      </w:r>
      <w:bookmarkEnd w:id="221"/>
      <w:r w:rsidRPr="00B840B4">
        <w:rPr>
          <w:rFonts w:ascii="Arial" w:hAnsi="Arial" w:cs="Arial"/>
          <w:b/>
          <w:i/>
          <w:color w:val="auto"/>
          <w:sz w:val="24"/>
          <w:szCs w:val="24"/>
          <w:u w:val="single"/>
        </w:rPr>
        <w:t xml:space="preserve">  </w:t>
      </w:r>
    </w:p>
    <w:p w14:paraId="08032096" w14:textId="53ED1B3C" w:rsidR="00222907" w:rsidRPr="00222907"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61</w:t>
      </w:r>
      <w:r w:rsidRPr="00222907">
        <w:rPr>
          <w:rFonts w:ascii="Arial" w:hAnsi="Arial" w:cs="Arial"/>
          <w:szCs w:val="24"/>
          <w:lang w:val="en-AU"/>
        </w:rPr>
        <w:t>.</w:t>
      </w:r>
      <w:r w:rsidRPr="00222907">
        <w:rPr>
          <w:rFonts w:ascii="Arial" w:hAnsi="Arial" w:cs="Arial"/>
          <w:szCs w:val="24"/>
          <w:lang w:val="en-AU"/>
        </w:rPr>
        <w:tab/>
      </w:r>
      <w:r>
        <w:rPr>
          <w:rFonts w:ascii="Arial" w:hAnsi="Arial" w:cs="Arial"/>
          <w:szCs w:val="24"/>
          <w:lang w:val="en-AU"/>
        </w:rPr>
        <w:t>behaviour in a municipal place - prohibitions</w:t>
      </w:r>
    </w:p>
    <w:p w14:paraId="6E8A0329" w14:textId="215A9E4F" w:rsidR="008B5D5D" w:rsidRPr="00C200E4" w:rsidRDefault="008B5D5D"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When determining if certain behaviour is an offence in or on a </w:t>
      </w:r>
      <w:r w:rsidR="00AE07F1">
        <w:rPr>
          <w:rFonts w:ascii="Arial" w:hAnsi="Arial" w:cs="Arial"/>
          <w:sz w:val="24"/>
          <w:szCs w:val="24"/>
        </w:rPr>
        <w:t>municipal place</w:t>
      </w:r>
      <w:r w:rsidRPr="00C200E4">
        <w:rPr>
          <w:rFonts w:ascii="Arial" w:hAnsi="Arial" w:cs="Arial"/>
          <w:sz w:val="24"/>
          <w:szCs w:val="24"/>
        </w:rPr>
        <w:t xml:space="preserve">, Council or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 xml:space="preserve">Delegated Officer must follow these guidelines regarding prohibited behaviour when accessing, using or remaining in a </w:t>
      </w:r>
      <w:r w:rsidR="00AE07F1">
        <w:rPr>
          <w:rFonts w:ascii="Arial" w:hAnsi="Arial" w:cs="Arial"/>
          <w:sz w:val="24"/>
          <w:szCs w:val="24"/>
        </w:rPr>
        <w:t>municipal place</w:t>
      </w:r>
      <w:r w:rsidRPr="00C200E4">
        <w:rPr>
          <w:rFonts w:ascii="Arial" w:hAnsi="Arial" w:cs="Arial"/>
          <w:sz w:val="24"/>
          <w:szCs w:val="24"/>
        </w:rPr>
        <w:t>:</w:t>
      </w:r>
    </w:p>
    <w:p w14:paraId="3FA825D8" w14:textId="48DB9897" w:rsidR="008B5D5D" w:rsidRPr="00C200E4" w:rsidRDefault="008B5D5D" w:rsidP="0075037B">
      <w:pPr>
        <w:pStyle w:val="BodyTextIndent"/>
        <w:spacing w:before="240" w:after="240"/>
        <w:rPr>
          <w:rFonts w:ascii="Arial" w:hAnsi="Arial" w:cs="Arial"/>
          <w:szCs w:val="24"/>
        </w:rPr>
      </w:pPr>
      <w:r w:rsidRPr="00C200E4">
        <w:rPr>
          <w:rFonts w:ascii="Arial" w:hAnsi="Arial" w:cs="Arial"/>
          <w:szCs w:val="24"/>
        </w:rPr>
        <w:t xml:space="preserve">Behaviour considered a breach of </w:t>
      </w:r>
      <w:r w:rsidR="00B42146">
        <w:rPr>
          <w:rFonts w:ascii="Arial" w:hAnsi="Arial" w:cs="Arial"/>
          <w:szCs w:val="24"/>
        </w:rPr>
        <w:t>the Local Law</w:t>
      </w:r>
      <w:r w:rsidRPr="00C200E4">
        <w:rPr>
          <w:rFonts w:ascii="Arial" w:hAnsi="Arial" w:cs="Arial"/>
          <w:szCs w:val="24"/>
        </w:rPr>
        <w:t xml:space="preserve"> in or upon any </w:t>
      </w:r>
      <w:r w:rsidR="00AE07F1">
        <w:rPr>
          <w:rFonts w:ascii="Arial" w:hAnsi="Arial" w:cs="Arial"/>
          <w:szCs w:val="24"/>
        </w:rPr>
        <w:t>municipal place</w:t>
      </w:r>
      <w:r w:rsidRPr="00C200E4">
        <w:rPr>
          <w:rFonts w:ascii="Arial" w:hAnsi="Arial" w:cs="Arial"/>
          <w:szCs w:val="24"/>
        </w:rPr>
        <w:t xml:space="preserve"> by any person include</w:t>
      </w:r>
      <w:r w:rsidRPr="00C200E4">
        <w:rPr>
          <w:rFonts w:ascii="Arial" w:hAnsi="Arial" w:cs="Arial"/>
          <w:szCs w:val="24"/>
          <w:lang w:val="en-AU"/>
        </w:rPr>
        <w:t>s</w:t>
      </w:r>
      <w:r w:rsidRPr="00C200E4">
        <w:rPr>
          <w:rFonts w:ascii="Arial" w:hAnsi="Arial" w:cs="Arial"/>
          <w:szCs w:val="24"/>
        </w:rPr>
        <w:t>:</w:t>
      </w:r>
    </w:p>
    <w:p w14:paraId="694617B7" w14:textId="2B79B445" w:rsidR="008B5D5D" w:rsidRPr="00C200E4" w:rsidRDefault="008B5D5D" w:rsidP="0075037B">
      <w:pPr>
        <w:pStyle w:val="BodyTextIndent2"/>
        <w:spacing w:before="240" w:after="240"/>
        <w:ind w:left="993" w:hanging="426"/>
        <w:jc w:val="left"/>
        <w:rPr>
          <w:rFonts w:ascii="Arial" w:hAnsi="Arial" w:cs="Arial"/>
          <w:szCs w:val="24"/>
          <w:lang w:val="en-AU"/>
        </w:rPr>
      </w:pPr>
      <w:r w:rsidRPr="00C200E4">
        <w:rPr>
          <w:rFonts w:ascii="Arial" w:hAnsi="Arial" w:cs="Arial"/>
          <w:szCs w:val="24"/>
        </w:rPr>
        <w:t>(1)</w:t>
      </w:r>
      <w:r w:rsidRPr="00C200E4">
        <w:rPr>
          <w:rFonts w:ascii="Arial" w:hAnsi="Arial" w:cs="Arial"/>
          <w:szCs w:val="24"/>
        </w:rPr>
        <w:tab/>
        <w:t>behav</w:t>
      </w:r>
      <w:r w:rsidRPr="00C200E4">
        <w:rPr>
          <w:rFonts w:ascii="Arial" w:hAnsi="Arial" w:cs="Arial"/>
          <w:szCs w:val="24"/>
          <w:lang w:val="en-AU"/>
        </w:rPr>
        <w:t>ing</w:t>
      </w:r>
      <w:r w:rsidRPr="00C200E4">
        <w:rPr>
          <w:rFonts w:ascii="Arial" w:hAnsi="Arial" w:cs="Arial"/>
          <w:szCs w:val="24"/>
        </w:rPr>
        <w:t xml:space="preserve"> in a manner which is boisterous or harmful and which interferes with the quiet enjoyment by any person using the </w:t>
      </w:r>
      <w:r w:rsidR="00AE07F1">
        <w:rPr>
          <w:rFonts w:ascii="Arial" w:hAnsi="Arial" w:cs="Arial"/>
          <w:szCs w:val="24"/>
        </w:rPr>
        <w:t>municipal place</w:t>
      </w:r>
      <w:r w:rsidRPr="00C200E4">
        <w:rPr>
          <w:rFonts w:ascii="Arial" w:hAnsi="Arial" w:cs="Arial"/>
          <w:szCs w:val="24"/>
        </w:rPr>
        <w:t xml:space="preserve"> or any neighbouring residential premises</w:t>
      </w:r>
      <w:r w:rsidRPr="00C200E4">
        <w:rPr>
          <w:rFonts w:ascii="Arial" w:hAnsi="Arial" w:cs="Arial"/>
          <w:szCs w:val="24"/>
          <w:lang w:val="en-AU"/>
        </w:rPr>
        <w:t>;</w:t>
      </w:r>
    </w:p>
    <w:p w14:paraId="4108B7A6" w14:textId="29215D7D" w:rsidR="008B5D5D" w:rsidRPr="00C200E4" w:rsidRDefault="008B5D5D" w:rsidP="0075037B">
      <w:pPr>
        <w:pStyle w:val="BodyTextIndent2"/>
        <w:spacing w:before="240" w:after="240"/>
        <w:ind w:left="993" w:hanging="426"/>
        <w:jc w:val="left"/>
        <w:rPr>
          <w:rFonts w:ascii="Arial" w:hAnsi="Arial" w:cs="Arial"/>
          <w:szCs w:val="24"/>
          <w:lang w:val="en-AU"/>
        </w:rPr>
      </w:pPr>
      <w:r w:rsidRPr="00C200E4">
        <w:rPr>
          <w:rFonts w:ascii="Arial" w:hAnsi="Arial" w:cs="Arial"/>
          <w:szCs w:val="24"/>
        </w:rPr>
        <w:t>(2)</w:t>
      </w:r>
      <w:r w:rsidRPr="00C200E4">
        <w:rPr>
          <w:rFonts w:ascii="Arial" w:hAnsi="Arial" w:cs="Arial"/>
          <w:szCs w:val="24"/>
        </w:rPr>
        <w:tab/>
        <w:t>behav</w:t>
      </w:r>
      <w:r w:rsidRPr="00C200E4">
        <w:rPr>
          <w:rFonts w:ascii="Arial" w:hAnsi="Arial" w:cs="Arial"/>
          <w:szCs w:val="24"/>
          <w:lang w:val="en-AU"/>
        </w:rPr>
        <w:t>ing</w:t>
      </w:r>
      <w:r w:rsidRPr="00C200E4">
        <w:rPr>
          <w:rFonts w:ascii="Arial" w:hAnsi="Arial" w:cs="Arial"/>
          <w:szCs w:val="24"/>
        </w:rPr>
        <w:t xml:space="preserve"> in a way that is detrimental to the </w:t>
      </w:r>
      <w:r w:rsidR="00AE07F1">
        <w:rPr>
          <w:rFonts w:ascii="Arial" w:hAnsi="Arial" w:cs="Arial"/>
          <w:szCs w:val="24"/>
        </w:rPr>
        <w:t>municipal place</w:t>
      </w:r>
      <w:r w:rsidRPr="00C200E4">
        <w:rPr>
          <w:rFonts w:ascii="Arial" w:hAnsi="Arial" w:cs="Arial"/>
          <w:szCs w:val="24"/>
        </w:rPr>
        <w:t xml:space="preserve"> or other public assets</w:t>
      </w:r>
      <w:r w:rsidRPr="00C200E4">
        <w:rPr>
          <w:rFonts w:ascii="Arial" w:hAnsi="Arial" w:cs="Arial"/>
          <w:szCs w:val="24"/>
          <w:lang w:val="en-AU"/>
        </w:rPr>
        <w:t xml:space="preserve">, or in a way that substantially increases the level of personal risk to other users or potential users of that </w:t>
      </w:r>
      <w:r w:rsidR="00AE07F1">
        <w:rPr>
          <w:rFonts w:ascii="Arial" w:hAnsi="Arial" w:cs="Arial"/>
          <w:szCs w:val="24"/>
          <w:lang w:val="en-AU"/>
        </w:rPr>
        <w:t>municipal place</w:t>
      </w:r>
      <w:r w:rsidRPr="00C200E4">
        <w:rPr>
          <w:rFonts w:ascii="Arial" w:hAnsi="Arial" w:cs="Arial"/>
          <w:szCs w:val="24"/>
          <w:lang w:val="en-AU"/>
        </w:rPr>
        <w:t>; and</w:t>
      </w:r>
    </w:p>
    <w:p w14:paraId="067A31ED" w14:textId="77777777" w:rsidR="008B5D5D" w:rsidRPr="00C200E4" w:rsidRDefault="008B5D5D" w:rsidP="0075037B">
      <w:pPr>
        <w:pStyle w:val="BodyTextIndent2"/>
        <w:spacing w:before="240" w:after="240"/>
        <w:ind w:left="993" w:hanging="426"/>
        <w:jc w:val="left"/>
        <w:rPr>
          <w:rFonts w:ascii="Arial" w:hAnsi="Arial" w:cs="Arial"/>
          <w:szCs w:val="24"/>
        </w:rPr>
      </w:pPr>
      <w:r w:rsidRPr="00C200E4">
        <w:rPr>
          <w:rFonts w:ascii="Arial" w:hAnsi="Arial" w:cs="Arial"/>
          <w:szCs w:val="24"/>
        </w:rPr>
        <w:t xml:space="preserve"> (3)</w:t>
      </w:r>
      <w:r w:rsidRPr="00C200E4">
        <w:rPr>
          <w:rFonts w:ascii="Arial" w:hAnsi="Arial" w:cs="Arial"/>
          <w:szCs w:val="24"/>
        </w:rPr>
        <w:tab/>
        <w:t xml:space="preserve">except where such behaviour is </w:t>
      </w:r>
      <w:r w:rsidRPr="00C200E4">
        <w:rPr>
          <w:rFonts w:ascii="Arial" w:hAnsi="Arial" w:cs="Arial"/>
          <w:szCs w:val="24"/>
          <w:lang w:val="en-AU"/>
        </w:rPr>
        <w:t xml:space="preserve">a reasonable </w:t>
      </w:r>
      <w:r w:rsidRPr="00C200E4">
        <w:rPr>
          <w:rFonts w:ascii="Arial" w:hAnsi="Arial" w:cs="Arial"/>
          <w:szCs w:val="24"/>
        </w:rPr>
        <w:t>part of an approved public theatrical performance</w:t>
      </w:r>
      <w:r w:rsidRPr="00C200E4">
        <w:rPr>
          <w:rFonts w:ascii="Arial" w:hAnsi="Arial" w:cs="Arial"/>
          <w:szCs w:val="24"/>
          <w:lang w:val="en-AU"/>
        </w:rPr>
        <w:t xml:space="preserve"> or artistic exhibition</w:t>
      </w:r>
      <w:r w:rsidRPr="00C200E4">
        <w:rPr>
          <w:rFonts w:ascii="Arial" w:hAnsi="Arial" w:cs="Arial"/>
          <w:szCs w:val="24"/>
        </w:rPr>
        <w:t>:</w:t>
      </w:r>
    </w:p>
    <w:p w14:paraId="18DA03AD" w14:textId="000C3A83"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 xml:space="preserve">use language or behave in a manner which is indecent, offensive or abusive or which annoys, disturbs, interrupts, molests or obstructs any person’s enjoyment of a </w:t>
      </w:r>
      <w:r w:rsidR="00AE07F1">
        <w:rPr>
          <w:rFonts w:ascii="Arial" w:hAnsi="Arial" w:cs="Arial"/>
          <w:szCs w:val="24"/>
        </w:rPr>
        <w:t>municipal place</w:t>
      </w:r>
      <w:r w:rsidRPr="00C200E4">
        <w:rPr>
          <w:rFonts w:ascii="Arial" w:hAnsi="Arial" w:cs="Arial"/>
          <w:szCs w:val="24"/>
        </w:rPr>
        <w:t>;</w:t>
      </w:r>
    </w:p>
    <w:p w14:paraId="7ECBCE9F"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access any pornography on any computer</w:t>
      </w:r>
      <w:r w:rsidRPr="00C200E4">
        <w:rPr>
          <w:rFonts w:ascii="Arial" w:hAnsi="Arial" w:cs="Arial"/>
          <w:szCs w:val="24"/>
          <w:lang w:val="en-AU"/>
        </w:rPr>
        <w:t xml:space="preserve"> or electronic device</w:t>
      </w:r>
      <w:r w:rsidRPr="00C200E4">
        <w:rPr>
          <w:rFonts w:ascii="Arial" w:hAnsi="Arial" w:cs="Arial"/>
          <w:szCs w:val="24"/>
        </w:rPr>
        <w:t>;</w:t>
      </w:r>
    </w:p>
    <w:p w14:paraId="6BC2B49A"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act in a way which endangers any person;</w:t>
      </w:r>
    </w:p>
    <w:p w14:paraId="2797681D"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use any volatile, explosive or flammable matter;</w:t>
      </w:r>
    </w:p>
    <w:p w14:paraId="7681F739"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damage, destroy, write on, interfere with, remove or affix anything to any building, improvement or other structure of any kind;</w:t>
      </w:r>
    </w:p>
    <w:p w14:paraId="72F64BFA"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 xml:space="preserve">carry firearms unless specifically authorised to do so, except if that person is a member of the Victoria Police acting in the course of his or her duties or a person falling within the scope of section </w:t>
      </w:r>
      <w:r w:rsidRPr="00C200E4">
        <w:rPr>
          <w:rFonts w:ascii="Arial" w:hAnsi="Arial" w:cs="Arial"/>
          <w:szCs w:val="24"/>
          <w:lang w:val="en-AU"/>
        </w:rPr>
        <w:t>130</w:t>
      </w:r>
      <w:r w:rsidRPr="00C200E4">
        <w:rPr>
          <w:rFonts w:ascii="Arial" w:hAnsi="Arial" w:cs="Arial"/>
          <w:szCs w:val="24"/>
        </w:rPr>
        <w:t>(</w:t>
      </w:r>
      <w:r w:rsidRPr="00C200E4">
        <w:rPr>
          <w:rFonts w:ascii="Arial" w:hAnsi="Arial" w:cs="Arial"/>
          <w:szCs w:val="24"/>
          <w:lang w:val="en-AU"/>
        </w:rPr>
        <w:t>2</w:t>
      </w:r>
      <w:r w:rsidRPr="00C200E4">
        <w:rPr>
          <w:rFonts w:ascii="Arial" w:hAnsi="Arial" w:cs="Arial"/>
          <w:szCs w:val="24"/>
        </w:rPr>
        <w:t xml:space="preserve">) of the </w:t>
      </w:r>
      <w:r w:rsidRPr="005C2084">
        <w:rPr>
          <w:rFonts w:ascii="Arial" w:hAnsi="Arial" w:cs="Arial"/>
          <w:i/>
          <w:iCs/>
          <w:szCs w:val="24"/>
        </w:rPr>
        <w:t>Firearms Act 19</w:t>
      </w:r>
      <w:r w:rsidRPr="005C2084">
        <w:rPr>
          <w:rFonts w:ascii="Arial" w:hAnsi="Arial" w:cs="Arial"/>
          <w:i/>
          <w:iCs/>
          <w:szCs w:val="24"/>
          <w:lang w:val="en-AU"/>
        </w:rPr>
        <w:t>96</w:t>
      </w:r>
      <w:r w:rsidRPr="00C200E4">
        <w:rPr>
          <w:rFonts w:ascii="Arial" w:hAnsi="Arial" w:cs="Arial"/>
          <w:szCs w:val="24"/>
        </w:rPr>
        <w:t>;</w:t>
      </w:r>
    </w:p>
    <w:p w14:paraId="6DCDA2D7" w14:textId="77777777"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shoot, snare, molest, injure or in any way harm or interfere with any bird or animal;</w:t>
      </w:r>
    </w:p>
    <w:p w14:paraId="04ECF70A" w14:textId="7EBE4AF8"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 xml:space="preserve">use any life-saving or fire-fighting device unless during an emergency, an authorised practice or rehearsal for an emergency or </w:t>
      </w:r>
      <w:r w:rsidRPr="00C200E4">
        <w:rPr>
          <w:rFonts w:ascii="Arial" w:hAnsi="Arial" w:cs="Arial"/>
          <w:szCs w:val="24"/>
        </w:rPr>
        <w:lastRenderedPageBreak/>
        <w:t>with the approval of a person in charge or an Authorised Officer</w:t>
      </w:r>
      <w:r w:rsidR="00AE07F1">
        <w:rPr>
          <w:rFonts w:ascii="Arial" w:hAnsi="Arial" w:cs="Arial"/>
          <w:szCs w:val="24"/>
          <w:lang w:val="en-AU"/>
        </w:rPr>
        <w:t xml:space="preserve"> or Delegated Officer</w:t>
      </w:r>
      <w:r w:rsidRPr="00C200E4">
        <w:rPr>
          <w:rFonts w:ascii="Arial" w:hAnsi="Arial" w:cs="Arial"/>
          <w:szCs w:val="24"/>
        </w:rPr>
        <w:t>; or</w:t>
      </w:r>
    </w:p>
    <w:p w14:paraId="11CDE186" w14:textId="702D6C9C" w:rsidR="008B5D5D" w:rsidRPr="00C200E4" w:rsidRDefault="008B5D5D" w:rsidP="0075037B">
      <w:pPr>
        <w:pStyle w:val="BodyTextIndent3"/>
        <w:numPr>
          <w:ilvl w:val="0"/>
          <w:numId w:val="27"/>
        </w:numPr>
        <w:spacing w:before="240" w:after="240"/>
        <w:rPr>
          <w:rFonts w:ascii="Arial" w:hAnsi="Arial" w:cs="Arial"/>
          <w:szCs w:val="24"/>
        </w:rPr>
      </w:pPr>
      <w:r w:rsidRPr="00C200E4">
        <w:rPr>
          <w:rFonts w:ascii="Arial" w:hAnsi="Arial" w:cs="Arial"/>
          <w:szCs w:val="24"/>
        </w:rPr>
        <w:t xml:space="preserve">act contrary to any sign or conditions of use applying to that </w:t>
      </w:r>
      <w:r w:rsidR="00AE07F1">
        <w:rPr>
          <w:rFonts w:ascii="Arial" w:hAnsi="Arial" w:cs="Arial"/>
          <w:szCs w:val="24"/>
        </w:rPr>
        <w:t>municipal place</w:t>
      </w:r>
      <w:r w:rsidRPr="00C200E4">
        <w:rPr>
          <w:rFonts w:ascii="Arial" w:hAnsi="Arial" w:cs="Arial"/>
          <w:szCs w:val="24"/>
        </w:rPr>
        <w:t>.</w:t>
      </w:r>
    </w:p>
    <w:p w14:paraId="41C7CA40" w14:textId="217D14BF" w:rsidR="00BE421F" w:rsidRPr="00222907" w:rsidRDefault="009640E4"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6</w:t>
      </w:r>
      <w:r w:rsidR="00A237B5" w:rsidRPr="00222907">
        <w:rPr>
          <w:rFonts w:ascii="Arial" w:hAnsi="Arial" w:cs="Arial"/>
          <w:szCs w:val="24"/>
          <w:lang w:val="en-AU"/>
        </w:rPr>
        <w:t>2</w:t>
      </w:r>
      <w:r w:rsidRPr="00222907">
        <w:rPr>
          <w:rFonts w:ascii="Arial" w:hAnsi="Arial" w:cs="Arial"/>
          <w:szCs w:val="24"/>
          <w:lang w:val="en-AU"/>
        </w:rPr>
        <w:t>.</w:t>
      </w:r>
      <w:r w:rsidRPr="00222907">
        <w:rPr>
          <w:rFonts w:ascii="Arial" w:hAnsi="Arial" w:cs="Arial"/>
          <w:szCs w:val="24"/>
          <w:lang w:val="en-AU"/>
        </w:rPr>
        <w:tab/>
        <w:t>DAMAGING/DEFACING A MUNICIPAL PLACE</w:t>
      </w:r>
    </w:p>
    <w:p w14:paraId="79934116" w14:textId="3989D028" w:rsidR="00BE421F" w:rsidRPr="00C200E4" w:rsidRDefault="00BE421F"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3E928708" w14:textId="49B52A28" w:rsidR="00B61B07" w:rsidRPr="00222907" w:rsidRDefault="00A237B5"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63</w:t>
      </w:r>
      <w:r w:rsidR="00B61B07" w:rsidRPr="00222907">
        <w:rPr>
          <w:rFonts w:ascii="Arial" w:hAnsi="Arial" w:cs="Arial"/>
          <w:szCs w:val="24"/>
          <w:lang w:val="en-AU"/>
        </w:rPr>
        <w:t>.</w:t>
      </w:r>
      <w:r w:rsidR="009640E4" w:rsidRPr="00C200E4">
        <w:rPr>
          <w:rFonts w:ascii="Arial" w:hAnsi="Arial" w:cs="Arial"/>
          <w:szCs w:val="24"/>
          <w:lang w:val="en-AU"/>
        </w:rPr>
        <w:tab/>
      </w:r>
      <w:r w:rsidR="009640E4" w:rsidRPr="00222907">
        <w:rPr>
          <w:rFonts w:ascii="Arial" w:hAnsi="Arial" w:cs="Arial"/>
          <w:szCs w:val="24"/>
          <w:lang w:val="en-AU"/>
        </w:rPr>
        <w:t>INTERFERENCE WITH A WATERCOURSE AND OTHER AREAS</w:t>
      </w:r>
    </w:p>
    <w:p w14:paraId="5B885D3C" w14:textId="57C55403" w:rsidR="00BE421F" w:rsidRPr="00C200E4" w:rsidRDefault="00BE421F"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66358992" w14:textId="229753D8" w:rsidR="00222907" w:rsidRPr="00222907" w:rsidRDefault="00222907"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6</w:t>
      </w:r>
      <w:r>
        <w:rPr>
          <w:rFonts w:ascii="Arial" w:hAnsi="Arial" w:cs="Arial"/>
          <w:szCs w:val="24"/>
          <w:lang w:val="en-AU"/>
        </w:rPr>
        <w:t>4</w:t>
      </w:r>
      <w:r w:rsidRPr="00222907">
        <w:rPr>
          <w:rFonts w:ascii="Arial" w:hAnsi="Arial" w:cs="Arial"/>
          <w:szCs w:val="24"/>
          <w:lang w:val="en-AU"/>
        </w:rPr>
        <w:t>.</w:t>
      </w:r>
      <w:r w:rsidRPr="00C200E4">
        <w:rPr>
          <w:rFonts w:ascii="Arial" w:hAnsi="Arial" w:cs="Arial"/>
          <w:szCs w:val="24"/>
          <w:lang w:val="en-AU"/>
        </w:rPr>
        <w:tab/>
      </w:r>
      <w:r>
        <w:rPr>
          <w:rFonts w:ascii="Arial" w:hAnsi="Arial" w:cs="Arial"/>
          <w:szCs w:val="24"/>
          <w:lang w:val="en-AU"/>
        </w:rPr>
        <w:t xml:space="preserve">obstructions on council land </w:t>
      </w:r>
    </w:p>
    <w:p w14:paraId="30AE30A0" w14:textId="0C10B882" w:rsidR="00337BE2" w:rsidRPr="00C200E4" w:rsidRDefault="00337BE2"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0F40C19D" w14:textId="2AD9B383" w:rsidR="00337BE2" w:rsidRPr="00C200E4" w:rsidRDefault="00337BE2" w:rsidP="0075037B">
      <w:pPr>
        <w:pStyle w:val="BodyTextIndent"/>
        <w:spacing w:before="240" w:after="240"/>
        <w:ind w:hanging="567"/>
        <w:rPr>
          <w:rFonts w:ascii="Arial" w:hAnsi="Arial" w:cs="Arial"/>
          <w:b/>
          <w:szCs w:val="24"/>
          <w:lang w:val="en-AU"/>
        </w:rPr>
      </w:pPr>
      <w:r w:rsidRPr="00C200E4">
        <w:rPr>
          <w:rFonts w:ascii="Arial" w:hAnsi="Arial" w:cs="Arial"/>
          <w:b/>
          <w:szCs w:val="24"/>
          <w:lang w:val="en-AU"/>
        </w:rPr>
        <w:t>6</w:t>
      </w:r>
      <w:r w:rsidR="00A237B5" w:rsidRPr="00C200E4">
        <w:rPr>
          <w:rFonts w:ascii="Arial" w:hAnsi="Arial" w:cs="Arial"/>
          <w:b/>
          <w:szCs w:val="24"/>
          <w:lang w:val="en-AU"/>
        </w:rPr>
        <w:t>5</w:t>
      </w:r>
      <w:r w:rsidRPr="00C200E4">
        <w:rPr>
          <w:rFonts w:ascii="Arial" w:hAnsi="Arial" w:cs="Arial"/>
          <w:b/>
          <w:szCs w:val="24"/>
          <w:lang w:val="en-AU"/>
        </w:rPr>
        <w:t>.</w:t>
      </w:r>
      <w:r w:rsidR="00B840B4">
        <w:rPr>
          <w:rFonts w:ascii="Arial" w:hAnsi="Arial" w:cs="Arial"/>
          <w:b/>
          <w:szCs w:val="24"/>
          <w:lang w:val="en-AU"/>
        </w:rPr>
        <w:tab/>
      </w:r>
      <w:r w:rsidR="009640E4" w:rsidRPr="00C200E4">
        <w:rPr>
          <w:rFonts w:ascii="Arial" w:hAnsi="Arial" w:cs="Arial"/>
          <w:b/>
          <w:szCs w:val="24"/>
          <w:lang w:val="en-AU"/>
        </w:rPr>
        <w:t>OPERATION OF MODEL AEROPLANES</w:t>
      </w:r>
    </w:p>
    <w:p w14:paraId="75F54AC7" w14:textId="19AC7F48" w:rsidR="009876A8" w:rsidRPr="00C200E4" w:rsidRDefault="009876A8"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grant a </w:t>
      </w:r>
      <w:r w:rsidR="00C200E4" w:rsidRPr="00C200E4">
        <w:rPr>
          <w:rFonts w:ascii="Arial" w:hAnsi="Arial" w:cs="Arial"/>
          <w:sz w:val="24"/>
          <w:szCs w:val="24"/>
        </w:rPr>
        <w:t>permit</w:t>
      </w:r>
      <w:r w:rsidRPr="00C200E4">
        <w:rPr>
          <w:rFonts w:ascii="Arial" w:hAnsi="Arial" w:cs="Arial"/>
          <w:sz w:val="24"/>
          <w:szCs w:val="24"/>
        </w:rPr>
        <w:t xml:space="preserve"> to allow </w:t>
      </w:r>
      <w:r w:rsidR="00FD13D3" w:rsidRPr="00C200E4">
        <w:rPr>
          <w:rFonts w:ascii="Arial" w:hAnsi="Arial" w:cs="Arial"/>
          <w:sz w:val="24"/>
          <w:szCs w:val="24"/>
        </w:rPr>
        <w:t xml:space="preserve">the operation of model aeroplanes </w:t>
      </w:r>
      <w:r w:rsidR="00703C1F" w:rsidRPr="00C200E4">
        <w:rPr>
          <w:rFonts w:ascii="Arial" w:hAnsi="Arial" w:cs="Arial"/>
          <w:sz w:val="24"/>
          <w:szCs w:val="24"/>
        </w:rPr>
        <w:t>on Council Land</w:t>
      </w:r>
      <w:r w:rsidRPr="00C200E4">
        <w:rPr>
          <w:rFonts w:ascii="Arial" w:hAnsi="Arial" w:cs="Arial"/>
          <w:sz w:val="24"/>
          <w:szCs w:val="24"/>
        </w:rPr>
        <w:t xml:space="preserve">, an Authorised </w:t>
      </w:r>
      <w:r w:rsidR="00655043" w:rsidRPr="00C200E4">
        <w:rPr>
          <w:rFonts w:ascii="Arial" w:hAnsi="Arial" w:cs="Arial"/>
          <w:sz w:val="24"/>
          <w:szCs w:val="24"/>
        </w:rPr>
        <w:t xml:space="preserve">Officer </w:t>
      </w:r>
      <w:r w:rsidRPr="00C200E4">
        <w:rPr>
          <w:rFonts w:ascii="Arial" w:hAnsi="Arial" w:cs="Arial"/>
          <w:sz w:val="24"/>
          <w:szCs w:val="24"/>
        </w:rPr>
        <w:t xml:space="preserve">or </w:t>
      </w:r>
      <w:r w:rsidR="00655043" w:rsidRPr="00C200E4">
        <w:rPr>
          <w:rFonts w:ascii="Arial" w:hAnsi="Arial" w:cs="Arial"/>
          <w:sz w:val="24"/>
          <w:szCs w:val="24"/>
        </w:rPr>
        <w:t xml:space="preserve">a </w:t>
      </w:r>
      <w:r w:rsidRPr="00C200E4">
        <w:rPr>
          <w:rFonts w:ascii="Arial" w:hAnsi="Arial" w:cs="Arial"/>
          <w:sz w:val="24"/>
          <w:szCs w:val="24"/>
        </w:rPr>
        <w:t>Delegated Officer must have regard to:</w:t>
      </w:r>
    </w:p>
    <w:p w14:paraId="77543147" w14:textId="099BAFEC" w:rsidR="004F5AAC"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w</w:t>
      </w:r>
      <w:r w:rsidR="004F5AAC" w:rsidRPr="00C200E4">
        <w:rPr>
          <w:rFonts w:ascii="Arial" w:hAnsi="Arial" w:cs="Arial"/>
          <w:sz w:val="24"/>
          <w:szCs w:val="24"/>
        </w:rPr>
        <w:t xml:space="preserve">hether the </w:t>
      </w:r>
      <w:r w:rsidR="0056796A" w:rsidRPr="00C200E4">
        <w:rPr>
          <w:rFonts w:ascii="Arial" w:hAnsi="Arial" w:cs="Arial"/>
          <w:sz w:val="24"/>
          <w:szCs w:val="24"/>
        </w:rPr>
        <w:t>purpose is for commercial purposes or recreational purposes</w:t>
      </w:r>
      <w:r w:rsidR="00C63408" w:rsidRPr="00C200E4">
        <w:rPr>
          <w:rFonts w:ascii="Arial" w:hAnsi="Arial" w:cs="Arial"/>
          <w:sz w:val="24"/>
          <w:szCs w:val="24"/>
        </w:rPr>
        <w:t>;</w:t>
      </w:r>
    </w:p>
    <w:p w14:paraId="603C5DA6" w14:textId="34B89E24" w:rsidR="007059B0"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t</w:t>
      </w:r>
      <w:r w:rsidR="007059B0" w:rsidRPr="00C200E4">
        <w:rPr>
          <w:rFonts w:ascii="Arial" w:hAnsi="Arial" w:cs="Arial"/>
          <w:sz w:val="24"/>
          <w:szCs w:val="24"/>
        </w:rPr>
        <w:t>he size of the</w:t>
      </w:r>
      <w:r w:rsidR="007E5768" w:rsidRPr="00C200E4">
        <w:rPr>
          <w:rFonts w:ascii="Arial" w:hAnsi="Arial" w:cs="Arial"/>
          <w:sz w:val="24"/>
          <w:szCs w:val="24"/>
        </w:rPr>
        <w:t xml:space="preserve"> model </w:t>
      </w:r>
      <w:r w:rsidR="005F0A26" w:rsidRPr="00C200E4">
        <w:rPr>
          <w:rFonts w:ascii="Arial" w:hAnsi="Arial" w:cs="Arial"/>
          <w:sz w:val="24"/>
          <w:szCs w:val="24"/>
        </w:rPr>
        <w:t>aeroplane</w:t>
      </w:r>
      <w:r w:rsidR="00C63408" w:rsidRPr="00C200E4">
        <w:rPr>
          <w:rFonts w:ascii="Arial" w:hAnsi="Arial" w:cs="Arial"/>
          <w:sz w:val="24"/>
          <w:szCs w:val="24"/>
        </w:rPr>
        <w:t>;</w:t>
      </w:r>
    </w:p>
    <w:p w14:paraId="2758402D" w14:textId="2997A7C4" w:rsidR="00DF0ECD"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t</w:t>
      </w:r>
      <w:r w:rsidR="00DF0ECD" w:rsidRPr="00C200E4">
        <w:rPr>
          <w:rFonts w:ascii="Arial" w:hAnsi="Arial" w:cs="Arial"/>
          <w:sz w:val="24"/>
          <w:szCs w:val="24"/>
        </w:rPr>
        <w:t xml:space="preserve">he </w:t>
      </w:r>
      <w:r w:rsidR="0074711E" w:rsidRPr="00C200E4">
        <w:rPr>
          <w:rFonts w:ascii="Arial" w:hAnsi="Arial" w:cs="Arial"/>
          <w:sz w:val="24"/>
          <w:szCs w:val="24"/>
        </w:rPr>
        <w:t xml:space="preserve">location </w:t>
      </w:r>
      <w:r w:rsidR="00DF0ECD" w:rsidRPr="00C200E4">
        <w:rPr>
          <w:rFonts w:ascii="Arial" w:hAnsi="Arial" w:cs="Arial"/>
          <w:sz w:val="24"/>
          <w:szCs w:val="24"/>
        </w:rPr>
        <w:t xml:space="preserve">the </w:t>
      </w:r>
      <w:r w:rsidR="00C63408" w:rsidRPr="00C200E4">
        <w:rPr>
          <w:rFonts w:ascii="Arial" w:hAnsi="Arial" w:cs="Arial"/>
          <w:sz w:val="24"/>
          <w:szCs w:val="24"/>
        </w:rPr>
        <w:t>model aeroplane</w:t>
      </w:r>
      <w:r w:rsidR="00DF0ECD" w:rsidRPr="00C200E4">
        <w:rPr>
          <w:rFonts w:ascii="Arial" w:hAnsi="Arial" w:cs="Arial"/>
          <w:sz w:val="24"/>
          <w:szCs w:val="24"/>
        </w:rPr>
        <w:t xml:space="preserve"> is </w:t>
      </w:r>
      <w:r w:rsidR="0074711E" w:rsidRPr="00C200E4">
        <w:rPr>
          <w:rFonts w:ascii="Arial" w:hAnsi="Arial" w:cs="Arial"/>
          <w:sz w:val="24"/>
          <w:szCs w:val="24"/>
        </w:rPr>
        <w:t>to be flown and proximity to other people</w:t>
      </w:r>
      <w:r w:rsidR="00C63408" w:rsidRPr="00C200E4">
        <w:rPr>
          <w:rFonts w:ascii="Arial" w:hAnsi="Arial" w:cs="Arial"/>
          <w:sz w:val="24"/>
          <w:szCs w:val="24"/>
        </w:rPr>
        <w:t>;</w:t>
      </w:r>
    </w:p>
    <w:p w14:paraId="27BAEA9F" w14:textId="3A0BD821" w:rsidR="00A90AA6"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t</w:t>
      </w:r>
      <w:r w:rsidR="0056796A" w:rsidRPr="00C200E4">
        <w:rPr>
          <w:rFonts w:ascii="Arial" w:hAnsi="Arial" w:cs="Arial"/>
          <w:sz w:val="24"/>
          <w:szCs w:val="24"/>
        </w:rPr>
        <w:t>he risk posed to the public</w:t>
      </w:r>
      <w:r w:rsidR="002B19FA" w:rsidRPr="00C200E4">
        <w:rPr>
          <w:rFonts w:ascii="Arial" w:hAnsi="Arial" w:cs="Arial"/>
          <w:sz w:val="24"/>
          <w:szCs w:val="24"/>
        </w:rPr>
        <w:t xml:space="preserve"> </w:t>
      </w:r>
      <w:r w:rsidR="00A9129A" w:rsidRPr="00C200E4">
        <w:rPr>
          <w:rFonts w:ascii="Arial" w:hAnsi="Arial" w:cs="Arial"/>
          <w:sz w:val="24"/>
          <w:szCs w:val="24"/>
        </w:rPr>
        <w:t>and</w:t>
      </w:r>
      <w:r w:rsidR="002B19FA" w:rsidRPr="00C200E4">
        <w:rPr>
          <w:rFonts w:ascii="Arial" w:hAnsi="Arial" w:cs="Arial"/>
          <w:sz w:val="24"/>
          <w:szCs w:val="24"/>
        </w:rPr>
        <w:t xml:space="preserve"> property</w:t>
      </w:r>
      <w:r w:rsidR="00C63408" w:rsidRPr="00C200E4">
        <w:rPr>
          <w:rFonts w:ascii="Arial" w:hAnsi="Arial" w:cs="Arial"/>
          <w:sz w:val="24"/>
          <w:szCs w:val="24"/>
        </w:rPr>
        <w:t>;</w:t>
      </w:r>
      <w:r w:rsidR="007E4667" w:rsidRPr="00C200E4">
        <w:rPr>
          <w:rFonts w:ascii="Arial" w:hAnsi="Arial" w:cs="Arial"/>
          <w:sz w:val="24"/>
          <w:szCs w:val="24"/>
        </w:rPr>
        <w:t xml:space="preserve"> </w:t>
      </w:r>
    </w:p>
    <w:p w14:paraId="0896DC65" w14:textId="736F403A" w:rsidR="0056796A"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a</w:t>
      </w:r>
      <w:r w:rsidR="00A90AA6" w:rsidRPr="00C200E4">
        <w:rPr>
          <w:rFonts w:ascii="Arial" w:hAnsi="Arial" w:cs="Arial"/>
          <w:sz w:val="24"/>
          <w:szCs w:val="24"/>
        </w:rPr>
        <w:t xml:space="preserve">ny privacy matters that may result from flying the </w:t>
      </w:r>
      <w:r w:rsidR="00A9129A" w:rsidRPr="00C200E4">
        <w:rPr>
          <w:rFonts w:ascii="Arial" w:hAnsi="Arial" w:cs="Arial"/>
          <w:sz w:val="24"/>
          <w:szCs w:val="24"/>
        </w:rPr>
        <w:t>zone over Council Land</w:t>
      </w:r>
      <w:r w:rsidR="00C63408" w:rsidRPr="00C200E4">
        <w:rPr>
          <w:rFonts w:ascii="Arial" w:hAnsi="Arial" w:cs="Arial"/>
          <w:sz w:val="24"/>
          <w:szCs w:val="24"/>
        </w:rPr>
        <w:t>;</w:t>
      </w:r>
    </w:p>
    <w:p w14:paraId="33CA5FA7" w14:textId="0DFFF3E6" w:rsidR="00A46EB5"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w</w:t>
      </w:r>
      <w:r w:rsidR="009D3DF2" w:rsidRPr="00C200E4">
        <w:rPr>
          <w:rFonts w:ascii="Arial" w:hAnsi="Arial" w:cs="Arial"/>
          <w:sz w:val="24"/>
          <w:szCs w:val="24"/>
        </w:rPr>
        <w:t>hether the person</w:t>
      </w:r>
      <w:r w:rsidR="00FA350C" w:rsidRPr="00C200E4">
        <w:rPr>
          <w:rFonts w:ascii="Arial" w:hAnsi="Arial" w:cs="Arial"/>
          <w:sz w:val="24"/>
          <w:szCs w:val="24"/>
        </w:rPr>
        <w:t xml:space="preserve"> </w:t>
      </w:r>
      <w:r w:rsidR="009D3DF2" w:rsidRPr="00C200E4">
        <w:rPr>
          <w:rFonts w:ascii="Arial" w:hAnsi="Arial" w:cs="Arial"/>
          <w:sz w:val="24"/>
          <w:szCs w:val="24"/>
        </w:rPr>
        <w:t xml:space="preserve">operating the drone has a remote pilot </w:t>
      </w:r>
      <w:r w:rsidR="00FA350C" w:rsidRPr="00C200E4">
        <w:rPr>
          <w:rFonts w:ascii="Arial" w:hAnsi="Arial" w:cs="Arial"/>
          <w:sz w:val="24"/>
          <w:szCs w:val="24"/>
        </w:rPr>
        <w:t>licence</w:t>
      </w:r>
      <w:r w:rsidR="009D3DF2" w:rsidRPr="00C200E4">
        <w:rPr>
          <w:rFonts w:ascii="Arial" w:hAnsi="Arial" w:cs="Arial"/>
          <w:sz w:val="24"/>
          <w:szCs w:val="24"/>
        </w:rPr>
        <w:t xml:space="preserve"> </w:t>
      </w:r>
      <w:r w:rsidR="00FA350C" w:rsidRPr="00C200E4">
        <w:rPr>
          <w:rFonts w:ascii="Arial" w:hAnsi="Arial" w:cs="Arial"/>
          <w:sz w:val="24"/>
          <w:szCs w:val="24"/>
        </w:rPr>
        <w:t>issued by the Civil Aviation Safety Authority</w:t>
      </w:r>
      <w:r w:rsidR="00C63408" w:rsidRPr="00C200E4">
        <w:rPr>
          <w:rFonts w:ascii="Arial" w:hAnsi="Arial" w:cs="Arial"/>
          <w:sz w:val="24"/>
          <w:szCs w:val="24"/>
        </w:rPr>
        <w:t>;</w:t>
      </w:r>
    </w:p>
    <w:p w14:paraId="17C3B42F" w14:textId="2F3C77BA" w:rsidR="003E3582" w:rsidRPr="00C200E4" w:rsidRDefault="00B42146" w:rsidP="00D5685B">
      <w:pPr>
        <w:pStyle w:val="ListParagraph"/>
        <w:numPr>
          <w:ilvl w:val="0"/>
          <w:numId w:val="77"/>
        </w:numPr>
        <w:spacing w:before="240" w:after="240" w:line="240" w:lineRule="auto"/>
        <w:ind w:left="1134" w:hanging="567"/>
        <w:rPr>
          <w:rFonts w:ascii="Arial" w:hAnsi="Arial" w:cs="Arial"/>
          <w:sz w:val="24"/>
          <w:szCs w:val="24"/>
        </w:rPr>
      </w:pPr>
      <w:r>
        <w:rPr>
          <w:rFonts w:ascii="Arial" w:hAnsi="Arial" w:cs="Arial"/>
          <w:sz w:val="24"/>
          <w:szCs w:val="24"/>
        </w:rPr>
        <w:t>w</w:t>
      </w:r>
      <w:r w:rsidR="00997969" w:rsidRPr="00C200E4">
        <w:rPr>
          <w:rFonts w:ascii="Arial" w:hAnsi="Arial" w:cs="Arial"/>
          <w:sz w:val="24"/>
          <w:szCs w:val="24"/>
        </w:rPr>
        <w:t>hether the person hold</w:t>
      </w:r>
      <w:r w:rsidR="001D6230" w:rsidRPr="00C200E4">
        <w:rPr>
          <w:rFonts w:ascii="Arial" w:hAnsi="Arial" w:cs="Arial"/>
          <w:sz w:val="24"/>
          <w:szCs w:val="24"/>
        </w:rPr>
        <w:t>s</w:t>
      </w:r>
      <w:r w:rsidR="00997969" w:rsidRPr="00C200E4">
        <w:rPr>
          <w:rFonts w:ascii="Arial" w:hAnsi="Arial" w:cs="Arial"/>
          <w:sz w:val="24"/>
          <w:szCs w:val="24"/>
        </w:rPr>
        <w:t xml:space="preserve"> public liability insurance</w:t>
      </w:r>
      <w:r w:rsidR="00C63408" w:rsidRPr="00C200E4">
        <w:rPr>
          <w:rFonts w:ascii="Arial" w:hAnsi="Arial" w:cs="Arial"/>
          <w:sz w:val="24"/>
          <w:szCs w:val="24"/>
        </w:rPr>
        <w:t>; and</w:t>
      </w:r>
    </w:p>
    <w:p w14:paraId="2F0A1ABD" w14:textId="3DC9E4C0" w:rsidR="003E3582" w:rsidRPr="00C200E4" w:rsidRDefault="003E3582" w:rsidP="00D5685B">
      <w:pPr>
        <w:pStyle w:val="ListParagraph"/>
        <w:numPr>
          <w:ilvl w:val="0"/>
          <w:numId w:val="77"/>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any other matter the </w:t>
      </w:r>
      <w:r w:rsidR="00655043" w:rsidRPr="00C200E4">
        <w:rPr>
          <w:rFonts w:ascii="Arial" w:hAnsi="Arial" w:cs="Arial"/>
          <w:sz w:val="24"/>
          <w:szCs w:val="24"/>
        </w:rPr>
        <w:t>Authorised Officer or</w:t>
      </w:r>
      <w:r w:rsidRPr="00C200E4">
        <w:rPr>
          <w:rFonts w:ascii="Arial" w:hAnsi="Arial" w:cs="Arial"/>
          <w:sz w:val="24"/>
          <w:szCs w:val="24"/>
        </w:rPr>
        <w:t xml:space="preserve"> Delegated Officer reasonably believes is relevant to the application.</w:t>
      </w:r>
    </w:p>
    <w:p w14:paraId="193E3FA7" w14:textId="72AB8CE8" w:rsidR="00337BE2" w:rsidRPr="00B840B4" w:rsidRDefault="009F5F05" w:rsidP="0075037B">
      <w:pPr>
        <w:pStyle w:val="BodyTextIndent"/>
        <w:spacing w:before="240" w:after="240"/>
        <w:ind w:hanging="567"/>
        <w:rPr>
          <w:rFonts w:ascii="Arial" w:hAnsi="Arial" w:cs="Arial"/>
          <w:b/>
          <w:i/>
          <w:iCs/>
          <w:szCs w:val="24"/>
          <w:u w:val="single"/>
          <w:lang w:val="en-AU"/>
        </w:rPr>
      </w:pPr>
      <w:r w:rsidRPr="00B840B4">
        <w:rPr>
          <w:rFonts w:ascii="Arial" w:hAnsi="Arial" w:cs="Arial"/>
          <w:b/>
          <w:i/>
          <w:iCs/>
          <w:szCs w:val="24"/>
          <w:u w:val="single"/>
          <w:lang w:val="en-AU"/>
        </w:rPr>
        <w:t xml:space="preserve">DIVISION 2 – PARKS AND FORESHORE </w:t>
      </w:r>
    </w:p>
    <w:p w14:paraId="2B6EA973" w14:textId="56BB65E5" w:rsidR="00121FFC" w:rsidRPr="00C200E4" w:rsidRDefault="00592F88" w:rsidP="0075037B">
      <w:pPr>
        <w:pStyle w:val="BodyTextIndent"/>
        <w:spacing w:before="240" w:after="240"/>
        <w:ind w:hanging="567"/>
        <w:rPr>
          <w:rFonts w:ascii="Arial" w:hAnsi="Arial" w:cs="Arial"/>
          <w:b/>
          <w:szCs w:val="24"/>
        </w:rPr>
      </w:pPr>
      <w:r w:rsidRPr="00C200E4">
        <w:rPr>
          <w:rFonts w:ascii="Arial" w:hAnsi="Arial" w:cs="Arial"/>
          <w:b/>
          <w:szCs w:val="24"/>
          <w:lang w:val="en-AU"/>
        </w:rPr>
        <w:t>6</w:t>
      </w:r>
      <w:r w:rsidR="00A237B5" w:rsidRPr="00C200E4">
        <w:rPr>
          <w:rFonts w:ascii="Arial" w:hAnsi="Arial" w:cs="Arial"/>
          <w:b/>
          <w:szCs w:val="24"/>
          <w:lang w:val="en-AU"/>
        </w:rPr>
        <w:t>6</w:t>
      </w:r>
      <w:r w:rsidR="00121FFC" w:rsidRPr="00C200E4">
        <w:rPr>
          <w:rFonts w:ascii="Arial" w:hAnsi="Arial" w:cs="Arial"/>
          <w:b/>
          <w:szCs w:val="24"/>
          <w:lang w:val="en-AU"/>
        </w:rPr>
        <w:t>.</w:t>
      </w:r>
      <w:r w:rsidR="00121FFC" w:rsidRPr="00C200E4">
        <w:rPr>
          <w:rFonts w:ascii="Arial" w:hAnsi="Arial" w:cs="Arial"/>
          <w:szCs w:val="24"/>
          <w:lang w:val="en-AU"/>
        </w:rPr>
        <w:t xml:space="preserve"> </w:t>
      </w:r>
      <w:r w:rsidR="00121FFC" w:rsidRPr="00C200E4">
        <w:rPr>
          <w:rFonts w:ascii="Arial" w:hAnsi="Arial" w:cs="Arial"/>
          <w:szCs w:val="24"/>
          <w:lang w:val="en-AU"/>
        </w:rPr>
        <w:tab/>
      </w:r>
      <w:r w:rsidR="00121FFC" w:rsidRPr="00C200E4">
        <w:rPr>
          <w:rFonts w:ascii="Arial" w:hAnsi="Arial" w:cs="Arial"/>
          <w:b/>
          <w:szCs w:val="24"/>
        </w:rPr>
        <w:t xml:space="preserve">BEHAVIOUR </w:t>
      </w:r>
      <w:r w:rsidR="00C862F6" w:rsidRPr="00C200E4">
        <w:rPr>
          <w:rFonts w:ascii="Arial" w:hAnsi="Arial" w:cs="Arial"/>
          <w:b/>
          <w:szCs w:val="24"/>
          <w:lang w:val="en-AU"/>
        </w:rPr>
        <w:t>WITHIN A</w:t>
      </w:r>
      <w:r w:rsidR="00121FFC" w:rsidRPr="00C200E4">
        <w:rPr>
          <w:rFonts w:ascii="Arial" w:hAnsi="Arial" w:cs="Arial"/>
          <w:b/>
          <w:szCs w:val="24"/>
        </w:rPr>
        <w:t xml:space="preserve"> MUNICIPAL RESERVES - </w:t>
      </w:r>
      <w:r w:rsidR="00121FFC" w:rsidRPr="00C200E4">
        <w:rPr>
          <w:rFonts w:ascii="Arial" w:hAnsi="Arial" w:cs="Arial"/>
          <w:b/>
          <w:szCs w:val="24"/>
          <w:lang w:val="en-AU"/>
        </w:rPr>
        <w:t xml:space="preserve">PROHIBITIONS  </w:t>
      </w:r>
    </w:p>
    <w:p w14:paraId="4F676CAE" w14:textId="7F4E8F45"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In determining whether behaviour of any person within a </w:t>
      </w:r>
      <w:r w:rsidR="00B42146">
        <w:rPr>
          <w:rFonts w:ascii="Arial" w:hAnsi="Arial" w:cs="Arial"/>
          <w:szCs w:val="24"/>
        </w:rPr>
        <w:t>municipal reserve</w:t>
      </w:r>
      <w:r w:rsidRPr="00C200E4">
        <w:rPr>
          <w:rFonts w:ascii="Arial" w:hAnsi="Arial" w:cs="Arial"/>
          <w:szCs w:val="24"/>
        </w:rPr>
        <w:t xml:space="preserve"> constitutes a breach of </w:t>
      </w:r>
      <w:r w:rsidR="00B42146">
        <w:rPr>
          <w:rFonts w:ascii="Arial" w:hAnsi="Arial" w:cs="Arial"/>
          <w:szCs w:val="24"/>
        </w:rPr>
        <w:t>the Local Law</w:t>
      </w:r>
      <w:r w:rsidRPr="00C200E4">
        <w:rPr>
          <w:rFonts w:ascii="Arial" w:hAnsi="Arial" w:cs="Arial"/>
          <w:szCs w:val="24"/>
        </w:rPr>
        <w:t xml:space="preserve">, an </w:t>
      </w:r>
      <w:r w:rsidR="00655043" w:rsidRPr="00C200E4">
        <w:rPr>
          <w:rFonts w:ascii="Arial" w:hAnsi="Arial" w:cs="Arial"/>
          <w:szCs w:val="24"/>
        </w:rPr>
        <w:t>Authorised Officer or</w:t>
      </w:r>
      <w:r w:rsidR="00655043" w:rsidRPr="00C200E4">
        <w:rPr>
          <w:rFonts w:ascii="Arial" w:hAnsi="Arial" w:cs="Arial"/>
          <w:szCs w:val="24"/>
          <w:lang w:val="en-AU"/>
        </w:rPr>
        <w:t xml:space="preserve"> a</w:t>
      </w:r>
      <w:r w:rsidRPr="00C200E4">
        <w:rPr>
          <w:rFonts w:ascii="Arial" w:hAnsi="Arial" w:cs="Arial"/>
          <w:szCs w:val="24"/>
        </w:rPr>
        <w:t xml:space="preserve"> Delegated Officer </w:t>
      </w:r>
      <w:r w:rsidRPr="00C200E4">
        <w:rPr>
          <w:rFonts w:ascii="Arial" w:hAnsi="Arial" w:cs="Arial"/>
          <w:szCs w:val="24"/>
          <w:lang w:val="en-AU"/>
        </w:rPr>
        <w:t xml:space="preserve">must </w:t>
      </w:r>
      <w:r w:rsidRPr="00C200E4">
        <w:rPr>
          <w:rFonts w:ascii="Arial" w:hAnsi="Arial" w:cs="Arial"/>
          <w:szCs w:val="24"/>
        </w:rPr>
        <w:t xml:space="preserve">follow </w:t>
      </w:r>
      <w:r w:rsidRPr="00C200E4">
        <w:rPr>
          <w:rFonts w:ascii="Arial" w:hAnsi="Arial" w:cs="Arial"/>
          <w:szCs w:val="24"/>
          <w:lang w:val="en-AU"/>
        </w:rPr>
        <w:t xml:space="preserve">these </w:t>
      </w:r>
      <w:r w:rsidRPr="00C200E4">
        <w:rPr>
          <w:rFonts w:ascii="Arial" w:hAnsi="Arial" w:cs="Arial"/>
          <w:szCs w:val="24"/>
        </w:rPr>
        <w:t>guidelines.</w:t>
      </w:r>
    </w:p>
    <w:p w14:paraId="4DC12920" w14:textId="0DB1B6EB" w:rsidR="00121FFC" w:rsidRPr="00C200E4" w:rsidRDefault="00121FFC" w:rsidP="0075037B">
      <w:pPr>
        <w:pStyle w:val="BodyTextIndent"/>
        <w:spacing w:before="240" w:after="240"/>
        <w:rPr>
          <w:rFonts w:ascii="Arial" w:hAnsi="Arial" w:cs="Arial"/>
          <w:szCs w:val="24"/>
        </w:rPr>
      </w:pPr>
      <w:r w:rsidRPr="00C200E4">
        <w:rPr>
          <w:rFonts w:ascii="Arial" w:hAnsi="Arial" w:cs="Arial"/>
          <w:szCs w:val="24"/>
        </w:rPr>
        <w:t xml:space="preserve">Behaviour considered a breach of </w:t>
      </w:r>
      <w:r w:rsidR="00B42146">
        <w:rPr>
          <w:rFonts w:ascii="Arial" w:hAnsi="Arial" w:cs="Arial"/>
          <w:szCs w:val="24"/>
          <w:lang w:val="en-AU"/>
        </w:rPr>
        <w:t>the Local Law</w:t>
      </w:r>
      <w:r w:rsidRPr="00C200E4">
        <w:rPr>
          <w:rFonts w:ascii="Arial" w:hAnsi="Arial" w:cs="Arial"/>
          <w:szCs w:val="24"/>
        </w:rPr>
        <w:t xml:space="preserve"> in or upon any </w:t>
      </w:r>
      <w:r w:rsidR="00B42146">
        <w:rPr>
          <w:rFonts w:ascii="Arial" w:hAnsi="Arial" w:cs="Arial"/>
          <w:szCs w:val="24"/>
        </w:rPr>
        <w:t>municipal reserve</w:t>
      </w:r>
      <w:r w:rsidRPr="00C200E4">
        <w:rPr>
          <w:rFonts w:ascii="Arial" w:hAnsi="Arial" w:cs="Arial"/>
          <w:szCs w:val="24"/>
        </w:rPr>
        <w:t xml:space="preserve"> by any person include</w:t>
      </w:r>
      <w:r w:rsidRPr="00C200E4">
        <w:rPr>
          <w:rFonts w:ascii="Arial" w:hAnsi="Arial" w:cs="Arial"/>
          <w:szCs w:val="24"/>
          <w:lang w:val="en-AU"/>
        </w:rPr>
        <w:t>s</w:t>
      </w:r>
      <w:r w:rsidRPr="00C200E4">
        <w:rPr>
          <w:rFonts w:ascii="Arial" w:hAnsi="Arial" w:cs="Arial"/>
          <w:szCs w:val="24"/>
        </w:rPr>
        <w:t>:</w:t>
      </w:r>
    </w:p>
    <w:p w14:paraId="06538945"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lastRenderedPageBreak/>
        <w:t>acting to endanger any person</w:t>
      </w:r>
      <w:r w:rsidRPr="00C200E4">
        <w:rPr>
          <w:rFonts w:ascii="Arial" w:hAnsi="Arial" w:cs="Arial"/>
          <w:szCs w:val="24"/>
          <w:lang w:val="en-AU"/>
        </w:rPr>
        <w:t>, with or without their knowledge</w:t>
      </w:r>
      <w:r w:rsidRPr="00C200E4">
        <w:rPr>
          <w:rFonts w:ascii="Arial" w:hAnsi="Arial" w:cs="Arial"/>
          <w:szCs w:val="24"/>
        </w:rPr>
        <w:t>;</w:t>
      </w:r>
    </w:p>
    <w:p w14:paraId="4DC5CAF9"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interfering with any structure, notice, building or part of it, seat,</w:t>
      </w:r>
      <w:r w:rsidRPr="00C200E4">
        <w:rPr>
          <w:rFonts w:ascii="Arial" w:hAnsi="Arial" w:cs="Arial"/>
          <w:szCs w:val="24"/>
          <w:lang w:val="en-AU"/>
        </w:rPr>
        <w:t xml:space="preserve"> play equipment,</w:t>
      </w:r>
      <w:r w:rsidRPr="00C200E4">
        <w:rPr>
          <w:rFonts w:ascii="Arial" w:hAnsi="Arial" w:cs="Arial"/>
          <w:szCs w:val="24"/>
        </w:rPr>
        <w:t xml:space="preserve"> tree or plant;</w:t>
      </w:r>
    </w:p>
    <w:p w14:paraId="3808810F"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acting contrary to any notice or sign;</w:t>
      </w:r>
    </w:p>
    <w:p w14:paraId="394BE4AE" w14:textId="75C315F5"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 xml:space="preserve">leaving in the </w:t>
      </w:r>
      <w:r w:rsidR="00B42146">
        <w:rPr>
          <w:rFonts w:ascii="Arial" w:hAnsi="Arial" w:cs="Arial"/>
          <w:szCs w:val="24"/>
        </w:rPr>
        <w:t>municipal reserve</w:t>
      </w:r>
      <w:r w:rsidRPr="00C200E4">
        <w:rPr>
          <w:rFonts w:ascii="Arial" w:hAnsi="Arial" w:cs="Arial"/>
          <w:szCs w:val="24"/>
        </w:rPr>
        <w:t xml:space="preserve"> or in any building on it any litter except in receptacles provided;</w:t>
      </w:r>
    </w:p>
    <w:p w14:paraId="2F90C4F3" w14:textId="02881733"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walking on flower beds or borders, climbing trees, steep banks or cliff faces, or getting on or over any fence or gate or entering any prohibited areas as designated by Council</w:t>
      </w:r>
      <w:r w:rsidRPr="00C200E4">
        <w:rPr>
          <w:rFonts w:ascii="Arial" w:hAnsi="Arial" w:cs="Arial"/>
          <w:szCs w:val="24"/>
          <w:lang w:val="en-AU"/>
        </w:rPr>
        <w:t xml:space="preserve"> or an </w:t>
      </w:r>
      <w:r w:rsidR="00655043" w:rsidRPr="00C200E4">
        <w:rPr>
          <w:rFonts w:ascii="Arial" w:hAnsi="Arial" w:cs="Arial"/>
          <w:szCs w:val="24"/>
          <w:lang w:val="en-AU"/>
        </w:rPr>
        <w:t>Authorised Officer or a</w:t>
      </w:r>
      <w:r w:rsidRPr="00C200E4">
        <w:rPr>
          <w:rFonts w:ascii="Arial" w:hAnsi="Arial" w:cs="Arial"/>
          <w:szCs w:val="24"/>
          <w:lang w:val="en-AU"/>
        </w:rPr>
        <w:t xml:space="preserve"> Delegated Officer</w:t>
      </w:r>
      <w:r w:rsidRPr="00C200E4">
        <w:rPr>
          <w:rFonts w:ascii="Arial" w:hAnsi="Arial" w:cs="Arial"/>
          <w:szCs w:val="24"/>
        </w:rPr>
        <w:t xml:space="preserve"> from time to time;</w:t>
      </w:r>
    </w:p>
    <w:p w14:paraId="5FE05AAB"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posting bills or advertisements on any of the fences, gates, walls, seats of other structures;</w:t>
      </w:r>
    </w:p>
    <w:p w14:paraId="3D033B65"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 xml:space="preserve">using, other than </w:t>
      </w:r>
      <w:r w:rsidRPr="00C200E4">
        <w:rPr>
          <w:rFonts w:ascii="Arial" w:hAnsi="Arial" w:cs="Arial"/>
          <w:szCs w:val="24"/>
          <w:lang w:val="en-AU"/>
        </w:rPr>
        <w:t xml:space="preserve">as part of </w:t>
      </w:r>
      <w:r w:rsidRPr="00C200E4">
        <w:rPr>
          <w:rFonts w:ascii="Arial" w:hAnsi="Arial" w:cs="Arial"/>
          <w:szCs w:val="24"/>
        </w:rPr>
        <w:t>an approved permitted use, any amplifier, musical instrument, public address or sound broadcasting equipment so as to disturb other persons;</w:t>
      </w:r>
    </w:p>
    <w:p w14:paraId="400A7366" w14:textId="77777777" w:rsidR="00121FFC" w:rsidRPr="00C200E4" w:rsidRDefault="00121FFC" w:rsidP="0075037B">
      <w:pPr>
        <w:pStyle w:val="BodyTextIndent2"/>
        <w:numPr>
          <w:ilvl w:val="0"/>
          <w:numId w:val="20"/>
        </w:numPr>
        <w:spacing w:before="240" w:after="240"/>
        <w:ind w:left="993" w:hanging="426"/>
        <w:jc w:val="left"/>
        <w:rPr>
          <w:rFonts w:ascii="Arial" w:hAnsi="Arial" w:cs="Arial"/>
          <w:szCs w:val="24"/>
        </w:rPr>
      </w:pPr>
      <w:r w:rsidRPr="00C200E4">
        <w:rPr>
          <w:rFonts w:ascii="Arial" w:hAnsi="Arial" w:cs="Arial"/>
          <w:szCs w:val="24"/>
        </w:rPr>
        <w:t>behaving in a disorderly, unseemly or indecent manner;</w:t>
      </w:r>
    </w:p>
    <w:p w14:paraId="6BF9E47F" w14:textId="7777777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spitting or expectorating upon or otherwise fouling any path or structure;</w:t>
      </w:r>
    </w:p>
    <w:p w14:paraId="6CBFD12C" w14:textId="7777777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rolling or throwing stones or missiles, other than in approved permitted organised sporting practice or competition;</w:t>
      </w:r>
    </w:p>
    <w:p w14:paraId="15C87AB3" w14:textId="7777777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creating or taking part in any fight or disturbance;</w:t>
      </w:r>
    </w:p>
    <w:p w14:paraId="4717E64A" w14:textId="7777777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entering or remaining while in an intoxicated condition or while under the influence of any </w:t>
      </w:r>
      <w:r w:rsidRPr="00C200E4">
        <w:rPr>
          <w:rFonts w:ascii="Arial" w:hAnsi="Arial" w:cs="Arial"/>
          <w:szCs w:val="24"/>
          <w:lang w:val="en-AU"/>
        </w:rPr>
        <w:t xml:space="preserve">illicit </w:t>
      </w:r>
      <w:r w:rsidRPr="00C200E4">
        <w:rPr>
          <w:rFonts w:ascii="Arial" w:hAnsi="Arial" w:cs="Arial"/>
          <w:szCs w:val="24"/>
        </w:rPr>
        <w:t>drug;</w:t>
      </w:r>
    </w:p>
    <w:p w14:paraId="7AEA86BC" w14:textId="12F77A54"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playing any </w:t>
      </w:r>
      <w:r w:rsidR="00B42146">
        <w:rPr>
          <w:rFonts w:ascii="Arial" w:hAnsi="Arial" w:cs="Arial"/>
          <w:szCs w:val="24"/>
          <w:lang w:val="en-AU"/>
        </w:rPr>
        <w:t>unlawful game</w:t>
      </w:r>
      <w:r w:rsidRPr="00C200E4">
        <w:rPr>
          <w:rFonts w:ascii="Arial" w:hAnsi="Arial" w:cs="Arial"/>
          <w:szCs w:val="24"/>
        </w:rPr>
        <w:t xml:space="preserve"> or making any wager for money or carrying on any form of gambling;  </w:t>
      </w:r>
    </w:p>
    <w:p w14:paraId="123FE30B" w14:textId="36B9531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acting contrary to any lawful direction </w:t>
      </w:r>
      <w:r w:rsidRPr="00C200E4">
        <w:rPr>
          <w:rFonts w:ascii="Arial" w:hAnsi="Arial" w:cs="Arial"/>
          <w:szCs w:val="24"/>
          <w:lang w:val="en-AU"/>
        </w:rPr>
        <w:t>by</w:t>
      </w:r>
      <w:r w:rsidRPr="00C200E4">
        <w:rPr>
          <w:rFonts w:ascii="Arial" w:hAnsi="Arial" w:cs="Arial"/>
          <w:szCs w:val="24"/>
        </w:rPr>
        <w:t xml:space="preserve"> any Council staff or an</w:t>
      </w:r>
      <w:r w:rsidR="00655043" w:rsidRPr="00C200E4">
        <w:rPr>
          <w:rFonts w:ascii="Arial" w:hAnsi="Arial" w:cs="Arial"/>
          <w:szCs w:val="24"/>
          <w:lang w:val="en-AU"/>
        </w:rPr>
        <w:t xml:space="preserve"> </w:t>
      </w:r>
      <w:r w:rsidRPr="00C200E4">
        <w:rPr>
          <w:rFonts w:ascii="Arial" w:hAnsi="Arial" w:cs="Arial"/>
          <w:szCs w:val="24"/>
        </w:rPr>
        <w:t>Authorised</w:t>
      </w:r>
      <w:r w:rsidR="00655043" w:rsidRPr="00C200E4">
        <w:rPr>
          <w:rFonts w:ascii="Arial" w:hAnsi="Arial" w:cs="Arial"/>
          <w:szCs w:val="24"/>
          <w:lang w:val="en-AU"/>
        </w:rPr>
        <w:t xml:space="preserve"> </w:t>
      </w:r>
      <w:r w:rsidR="00655043" w:rsidRPr="00C200E4">
        <w:rPr>
          <w:rFonts w:ascii="Arial" w:hAnsi="Arial" w:cs="Arial"/>
          <w:szCs w:val="24"/>
        </w:rPr>
        <w:t>Officer or</w:t>
      </w:r>
      <w:r w:rsidR="00655043" w:rsidRPr="00C200E4">
        <w:rPr>
          <w:rFonts w:ascii="Arial" w:hAnsi="Arial" w:cs="Arial"/>
          <w:szCs w:val="24"/>
          <w:lang w:val="en-AU"/>
        </w:rPr>
        <w:t xml:space="preserve"> a</w:t>
      </w:r>
      <w:r w:rsidRPr="00C200E4">
        <w:rPr>
          <w:rFonts w:ascii="Arial" w:hAnsi="Arial" w:cs="Arial"/>
          <w:szCs w:val="24"/>
          <w:lang w:val="en-AU"/>
        </w:rPr>
        <w:t xml:space="preserve"> Delegated </w:t>
      </w:r>
      <w:r w:rsidRPr="00C200E4">
        <w:rPr>
          <w:rFonts w:ascii="Arial" w:hAnsi="Arial" w:cs="Arial"/>
          <w:szCs w:val="24"/>
        </w:rPr>
        <w:t xml:space="preserve">Officer, including a direction to leave the </w:t>
      </w:r>
      <w:r w:rsidR="00B42146">
        <w:rPr>
          <w:rFonts w:ascii="Arial" w:hAnsi="Arial" w:cs="Arial"/>
          <w:szCs w:val="24"/>
        </w:rPr>
        <w:t>municipal reserve</w:t>
      </w:r>
      <w:r w:rsidRPr="00C200E4">
        <w:rPr>
          <w:rFonts w:ascii="Arial" w:hAnsi="Arial" w:cs="Arial"/>
          <w:szCs w:val="24"/>
        </w:rPr>
        <w:t>;</w:t>
      </w:r>
    </w:p>
    <w:p w14:paraId="37F5E381" w14:textId="61F8E110"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remaining at any time when lawfully directed to leave by any </w:t>
      </w:r>
      <w:r w:rsidR="00655043" w:rsidRPr="00C200E4">
        <w:rPr>
          <w:rFonts w:ascii="Arial" w:hAnsi="Arial" w:cs="Arial"/>
          <w:szCs w:val="24"/>
        </w:rPr>
        <w:t>Authorised Officer or</w:t>
      </w:r>
      <w:r w:rsidRPr="00C200E4">
        <w:rPr>
          <w:rFonts w:ascii="Arial" w:hAnsi="Arial" w:cs="Arial"/>
          <w:szCs w:val="24"/>
          <w:lang w:val="en-AU"/>
        </w:rPr>
        <w:t xml:space="preserve"> Delegated </w:t>
      </w:r>
      <w:r w:rsidRPr="00C200E4">
        <w:rPr>
          <w:rFonts w:ascii="Arial" w:hAnsi="Arial" w:cs="Arial"/>
          <w:szCs w:val="24"/>
        </w:rPr>
        <w:t>Officer or employee of Council notwithstanding that a fee or charge for admission may have been paid;</w:t>
      </w:r>
    </w:p>
    <w:p w14:paraId="6F25A2C7" w14:textId="1E6E3117"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unreasonably interfering with hindering or interrupting any employee of Council or </w:t>
      </w:r>
      <w:r w:rsidR="00655043" w:rsidRPr="00C200E4">
        <w:rPr>
          <w:rFonts w:ascii="Arial" w:hAnsi="Arial" w:cs="Arial"/>
          <w:szCs w:val="24"/>
          <w:lang w:val="en-AU"/>
        </w:rPr>
        <w:t xml:space="preserve">an </w:t>
      </w:r>
      <w:r w:rsidR="00655043" w:rsidRPr="00C200E4">
        <w:rPr>
          <w:rFonts w:ascii="Arial" w:hAnsi="Arial" w:cs="Arial"/>
          <w:szCs w:val="24"/>
        </w:rPr>
        <w:t>Authorised Officer or</w:t>
      </w:r>
      <w:r w:rsidR="00655043" w:rsidRPr="00C200E4">
        <w:rPr>
          <w:rFonts w:ascii="Arial" w:hAnsi="Arial" w:cs="Arial"/>
          <w:szCs w:val="24"/>
          <w:lang w:val="en-AU"/>
        </w:rPr>
        <w:t xml:space="preserve"> a</w:t>
      </w:r>
      <w:r w:rsidRPr="00C200E4">
        <w:rPr>
          <w:rFonts w:ascii="Arial" w:hAnsi="Arial" w:cs="Arial"/>
          <w:szCs w:val="24"/>
          <w:lang w:val="en-AU"/>
        </w:rPr>
        <w:t xml:space="preserve"> Delegated </w:t>
      </w:r>
      <w:r w:rsidRPr="00C200E4">
        <w:rPr>
          <w:rFonts w:ascii="Arial" w:hAnsi="Arial" w:cs="Arial"/>
          <w:szCs w:val="24"/>
        </w:rPr>
        <w:t>Officer in carrying out their duties;</w:t>
      </w:r>
      <w:r w:rsidR="003F65C5" w:rsidRPr="00C200E4">
        <w:rPr>
          <w:rFonts w:ascii="Arial" w:hAnsi="Arial" w:cs="Arial"/>
          <w:szCs w:val="24"/>
          <w:lang w:val="en-AU"/>
        </w:rPr>
        <w:t xml:space="preserve"> and</w:t>
      </w:r>
    </w:p>
    <w:p w14:paraId="11E2A11C" w14:textId="045DFCE0" w:rsidR="00121FFC" w:rsidRPr="00C200E4" w:rsidRDefault="00121FFC" w:rsidP="0075037B">
      <w:pPr>
        <w:pStyle w:val="BodyTextIndent2"/>
        <w:numPr>
          <w:ilvl w:val="0"/>
          <w:numId w:val="20"/>
        </w:numPr>
        <w:spacing w:before="240" w:after="240"/>
        <w:ind w:left="1134" w:hanging="567"/>
        <w:jc w:val="left"/>
        <w:rPr>
          <w:rFonts w:ascii="Arial" w:hAnsi="Arial" w:cs="Arial"/>
          <w:szCs w:val="24"/>
        </w:rPr>
      </w:pPr>
      <w:r w:rsidRPr="00C200E4">
        <w:rPr>
          <w:rFonts w:ascii="Arial" w:hAnsi="Arial" w:cs="Arial"/>
          <w:szCs w:val="24"/>
        </w:rPr>
        <w:t xml:space="preserve">causing a kite to fly in or over that </w:t>
      </w:r>
      <w:r w:rsidR="00B42146">
        <w:rPr>
          <w:rFonts w:ascii="Arial" w:hAnsi="Arial" w:cs="Arial"/>
          <w:szCs w:val="24"/>
        </w:rPr>
        <w:t>municipal reserve</w:t>
      </w:r>
      <w:r w:rsidRPr="00C200E4">
        <w:rPr>
          <w:rFonts w:ascii="Arial" w:hAnsi="Arial" w:cs="Arial"/>
          <w:szCs w:val="24"/>
        </w:rPr>
        <w:t xml:space="preserve"> in such a manner to unreasonably interfere with the enjoyment of any other person.</w:t>
      </w:r>
    </w:p>
    <w:p w14:paraId="10FB3DDC" w14:textId="2A340EEB" w:rsidR="00222907" w:rsidRPr="00C200E4" w:rsidRDefault="00222907" w:rsidP="00222907">
      <w:pPr>
        <w:pStyle w:val="Heading1"/>
        <w:numPr>
          <w:ilvl w:val="0"/>
          <w:numId w:val="0"/>
        </w:numPr>
        <w:spacing w:before="240"/>
        <w:ind w:left="567" w:hanging="567"/>
        <w:jc w:val="left"/>
        <w:rPr>
          <w:rFonts w:ascii="Arial" w:hAnsi="Arial" w:cs="Arial"/>
          <w:szCs w:val="24"/>
          <w:lang w:val="en-AU"/>
        </w:rPr>
      </w:pPr>
      <w:bookmarkStart w:id="222" w:name="_Toc310429781"/>
      <w:bookmarkStart w:id="223" w:name="_Toc316035407"/>
      <w:bookmarkStart w:id="224" w:name="_Toc57127480"/>
      <w:r w:rsidRPr="00C200E4">
        <w:rPr>
          <w:rFonts w:ascii="Arial" w:hAnsi="Arial" w:cs="Arial"/>
          <w:szCs w:val="24"/>
          <w:lang w:val="en-AU"/>
        </w:rPr>
        <w:lastRenderedPageBreak/>
        <w:t>6</w:t>
      </w:r>
      <w:r>
        <w:rPr>
          <w:rFonts w:ascii="Arial" w:hAnsi="Arial" w:cs="Arial"/>
          <w:szCs w:val="24"/>
          <w:lang w:val="en-AU"/>
        </w:rPr>
        <w:t>7</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activty within a municipal reserve – permitted activties</w:t>
      </w:r>
    </w:p>
    <w:p w14:paraId="00B32239" w14:textId="79782A38" w:rsidR="007159C8" w:rsidRPr="00C200E4" w:rsidRDefault="007159C8"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3E4B698B" w14:textId="49351C42" w:rsidR="00121FFC" w:rsidRPr="00C200E4" w:rsidRDefault="001F69CE" w:rsidP="0075037B">
      <w:pPr>
        <w:pStyle w:val="Heading1"/>
        <w:numPr>
          <w:ilvl w:val="0"/>
          <w:numId w:val="0"/>
        </w:numPr>
        <w:spacing w:before="240"/>
        <w:ind w:left="567" w:hanging="567"/>
        <w:jc w:val="left"/>
        <w:rPr>
          <w:rFonts w:ascii="Arial" w:hAnsi="Arial" w:cs="Arial"/>
          <w:szCs w:val="24"/>
          <w:lang w:val="en-AU"/>
        </w:rPr>
      </w:pPr>
      <w:r w:rsidRPr="00C200E4">
        <w:rPr>
          <w:rFonts w:ascii="Arial" w:hAnsi="Arial" w:cs="Arial"/>
          <w:szCs w:val="24"/>
          <w:lang w:val="en-AU"/>
        </w:rPr>
        <w:t>6</w:t>
      </w:r>
      <w:r w:rsidR="00A237B5" w:rsidRPr="00C200E4">
        <w:rPr>
          <w:rFonts w:ascii="Arial" w:hAnsi="Arial" w:cs="Arial"/>
          <w:szCs w:val="24"/>
          <w:lang w:val="en-AU"/>
        </w:rPr>
        <w:t>8</w:t>
      </w:r>
      <w:r w:rsidR="00121FFC" w:rsidRPr="00C200E4">
        <w:rPr>
          <w:rFonts w:ascii="Arial" w:hAnsi="Arial" w:cs="Arial"/>
          <w:szCs w:val="24"/>
          <w:lang w:val="en-AU"/>
        </w:rPr>
        <w:t>.</w:t>
      </w:r>
      <w:r w:rsidR="00121FFC" w:rsidRPr="00C200E4">
        <w:rPr>
          <w:rFonts w:ascii="Arial" w:hAnsi="Arial" w:cs="Arial"/>
          <w:szCs w:val="24"/>
          <w:lang w:val="en-AU"/>
        </w:rPr>
        <w:tab/>
      </w:r>
      <w:bookmarkEnd w:id="222"/>
      <w:bookmarkEnd w:id="223"/>
      <w:r w:rsidR="00C862F6" w:rsidRPr="00C200E4">
        <w:rPr>
          <w:rFonts w:ascii="Arial" w:hAnsi="Arial" w:cs="Arial"/>
          <w:szCs w:val="24"/>
          <w:lang w:val="en-AU"/>
        </w:rPr>
        <w:t>ACCESS TO MUNICIPAL RESERVES</w:t>
      </w:r>
      <w:bookmarkEnd w:id="224"/>
    </w:p>
    <w:p w14:paraId="7537D2EC" w14:textId="22783AE5" w:rsidR="007159C8" w:rsidRDefault="007159C8"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6FDCF399" w14:textId="0D7272BE"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sidRPr="00C200E4">
        <w:rPr>
          <w:rFonts w:ascii="Arial" w:hAnsi="Arial" w:cs="Arial"/>
          <w:szCs w:val="24"/>
          <w:lang w:val="en-AU"/>
        </w:rPr>
        <w:t>6</w:t>
      </w:r>
      <w:r>
        <w:rPr>
          <w:rFonts w:ascii="Arial" w:hAnsi="Arial" w:cs="Arial"/>
          <w:szCs w:val="24"/>
          <w:lang w:val="en-AU"/>
        </w:rPr>
        <w:t>9</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 xml:space="preserve">camping prohibited on council land </w:t>
      </w:r>
    </w:p>
    <w:p w14:paraId="0490CB9D" w14:textId="4EC4879F" w:rsidR="00A6235D" w:rsidRPr="00C200E4" w:rsidRDefault="00A6235D" w:rsidP="0075037B">
      <w:pPr>
        <w:spacing w:before="240" w:after="240" w:line="240" w:lineRule="auto"/>
        <w:ind w:left="567"/>
        <w:rPr>
          <w:rFonts w:ascii="Arial" w:eastAsiaTheme="minorHAnsi" w:hAnsi="Arial" w:cs="Arial"/>
          <w:sz w:val="24"/>
          <w:szCs w:val="24"/>
        </w:rPr>
      </w:pPr>
      <w:r w:rsidRPr="00C200E4">
        <w:rPr>
          <w:rFonts w:ascii="Arial" w:hAnsi="Arial" w:cs="Arial"/>
          <w:sz w:val="24"/>
          <w:szCs w:val="24"/>
        </w:rPr>
        <w:t>If the person or persons may be experiencing homelessness the following requirements must be followed</w:t>
      </w:r>
      <w:r w:rsidR="0022255B" w:rsidRPr="00C200E4">
        <w:rPr>
          <w:rFonts w:ascii="Arial" w:hAnsi="Arial" w:cs="Arial"/>
          <w:sz w:val="24"/>
          <w:szCs w:val="24"/>
        </w:rPr>
        <w:t xml:space="preserve"> by an Authorised Officer</w:t>
      </w:r>
      <w:r w:rsidR="00655043" w:rsidRPr="00C200E4">
        <w:rPr>
          <w:rFonts w:ascii="Arial" w:hAnsi="Arial" w:cs="Arial"/>
          <w:sz w:val="24"/>
          <w:szCs w:val="24"/>
        </w:rPr>
        <w:t xml:space="preserve"> or a Delegated Officer</w:t>
      </w:r>
      <w:r w:rsidRPr="00C200E4">
        <w:rPr>
          <w:rFonts w:ascii="Arial" w:hAnsi="Arial" w:cs="Arial"/>
          <w:sz w:val="24"/>
          <w:szCs w:val="24"/>
        </w:rPr>
        <w:t xml:space="preserve">: </w:t>
      </w:r>
    </w:p>
    <w:p w14:paraId="41DFF8E9" w14:textId="24BAD5B9" w:rsidR="00A6235D" w:rsidRPr="00C200E4" w:rsidRDefault="00A6235D" w:rsidP="00D5685B">
      <w:pPr>
        <w:pStyle w:val="BodyTextIndent2"/>
        <w:numPr>
          <w:ilvl w:val="0"/>
          <w:numId w:val="72"/>
        </w:numPr>
        <w:spacing w:before="240" w:after="240"/>
        <w:ind w:left="1134" w:hanging="567"/>
        <w:jc w:val="left"/>
        <w:rPr>
          <w:rFonts w:ascii="Arial" w:hAnsi="Arial" w:cs="Arial"/>
          <w:szCs w:val="24"/>
        </w:rPr>
      </w:pPr>
      <w:r w:rsidRPr="00C200E4">
        <w:rPr>
          <w:rFonts w:ascii="Arial" w:hAnsi="Arial" w:cs="Arial"/>
          <w:szCs w:val="24"/>
        </w:rPr>
        <w:t>Refer the matter to Victoria Police if public safety is at imminent risk</w:t>
      </w:r>
      <w:r w:rsidR="00B42146">
        <w:rPr>
          <w:rFonts w:ascii="Arial" w:hAnsi="Arial" w:cs="Arial"/>
          <w:szCs w:val="24"/>
          <w:lang w:val="en-AU"/>
        </w:rPr>
        <w:t>;</w:t>
      </w:r>
      <w:r w:rsidRPr="00C200E4">
        <w:rPr>
          <w:rFonts w:ascii="Arial" w:hAnsi="Arial" w:cs="Arial"/>
          <w:szCs w:val="24"/>
        </w:rPr>
        <w:t xml:space="preserve"> </w:t>
      </w:r>
    </w:p>
    <w:p w14:paraId="485CE94C" w14:textId="34DAFA7D" w:rsidR="00A6235D" w:rsidRPr="00C200E4" w:rsidRDefault="00A6235D" w:rsidP="00D5685B">
      <w:pPr>
        <w:pStyle w:val="BodyTextIndent2"/>
        <w:numPr>
          <w:ilvl w:val="0"/>
          <w:numId w:val="72"/>
        </w:numPr>
        <w:spacing w:before="240" w:after="240"/>
        <w:ind w:left="1134" w:hanging="567"/>
        <w:jc w:val="left"/>
        <w:rPr>
          <w:rFonts w:ascii="Arial" w:hAnsi="Arial" w:cs="Arial"/>
          <w:szCs w:val="24"/>
        </w:rPr>
      </w:pPr>
      <w:r w:rsidRPr="00C200E4">
        <w:rPr>
          <w:rFonts w:ascii="Arial" w:hAnsi="Arial" w:cs="Arial"/>
          <w:szCs w:val="24"/>
        </w:rPr>
        <w:t xml:space="preserve">If a person or persons are sleeping rough and have set up a campsite the </w:t>
      </w:r>
      <w:r w:rsidR="00453F14" w:rsidRPr="00C200E4">
        <w:rPr>
          <w:rFonts w:ascii="Arial" w:hAnsi="Arial" w:cs="Arial"/>
          <w:szCs w:val="24"/>
          <w:lang w:val="en-AU"/>
        </w:rPr>
        <w:t>matter</w:t>
      </w:r>
      <w:r w:rsidRPr="00C200E4">
        <w:rPr>
          <w:rFonts w:ascii="Arial" w:hAnsi="Arial" w:cs="Arial"/>
          <w:szCs w:val="24"/>
        </w:rPr>
        <w:t xml:space="preserve"> will be referred to the Manager Community Services or responsible delegate to identify assistance/supports that may be required and to determine the appropriate intervention/response to support the person or persons</w:t>
      </w:r>
      <w:r w:rsidR="00F65D29" w:rsidRPr="00C200E4">
        <w:rPr>
          <w:rFonts w:ascii="Arial" w:hAnsi="Arial" w:cs="Arial"/>
          <w:szCs w:val="24"/>
          <w:lang w:val="en-US"/>
        </w:rPr>
        <w:t>; and</w:t>
      </w:r>
      <w:r w:rsidRPr="00C200E4">
        <w:rPr>
          <w:rFonts w:ascii="Arial" w:hAnsi="Arial" w:cs="Arial"/>
          <w:szCs w:val="24"/>
        </w:rPr>
        <w:t xml:space="preserve"> </w:t>
      </w:r>
    </w:p>
    <w:p w14:paraId="2F6EDC9B" w14:textId="58680F1A" w:rsidR="00A6235D" w:rsidRDefault="00A6235D" w:rsidP="00D5685B">
      <w:pPr>
        <w:pStyle w:val="BodyTextIndent2"/>
        <w:numPr>
          <w:ilvl w:val="0"/>
          <w:numId w:val="72"/>
        </w:numPr>
        <w:spacing w:before="240" w:after="240"/>
        <w:ind w:left="1134" w:hanging="567"/>
        <w:jc w:val="left"/>
        <w:rPr>
          <w:rFonts w:ascii="Arial" w:hAnsi="Arial" w:cs="Arial"/>
          <w:szCs w:val="24"/>
        </w:rPr>
      </w:pPr>
      <w:r w:rsidRPr="00C200E4">
        <w:rPr>
          <w:rFonts w:ascii="Arial" w:hAnsi="Arial" w:cs="Arial"/>
          <w:szCs w:val="24"/>
        </w:rPr>
        <w:t xml:space="preserve">If the person refuses to accept assistance and/or supports and where there is an impact on the safety and/or amenity of the broader community, an Authorised Officer </w:t>
      </w:r>
      <w:r w:rsidR="00655043" w:rsidRPr="00C200E4">
        <w:rPr>
          <w:rFonts w:ascii="Arial" w:hAnsi="Arial" w:cs="Arial"/>
          <w:szCs w:val="24"/>
          <w:lang w:val="en-AU"/>
        </w:rPr>
        <w:t xml:space="preserve">or a Delegated Officer </w:t>
      </w:r>
      <w:r w:rsidRPr="00C200E4">
        <w:rPr>
          <w:rFonts w:ascii="Arial" w:hAnsi="Arial" w:cs="Arial"/>
          <w:szCs w:val="24"/>
        </w:rPr>
        <w:t>may act to eliminate the safety and/or amenity impact on the community in consultation with the Manager Community Services or responsible delegate.</w:t>
      </w:r>
    </w:p>
    <w:p w14:paraId="29AF8EB8" w14:textId="48EBB7A7"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70</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lighting fires</w:t>
      </w:r>
    </w:p>
    <w:p w14:paraId="28E2F6F6" w14:textId="2D3A5CEF" w:rsidR="000D516D" w:rsidRPr="00C200E4" w:rsidRDefault="000D516D" w:rsidP="0075037B">
      <w:pPr>
        <w:pStyle w:val="BodyTextIndent"/>
        <w:spacing w:before="240" w:after="240"/>
        <w:rPr>
          <w:rFonts w:ascii="Arial" w:hAnsi="Arial" w:cs="Arial"/>
          <w:szCs w:val="24"/>
          <w:lang w:val="en-AU"/>
        </w:rPr>
      </w:pPr>
      <w:r w:rsidRPr="00C200E4">
        <w:rPr>
          <w:rFonts w:ascii="Arial" w:hAnsi="Arial" w:cs="Arial"/>
          <w:szCs w:val="24"/>
        </w:rPr>
        <w:t xml:space="preserve">In determining whether to grant a </w:t>
      </w:r>
      <w:r w:rsidR="00096AB7" w:rsidRPr="00C200E4">
        <w:rPr>
          <w:rFonts w:ascii="Arial" w:hAnsi="Arial" w:cs="Arial"/>
          <w:szCs w:val="24"/>
        </w:rPr>
        <w:t>permit</w:t>
      </w:r>
      <w:r w:rsidRPr="00C200E4">
        <w:rPr>
          <w:rFonts w:ascii="Arial" w:hAnsi="Arial" w:cs="Arial"/>
          <w:szCs w:val="24"/>
        </w:rPr>
        <w:t xml:space="preserve"> </w:t>
      </w:r>
      <w:r w:rsidR="00E8393C" w:rsidRPr="00C200E4">
        <w:rPr>
          <w:rFonts w:ascii="Arial" w:hAnsi="Arial" w:cs="Arial"/>
          <w:szCs w:val="24"/>
          <w:lang w:val="en-AU"/>
        </w:rPr>
        <w:t xml:space="preserve">to light, use or congregate </w:t>
      </w:r>
      <w:r w:rsidR="00096AB7" w:rsidRPr="00C200E4">
        <w:rPr>
          <w:rFonts w:ascii="Arial" w:hAnsi="Arial" w:cs="Arial"/>
          <w:szCs w:val="24"/>
          <w:lang w:val="en-AU"/>
        </w:rPr>
        <w:t>a</w:t>
      </w:r>
      <w:r w:rsidR="00E8393C" w:rsidRPr="00C200E4">
        <w:rPr>
          <w:rFonts w:ascii="Arial" w:hAnsi="Arial" w:cs="Arial"/>
          <w:szCs w:val="24"/>
          <w:lang w:val="en-AU"/>
        </w:rPr>
        <w:t>round a fir</w:t>
      </w:r>
      <w:r w:rsidR="000152EB" w:rsidRPr="00C200E4">
        <w:rPr>
          <w:rFonts w:ascii="Arial" w:hAnsi="Arial" w:cs="Arial"/>
          <w:szCs w:val="24"/>
          <w:lang w:val="en-AU"/>
        </w:rPr>
        <w:t xml:space="preserve">e on any municipal place or </w:t>
      </w:r>
      <w:r w:rsidR="000626C0" w:rsidRPr="00C200E4">
        <w:rPr>
          <w:rFonts w:ascii="Arial" w:hAnsi="Arial" w:cs="Arial"/>
          <w:szCs w:val="24"/>
          <w:lang w:val="en-AU"/>
        </w:rPr>
        <w:t>municipal reserve</w:t>
      </w:r>
      <w:r w:rsidRPr="00C200E4">
        <w:rPr>
          <w:rFonts w:ascii="Arial" w:hAnsi="Arial" w:cs="Arial"/>
          <w:szCs w:val="24"/>
        </w:rPr>
        <w:t xml:space="preserve">, Council </w:t>
      </w:r>
      <w:r w:rsidRPr="00C200E4">
        <w:rPr>
          <w:rFonts w:ascii="Arial" w:hAnsi="Arial" w:cs="Arial"/>
          <w:szCs w:val="24"/>
          <w:lang w:val="en-AU"/>
        </w:rPr>
        <w:t xml:space="preserve">or an </w:t>
      </w:r>
      <w:r w:rsidR="00655043" w:rsidRPr="00C200E4">
        <w:rPr>
          <w:rFonts w:ascii="Arial" w:hAnsi="Arial" w:cs="Arial"/>
          <w:szCs w:val="24"/>
          <w:lang w:val="en-AU"/>
        </w:rPr>
        <w:t>Authorised Officer or a</w:t>
      </w:r>
      <w:r w:rsidRPr="00C200E4">
        <w:rPr>
          <w:rFonts w:ascii="Arial" w:hAnsi="Arial" w:cs="Arial"/>
          <w:szCs w:val="24"/>
          <w:lang w:val="en-AU"/>
        </w:rPr>
        <w:t xml:space="preserve"> Delegated Officer </w:t>
      </w:r>
      <w:r w:rsidRPr="00C200E4">
        <w:rPr>
          <w:rFonts w:ascii="Arial" w:hAnsi="Arial" w:cs="Arial"/>
          <w:szCs w:val="24"/>
        </w:rPr>
        <w:t>must take into account</w:t>
      </w:r>
      <w:r w:rsidRPr="00C200E4">
        <w:rPr>
          <w:rFonts w:ascii="Arial" w:hAnsi="Arial" w:cs="Arial"/>
          <w:szCs w:val="24"/>
          <w:lang w:val="en-AU"/>
        </w:rPr>
        <w:t xml:space="preserve"> the following</w:t>
      </w:r>
      <w:r w:rsidR="00D04589" w:rsidRPr="00C200E4">
        <w:rPr>
          <w:rFonts w:ascii="Arial" w:hAnsi="Arial" w:cs="Arial"/>
          <w:szCs w:val="24"/>
          <w:lang w:val="en-AU"/>
        </w:rPr>
        <w:t>:</w:t>
      </w:r>
    </w:p>
    <w:p w14:paraId="378C92E7" w14:textId="330BFD0A" w:rsidR="00941510" w:rsidRPr="00C200E4" w:rsidRDefault="00B42146" w:rsidP="00D5685B">
      <w:pPr>
        <w:pStyle w:val="BodyTextIndent2"/>
        <w:numPr>
          <w:ilvl w:val="0"/>
          <w:numId w:val="67"/>
        </w:numPr>
        <w:spacing w:before="240" w:after="240"/>
        <w:ind w:left="1134" w:hanging="567"/>
        <w:jc w:val="left"/>
        <w:rPr>
          <w:rFonts w:ascii="Arial" w:hAnsi="Arial" w:cs="Arial"/>
          <w:szCs w:val="24"/>
        </w:rPr>
      </w:pPr>
      <w:r>
        <w:rPr>
          <w:rFonts w:ascii="Arial" w:hAnsi="Arial" w:cs="Arial"/>
          <w:szCs w:val="24"/>
          <w:lang w:val="en-AU"/>
        </w:rPr>
        <w:t>t</w:t>
      </w:r>
      <w:r w:rsidR="00941510" w:rsidRPr="00C200E4">
        <w:rPr>
          <w:rFonts w:ascii="Arial" w:hAnsi="Arial" w:cs="Arial"/>
          <w:szCs w:val="24"/>
          <w:lang w:val="en-AU"/>
        </w:rPr>
        <w:t>he purpose for the fire</w:t>
      </w:r>
      <w:r w:rsidR="00372C6B" w:rsidRPr="00C200E4">
        <w:rPr>
          <w:rFonts w:ascii="Arial" w:hAnsi="Arial" w:cs="Arial"/>
          <w:szCs w:val="24"/>
          <w:lang w:val="en-AU"/>
        </w:rPr>
        <w:t xml:space="preserve"> </w:t>
      </w:r>
      <w:r w:rsidR="00F8467E" w:rsidRPr="00C200E4">
        <w:rPr>
          <w:rFonts w:ascii="Arial" w:hAnsi="Arial" w:cs="Arial"/>
          <w:szCs w:val="24"/>
          <w:lang w:val="en-AU"/>
        </w:rPr>
        <w:t>such as for cultural or ceremonial purposes</w:t>
      </w:r>
      <w:r w:rsidR="00F65D29" w:rsidRPr="00C200E4">
        <w:rPr>
          <w:rFonts w:ascii="Arial" w:hAnsi="Arial" w:cs="Arial"/>
          <w:szCs w:val="24"/>
          <w:lang w:val="en-AU"/>
        </w:rPr>
        <w:t>;</w:t>
      </w:r>
    </w:p>
    <w:p w14:paraId="6F0D70AA" w14:textId="6DF735A8" w:rsidR="004816D3" w:rsidRPr="00C200E4" w:rsidRDefault="00B42146" w:rsidP="00D5685B">
      <w:pPr>
        <w:pStyle w:val="BodyTextIndent2"/>
        <w:numPr>
          <w:ilvl w:val="0"/>
          <w:numId w:val="67"/>
        </w:numPr>
        <w:spacing w:before="240" w:after="240"/>
        <w:ind w:left="1134" w:hanging="567"/>
        <w:jc w:val="left"/>
        <w:rPr>
          <w:rFonts w:ascii="Arial" w:hAnsi="Arial" w:cs="Arial"/>
          <w:szCs w:val="24"/>
        </w:rPr>
      </w:pPr>
      <w:r>
        <w:rPr>
          <w:rFonts w:ascii="Arial" w:hAnsi="Arial" w:cs="Arial"/>
          <w:szCs w:val="24"/>
          <w:lang w:val="en-AU"/>
        </w:rPr>
        <w:t>a</w:t>
      </w:r>
      <w:r w:rsidR="004816D3" w:rsidRPr="00C200E4">
        <w:rPr>
          <w:rFonts w:ascii="Arial" w:hAnsi="Arial" w:cs="Arial"/>
          <w:szCs w:val="24"/>
          <w:lang w:val="en-AU"/>
        </w:rPr>
        <w:t>ny exceptional circumstances</w:t>
      </w:r>
      <w:r w:rsidR="00F65D29" w:rsidRPr="00C200E4">
        <w:rPr>
          <w:rFonts w:ascii="Arial" w:hAnsi="Arial" w:cs="Arial"/>
          <w:szCs w:val="24"/>
          <w:lang w:val="en-AU"/>
        </w:rPr>
        <w:t>;</w:t>
      </w:r>
    </w:p>
    <w:p w14:paraId="393DB053" w14:textId="3FD263BE" w:rsidR="00E577A6" w:rsidRPr="00C200E4" w:rsidRDefault="00B42146" w:rsidP="00D5685B">
      <w:pPr>
        <w:pStyle w:val="BodyTextIndent2"/>
        <w:numPr>
          <w:ilvl w:val="0"/>
          <w:numId w:val="67"/>
        </w:numPr>
        <w:spacing w:before="240" w:after="240"/>
        <w:ind w:left="1134" w:hanging="567"/>
        <w:jc w:val="left"/>
        <w:rPr>
          <w:rFonts w:ascii="Arial" w:hAnsi="Arial" w:cs="Arial"/>
          <w:szCs w:val="24"/>
        </w:rPr>
      </w:pPr>
      <w:r>
        <w:rPr>
          <w:rFonts w:ascii="Arial" w:hAnsi="Arial" w:cs="Arial"/>
          <w:szCs w:val="24"/>
          <w:lang w:val="en-AU"/>
        </w:rPr>
        <w:t>t</w:t>
      </w:r>
      <w:r w:rsidR="00E577A6" w:rsidRPr="00C200E4">
        <w:rPr>
          <w:rFonts w:ascii="Arial" w:hAnsi="Arial" w:cs="Arial"/>
          <w:szCs w:val="24"/>
          <w:lang w:val="en-AU"/>
        </w:rPr>
        <w:t xml:space="preserve">he risk </w:t>
      </w:r>
      <w:r w:rsidR="004D331A" w:rsidRPr="00C200E4">
        <w:rPr>
          <w:rFonts w:ascii="Arial" w:hAnsi="Arial" w:cs="Arial"/>
          <w:szCs w:val="24"/>
          <w:lang w:val="en-AU"/>
        </w:rPr>
        <w:t xml:space="preserve">to </w:t>
      </w:r>
      <w:r w:rsidR="00E577A6" w:rsidRPr="00C200E4">
        <w:rPr>
          <w:rFonts w:ascii="Arial" w:hAnsi="Arial" w:cs="Arial"/>
          <w:szCs w:val="24"/>
        </w:rPr>
        <w:t xml:space="preserve">public safety </w:t>
      </w:r>
      <w:r w:rsidR="004D331A" w:rsidRPr="00C200E4">
        <w:rPr>
          <w:rFonts w:ascii="Arial" w:hAnsi="Arial" w:cs="Arial"/>
          <w:szCs w:val="24"/>
          <w:lang w:val="en-AU"/>
        </w:rPr>
        <w:t>and the surrounding environment</w:t>
      </w:r>
      <w:r w:rsidR="00F65D29" w:rsidRPr="00C200E4">
        <w:rPr>
          <w:rFonts w:ascii="Arial" w:hAnsi="Arial" w:cs="Arial"/>
          <w:szCs w:val="24"/>
          <w:lang w:val="en-AU"/>
        </w:rPr>
        <w:t>;</w:t>
      </w:r>
      <w:r w:rsidR="00E577A6" w:rsidRPr="00C200E4">
        <w:rPr>
          <w:rFonts w:ascii="Arial" w:hAnsi="Arial" w:cs="Arial"/>
          <w:szCs w:val="24"/>
        </w:rPr>
        <w:t xml:space="preserve"> </w:t>
      </w:r>
    </w:p>
    <w:p w14:paraId="63D29A34" w14:textId="054957A7" w:rsidR="00F65D29" w:rsidRPr="00C200E4" w:rsidRDefault="00B42146" w:rsidP="00D5685B">
      <w:pPr>
        <w:pStyle w:val="BodyTextIndent2"/>
        <w:numPr>
          <w:ilvl w:val="0"/>
          <w:numId w:val="67"/>
        </w:numPr>
        <w:spacing w:before="240" w:after="240"/>
        <w:ind w:left="1134" w:hanging="567"/>
        <w:jc w:val="left"/>
        <w:rPr>
          <w:rFonts w:ascii="Arial" w:hAnsi="Arial" w:cs="Arial"/>
          <w:szCs w:val="24"/>
        </w:rPr>
      </w:pPr>
      <w:r>
        <w:rPr>
          <w:rFonts w:ascii="Arial" w:hAnsi="Arial" w:cs="Arial"/>
          <w:szCs w:val="24"/>
          <w:lang w:val="en-AU"/>
        </w:rPr>
        <w:t>m</w:t>
      </w:r>
      <w:r w:rsidR="00F43869" w:rsidRPr="00C200E4">
        <w:rPr>
          <w:rFonts w:ascii="Arial" w:hAnsi="Arial" w:cs="Arial"/>
          <w:szCs w:val="24"/>
          <w:lang w:val="en-AU"/>
        </w:rPr>
        <w:t xml:space="preserve">easures proposed to ensure the fire </w:t>
      </w:r>
      <w:r w:rsidR="009A03C1" w:rsidRPr="00C200E4">
        <w:rPr>
          <w:rFonts w:ascii="Arial" w:hAnsi="Arial" w:cs="Arial"/>
          <w:szCs w:val="24"/>
          <w:lang w:val="en-AU"/>
        </w:rPr>
        <w:t>is managed safel</w:t>
      </w:r>
      <w:r w:rsidR="00941510" w:rsidRPr="00C200E4">
        <w:rPr>
          <w:rFonts w:ascii="Arial" w:hAnsi="Arial" w:cs="Arial"/>
          <w:szCs w:val="24"/>
          <w:lang w:val="en-AU"/>
        </w:rPr>
        <w:t>y</w:t>
      </w:r>
      <w:r w:rsidR="00F65D29" w:rsidRPr="00C200E4">
        <w:rPr>
          <w:rFonts w:ascii="Arial" w:hAnsi="Arial" w:cs="Arial"/>
          <w:szCs w:val="24"/>
          <w:lang w:val="en-AU"/>
        </w:rPr>
        <w:t>; and</w:t>
      </w:r>
    </w:p>
    <w:p w14:paraId="62E55378" w14:textId="1708F95B" w:rsidR="00F65D29" w:rsidRDefault="00F65D29" w:rsidP="00D5685B">
      <w:pPr>
        <w:pStyle w:val="BodyTextIndent2"/>
        <w:numPr>
          <w:ilvl w:val="0"/>
          <w:numId w:val="67"/>
        </w:numPr>
        <w:spacing w:before="240" w:after="240"/>
        <w:ind w:left="1134" w:hanging="567"/>
        <w:jc w:val="left"/>
        <w:rPr>
          <w:rFonts w:ascii="Arial" w:hAnsi="Arial" w:cs="Arial"/>
          <w:szCs w:val="24"/>
        </w:rPr>
      </w:pPr>
      <w:r w:rsidRPr="00C200E4">
        <w:rPr>
          <w:rFonts w:ascii="Arial" w:hAnsi="Arial" w:cs="Arial"/>
          <w:szCs w:val="24"/>
        </w:rPr>
        <w:t xml:space="preserve">any other matter the </w:t>
      </w:r>
      <w:r w:rsidR="00655043" w:rsidRPr="00C200E4">
        <w:rPr>
          <w:rFonts w:ascii="Arial" w:hAnsi="Arial" w:cs="Arial"/>
          <w:szCs w:val="24"/>
        </w:rPr>
        <w:t>Authorised Officer or</w:t>
      </w:r>
      <w:r w:rsidRPr="00C200E4">
        <w:rPr>
          <w:rFonts w:ascii="Arial" w:hAnsi="Arial" w:cs="Arial"/>
          <w:szCs w:val="24"/>
        </w:rPr>
        <w:t xml:space="preserve"> Delegated Officer reasonably believes is relevant to the application.</w:t>
      </w:r>
    </w:p>
    <w:p w14:paraId="15F15E35" w14:textId="37898B4B"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71</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 xml:space="preserve">filming on council land </w:t>
      </w:r>
    </w:p>
    <w:p w14:paraId="56CAC3DD" w14:textId="5970F747" w:rsidR="00F97B3A" w:rsidRDefault="0066370C"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 xml:space="preserve">Consideration of the film friendly </w:t>
      </w:r>
      <w:r w:rsidR="00B42146">
        <w:rPr>
          <w:rFonts w:ascii="Arial" w:hAnsi="Arial" w:cs="Arial"/>
          <w:sz w:val="24"/>
          <w:szCs w:val="24"/>
        </w:rPr>
        <w:t>principles</w:t>
      </w:r>
      <w:r w:rsidR="00B42146" w:rsidRPr="00C200E4">
        <w:rPr>
          <w:rFonts w:ascii="Arial" w:hAnsi="Arial" w:cs="Arial"/>
          <w:sz w:val="24"/>
          <w:szCs w:val="24"/>
        </w:rPr>
        <w:t xml:space="preserve"> </w:t>
      </w:r>
      <w:r w:rsidRPr="00C200E4">
        <w:rPr>
          <w:rFonts w:ascii="Arial" w:hAnsi="Arial" w:cs="Arial"/>
          <w:sz w:val="24"/>
          <w:szCs w:val="24"/>
        </w:rPr>
        <w:t xml:space="preserve">under the </w:t>
      </w:r>
      <w:r w:rsidRPr="005C2084">
        <w:rPr>
          <w:rFonts w:ascii="Arial" w:hAnsi="Arial" w:cs="Arial"/>
          <w:i/>
          <w:iCs/>
          <w:sz w:val="24"/>
          <w:szCs w:val="24"/>
        </w:rPr>
        <w:t>Film</w:t>
      </w:r>
      <w:r w:rsidR="00647977" w:rsidRPr="005C2084">
        <w:rPr>
          <w:rFonts w:ascii="Arial" w:hAnsi="Arial" w:cs="Arial"/>
          <w:i/>
          <w:iCs/>
          <w:sz w:val="24"/>
          <w:szCs w:val="24"/>
        </w:rPr>
        <w:t>ing</w:t>
      </w:r>
      <w:r w:rsidRPr="005C2084">
        <w:rPr>
          <w:rFonts w:ascii="Arial" w:hAnsi="Arial" w:cs="Arial"/>
          <w:i/>
          <w:iCs/>
          <w:sz w:val="24"/>
          <w:szCs w:val="24"/>
        </w:rPr>
        <w:t xml:space="preserve"> </w:t>
      </w:r>
      <w:r w:rsidR="00647977" w:rsidRPr="005C2084">
        <w:rPr>
          <w:rFonts w:ascii="Arial" w:hAnsi="Arial" w:cs="Arial"/>
          <w:i/>
          <w:iCs/>
          <w:sz w:val="24"/>
          <w:szCs w:val="24"/>
        </w:rPr>
        <w:t>Approval</w:t>
      </w:r>
      <w:r w:rsidRPr="005C2084">
        <w:rPr>
          <w:rFonts w:ascii="Arial" w:hAnsi="Arial" w:cs="Arial"/>
          <w:i/>
          <w:iCs/>
          <w:sz w:val="24"/>
          <w:szCs w:val="24"/>
        </w:rPr>
        <w:t xml:space="preserve"> Act </w:t>
      </w:r>
      <w:r w:rsidR="00647977" w:rsidRPr="005C2084">
        <w:rPr>
          <w:rFonts w:ascii="Arial" w:hAnsi="Arial" w:cs="Arial"/>
          <w:i/>
          <w:iCs/>
          <w:sz w:val="24"/>
          <w:szCs w:val="24"/>
        </w:rPr>
        <w:t>2014</w:t>
      </w:r>
      <w:r w:rsidR="00B42146">
        <w:rPr>
          <w:rFonts w:ascii="Arial" w:hAnsi="Arial" w:cs="Arial"/>
          <w:sz w:val="24"/>
          <w:szCs w:val="24"/>
        </w:rPr>
        <w:t>.</w:t>
      </w:r>
    </w:p>
    <w:p w14:paraId="32B180E2" w14:textId="7F3B1705"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72</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parking on municipal reserves</w:t>
      </w:r>
    </w:p>
    <w:p w14:paraId="32867F48" w14:textId="18EF1DA5" w:rsidR="007159C8" w:rsidRDefault="007159C8"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6DF40C1C" w14:textId="1CBE4C18"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lastRenderedPageBreak/>
        <w:t>73</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 xml:space="preserve">riding animals on council land </w:t>
      </w:r>
    </w:p>
    <w:p w14:paraId="12BE5C1F" w14:textId="5853502A" w:rsidR="007159C8" w:rsidRPr="00C200E4" w:rsidRDefault="007159C8"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4B79F11C" w14:textId="6739E5EE" w:rsidR="00222907" w:rsidRPr="00C200E4" w:rsidRDefault="00222907" w:rsidP="00222907">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74</w:t>
      </w:r>
      <w:r w:rsidRPr="00C200E4">
        <w:rPr>
          <w:rFonts w:ascii="Arial" w:hAnsi="Arial" w:cs="Arial"/>
          <w:szCs w:val="24"/>
          <w:lang w:val="en-AU"/>
        </w:rPr>
        <w:t>.</w:t>
      </w:r>
      <w:r w:rsidRPr="00C200E4">
        <w:rPr>
          <w:rFonts w:ascii="Arial" w:hAnsi="Arial" w:cs="Arial"/>
          <w:szCs w:val="24"/>
          <w:lang w:val="en-AU"/>
        </w:rPr>
        <w:tab/>
      </w:r>
      <w:r>
        <w:rPr>
          <w:rFonts w:ascii="Arial" w:hAnsi="Arial" w:cs="Arial"/>
          <w:szCs w:val="24"/>
          <w:lang w:val="en-AU"/>
        </w:rPr>
        <w:t xml:space="preserve">feeding of birds on public land </w:t>
      </w:r>
    </w:p>
    <w:p w14:paraId="30666ED2" w14:textId="0F3732A1" w:rsidR="007159C8" w:rsidRPr="00C200E4" w:rsidRDefault="007159C8" w:rsidP="00222907">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71FEB980" w14:textId="20BA625B" w:rsidR="006F4178" w:rsidRPr="00C200E4" w:rsidRDefault="006F4178" w:rsidP="0075037B">
      <w:pPr>
        <w:spacing w:before="240" w:after="240"/>
        <w:ind w:left="720" w:hanging="720"/>
        <w:rPr>
          <w:rFonts w:ascii="Arial" w:hAnsi="Arial" w:cs="Arial"/>
          <w:b/>
          <w:bCs/>
          <w:sz w:val="24"/>
          <w:szCs w:val="24"/>
        </w:rPr>
      </w:pPr>
      <w:r w:rsidRPr="00C200E4">
        <w:rPr>
          <w:rFonts w:ascii="Arial" w:hAnsi="Arial" w:cs="Arial"/>
          <w:b/>
          <w:bCs/>
          <w:sz w:val="24"/>
          <w:szCs w:val="24"/>
        </w:rPr>
        <w:t>7</w:t>
      </w:r>
      <w:r w:rsidR="00A237B5" w:rsidRPr="00C200E4">
        <w:rPr>
          <w:rFonts w:ascii="Arial" w:hAnsi="Arial" w:cs="Arial"/>
          <w:b/>
          <w:bCs/>
          <w:sz w:val="24"/>
          <w:szCs w:val="24"/>
        </w:rPr>
        <w:t>5</w:t>
      </w:r>
      <w:r w:rsidRPr="00C200E4">
        <w:rPr>
          <w:rFonts w:ascii="Arial" w:hAnsi="Arial" w:cs="Arial"/>
          <w:b/>
          <w:bCs/>
          <w:sz w:val="24"/>
          <w:szCs w:val="24"/>
        </w:rPr>
        <w:t xml:space="preserve">. </w:t>
      </w:r>
      <w:r w:rsidR="0075037B">
        <w:rPr>
          <w:rFonts w:ascii="Arial" w:hAnsi="Arial" w:cs="Arial"/>
          <w:b/>
          <w:bCs/>
          <w:sz w:val="24"/>
          <w:szCs w:val="24"/>
        </w:rPr>
        <w:tab/>
      </w:r>
      <w:r w:rsidR="001259A6" w:rsidRPr="00C200E4">
        <w:rPr>
          <w:rFonts w:ascii="Arial" w:hAnsi="Arial" w:cs="Arial"/>
          <w:b/>
          <w:bCs/>
          <w:sz w:val="24"/>
          <w:szCs w:val="24"/>
        </w:rPr>
        <w:t>USE OF WHEELED NON-MOTORISED RECREATIONAL DEVICES AND WHEELED CHILD’S TOYS</w:t>
      </w:r>
    </w:p>
    <w:p w14:paraId="503560FA" w14:textId="7EAE39B5" w:rsidR="00236AD3" w:rsidRPr="00C200E4" w:rsidRDefault="00236AD3" w:rsidP="0075037B">
      <w:pPr>
        <w:spacing w:before="240" w:after="240" w:line="240" w:lineRule="auto"/>
        <w:ind w:left="567"/>
        <w:rPr>
          <w:rFonts w:ascii="Arial" w:eastAsia="Times New Roman" w:hAnsi="Arial" w:cs="Arial"/>
          <w:sz w:val="24"/>
          <w:szCs w:val="24"/>
        </w:rPr>
      </w:pPr>
      <w:r w:rsidRPr="00C200E4">
        <w:rPr>
          <w:rFonts w:ascii="Arial" w:eastAsia="Times New Roman" w:hAnsi="Arial" w:cs="Arial"/>
          <w:sz w:val="24"/>
          <w:szCs w:val="24"/>
        </w:rPr>
        <w:t xml:space="preserve">In preparing a Report to Council for a Resolution prescribing </w:t>
      </w:r>
      <w:r w:rsidR="004D6FDF" w:rsidRPr="00C200E4">
        <w:rPr>
          <w:rFonts w:ascii="Arial" w:eastAsia="Times New Roman" w:hAnsi="Arial" w:cs="Arial"/>
          <w:sz w:val="24"/>
          <w:szCs w:val="24"/>
        </w:rPr>
        <w:t xml:space="preserve">areas </w:t>
      </w:r>
      <w:r w:rsidR="00DD68C5" w:rsidRPr="00C200E4">
        <w:rPr>
          <w:rFonts w:ascii="Arial" w:eastAsia="Times New Roman" w:hAnsi="Arial" w:cs="Arial"/>
          <w:sz w:val="24"/>
          <w:szCs w:val="24"/>
        </w:rPr>
        <w:t xml:space="preserve">in which non-motorised recreational devices and /or </w:t>
      </w:r>
      <w:r w:rsidR="007F27F4" w:rsidRPr="00C200E4">
        <w:rPr>
          <w:rFonts w:ascii="Arial" w:eastAsia="Times New Roman" w:hAnsi="Arial" w:cs="Arial"/>
          <w:sz w:val="24"/>
          <w:szCs w:val="24"/>
        </w:rPr>
        <w:t>wheeled child’s toys must not be used</w:t>
      </w:r>
      <w:r w:rsidRPr="00C200E4">
        <w:rPr>
          <w:rFonts w:ascii="Arial" w:eastAsia="Times New Roman" w:hAnsi="Arial" w:cs="Arial"/>
          <w:sz w:val="24"/>
          <w:szCs w:val="24"/>
        </w:rPr>
        <w:t>, Council officers must follow the following procedure:</w:t>
      </w:r>
    </w:p>
    <w:p w14:paraId="742CEB0D" w14:textId="463A2EE0" w:rsidR="00236AD3" w:rsidRPr="00C200E4" w:rsidRDefault="00236AD3" w:rsidP="00D5685B">
      <w:pPr>
        <w:numPr>
          <w:ilvl w:val="0"/>
          <w:numId w:val="74"/>
        </w:numPr>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Consider the urgency of any such proposals including input from Victoria Police</w:t>
      </w:r>
      <w:r w:rsidR="00922EFC" w:rsidRPr="00C200E4">
        <w:rPr>
          <w:rFonts w:ascii="Arial" w:eastAsia="Times New Roman" w:hAnsi="Arial" w:cs="Arial"/>
          <w:sz w:val="24"/>
          <w:szCs w:val="24"/>
        </w:rPr>
        <w:t>;</w:t>
      </w:r>
    </w:p>
    <w:p w14:paraId="7A423526" w14:textId="498C003D" w:rsidR="00236AD3" w:rsidRPr="00C200E4" w:rsidRDefault="00236AD3" w:rsidP="00D5685B">
      <w:pPr>
        <w:numPr>
          <w:ilvl w:val="0"/>
          <w:numId w:val="74"/>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and implement a community and internal stakeholder consultation plan consistent with Council’s Communication and Engagement Policy</w:t>
      </w:r>
      <w:r w:rsidR="00922EFC" w:rsidRPr="00C200E4">
        <w:rPr>
          <w:rFonts w:ascii="Arial" w:eastAsia="Times New Roman" w:hAnsi="Arial" w:cs="Arial"/>
          <w:sz w:val="24"/>
          <w:szCs w:val="24"/>
        </w:rPr>
        <w:t>;</w:t>
      </w:r>
    </w:p>
    <w:p w14:paraId="58FDF481" w14:textId="4ECCED24" w:rsidR="00236AD3" w:rsidRPr="00C200E4" w:rsidRDefault="00236AD3" w:rsidP="00D5685B">
      <w:pPr>
        <w:numPr>
          <w:ilvl w:val="0"/>
          <w:numId w:val="74"/>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Provide a summary of key evidence-based research and relevant government and comparative municipality initiatives</w:t>
      </w:r>
      <w:r w:rsidR="00922EFC" w:rsidRPr="00C200E4">
        <w:rPr>
          <w:rFonts w:ascii="Arial" w:eastAsia="Times New Roman" w:hAnsi="Arial" w:cs="Arial"/>
          <w:sz w:val="24"/>
          <w:szCs w:val="24"/>
        </w:rPr>
        <w:t>;</w:t>
      </w:r>
    </w:p>
    <w:p w14:paraId="2199E2E4" w14:textId="21DB2FF1" w:rsidR="00236AD3" w:rsidRPr="00C200E4" w:rsidRDefault="00236AD3" w:rsidP="00D5685B">
      <w:pPr>
        <w:numPr>
          <w:ilvl w:val="0"/>
          <w:numId w:val="74"/>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an analysis of enforcement issues, including procedures and estimated costs to Council</w:t>
      </w:r>
      <w:r w:rsidR="00922EFC" w:rsidRPr="00C200E4">
        <w:rPr>
          <w:rFonts w:ascii="Arial" w:eastAsia="Times New Roman" w:hAnsi="Arial" w:cs="Arial"/>
          <w:sz w:val="24"/>
          <w:szCs w:val="24"/>
        </w:rPr>
        <w:t>;</w:t>
      </w:r>
    </w:p>
    <w:p w14:paraId="27A1F921" w14:textId="2CC88527" w:rsidR="00236AD3" w:rsidRPr="00C200E4" w:rsidRDefault="00236AD3" w:rsidP="00D5685B">
      <w:pPr>
        <w:numPr>
          <w:ilvl w:val="0"/>
          <w:numId w:val="74"/>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Prepare a risk analysis for the proposed prescription</w:t>
      </w:r>
      <w:r w:rsidR="00CC246F" w:rsidRPr="00C200E4">
        <w:rPr>
          <w:rFonts w:ascii="Arial" w:eastAsia="Times New Roman" w:hAnsi="Arial" w:cs="Arial"/>
          <w:sz w:val="24"/>
          <w:szCs w:val="24"/>
        </w:rPr>
        <w:t>; and</w:t>
      </w:r>
      <w:r w:rsidRPr="00C200E4">
        <w:rPr>
          <w:rFonts w:ascii="Arial" w:eastAsia="Times New Roman" w:hAnsi="Arial" w:cs="Arial"/>
          <w:sz w:val="24"/>
          <w:szCs w:val="24"/>
        </w:rPr>
        <w:t xml:space="preserve"> </w:t>
      </w:r>
    </w:p>
    <w:p w14:paraId="0BDF3897" w14:textId="7CC86C79" w:rsidR="00236AD3" w:rsidRDefault="00236AD3" w:rsidP="00D5685B">
      <w:pPr>
        <w:numPr>
          <w:ilvl w:val="0"/>
          <w:numId w:val="74"/>
        </w:numPr>
        <w:tabs>
          <w:tab w:val="left" w:pos="1134"/>
        </w:tabs>
        <w:spacing w:before="240" w:after="240" w:line="240" w:lineRule="auto"/>
        <w:ind w:left="1134" w:hanging="567"/>
        <w:rPr>
          <w:rFonts w:ascii="Arial" w:eastAsia="Times New Roman" w:hAnsi="Arial" w:cs="Arial"/>
          <w:sz w:val="24"/>
          <w:szCs w:val="24"/>
        </w:rPr>
      </w:pPr>
      <w:r w:rsidRPr="00C200E4">
        <w:rPr>
          <w:rFonts w:ascii="Arial" w:eastAsia="Times New Roman" w:hAnsi="Arial" w:cs="Arial"/>
          <w:sz w:val="24"/>
          <w:szCs w:val="24"/>
        </w:rPr>
        <w:t xml:space="preserve">Prepare a Report for Council summarising all the above, including a recommendation for </w:t>
      </w:r>
      <w:r w:rsidR="00C25695" w:rsidRPr="00C200E4">
        <w:rPr>
          <w:rFonts w:ascii="Arial" w:eastAsia="Times New Roman" w:hAnsi="Arial" w:cs="Arial"/>
          <w:sz w:val="24"/>
          <w:szCs w:val="24"/>
        </w:rPr>
        <w:t>areas in which non-motorised recreational devices and /or wheeled child’s toys must not be used</w:t>
      </w:r>
      <w:r w:rsidRPr="00C200E4">
        <w:rPr>
          <w:rFonts w:ascii="Arial" w:eastAsia="Times New Roman" w:hAnsi="Arial" w:cs="Arial"/>
          <w:sz w:val="24"/>
          <w:szCs w:val="24"/>
        </w:rPr>
        <w:t xml:space="preserve">. </w:t>
      </w:r>
    </w:p>
    <w:p w14:paraId="138A4DE2" w14:textId="18B09E60" w:rsidR="00121FFC" w:rsidRPr="00222907" w:rsidRDefault="006750B0" w:rsidP="00222907">
      <w:pPr>
        <w:pStyle w:val="Heading1"/>
        <w:numPr>
          <w:ilvl w:val="0"/>
          <w:numId w:val="0"/>
        </w:numPr>
        <w:spacing w:before="240"/>
        <w:ind w:left="567" w:hanging="567"/>
        <w:jc w:val="left"/>
        <w:rPr>
          <w:rFonts w:ascii="Arial" w:hAnsi="Arial" w:cs="Arial"/>
          <w:szCs w:val="24"/>
          <w:lang w:val="en-AU"/>
        </w:rPr>
      </w:pPr>
      <w:r w:rsidRPr="00222907">
        <w:rPr>
          <w:rFonts w:ascii="Arial" w:hAnsi="Arial" w:cs="Arial"/>
          <w:szCs w:val="24"/>
          <w:lang w:val="en-AU"/>
        </w:rPr>
        <w:t>7</w:t>
      </w:r>
      <w:r w:rsidR="00A237B5" w:rsidRPr="00222907">
        <w:rPr>
          <w:rFonts w:ascii="Arial" w:hAnsi="Arial" w:cs="Arial"/>
          <w:szCs w:val="24"/>
          <w:lang w:val="en-AU"/>
        </w:rPr>
        <w:t>6</w:t>
      </w:r>
      <w:r w:rsidRPr="00222907">
        <w:rPr>
          <w:rFonts w:ascii="Arial" w:hAnsi="Arial" w:cs="Arial"/>
          <w:szCs w:val="24"/>
          <w:lang w:val="en-AU"/>
        </w:rPr>
        <w:t>.</w:t>
      </w:r>
      <w:r w:rsidR="009640E4" w:rsidRPr="00222907">
        <w:rPr>
          <w:rFonts w:ascii="Arial" w:hAnsi="Arial" w:cs="Arial"/>
          <w:szCs w:val="24"/>
          <w:lang w:val="en-AU"/>
        </w:rPr>
        <w:tab/>
      </w:r>
      <w:r w:rsidR="00121FFC" w:rsidRPr="00222907">
        <w:rPr>
          <w:rFonts w:ascii="Arial" w:hAnsi="Arial" w:cs="Arial"/>
          <w:szCs w:val="24"/>
          <w:lang w:val="en-AU"/>
        </w:rPr>
        <w:t>BATHING BOXES</w:t>
      </w:r>
    </w:p>
    <w:p w14:paraId="3BDA7FDD" w14:textId="2D82B976" w:rsidR="00121FFC" w:rsidRPr="00C200E4" w:rsidRDefault="00121FFC"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determining whether to issue or transfer a </w:t>
      </w:r>
      <w:r w:rsidR="00B42146">
        <w:rPr>
          <w:rFonts w:ascii="Arial" w:hAnsi="Arial" w:cs="Arial"/>
          <w:sz w:val="24"/>
          <w:szCs w:val="24"/>
        </w:rPr>
        <w:t>bathing box</w:t>
      </w:r>
      <w:r w:rsidRPr="00C200E4">
        <w:rPr>
          <w:rFonts w:ascii="Arial" w:hAnsi="Arial" w:cs="Arial"/>
          <w:sz w:val="24"/>
          <w:szCs w:val="24"/>
        </w:rPr>
        <w:t xml:space="preserve"> </w:t>
      </w:r>
      <w:r w:rsidR="00C200E4" w:rsidRPr="00C200E4">
        <w:rPr>
          <w:rFonts w:ascii="Arial" w:hAnsi="Arial" w:cs="Arial"/>
          <w:sz w:val="24"/>
          <w:szCs w:val="24"/>
        </w:rPr>
        <w:t>permit</w:t>
      </w:r>
      <w:r w:rsidRPr="00C200E4">
        <w:rPr>
          <w:rFonts w:ascii="Arial" w:hAnsi="Arial" w:cs="Arial"/>
          <w:sz w:val="24"/>
          <w:szCs w:val="24"/>
        </w:rPr>
        <w:t xml:space="preserve"> or </w:t>
      </w:r>
      <w:r w:rsidR="00B42146">
        <w:rPr>
          <w:rFonts w:ascii="Arial" w:hAnsi="Arial" w:cs="Arial"/>
          <w:sz w:val="24"/>
          <w:szCs w:val="24"/>
        </w:rPr>
        <w:t>licence</w:t>
      </w:r>
      <w:r w:rsidRPr="00C200E4">
        <w:rPr>
          <w:rFonts w:ascii="Arial" w:hAnsi="Arial" w:cs="Arial"/>
          <w:sz w:val="24"/>
          <w:szCs w:val="24"/>
        </w:rPr>
        <w:t xml:space="preserve">,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must </w:t>
      </w:r>
      <w:r w:rsidR="000F34C2" w:rsidRPr="00C200E4">
        <w:rPr>
          <w:rFonts w:ascii="Arial" w:hAnsi="Arial" w:cs="Arial"/>
          <w:sz w:val="24"/>
          <w:szCs w:val="24"/>
        </w:rPr>
        <w:t>have regard to:</w:t>
      </w:r>
    </w:p>
    <w:p w14:paraId="486813EE" w14:textId="4E7B610A" w:rsidR="00121FFC" w:rsidRPr="00C200E4" w:rsidRDefault="00B42146" w:rsidP="00D5685B">
      <w:pPr>
        <w:pStyle w:val="ListParagraph"/>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t</w:t>
      </w:r>
      <w:r w:rsidR="00121FFC" w:rsidRPr="00C200E4">
        <w:rPr>
          <w:rFonts w:ascii="Arial" w:hAnsi="Arial" w:cs="Arial"/>
          <w:sz w:val="24"/>
          <w:szCs w:val="24"/>
        </w:rPr>
        <w:t xml:space="preserve">he applicant for a </w:t>
      </w:r>
      <w:r>
        <w:rPr>
          <w:rFonts w:ascii="Arial" w:hAnsi="Arial" w:cs="Arial"/>
          <w:sz w:val="24"/>
          <w:szCs w:val="24"/>
        </w:rPr>
        <w:t>licence</w:t>
      </w:r>
      <w:r w:rsidR="00121FFC" w:rsidRPr="00C200E4">
        <w:rPr>
          <w:rFonts w:ascii="Arial" w:hAnsi="Arial" w:cs="Arial"/>
          <w:sz w:val="24"/>
          <w:szCs w:val="24"/>
        </w:rPr>
        <w:t xml:space="preserve"> must pay the </w:t>
      </w:r>
      <w:r>
        <w:rPr>
          <w:rFonts w:ascii="Arial" w:hAnsi="Arial" w:cs="Arial"/>
          <w:sz w:val="24"/>
          <w:szCs w:val="24"/>
        </w:rPr>
        <w:t>licence</w:t>
      </w:r>
      <w:r w:rsidR="00121FFC" w:rsidRPr="00C200E4">
        <w:rPr>
          <w:rFonts w:ascii="Arial" w:hAnsi="Arial" w:cs="Arial"/>
          <w:sz w:val="24"/>
          <w:szCs w:val="24"/>
        </w:rPr>
        <w:t xml:space="preserve"> fee in full, and/or any transfer fee applicable, prior to the application or transfer being processed or the </w:t>
      </w:r>
      <w:r>
        <w:rPr>
          <w:rFonts w:ascii="Arial" w:hAnsi="Arial" w:cs="Arial"/>
          <w:sz w:val="24"/>
          <w:szCs w:val="24"/>
        </w:rPr>
        <w:t>licence</w:t>
      </w:r>
      <w:r w:rsidR="00121FFC" w:rsidRPr="00C200E4">
        <w:rPr>
          <w:rFonts w:ascii="Arial" w:hAnsi="Arial" w:cs="Arial"/>
          <w:sz w:val="24"/>
          <w:szCs w:val="24"/>
        </w:rPr>
        <w:t xml:space="preserve"> being issued</w:t>
      </w:r>
      <w:r w:rsidR="00AA158E" w:rsidRPr="00C200E4">
        <w:rPr>
          <w:rFonts w:ascii="Arial" w:hAnsi="Arial" w:cs="Arial"/>
          <w:sz w:val="24"/>
          <w:szCs w:val="24"/>
        </w:rPr>
        <w:t>;</w:t>
      </w:r>
    </w:p>
    <w:p w14:paraId="5BD178B6" w14:textId="24245BD9" w:rsidR="00121FFC" w:rsidRPr="00C200E4" w:rsidRDefault="00B42146" w:rsidP="00D5685B">
      <w:pPr>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a</w:t>
      </w:r>
      <w:r w:rsidR="00121FFC" w:rsidRPr="00C200E4">
        <w:rPr>
          <w:rFonts w:ascii="Arial" w:hAnsi="Arial" w:cs="Arial"/>
          <w:sz w:val="24"/>
          <w:szCs w:val="24"/>
        </w:rPr>
        <w:t xml:space="preserve">n application for a licence may be refused to any person who is not a bona fide owner or occupier of a dwelling within the </w:t>
      </w:r>
      <w:r>
        <w:rPr>
          <w:rFonts w:ascii="Arial" w:hAnsi="Arial" w:cs="Arial"/>
          <w:sz w:val="24"/>
          <w:szCs w:val="24"/>
        </w:rPr>
        <w:t>municipal district</w:t>
      </w:r>
      <w:r w:rsidR="00AA158E" w:rsidRPr="00C200E4">
        <w:rPr>
          <w:rFonts w:ascii="Arial" w:hAnsi="Arial" w:cs="Arial"/>
          <w:sz w:val="24"/>
          <w:szCs w:val="24"/>
        </w:rPr>
        <w:t>;</w:t>
      </w:r>
    </w:p>
    <w:p w14:paraId="0E10C380" w14:textId="7631C99D" w:rsidR="00121FFC" w:rsidRPr="00C200E4" w:rsidRDefault="00B42146" w:rsidP="00D5685B">
      <w:pPr>
        <w:pStyle w:val="ListParagraph"/>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t</w:t>
      </w:r>
      <w:r w:rsidR="00121FFC" w:rsidRPr="00C200E4">
        <w:rPr>
          <w:rFonts w:ascii="Arial" w:hAnsi="Arial" w:cs="Arial"/>
          <w:sz w:val="24"/>
          <w:szCs w:val="24"/>
        </w:rPr>
        <w:t xml:space="preserve">he </w:t>
      </w:r>
      <w:r>
        <w:rPr>
          <w:rFonts w:ascii="Arial" w:hAnsi="Arial" w:cs="Arial"/>
          <w:sz w:val="24"/>
          <w:szCs w:val="24"/>
        </w:rPr>
        <w:t>bathing box</w:t>
      </w:r>
      <w:r w:rsidR="00121FFC" w:rsidRPr="00C200E4">
        <w:rPr>
          <w:rFonts w:ascii="Arial" w:hAnsi="Arial" w:cs="Arial"/>
          <w:sz w:val="24"/>
          <w:szCs w:val="24"/>
        </w:rPr>
        <w:t xml:space="preserve"> must only be used and occupied for the purposes of convenience, comfort, shelter and shade (excluding overnight accommodation) and the storage of equipment and accessories incidental to the use of and access to the Brighton Beach Reserve and any evidence to the contrary should be resolved prior to the issue or renewal of a </w:t>
      </w:r>
      <w:r>
        <w:rPr>
          <w:rFonts w:ascii="Arial" w:hAnsi="Arial" w:cs="Arial"/>
          <w:sz w:val="24"/>
          <w:szCs w:val="24"/>
        </w:rPr>
        <w:t>licence</w:t>
      </w:r>
      <w:r w:rsidR="00AA158E" w:rsidRPr="00C200E4">
        <w:rPr>
          <w:rFonts w:ascii="Arial" w:hAnsi="Arial" w:cs="Arial"/>
          <w:sz w:val="24"/>
          <w:szCs w:val="24"/>
        </w:rPr>
        <w:t>;</w:t>
      </w:r>
    </w:p>
    <w:p w14:paraId="3428AFC3" w14:textId="44E33498" w:rsidR="00121FFC" w:rsidRPr="00C200E4" w:rsidRDefault="00B42146" w:rsidP="00D5685B">
      <w:pPr>
        <w:pStyle w:val="ListParagraph"/>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lastRenderedPageBreak/>
        <w:t>t</w:t>
      </w:r>
      <w:r w:rsidR="00121FFC" w:rsidRPr="00C200E4">
        <w:rPr>
          <w:rFonts w:ascii="Arial" w:hAnsi="Arial" w:cs="Arial"/>
          <w:sz w:val="24"/>
          <w:szCs w:val="24"/>
        </w:rPr>
        <w:t xml:space="preserve">he </w:t>
      </w:r>
      <w:r>
        <w:rPr>
          <w:rFonts w:ascii="Arial" w:hAnsi="Arial" w:cs="Arial"/>
          <w:sz w:val="24"/>
          <w:szCs w:val="24"/>
        </w:rPr>
        <w:t>bathing box</w:t>
      </w:r>
      <w:r w:rsidR="00121FFC" w:rsidRPr="00C200E4">
        <w:rPr>
          <w:rFonts w:ascii="Arial" w:hAnsi="Arial" w:cs="Arial"/>
          <w:sz w:val="24"/>
          <w:szCs w:val="24"/>
        </w:rPr>
        <w:t xml:space="preserve"> must be maintained in good condition acceptable to Council and any evidence to the contrary should be resolved prior to the issue or renewal of a </w:t>
      </w:r>
      <w:r>
        <w:rPr>
          <w:rFonts w:ascii="Arial" w:hAnsi="Arial" w:cs="Arial"/>
          <w:sz w:val="24"/>
          <w:szCs w:val="24"/>
        </w:rPr>
        <w:t>licence</w:t>
      </w:r>
      <w:r w:rsidR="00DB4F34" w:rsidRPr="00C200E4">
        <w:rPr>
          <w:rFonts w:ascii="Arial" w:hAnsi="Arial" w:cs="Arial"/>
          <w:sz w:val="24"/>
          <w:szCs w:val="24"/>
        </w:rPr>
        <w:t>;</w:t>
      </w:r>
    </w:p>
    <w:p w14:paraId="17EB9067" w14:textId="1EFD19D3" w:rsidR="00121FFC" w:rsidRPr="00C200E4" w:rsidRDefault="00B42146" w:rsidP="00D5685B">
      <w:pPr>
        <w:pStyle w:val="ListParagraph"/>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t</w:t>
      </w:r>
      <w:r w:rsidR="00121FFC" w:rsidRPr="00C200E4">
        <w:rPr>
          <w:rFonts w:ascii="Arial" w:hAnsi="Arial" w:cs="Arial"/>
          <w:sz w:val="24"/>
          <w:szCs w:val="24"/>
        </w:rPr>
        <w:t xml:space="preserve">he applicant must give evidence (a Certificate of Currency) of Public Liability Insurance in relation to the </w:t>
      </w:r>
      <w:r>
        <w:rPr>
          <w:rFonts w:ascii="Arial" w:hAnsi="Arial" w:cs="Arial"/>
          <w:sz w:val="24"/>
          <w:szCs w:val="24"/>
        </w:rPr>
        <w:t>bathing box</w:t>
      </w:r>
      <w:r w:rsidR="00121FFC" w:rsidRPr="00C200E4">
        <w:rPr>
          <w:rFonts w:ascii="Arial" w:hAnsi="Arial" w:cs="Arial"/>
          <w:sz w:val="24"/>
          <w:szCs w:val="24"/>
        </w:rPr>
        <w:t xml:space="preserve"> in an amount </w:t>
      </w:r>
      <w:r w:rsidR="008071B2" w:rsidRPr="00C200E4">
        <w:rPr>
          <w:rFonts w:ascii="Arial" w:hAnsi="Arial" w:cs="Arial"/>
          <w:sz w:val="24"/>
          <w:szCs w:val="24"/>
        </w:rPr>
        <w:t xml:space="preserve">determined </w:t>
      </w:r>
      <w:r w:rsidR="00121FFC" w:rsidRPr="00C200E4">
        <w:rPr>
          <w:rFonts w:ascii="Arial" w:hAnsi="Arial" w:cs="Arial"/>
          <w:sz w:val="24"/>
          <w:szCs w:val="24"/>
        </w:rPr>
        <w:t>of not less than $</w:t>
      </w:r>
      <w:r w:rsidR="00DC4768" w:rsidRPr="00C200E4">
        <w:rPr>
          <w:rFonts w:ascii="Arial" w:hAnsi="Arial" w:cs="Arial"/>
          <w:sz w:val="24"/>
          <w:szCs w:val="24"/>
        </w:rPr>
        <w:t>2</w:t>
      </w:r>
      <w:r w:rsidR="00BB100C" w:rsidRPr="00C200E4">
        <w:rPr>
          <w:rFonts w:ascii="Arial" w:hAnsi="Arial" w:cs="Arial"/>
          <w:sz w:val="24"/>
          <w:szCs w:val="24"/>
        </w:rPr>
        <w:t>0</w:t>
      </w:r>
      <w:r w:rsidR="00121FFC" w:rsidRPr="00C200E4">
        <w:rPr>
          <w:rFonts w:ascii="Arial" w:hAnsi="Arial" w:cs="Arial"/>
          <w:sz w:val="24"/>
          <w:szCs w:val="24"/>
        </w:rPr>
        <w:t xml:space="preserve"> million prior to the issue or renewal of a </w:t>
      </w:r>
      <w:r>
        <w:rPr>
          <w:rFonts w:ascii="Arial" w:hAnsi="Arial" w:cs="Arial"/>
          <w:sz w:val="24"/>
          <w:szCs w:val="24"/>
        </w:rPr>
        <w:t>licence</w:t>
      </w:r>
      <w:r w:rsidR="00DB4F34" w:rsidRPr="00C200E4">
        <w:rPr>
          <w:rFonts w:ascii="Arial" w:hAnsi="Arial" w:cs="Arial"/>
          <w:sz w:val="24"/>
          <w:szCs w:val="24"/>
        </w:rPr>
        <w:t>;</w:t>
      </w:r>
    </w:p>
    <w:p w14:paraId="430F7A9D" w14:textId="67E6933E" w:rsidR="00121FFC" w:rsidRPr="00C200E4" w:rsidRDefault="00121FFC" w:rsidP="00D5685B">
      <w:pPr>
        <w:numPr>
          <w:ilvl w:val="0"/>
          <w:numId w:val="62"/>
        </w:numPr>
        <w:spacing w:before="240" w:after="240" w:line="240" w:lineRule="auto"/>
        <w:ind w:left="1134" w:hanging="567"/>
        <w:rPr>
          <w:rFonts w:ascii="Arial" w:hAnsi="Arial" w:cs="Arial"/>
          <w:sz w:val="24"/>
          <w:szCs w:val="24"/>
        </w:rPr>
      </w:pPr>
      <w:r w:rsidRPr="00C200E4">
        <w:rPr>
          <w:rFonts w:ascii="Arial" w:hAnsi="Arial" w:cs="Arial"/>
          <w:sz w:val="24"/>
          <w:szCs w:val="24"/>
        </w:rPr>
        <w:t xml:space="preserve">Council may refuse any application for a licence or by giving one (1) </w:t>
      </w:r>
      <w:r w:rsidR="00FB0A85" w:rsidRPr="00C200E4">
        <w:rPr>
          <w:rFonts w:ascii="Arial" w:hAnsi="Arial" w:cs="Arial"/>
          <w:sz w:val="24"/>
          <w:szCs w:val="24"/>
        </w:rPr>
        <w:t>months’</w:t>
      </w:r>
      <w:r w:rsidRPr="00C200E4">
        <w:rPr>
          <w:rFonts w:ascii="Arial" w:hAnsi="Arial" w:cs="Arial"/>
          <w:sz w:val="24"/>
          <w:szCs w:val="24"/>
        </w:rPr>
        <w:t xml:space="preserve"> notice in writing to the holder of any such licence cancel the licence if it considers it is necessary in the interests of the public so to do and no compensation shall be payable by Council by reason of such cancellation</w:t>
      </w:r>
      <w:r w:rsidR="00DB4F34" w:rsidRPr="00C200E4">
        <w:rPr>
          <w:rFonts w:ascii="Arial" w:hAnsi="Arial" w:cs="Arial"/>
          <w:sz w:val="24"/>
          <w:szCs w:val="24"/>
        </w:rPr>
        <w:t>;</w:t>
      </w:r>
    </w:p>
    <w:p w14:paraId="43DF9F8B" w14:textId="385031F9" w:rsidR="00121FFC" w:rsidRPr="00C200E4" w:rsidRDefault="00B42146" w:rsidP="00D5685B">
      <w:pPr>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i</w:t>
      </w:r>
      <w:r w:rsidR="00121FFC" w:rsidRPr="00C200E4">
        <w:rPr>
          <w:rFonts w:ascii="Arial" w:hAnsi="Arial" w:cs="Arial"/>
          <w:sz w:val="24"/>
          <w:szCs w:val="24"/>
        </w:rPr>
        <w:t xml:space="preserve">f Council intends to cancel a licence for breach of conditions, Council’s Standard </w:t>
      </w:r>
      <w:r w:rsidR="00C200E4" w:rsidRPr="00C200E4">
        <w:rPr>
          <w:rFonts w:ascii="Arial" w:hAnsi="Arial" w:cs="Arial"/>
          <w:sz w:val="24"/>
          <w:szCs w:val="24"/>
        </w:rPr>
        <w:t>permit</w:t>
      </w:r>
      <w:r w:rsidR="00121FFC" w:rsidRPr="00C200E4">
        <w:rPr>
          <w:rFonts w:ascii="Arial" w:hAnsi="Arial" w:cs="Arial"/>
          <w:sz w:val="24"/>
          <w:szCs w:val="24"/>
        </w:rPr>
        <w:t xml:space="preserve"> Conditions would apply</w:t>
      </w:r>
      <w:r w:rsidR="00DB4F34" w:rsidRPr="00C200E4">
        <w:rPr>
          <w:rFonts w:ascii="Arial" w:hAnsi="Arial" w:cs="Arial"/>
          <w:sz w:val="24"/>
          <w:szCs w:val="24"/>
        </w:rPr>
        <w:t>; and</w:t>
      </w:r>
    </w:p>
    <w:p w14:paraId="74F86E69" w14:textId="6871B320" w:rsidR="00121FFC" w:rsidRPr="00C200E4" w:rsidRDefault="00B42146" w:rsidP="00D5685B">
      <w:pPr>
        <w:numPr>
          <w:ilvl w:val="0"/>
          <w:numId w:val="62"/>
        </w:numPr>
        <w:spacing w:before="240" w:after="240" w:line="240" w:lineRule="auto"/>
        <w:ind w:left="1134" w:hanging="567"/>
        <w:rPr>
          <w:rFonts w:ascii="Arial" w:hAnsi="Arial" w:cs="Arial"/>
          <w:sz w:val="24"/>
          <w:szCs w:val="24"/>
        </w:rPr>
      </w:pPr>
      <w:r>
        <w:rPr>
          <w:rFonts w:ascii="Arial" w:hAnsi="Arial" w:cs="Arial"/>
          <w:sz w:val="24"/>
          <w:szCs w:val="24"/>
        </w:rPr>
        <w:t>i</w:t>
      </w:r>
      <w:r w:rsidR="00121FFC" w:rsidRPr="00C200E4">
        <w:rPr>
          <w:rFonts w:ascii="Arial" w:hAnsi="Arial" w:cs="Arial"/>
          <w:sz w:val="24"/>
          <w:szCs w:val="24"/>
        </w:rPr>
        <w:t xml:space="preserve">f Council refuses the application for a </w:t>
      </w:r>
      <w:r>
        <w:rPr>
          <w:rFonts w:ascii="Arial" w:hAnsi="Arial" w:cs="Arial"/>
          <w:sz w:val="24"/>
          <w:szCs w:val="24"/>
        </w:rPr>
        <w:t>licence</w:t>
      </w:r>
      <w:r w:rsidR="00121FFC" w:rsidRPr="00C200E4">
        <w:rPr>
          <w:rFonts w:ascii="Arial" w:hAnsi="Arial" w:cs="Arial"/>
          <w:sz w:val="24"/>
          <w:szCs w:val="24"/>
        </w:rPr>
        <w:t xml:space="preserve"> or gives notice of the cancellation of a licence for whatever reason, the applicant or Licensee may within 28 days of notice of the decision, make a submission to Council to have the decision reviewed.</w:t>
      </w:r>
    </w:p>
    <w:p w14:paraId="01DF7A8D" w14:textId="3E8D01D1" w:rsidR="000215B1" w:rsidRDefault="00CF561D" w:rsidP="0075037B">
      <w:pPr>
        <w:tabs>
          <w:tab w:val="left" w:pos="567"/>
        </w:tabs>
        <w:spacing w:before="240" w:after="240"/>
        <w:ind w:left="567" w:hanging="425"/>
        <w:rPr>
          <w:rFonts w:ascii="Arial" w:hAnsi="Arial" w:cs="Arial"/>
          <w:b/>
          <w:i/>
          <w:iCs/>
          <w:sz w:val="24"/>
          <w:szCs w:val="24"/>
          <w:u w:val="single"/>
        </w:rPr>
      </w:pPr>
      <w:hyperlink w:anchor="_Toc55574744" w:history="1">
        <w:r w:rsidR="000215B1" w:rsidRPr="00B840B4">
          <w:rPr>
            <w:rFonts w:ascii="Arial" w:hAnsi="Arial" w:cs="Arial"/>
            <w:b/>
            <w:i/>
            <w:iCs/>
            <w:sz w:val="24"/>
            <w:szCs w:val="24"/>
            <w:u w:val="single"/>
          </w:rPr>
          <w:t>DIVISION 3 – COUNCIL BUILDINGS</w:t>
        </w:r>
        <w:r w:rsidR="000215B1" w:rsidRPr="00B840B4">
          <w:rPr>
            <w:rFonts w:ascii="Arial" w:hAnsi="Arial" w:cs="Arial"/>
            <w:b/>
            <w:i/>
            <w:iCs/>
            <w:webHidden/>
            <w:sz w:val="24"/>
            <w:szCs w:val="24"/>
            <w:u w:val="single"/>
          </w:rPr>
          <w:tab/>
        </w:r>
      </w:hyperlink>
    </w:p>
    <w:p w14:paraId="1380B833" w14:textId="77777777" w:rsidR="008B5D5D" w:rsidRPr="00A948E9" w:rsidRDefault="00CF561D" w:rsidP="00A948E9">
      <w:pPr>
        <w:pStyle w:val="Heading1"/>
        <w:numPr>
          <w:ilvl w:val="0"/>
          <w:numId w:val="0"/>
        </w:numPr>
        <w:spacing w:before="240"/>
        <w:ind w:left="567" w:hanging="567"/>
        <w:jc w:val="left"/>
        <w:rPr>
          <w:rFonts w:ascii="Arial" w:hAnsi="Arial" w:cs="Arial"/>
          <w:szCs w:val="24"/>
          <w:lang w:val="en-AU"/>
        </w:rPr>
      </w:pPr>
      <w:hyperlink w:anchor="_Toc55574745" w:history="1">
        <w:r w:rsidR="008B5D5D" w:rsidRPr="00A948E9">
          <w:rPr>
            <w:rFonts w:ascii="Arial" w:hAnsi="Arial" w:cs="Arial"/>
            <w:szCs w:val="24"/>
            <w:lang w:val="en-AU"/>
          </w:rPr>
          <w:t>77.</w:t>
        </w:r>
        <w:r w:rsidR="008B5D5D" w:rsidRPr="00A948E9">
          <w:rPr>
            <w:rFonts w:ascii="Arial" w:hAnsi="Arial" w:cs="Arial"/>
            <w:szCs w:val="24"/>
            <w:lang w:val="en-AU"/>
          </w:rPr>
          <w:tab/>
          <w:t>BEHAVIOUR IN A MUNICIPAL BUILDING – PROHIBITIONS</w:t>
        </w:r>
        <w:r w:rsidR="008B5D5D" w:rsidRPr="00A948E9">
          <w:rPr>
            <w:rFonts w:ascii="Arial" w:hAnsi="Arial" w:cs="Arial"/>
            <w:webHidden/>
            <w:szCs w:val="24"/>
            <w:lang w:val="en-AU"/>
          </w:rPr>
          <w:tab/>
        </w:r>
      </w:hyperlink>
    </w:p>
    <w:p w14:paraId="4C273685" w14:textId="1221AEBE" w:rsidR="008B5D5D" w:rsidRDefault="00B42146" w:rsidP="0075037B">
      <w:pPr>
        <w:pStyle w:val="BodyTextIndent"/>
        <w:spacing w:before="240" w:after="240"/>
        <w:rPr>
          <w:rFonts w:ascii="Arial" w:hAnsi="Arial" w:cs="Arial"/>
          <w:szCs w:val="24"/>
        </w:rPr>
      </w:pPr>
      <w:r>
        <w:rPr>
          <w:rFonts w:ascii="Arial" w:hAnsi="Arial" w:cs="Arial"/>
          <w:szCs w:val="24"/>
          <w:lang w:val="en-AU"/>
        </w:rPr>
        <w:t>When determining if certain behaviour is an offence in a municipal building, Council or an Authorised Officer or a Delegated Officer must follow these guidelines regarding prohibited behaviour.</w:t>
      </w:r>
    </w:p>
    <w:p w14:paraId="34D75E98" w14:textId="045D70BB" w:rsidR="00B42146" w:rsidRPr="005C2084" w:rsidRDefault="00B42146" w:rsidP="0075037B">
      <w:pPr>
        <w:pStyle w:val="BodyTextIndent"/>
        <w:spacing w:before="240" w:after="240"/>
        <w:rPr>
          <w:rFonts w:ascii="Arial" w:hAnsi="Arial" w:cs="Arial"/>
          <w:szCs w:val="24"/>
          <w:lang w:val="en-AU"/>
        </w:rPr>
      </w:pPr>
      <w:r>
        <w:rPr>
          <w:rFonts w:ascii="Arial" w:hAnsi="Arial" w:cs="Arial"/>
          <w:szCs w:val="24"/>
          <w:lang w:val="en-AU"/>
        </w:rPr>
        <w:t>Behaviour considered a breach of the Local Law in a municipal building by any person includes:</w:t>
      </w:r>
    </w:p>
    <w:p w14:paraId="17637CC9" w14:textId="5166B72E" w:rsidR="008B5D5D" w:rsidRPr="00C200E4" w:rsidRDefault="008B5D5D" w:rsidP="0075037B">
      <w:pPr>
        <w:pStyle w:val="BodyTextIndent3"/>
        <w:numPr>
          <w:ilvl w:val="0"/>
          <w:numId w:val="25"/>
        </w:numPr>
        <w:spacing w:before="240" w:after="240"/>
        <w:ind w:left="1134" w:hanging="567"/>
        <w:rPr>
          <w:rFonts w:ascii="Arial" w:hAnsi="Arial" w:cs="Arial"/>
          <w:szCs w:val="24"/>
        </w:rPr>
      </w:pPr>
      <w:r w:rsidRPr="00C200E4">
        <w:rPr>
          <w:rFonts w:ascii="Arial" w:hAnsi="Arial" w:cs="Arial"/>
          <w:szCs w:val="24"/>
          <w:lang w:val="en-AU"/>
        </w:rPr>
        <w:t>access</w:t>
      </w:r>
      <w:r w:rsidR="00B42146">
        <w:rPr>
          <w:rFonts w:ascii="Arial" w:hAnsi="Arial" w:cs="Arial"/>
          <w:szCs w:val="24"/>
          <w:lang w:val="en-AU"/>
        </w:rPr>
        <w:t>ing</w:t>
      </w:r>
      <w:r w:rsidRPr="00C200E4">
        <w:rPr>
          <w:rFonts w:ascii="Arial" w:hAnsi="Arial" w:cs="Arial"/>
          <w:szCs w:val="24"/>
        </w:rPr>
        <w:t xml:space="preserve"> a </w:t>
      </w:r>
      <w:r w:rsidR="00B42146">
        <w:rPr>
          <w:rFonts w:ascii="Arial" w:hAnsi="Arial" w:cs="Arial"/>
          <w:szCs w:val="24"/>
        </w:rPr>
        <w:t>municipal building</w:t>
      </w:r>
      <w:r w:rsidRPr="00C200E4">
        <w:rPr>
          <w:rFonts w:ascii="Arial" w:hAnsi="Arial" w:cs="Arial"/>
          <w:szCs w:val="24"/>
        </w:rPr>
        <w:t xml:space="preserve"> if under the age of 8 years unless in the care of an adult;</w:t>
      </w:r>
    </w:p>
    <w:p w14:paraId="5EB6F725" w14:textId="6C8E5233" w:rsidR="008B5D5D" w:rsidRPr="00C200E4" w:rsidRDefault="008B5D5D" w:rsidP="0075037B">
      <w:pPr>
        <w:pStyle w:val="BodyTextIndent2"/>
        <w:numPr>
          <w:ilvl w:val="0"/>
          <w:numId w:val="25"/>
        </w:numPr>
        <w:spacing w:before="240" w:after="240"/>
        <w:ind w:left="1134" w:hanging="567"/>
        <w:jc w:val="left"/>
        <w:rPr>
          <w:rFonts w:ascii="Arial" w:hAnsi="Arial" w:cs="Arial"/>
          <w:szCs w:val="24"/>
        </w:rPr>
      </w:pPr>
      <w:r w:rsidRPr="00C200E4">
        <w:rPr>
          <w:rFonts w:ascii="Arial" w:hAnsi="Arial" w:cs="Arial"/>
          <w:szCs w:val="24"/>
        </w:rPr>
        <w:t>deposit</w:t>
      </w:r>
      <w:r w:rsidRPr="00C200E4">
        <w:rPr>
          <w:rFonts w:ascii="Arial" w:hAnsi="Arial" w:cs="Arial"/>
          <w:szCs w:val="24"/>
          <w:lang w:val="en-AU"/>
        </w:rPr>
        <w:t>ing</w:t>
      </w:r>
      <w:r w:rsidRPr="00C200E4">
        <w:rPr>
          <w:rFonts w:ascii="Arial" w:hAnsi="Arial" w:cs="Arial"/>
          <w:szCs w:val="24"/>
        </w:rPr>
        <w:t xml:space="preserve"> any litter in a </w:t>
      </w:r>
      <w:r w:rsidR="00B42146">
        <w:rPr>
          <w:rFonts w:ascii="Arial" w:hAnsi="Arial" w:cs="Arial"/>
          <w:szCs w:val="24"/>
        </w:rPr>
        <w:t>municipal building</w:t>
      </w:r>
      <w:r w:rsidRPr="00C200E4">
        <w:rPr>
          <w:rFonts w:ascii="Arial" w:hAnsi="Arial" w:cs="Arial"/>
          <w:szCs w:val="24"/>
        </w:rPr>
        <w:t xml:space="preserve"> except in receptacles provided for that purpose; </w:t>
      </w:r>
    </w:p>
    <w:p w14:paraId="2C343543" w14:textId="15F05F2F" w:rsidR="008B5D5D" w:rsidRPr="00C200E4" w:rsidRDefault="008B5D5D" w:rsidP="0075037B">
      <w:pPr>
        <w:pStyle w:val="BodyTextIndent2"/>
        <w:numPr>
          <w:ilvl w:val="0"/>
          <w:numId w:val="25"/>
        </w:numPr>
        <w:spacing w:before="240" w:after="240"/>
        <w:ind w:left="1134" w:hanging="567"/>
        <w:jc w:val="left"/>
        <w:rPr>
          <w:rFonts w:ascii="Arial" w:hAnsi="Arial" w:cs="Arial"/>
          <w:szCs w:val="24"/>
        </w:rPr>
      </w:pPr>
      <w:r w:rsidRPr="00C200E4">
        <w:rPr>
          <w:rFonts w:ascii="Arial" w:hAnsi="Arial" w:cs="Arial"/>
          <w:szCs w:val="24"/>
        </w:rPr>
        <w:t>hawk</w:t>
      </w:r>
      <w:r w:rsidR="00B42146">
        <w:rPr>
          <w:rFonts w:ascii="Arial" w:hAnsi="Arial" w:cs="Arial"/>
          <w:szCs w:val="24"/>
          <w:lang w:val="en-AU"/>
        </w:rPr>
        <w:t>ing</w:t>
      </w:r>
      <w:r w:rsidRPr="00C200E4">
        <w:rPr>
          <w:rFonts w:ascii="Arial" w:hAnsi="Arial" w:cs="Arial"/>
          <w:szCs w:val="24"/>
        </w:rPr>
        <w:t>, sell</w:t>
      </w:r>
      <w:r w:rsidR="00B42146">
        <w:rPr>
          <w:rFonts w:ascii="Arial" w:hAnsi="Arial" w:cs="Arial"/>
          <w:szCs w:val="24"/>
          <w:lang w:val="en-AU"/>
        </w:rPr>
        <w:t>ing</w:t>
      </w:r>
      <w:r w:rsidRPr="00C200E4">
        <w:rPr>
          <w:rFonts w:ascii="Arial" w:hAnsi="Arial" w:cs="Arial"/>
          <w:szCs w:val="24"/>
        </w:rPr>
        <w:t>, offer</w:t>
      </w:r>
      <w:r w:rsidR="00B42146">
        <w:rPr>
          <w:rFonts w:ascii="Arial" w:hAnsi="Arial" w:cs="Arial"/>
          <w:szCs w:val="24"/>
          <w:lang w:val="en-AU"/>
        </w:rPr>
        <w:t>ing</w:t>
      </w:r>
      <w:r w:rsidRPr="00C200E4">
        <w:rPr>
          <w:rFonts w:ascii="Arial" w:hAnsi="Arial" w:cs="Arial"/>
          <w:szCs w:val="24"/>
        </w:rPr>
        <w:t xml:space="preserve"> for sale or hir</w:t>
      </w:r>
      <w:r w:rsidR="00B42146">
        <w:rPr>
          <w:rFonts w:ascii="Arial" w:hAnsi="Arial" w:cs="Arial"/>
          <w:szCs w:val="24"/>
          <w:lang w:val="en-AU"/>
        </w:rPr>
        <w:t>ing</w:t>
      </w:r>
      <w:r w:rsidRPr="00C200E4">
        <w:rPr>
          <w:rFonts w:ascii="Arial" w:hAnsi="Arial" w:cs="Arial"/>
          <w:szCs w:val="24"/>
        </w:rPr>
        <w:t xml:space="preserve"> out any goods, articles or services in a </w:t>
      </w:r>
      <w:r w:rsidR="00B42146">
        <w:rPr>
          <w:rFonts w:ascii="Arial" w:hAnsi="Arial" w:cs="Arial"/>
          <w:szCs w:val="24"/>
        </w:rPr>
        <w:t>municipal building</w:t>
      </w:r>
      <w:r w:rsidRPr="00C200E4">
        <w:rPr>
          <w:rFonts w:ascii="Arial" w:hAnsi="Arial" w:cs="Arial"/>
          <w:szCs w:val="24"/>
        </w:rPr>
        <w:t xml:space="preserve"> without Council’s or an </w:t>
      </w:r>
      <w:r w:rsidR="00655043" w:rsidRPr="00C200E4">
        <w:rPr>
          <w:rFonts w:ascii="Arial" w:hAnsi="Arial" w:cs="Arial"/>
          <w:szCs w:val="24"/>
        </w:rPr>
        <w:t>Authorised Officer</w:t>
      </w:r>
      <w:r w:rsidR="00B42146">
        <w:rPr>
          <w:rFonts w:ascii="Arial" w:hAnsi="Arial" w:cs="Arial"/>
          <w:szCs w:val="24"/>
          <w:lang w:val="en-AU"/>
        </w:rPr>
        <w:t>’s</w:t>
      </w:r>
      <w:r w:rsidR="00655043" w:rsidRPr="00C200E4">
        <w:rPr>
          <w:rFonts w:ascii="Arial" w:hAnsi="Arial" w:cs="Arial"/>
          <w:szCs w:val="24"/>
        </w:rPr>
        <w:t xml:space="preserve"> or</w:t>
      </w:r>
      <w:r w:rsidR="00655043" w:rsidRPr="00C200E4">
        <w:rPr>
          <w:rFonts w:ascii="Arial" w:hAnsi="Arial" w:cs="Arial"/>
          <w:szCs w:val="24"/>
          <w:lang w:val="en-AU"/>
        </w:rPr>
        <w:t xml:space="preserve"> a</w:t>
      </w:r>
      <w:r w:rsidRPr="00C200E4">
        <w:rPr>
          <w:rFonts w:ascii="Arial" w:hAnsi="Arial" w:cs="Arial"/>
          <w:szCs w:val="24"/>
        </w:rPr>
        <w:t xml:space="preserve"> Delegated Officer’s prior written consent;</w:t>
      </w:r>
    </w:p>
    <w:p w14:paraId="69EC179D" w14:textId="2EAEE13A" w:rsidR="008B5D5D" w:rsidRPr="00C200E4" w:rsidRDefault="008B5D5D" w:rsidP="0075037B">
      <w:pPr>
        <w:pStyle w:val="BodyTextIndent3"/>
        <w:numPr>
          <w:ilvl w:val="0"/>
          <w:numId w:val="25"/>
        </w:numPr>
        <w:spacing w:before="240" w:after="240"/>
        <w:ind w:left="1134" w:hanging="567"/>
        <w:rPr>
          <w:rFonts w:ascii="Arial" w:hAnsi="Arial" w:cs="Arial"/>
          <w:szCs w:val="24"/>
        </w:rPr>
      </w:pPr>
      <w:r w:rsidRPr="00C200E4">
        <w:rPr>
          <w:rFonts w:ascii="Arial" w:hAnsi="Arial" w:cs="Arial"/>
          <w:szCs w:val="24"/>
        </w:rPr>
        <w:t>enter</w:t>
      </w:r>
      <w:r w:rsidR="00B42146">
        <w:rPr>
          <w:rFonts w:ascii="Arial" w:hAnsi="Arial" w:cs="Arial"/>
          <w:szCs w:val="24"/>
          <w:lang w:val="en-AU"/>
        </w:rPr>
        <w:t>ing</w:t>
      </w:r>
      <w:r w:rsidRPr="00C200E4">
        <w:rPr>
          <w:rFonts w:ascii="Arial" w:hAnsi="Arial" w:cs="Arial"/>
          <w:szCs w:val="24"/>
        </w:rPr>
        <w:t xml:space="preserve"> or remain</w:t>
      </w:r>
      <w:r w:rsidR="00B42146">
        <w:rPr>
          <w:rFonts w:ascii="Arial" w:hAnsi="Arial" w:cs="Arial"/>
          <w:szCs w:val="24"/>
          <w:lang w:val="en-AU"/>
        </w:rPr>
        <w:t>ing</w:t>
      </w:r>
      <w:r w:rsidRPr="00C200E4">
        <w:rPr>
          <w:rFonts w:ascii="Arial" w:hAnsi="Arial" w:cs="Arial"/>
          <w:szCs w:val="24"/>
        </w:rPr>
        <w:t xml:space="preserve"> in a </w:t>
      </w:r>
      <w:r w:rsidR="00B42146">
        <w:rPr>
          <w:rFonts w:ascii="Arial" w:hAnsi="Arial" w:cs="Arial"/>
          <w:szCs w:val="24"/>
        </w:rPr>
        <w:t>municipal building</w:t>
      </w:r>
      <w:r w:rsidRPr="00C200E4">
        <w:rPr>
          <w:rFonts w:ascii="Arial" w:hAnsi="Arial" w:cs="Arial"/>
          <w:szCs w:val="24"/>
        </w:rPr>
        <w:t xml:space="preserve"> while intoxicated or under the influence of any illegal drug or bring any illegal drug into a </w:t>
      </w:r>
      <w:r w:rsidR="00B42146">
        <w:rPr>
          <w:rFonts w:ascii="Arial" w:hAnsi="Arial" w:cs="Arial"/>
          <w:szCs w:val="24"/>
        </w:rPr>
        <w:t>municipal building</w:t>
      </w:r>
      <w:r w:rsidRPr="00C200E4">
        <w:rPr>
          <w:rFonts w:ascii="Arial" w:hAnsi="Arial" w:cs="Arial"/>
          <w:szCs w:val="24"/>
        </w:rPr>
        <w:t xml:space="preserve">, except only a person attending a function in a </w:t>
      </w:r>
      <w:r w:rsidR="00B42146">
        <w:rPr>
          <w:rFonts w:ascii="Arial" w:hAnsi="Arial" w:cs="Arial"/>
          <w:szCs w:val="24"/>
        </w:rPr>
        <w:t>municipal building</w:t>
      </w:r>
      <w:r w:rsidRPr="00C200E4">
        <w:rPr>
          <w:rFonts w:ascii="Arial" w:hAnsi="Arial" w:cs="Arial"/>
          <w:szCs w:val="24"/>
        </w:rPr>
        <w:t xml:space="preserve"> organised with the approval of Council or the Manager in accordance with a liquor licence or </w:t>
      </w:r>
      <w:r w:rsidR="00C200E4" w:rsidRPr="00C200E4">
        <w:rPr>
          <w:rFonts w:ascii="Arial" w:hAnsi="Arial" w:cs="Arial"/>
          <w:szCs w:val="24"/>
        </w:rPr>
        <w:t>permit</w:t>
      </w:r>
      <w:r w:rsidRPr="00C200E4">
        <w:rPr>
          <w:rFonts w:ascii="Arial" w:hAnsi="Arial" w:cs="Arial"/>
          <w:szCs w:val="24"/>
        </w:rPr>
        <w:t xml:space="preserve"> or a person delivering Liquor to the building in accordance with an order of Council;</w:t>
      </w:r>
    </w:p>
    <w:p w14:paraId="2152DECB" w14:textId="408C125A" w:rsidR="008B5D5D" w:rsidRPr="00C200E4" w:rsidRDefault="008B5D5D" w:rsidP="0075037B">
      <w:pPr>
        <w:pStyle w:val="BodyTextIndent3"/>
        <w:numPr>
          <w:ilvl w:val="0"/>
          <w:numId w:val="25"/>
        </w:numPr>
        <w:spacing w:before="240" w:after="240"/>
        <w:ind w:left="1134" w:hanging="567"/>
        <w:rPr>
          <w:rFonts w:ascii="Arial" w:hAnsi="Arial" w:cs="Arial"/>
          <w:szCs w:val="24"/>
        </w:rPr>
      </w:pPr>
      <w:r w:rsidRPr="00C200E4">
        <w:rPr>
          <w:rFonts w:ascii="Arial" w:hAnsi="Arial" w:cs="Arial"/>
          <w:szCs w:val="24"/>
        </w:rPr>
        <w:t>bring</w:t>
      </w:r>
      <w:r w:rsidR="00B42146">
        <w:rPr>
          <w:rFonts w:ascii="Arial" w:hAnsi="Arial" w:cs="Arial"/>
          <w:szCs w:val="24"/>
          <w:lang w:val="en-AU"/>
        </w:rPr>
        <w:t>ing</w:t>
      </w:r>
      <w:r w:rsidRPr="00C200E4">
        <w:rPr>
          <w:rFonts w:ascii="Arial" w:hAnsi="Arial" w:cs="Arial"/>
          <w:szCs w:val="24"/>
        </w:rPr>
        <w:t xml:space="preserve"> any animal into a </w:t>
      </w:r>
      <w:r w:rsidR="00B42146">
        <w:rPr>
          <w:rFonts w:ascii="Arial" w:hAnsi="Arial" w:cs="Arial"/>
          <w:szCs w:val="24"/>
        </w:rPr>
        <w:t>municipal building</w:t>
      </w:r>
      <w:r w:rsidRPr="00C200E4">
        <w:rPr>
          <w:rFonts w:ascii="Arial" w:hAnsi="Arial" w:cs="Arial"/>
          <w:szCs w:val="24"/>
        </w:rPr>
        <w:t xml:space="preserve"> or allow</w:t>
      </w:r>
      <w:r w:rsidR="00B42146">
        <w:rPr>
          <w:rFonts w:ascii="Arial" w:hAnsi="Arial" w:cs="Arial"/>
          <w:szCs w:val="24"/>
          <w:lang w:val="en-AU"/>
        </w:rPr>
        <w:t>ing</w:t>
      </w:r>
      <w:r w:rsidRPr="00C200E4">
        <w:rPr>
          <w:rFonts w:ascii="Arial" w:hAnsi="Arial" w:cs="Arial"/>
          <w:szCs w:val="24"/>
        </w:rPr>
        <w:t xml:space="preserve"> any animal under his or her control to remain in a </w:t>
      </w:r>
      <w:r w:rsidR="00B42146">
        <w:rPr>
          <w:rFonts w:ascii="Arial" w:hAnsi="Arial" w:cs="Arial"/>
          <w:szCs w:val="24"/>
        </w:rPr>
        <w:t>municipal building</w:t>
      </w:r>
      <w:r w:rsidRPr="00C200E4">
        <w:rPr>
          <w:rFonts w:ascii="Arial" w:hAnsi="Arial" w:cs="Arial"/>
          <w:szCs w:val="24"/>
        </w:rPr>
        <w:t xml:space="preserve">, except </w:t>
      </w:r>
      <w:r w:rsidRPr="00C200E4">
        <w:rPr>
          <w:rFonts w:ascii="Arial" w:hAnsi="Arial" w:cs="Arial"/>
          <w:szCs w:val="24"/>
          <w:lang w:val="en-AU"/>
        </w:rPr>
        <w:t xml:space="preserve">an assistance </w:t>
      </w:r>
      <w:r w:rsidRPr="00C200E4">
        <w:rPr>
          <w:rFonts w:ascii="Arial" w:hAnsi="Arial" w:cs="Arial"/>
          <w:szCs w:val="24"/>
          <w:lang w:val="en-AU"/>
        </w:rPr>
        <w:lastRenderedPageBreak/>
        <w:t xml:space="preserve">animal as defined by the </w:t>
      </w:r>
      <w:r w:rsidRPr="00C200E4">
        <w:rPr>
          <w:rFonts w:ascii="Arial" w:hAnsi="Arial" w:cs="Arial"/>
          <w:i/>
          <w:iCs/>
          <w:szCs w:val="24"/>
          <w:lang w:val="en-AU"/>
        </w:rPr>
        <w:t xml:space="preserve">Disability Discrimination Act </w:t>
      </w:r>
      <w:r w:rsidRPr="00C200E4">
        <w:rPr>
          <w:rFonts w:ascii="Arial" w:hAnsi="Arial" w:cs="Arial"/>
          <w:szCs w:val="24"/>
          <w:lang w:val="en-AU"/>
        </w:rPr>
        <w:t>1992</w:t>
      </w:r>
      <w:r w:rsidRPr="00C200E4">
        <w:rPr>
          <w:rFonts w:ascii="Arial" w:hAnsi="Arial" w:cs="Arial"/>
          <w:szCs w:val="24"/>
        </w:rPr>
        <w:t>, or a person attending a Council approved function involving the showing of animals;</w:t>
      </w:r>
    </w:p>
    <w:p w14:paraId="0339D5C9" w14:textId="58A8E63A" w:rsidR="008B5D5D" w:rsidRPr="00C200E4" w:rsidRDefault="008B5D5D" w:rsidP="0075037B">
      <w:pPr>
        <w:pStyle w:val="BodyTextIndent2"/>
        <w:numPr>
          <w:ilvl w:val="0"/>
          <w:numId w:val="25"/>
        </w:numPr>
        <w:spacing w:before="240" w:after="240"/>
        <w:ind w:left="1134" w:hanging="567"/>
        <w:jc w:val="left"/>
        <w:rPr>
          <w:rFonts w:ascii="Arial" w:hAnsi="Arial" w:cs="Arial"/>
          <w:szCs w:val="24"/>
        </w:rPr>
      </w:pPr>
      <w:r w:rsidRPr="00C200E4">
        <w:rPr>
          <w:rFonts w:ascii="Arial" w:hAnsi="Arial" w:cs="Arial"/>
          <w:szCs w:val="24"/>
        </w:rPr>
        <w:t>bring</w:t>
      </w:r>
      <w:r w:rsidR="00B42146">
        <w:rPr>
          <w:rFonts w:ascii="Arial" w:hAnsi="Arial" w:cs="Arial"/>
          <w:szCs w:val="24"/>
          <w:lang w:val="en-AU"/>
        </w:rPr>
        <w:t>ing</w:t>
      </w:r>
      <w:r w:rsidRPr="00C200E4">
        <w:rPr>
          <w:rFonts w:ascii="Arial" w:hAnsi="Arial" w:cs="Arial"/>
          <w:szCs w:val="24"/>
        </w:rPr>
        <w:t xml:space="preserve"> into a </w:t>
      </w:r>
      <w:r w:rsidR="00B42146">
        <w:rPr>
          <w:rFonts w:ascii="Arial" w:hAnsi="Arial" w:cs="Arial"/>
          <w:szCs w:val="24"/>
        </w:rPr>
        <w:t>municipal building</w:t>
      </w:r>
      <w:r w:rsidRPr="00C200E4">
        <w:rPr>
          <w:rFonts w:ascii="Arial" w:hAnsi="Arial" w:cs="Arial"/>
          <w:szCs w:val="24"/>
        </w:rPr>
        <w:t xml:space="preserve"> any Wheeled </w:t>
      </w:r>
      <w:r w:rsidRPr="00C200E4">
        <w:rPr>
          <w:rFonts w:ascii="Arial" w:hAnsi="Arial" w:cs="Arial"/>
          <w:szCs w:val="24"/>
          <w:lang w:val="en-AU"/>
        </w:rPr>
        <w:t xml:space="preserve">Non-Motorised </w:t>
      </w:r>
      <w:r w:rsidRPr="00C200E4">
        <w:rPr>
          <w:rFonts w:ascii="Arial" w:hAnsi="Arial" w:cs="Arial"/>
          <w:szCs w:val="24"/>
        </w:rPr>
        <w:t xml:space="preserve">Recreational Device or Wheeled </w:t>
      </w:r>
      <w:r w:rsidRPr="00C200E4">
        <w:rPr>
          <w:rFonts w:ascii="Arial" w:hAnsi="Arial" w:cs="Arial"/>
          <w:szCs w:val="24"/>
          <w:lang w:val="en-AU"/>
        </w:rPr>
        <w:t xml:space="preserve">Child’s </w:t>
      </w:r>
      <w:r w:rsidRPr="00C200E4">
        <w:rPr>
          <w:rFonts w:ascii="Arial" w:hAnsi="Arial" w:cs="Arial"/>
          <w:szCs w:val="24"/>
        </w:rPr>
        <w:t xml:space="preserve">Toy other than a pram or pusher with a child or a wheelchair or other apparatus for the purpose of assisting a disabled person or a trolley or other similar device in the process of assisting the delivery or removal of goods; </w:t>
      </w:r>
    </w:p>
    <w:p w14:paraId="5CCB30CC" w14:textId="19EAAD98" w:rsidR="008B5D5D" w:rsidRPr="00C200E4" w:rsidRDefault="008B5D5D" w:rsidP="0075037B">
      <w:pPr>
        <w:pStyle w:val="BodyTextIndent2"/>
        <w:numPr>
          <w:ilvl w:val="0"/>
          <w:numId w:val="25"/>
        </w:numPr>
        <w:spacing w:before="240" w:after="240"/>
        <w:ind w:left="1134" w:hanging="567"/>
        <w:jc w:val="left"/>
        <w:rPr>
          <w:rFonts w:ascii="Arial" w:hAnsi="Arial" w:cs="Arial"/>
          <w:szCs w:val="24"/>
        </w:rPr>
      </w:pPr>
      <w:r w:rsidRPr="00C200E4">
        <w:rPr>
          <w:rFonts w:ascii="Arial" w:hAnsi="Arial" w:cs="Arial"/>
          <w:szCs w:val="24"/>
        </w:rPr>
        <w:t>bring</w:t>
      </w:r>
      <w:r w:rsidR="00B42146">
        <w:rPr>
          <w:rFonts w:ascii="Arial" w:hAnsi="Arial" w:cs="Arial"/>
          <w:szCs w:val="24"/>
          <w:lang w:val="en-AU"/>
        </w:rPr>
        <w:t>ing</w:t>
      </w:r>
      <w:r w:rsidRPr="00C200E4">
        <w:rPr>
          <w:rFonts w:ascii="Arial" w:hAnsi="Arial" w:cs="Arial"/>
          <w:szCs w:val="24"/>
        </w:rPr>
        <w:t xml:space="preserve"> into a </w:t>
      </w:r>
      <w:r w:rsidR="00B42146">
        <w:rPr>
          <w:rFonts w:ascii="Arial" w:hAnsi="Arial" w:cs="Arial"/>
          <w:szCs w:val="24"/>
        </w:rPr>
        <w:t>municipal building</w:t>
      </w:r>
      <w:r w:rsidRPr="00C200E4">
        <w:rPr>
          <w:rFonts w:ascii="Arial" w:hAnsi="Arial" w:cs="Arial"/>
          <w:szCs w:val="24"/>
        </w:rPr>
        <w:t xml:space="preserve"> any chemical, substance, liquid or powder which is dangerous to health or has the potential to foul, pollute or soil any part of a </w:t>
      </w:r>
      <w:r w:rsidR="00B42146">
        <w:rPr>
          <w:rFonts w:ascii="Arial" w:hAnsi="Arial" w:cs="Arial"/>
          <w:szCs w:val="24"/>
        </w:rPr>
        <w:t>municipal building</w:t>
      </w:r>
      <w:r w:rsidRPr="00C200E4">
        <w:rPr>
          <w:rFonts w:ascii="Arial" w:hAnsi="Arial" w:cs="Arial"/>
          <w:szCs w:val="24"/>
        </w:rPr>
        <w:t xml:space="preserve"> or to cause discomfort to any persons in a </w:t>
      </w:r>
      <w:r w:rsidR="00B42146">
        <w:rPr>
          <w:rFonts w:ascii="Arial" w:hAnsi="Arial" w:cs="Arial"/>
          <w:szCs w:val="24"/>
        </w:rPr>
        <w:t>municipal building</w:t>
      </w:r>
      <w:r w:rsidRPr="00C200E4">
        <w:rPr>
          <w:rFonts w:ascii="Arial" w:hAnsi="Arial" w:cs="Arial"/>
          <w:szCs w:val="24"/>
        </w:rPr>
        <w:t xml:space="preserve"> whether by offensive or noxious smell or otherwise</w:t>
      </w:r>
      <w:r w:rsidRPr="00C200E4">
        <w:rPr>
          <w:rFonts w:ascii="Arial" w:hAnsi="Arial" w:cs="Arial"/>
          <w:szCs w:val="24"/>
          <w:lang w:val="en-AU"/>
        </w:rPr>
        <w:t>;</w:t>
      </w:r>
      <w:r w:rsidRPr="00C200E4">
        <w:rPr>
          <w:rFonts w:ascii="Arial" w:hAnsi="Arial" w:cs="Arial"/>
          <w:szCs w:val="24"/>
        </w:rPr>
        <w:t xml:space="preserve"> </w:t>
      </w:r>
    </w:p>
    <w:p w14:paraId="7A1BE577" w14:textId="5B124CCD" w:rsidR="008B5D5D" w:rsidRPr="00C200E4" w:rsidRDefault="008B5D5D" w:rsidP="0075037B">
      <w:pPr>
        <w:pStyle w:val="BodyTextIndent3"/>
        <w:numPr>
          <w:ilvl w:val="0"/>
          <w:numId w:val="25"/>
        </w:numPr>
        <w:spacing w:before="240" w:after="240"/>
        <w:ind w:left="1134" w:hanging="567"/>
        <w:rPr>
          <w:rFonts w:ascii="Arial" w:hAnsi="Arial" w:cs="Arial"/>
          <w:szCs w:val="24"/>
        </w:rPr>
      </w:pPr>
      <w:r w:rsidRPr="00C200E4">
        <w:rPr>
          <w:rFonts w:ascii="Arial" w:hAnsi="Arial" w:cs="Arial"/>
          <w:szCs w:val="24"/>
        </w:rPr>
        <w:t>enter</w:t>
      </w:r>
      <w:r w:rsidR="00B42146">
        <w:rPr>
          <w:rFonts w:ascii="Arial" w:hAnsi="Arial" w:cs="Arial"/>
          <w:szCs w:val="24"/>
          <w:lang w:val="en-AU"/>
        </w:rPr>
        <w:t>ing</w:t>
      </w:r>
      <w:r w:rsidRPr="00C200E4">
        <w:rPr>
          <w:rFonts w:ascii="Arial" w:hAnsi="Arial" w:cs="Arial"/>
          <w:szCs w:val="24"/>
        </w:rPr>
        <w:t xml:space="preserve"> or remain</w:t>
      </w:r>
      <w:r w:rsidR="00B42146">
        <w:rPr>
          <w:rFonts w:ascii="Arial" w:hAnsi="Arial" w:cs="Arial"/>
          <w:szCs w:val="24"/>
          <w:lang w:val="en-AU"/>
        </w:rPr>
        <w:t>ing</w:t>
      </w:r>
      <w:r w:rsidRPr="00C200E4">
        <w:rPr>
          <w:rFonts w:ascii="Arial" w:hAnsi="Arial" w:cs="Arial"/>
          <w:szCs w:val="24"/>
        </w:rPr>
        <w:t xml:space="preserve"> in any part of a </w:t>
      </w:r>
      <w:r w:rsidR="00B42146">
        <w:rPr>
          <w:rFonts w:ascii="Arial" w:hAnsi="Arial" w:cs="Arial"/>
          <w:szCs w:val="24"/>
        </w:rPr>
        <w:t>municipal building</w:t>
      </w:r>
      <w:r w:rsidRPr="00C200E4">
        <w:rPr>
          <w:rFonts w:ascii="Arial" w:hAnsi="Arial" w:cs="Arial"/>
          <w:szCs w:val="24"/>
        </w:rPr>
        <w:t xml:space="preserve">, other than: </w:t>
      </w:r>
    </w:p>
    <w:p w14:paraId="1B3EF188" w14:textId="6819313B" w:rsidR="008B5D5D" w:rsidRPr="00C200E4" w:rsidRDefault="008B5D5D" w:rsidP="0075037B">
      <w:pPr>
        <w:pStyle w:val="BodyTextIndent3"/>
        <w:numPr>
          <w:ilvl w:val="0"/>
          <w:numId w:val="26"/>
        </w:numPr>
        <w:tabs>
          <w:tab w:val="left" w:pos="1701"/>
        </w:tabs>
        <w:spacing w:before="240" w:after="240"/>
        <w:ind w:left="1701" w:hanging="567"/>
        <w:rPr>
          <w:rFonts w:ascii="Arial" w:hAnsi="Arial" w:cs="Arial"/>
          <w:szCs w:val="24"/>
        </w:rPr>
      </w:pPr>
      <w:r w:rsidRPr="00C200E4">
        <w:rPr>
          <w:rFonts w:ascii="Arial" w:hAnsi="Arial" w:cs="Arial"/>
          <w:szCs w:val="24"/>
        </w:rPr>
        <w:t xml:space="preserve">during the hours in which the </w:t>
      </w:r>
      <w:r w:rsidR="00B42146">
        <w:rPr>
          <w:rFonts w:ascii="Arial" w:hAnsi="Arial" w:cs="Arial"/>
          <w:szCs w:val="24"/>
        </w:rPr>
        <w:t>municipal building</w:t>
      </w:r>
      <w:r w:rsidRPr="00C200E4">
        <w:rPr>
          <w:rFonts w:ascii="Arial" w:hAnsi="Arial" w:cs="Arial"/>
          <w:szCs w:val="24"/>
        </w:rPr>
        <w:t xml:space="preserve"> is open to the public;</w:t>
      </w:r>
    </w:p>
    <w:p w14:paraId="58C4A614" w14:textId="77777777" w:rsidR="008B5D5D" w:rsidRPr="00C200E4" w:rsidRDefault="008B5D5D" w:rsidP="0075037B">
      <w:pPr>
        <w:pStyle w:val="BodyTextIndent3"/>
        <w:numPr>
          <w:ilvl w:val="0"/>
          <w:numId w:val="26"/>
        </w:numPr>
        <w:tabs>
          <w:tab w:val="left" w:pos="1701"/>
        </w:tabs>
        <w:spacing w:before="240" w:after="240"/>
        <w:ind w:left="1701" w:hanging="567"/>
        <w:rPr>
          <w:rFonts w:ascii="Arial" w:hAnsi="Arial" w:cs="Arial"/>
          <w:szCs w:val="24"/>
        </w:rPr>
      </w:pPr>
      <w:r w:rsidRPr="00C200E4">
        <w:rPr>
          <w:rFonts w:ascii="Arial" w:hAnsi="Arial" w:cs="Arial"/>
          <w:szCs w:val="24"/>
        </w:rPr>
        <w:t>through an entrance provided for the purpose of public entry;</w:t>
      </w:r>
    </w:p>
    <w:p w14:paraId="0B242589" w14:textId="77777777" w:rsidR="008B5D5D" w:rsidRPr="00C200E4" w:rsidRDefault="008B5D5D" w:rsidP="0075037B">
      <w:pPr>
        <w:pStyle w:val="BodyTextIndent3"/>
        <w:numPr>
          <w:ilvl w:val="0"/>
          <w:numId w:val="26"/>
        </w:numPr>
        <w:tabs>
          <w:tab w:val="left" w:pos="1701"/>
        </w:tabs>
        <w:spacing w:before="240" w:after="240"/>
        <w:ind w:left="1701" w:hanging="567"/>
        <w:rPr>
          <w:rFonts w:ascii="Arial" w:hAnsi="Arial" w:cs="Arial"/>
          <w:szCs w:val="24"/>
        </w:rPr>
      </w:pPr>
      <w:r w:rsidRPr="00C200E4">
        <w:rPr>
          <w:rFonts w:ascii="Arial" w:hAnsi="Arial" w:cs="Arial"/>
          <w:szCs w:val="24"/>
        </w:rPr>
        <w:t xml:space="preserve">in an area set aside for public use; </w:t>
      </w:r>
    </w:p>
    <w:p w14:paraId="04C0AB33" w14:textId="13351B6D" w:rsidR="008B5D5D" w:rsidRPr="00C200E4" w:rsidRDefault="008B5D5D" w:rsidP="0075037B">
      <w:pPr>
        <w:pStyle w:val="BodyTextIndent3"/>
        <w:spacing w:before="240" w:after="240"/>
        <w:ind w:left="1134" w:firstLine="0"/>
        <w:rPr>
          <w:rFonts w:ascii="Arial" w:hAnsi="Arial" w:cs="Arial"/>
          <w:szCs w:val="24"/>
        </w:rPr>
      </w:pPr>
      <w:r w:rsidRPr="00C200E4">
        <w:rPr>
          <w:rFonts w:ascii="Arial" w:hAnsi="Arial" w:cs="Arial"/>
          <w:szCs w:val="24"/>
        </w:rPr>
        <w:t xml:space="preserve">unless that person has the approval of the Manager, an </w:t>
      </w:r>
      <w:r w:rsidR="00655043" w:rsidRPr="00C200E4">
        <w:rPr>
          <w:rFonts w:ascii="Arial" w:hAnsi="Arial" w:cs="Arial"/>
          <w:szCs w:val="24"/>
        </w:rPr>
        <w:t>Authorised Officer or</w:t>
      </w:r>
      <w:r w:rsidR="00655043" w:rsidRPr="00C200E4">
        <w:rPr>
          <w:rFonts w:ascii="Arial" w:hAnsi="Arial" w:cs="Arial"/>
          <w:szCs w:val="24"/>
          <w:lang w:val="en-AU"/>
        </w:rPr>
        <w:t xml:space="preserve"> a</w:t>
      </w:r>
      <w:r w:rsidRPr="00C200E4">
        <w:rPr>
          <w:rFonts w:ascii="Arial" w:hAnsi="Arial" w:cs="Arial"/>
          <w:szCs w:val="24"/>
        </w:rPr>
        <w:t xml:space="preserve"> Delegated Officer or Chief Executive Officer, or is a member of Council staff in the course of his or her duties or is a person engaged by Council in the course of performing the function for which he or she was engaged;</w:t>
      </w:r>
    </w:p>
    <w:p w14:paraId="6E74805E" w14:textId="33061D67" w:rsidR="008B5D5D" w:rsidRPr="00C200E4" w:rsidRDefault="008B5D5D" w:rsidP="0075037B">
      <w:pPr>
        <w:pStyle w:val="BodyTextIndent2"/>
        <w:numPr>
          <w:ilvl w:val="0"/>
          <w:numId w:val="25"/>
        </w:numPr>
        <w:spacing w:before="240" w:after="240"/>
        <w:ind w:left="1134" w:hanging="567"/>
        <w:jc w:val="left"/>
        <w:rPr>
          <w:rFonts w:ascii="Arial" w:hAnsi="Arial" w:cs="Arial"/>
          <w:szCs w:val="24"/>
        </w:rPr>
      </w:pPr>
      <w:r w:rsidRPr="00C200E4">
        <w:rPr>
          <w:rFonts w:ascii="Arial" w:hAnsi="Arial" w:cs="Arial"/>
          <w:szCs w:val="24"/>
        </w:rPr>
        <w:t>obstruct</w:t>
      </w:r>
      <w:r w:rsidR="00B42146">
        <w:rPr>
          <w:rFonts w:ascii="Arial" w:hAnsi="Arial" w:cs="Arial"/>
          <w:szCs w:val="24"/>
          <w:lang w:val="en-AU"/>
        </w:rPr>
        <w:t>ing</w:t>
      </w:r>
      <w:r w:rsidRPr="00C200E4">
        <w:rPr>
          <w:rFonts w:ascii="Arial" w:hAnsi="Arial" w:cs="Arial"/>
          <w:szCs w:val="24"/>
        </w:rPr>
        <w:t>, hinder</w:t>
      </w:r>
      <w:r w:rsidR="00B42146">
        <w:rPr>
          <w:rFonts w:ascii="Arial" w:hAnsi="Arial" w:cs="Arial"/>
          <w:szCs w:val="24"/>
          <w:lang w:val="en-AU"/>
        </w:rPr>
        <w:t>ing</w:t>
      </w:r>
      <w:r w:rsidRPr="00C200E4">
        <w:rPr>
          <w:rFonts w:ascii="Arial" w:hAnsi="Arial" w:cs="Arial"/>
          <w:szCs w:val="24"/>
        </w:rPr>
        <w:t xml:space="preserve"> or interfer</w:t>
      </w:r>
      <w:r w:rsidR="00B42146">
        <w:rPr>
          <w:rFonts w:ascii="Arial" w:hAnsi="Arial" w:cs="Arial"/>
          <w:szCs w:val="24"/>
          <w:lang w:val="en-AU"/>
        </w:rPr>
        <w:t>ing</w:t>
      </w:r>
      <w:r w:rsidRPr="00C200E4">
        <w:rPr>
          <w:rFonts w:ascii="Arial" w:hAnsi="Arial" w:cs="Arial"/>
          <w:szCs w:val="24"/>
        </w:rPr>
        <w:t xml:space="preserve"> with any Manager, attendant, or other member of Council staff or any person employed at the </w:t>
      </w:r>
      <w:r w:rsidR="00B42146">
        <w:rPr>
          <w:rFonts w:ascii="Arial" w:hAnsi="Arial" w:cs="Arial"/>
          <w:szCs w:val="24"/>
        </w:rPr>
        <w:t>municipal building</w:t>
      </w:r>
      <w:r w:rsidRPr="00C200E4">
        <w:rPr>
          <w:rFonts w:ascii="Arial" w:hAnsi="Arial" w:cs="Arial"/>
          <w:szCs w:val="24"/>
        </w:rPr>
        <w:t xml:space="preserve"> in the performance of his or her duties;</w:t>
      </w:r>
      <w:r w:rsidRPr="00C200E4">
        <w:rPr>
          <w:rFonts w:ascii="Arial" w:hAnsi="Arial" w:cs="Arial"/>
          <w:szCs w:val="24"/>
          <w:lang w:val="en-US"/>
        </w:rPr>
        <w:t xml:space="preserve"> and</w:t>
      </w:r>
    </w:p>
    <w:p w14:paraId="066D82E0" w14:textId="6D3BD5C0" w:rsidR="008B5D5D" w:rsidRPr="00C200E4" w:rsidRDefault="008B5D5D" w:rsidP="0075037B">
      <w:pPr>
        <w:pStyle w:val="BodyTextIndent3"/>
        <w:numPr>
          <w:ilvl w:val="0"/>
          <w:numId w:val="25"/>
        </w:numPr>
        <w:spacing w:before="240" w:after="240"/>
        <w:ind w:left="1134" w:hanging="567"/>
        <w:rPr>
          <w:rFonts w:ascii="Arial" w:hAnsi="Arial" w:cs="Arial"/>
          <w:szCs w:val="24"/>
        </w:rPr>
      </w:pPr>
      <w:r w:rsidRPr="00C200E4">
        <w:rPr>
          <w:rFonts w:ascii="Arial" w:hAnsi="Arial" w:cs="Arial"/>
          <w:szCs w:val="24"/>
        </w:rPr>
        <w:t>re-enter</w:t>
      </w:r>
      <w:r w:rsidR="00B42146">
        <w:rPr>
          <w:rFonts w:ascii="Arial" w:hAnsi="Arial" w:cs="Arial"/>
          <w:szCs w:val="24"/>
          <w:lang w:val="en-AU"/>
        </w:rPr>
        <w:t>ing</w:t>
      </w:r>
      <w:r w:rsidRPr="00C200E4">
        <w:rPr>
          <w:rFonts w:ascii="Arial" w:hAnsi="Arial" w:cs="Arial"/>
          <w:szCs w:val="24"/>
        </w:rPr>
        <w:t xml:space="preserve"> a </w:t>
      </w:r>
      <w:r w:rsidR="00B42146">
        <w:rPr>
          <w:rFonts w:ascii="Arial" w:hAnsi="Arial" w:cs="Arial"/>
          <w:szCs w:val="24"/>
        </w:rPr>
        <w:t>municipal building</w:t>
      </w:r>
      <w:r w:rsidRPr="00C200E4">
        <w:rPr>
          <w:rFonts w:ascii="Arial" w:hAnsi="Arial" w:cs="Arial"/>
          <w:szCs w:val="24"/>
        </w:rPr>
        <w:t xml:space="preserve"> within 24 hours after being directed by the Manager, an </w:t>
      </w:r>
      <w:r w:rsidR="00655043" w:rsidRPr="00C200E4">
        <w:rPr>
          <w:rFonts w:ascii="Arial" w:hAnsi="Arial" w:cs="Arial"/>
          <w:szCs w:val="24"/>
        </w:rPr>
        <w:t>Authorised Officer or</w:t>
      </w:r>
      <w:r w:rsidR="00655043" w:rsidRPr="00C200E4">
        <w:rPr>
          <w:rFonts w:ascii="Arial" w:hAnsi="Arial" w:cs="Arial"/>
          <w:szCs w:val="24"/>
          <w:lang w:val="en-AU"/>
        </w:rPr>
        <w:t xml:space="preserve"> a</w:t>
      </w:r>
      <w:r w:rsidRPr="00C200E4">
        <w:rPr>
          <w:rFonts w:ascii="Arial" w:hAnsi="Arial" w:cs="Arial"/>
          <w:szCs w:val="24"/>
        </w:rPr>
        <w:t xml:space="preserve"> Delegated Officer or an attendant to leave for any breach of </w:t>
      </w:r>
      <w:r w:rsidR="00B42146">
        <w:rPr>
          <w:rFonts w:ascii="Arial" w:hAnsi="Arial" w:cs="Arial"/>
          <w:szCs w:val="24"/>
        </w:rPr>
        <w:t>the Local Law</w:t>
      </w:r>
      <w:r w:rsidRPr="00C200E4">
        <w:rPr>
          <w:rFonts w:ascii="Arial" w:hAnsi="Arial" w:cs="Arial"/>
          <w:szCs w:val="24"/>
        </w:rPr>
        <w:t xml:space="preserve"> or any other law.</w:t>
      </w:r>
    </w:p>
    <w:p w14:paraId="7755B3FE" w14:textId="6DB566BA" w:rsidR="000215B1" w:rsidRPr="00A948E9" w:rsidRDefault="00CF561D" w:rsidP="00A948E9">
      <w:pPr>
        <w:pStyle w:val="Heading1"/>
        <w:numPr>
          <w:ilvl w:val="0"/>
          <w:numId w:val="0"/>
        </w:numPr>
        <w:spacing w:before="240"/>
        <w:ind w:left="567" w:hanging="567"/>
        <w:jc w:val="left"/>
        <w:rPr>
          <w:rFonts w:ascii="Arial" w:hAnsi="Arial" w:cs="Arial"/>
          <w:szCs w:val="24"/>
          <w:lang w:val="en-AU"/>
        </w:rPr>
      </w:pPr>
      <w:hyperlink w:anchor="_Toc55574747" w:history="1">
        <w:r w:rsidR="000215B1" w:rsidRPr="00A948E9">
          <w:rPr>
            <w:rFonts w:ascii="Arial" w:hAnsi="Arial" w:cs="Arial"/>
            <w:szCs w:val="24"/>
            <w:lang w:val="en-AU"/>
          </w:rPr>
          <w:t>78.</w:t>
        </w:r>
        <w:r w:rsidR="000215B1" w:rsidRPr="00A948E9">
          <w:rPr>
            <w:rFonts w:ascii="Arial" w:hAnsi="Arial" w:cs="Arial"/>
            <w:szCs w:val="24"/>
            <w:lang w:val="en-AU"/>
          </w:rPr>
          <w:tab/>
          <w:t>AVAILABILITY AND HIRE</w:t>
        </w:r>
        <w:r w:rsidR="000215B1" w:rsidRPr="00A948E9">
          <w:rPr>
            <w:rFonts w:ascii="Arial" w:hAnsi="Arial" w:cs="Arial"/>
            <w:webHidden/>
            <w:szCs w:val="24"/>
            <w:lang w:val="en-AU"/>
          </w:rPr>
          <w:tab/>
          <w:t xml:space="preserve"> </w:t>
        </w:r>
      </w:hyperlink>
    </w:p>
    <w:p w14:paraId="6B85A8B2" w14:textId="71DDC17F" w:rsidR="00382352" w:rsidRPr="009B1A5B" w:rsidRDefault="00382352" w:rsidP="00A948E9">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A05608">
        <w:rPr>
          <w:rFonts w:ascii="Arial" w:hAnsi="Arial" w:cs="Arial"/>
          <w:sz w:val="24"/>
          <w:szCs w:val="24"/>
        </w:rPr>
        <w:t>This section is intentionally</w:t>
      </w:r>
      <w:r w:rsidRPr="009B1A5B">
        <w:rPr>
          <w:rFonts w:ascii="Arial" w:hAnsi="Arial" w:cs="Arial"/>
          <w:sz w:val="24"/>
          <w:szCs w:val="24"/>
        </w:rPr>
        <w:t xml:space="preserve"> blank.</w:t>
      </w:r>
    </w:p>
    <w:p w14:paraId="3D54C366" w14:textId="7323DD97" w:rsidR="00E313C0" w:rsidRPr="00366D00" w:rsidRDefault="000E1C3D" w:rsidP="00366D00">
      <w:pPr>
        <w:pStyle w:val="Heading-appendix"/>
        <w:spacing w:before="240" w:after="240" w:line="276" w:lineRule="auto"/>
      </w:pPr>
      <w:r w:rsidRPr="00366D00">
        <w:t xml:space="preserve">PART 7 - </w:t>
      </w:r>
      <w:r w:rsidR="009456D2" w:rsidRPr="00366D00">
        <w:t>FEES AND CHARGES</w:t>
      </w:r>
    </w:p>
    <w:p w14:paraId="64BC5B83" w14:textId="77FC214D" w:rsidR="00A948E9" w:rsidRPr="00A948E9" w:rsidRDefault="00CF561D" w:rsidP="00A948E9">
      <w:pPr>
        <w:pStyle w:val="Heading1"/>
        <w:numPr>
          <w:ilvl w:val="0"/>
          <w:numId w:val="0"/>
        </w:numPr>
        <w:spacing w:before="240"/>
        <w:ind w:left="567" w:hanging="567"/>
        <w:jc w:val="left"/>
        <w:rPr>
          <w:rFonts w:ascii="Arial" w:hAnsi="Arial" w:cs="Arial"/>
          <w:szCs w:val="24"/>
          <w:lang w:val="en-AU"/>
        </w:rPr>
      </w:pPr>
      <w:hyperlink w:anchor="_Toc55574747" w:history="1">
        <w:r w:rsidR="00A948E9" w:rsidRPr="00A948E9">
          <w:rPr>
            <w:rFonts w:ascii="Arial" w:hAnsi="Arial" w:cs="Arial"/>
            <w:szCs w:val="24"/>
            <w:lang w:val="en-AU"/>
          </w:rPr>
          <w:t>7</w:t>
        </w:r>
        <w:r w:rsidR="00A948E9">
          <w:rPr>
            <w:rFonts w:ascii="Arial" w:hAnsi="Arial" w:cs="Arial"/>
            <w:szCs w:val="24"/>
            <w:lang w:val="en-AU"/>
          </w:rPr>
          <w:t>9</w:t>
        </w:r>
        <w:r w:rsidR="00A948E9" w:rsidRPr="00A948E9">
          <w:rPr>
            <w:rFonts w:ascii="Arial" w:hAnsi="Arial" w:cs="Arial"/>
            <w:szCs w:val="24"/>
            <w:lang w:val="en-AU"/>
          </w:rPr>
          <w:t>.</w:t>
        </w:r>
        <w:r w:rsidR="00A948E9" w:rsidRPr="00A948E9">
          <w:rPr>
            <w:rFonts w:ascii="Arial" w:hAnsi="Arial" w:cs="Arial"/>
            <w:szCs w:val="24"/>
            <w:lang w:val="en-AU"/>
          </w:rPr>
          <w:tab/>
        </w:r>
        <w:r w:rsidR="00A948E9">
          <w:rPr>
            <w:rFonts w:ascii="Arial" w:hAnsi="Arial" w:cs="Arial"/>
            <w:szCs w:val="24"/>
            <w:lang w:val="en-AU"/>
          </w:rPr>
          <w:t xml:space="preserve">setting fees and charges </w:t>
        </w:r>
        <w:r w:rsidR="00A948E9" w:rsidRPr="00A948E9">
          <w:rPr>
            <w:rFonts w:ascii="Arial" w:hAnsi="Arial" w:cs="Arial"/>
            <w:webHidden/>
            <w:szCs w:val="24"/>
            <w:lang w:val="en-AU"/>
          </w:rPr>
          <w:tab/>
          <w:t xml:space="preserve"> </w:t>
        </w:r>
      </w:hyperlink>
    </w:p>
    <w:p w14:paraId="2E3C8AB1" w14:textId="1E96818F" w:rsidR="00382352" w:rsidRPr="00C200E4" w:rsidRDefault="00382352" w:rsidP="00A948E9">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69FB754B" w14:textId="30E4F716" w:rsidR="00A948E9" w:rsidRPr="00A948E9" w:rsidRDefault="00CF561D" w:rsidP="00A948E9">
      <w:pPr>
        <w:pStyle w:val="Heading1"/>
        <w:numPr>
          <w:ilvl w:val="0"/>
          <w:numId w:val="0"/>
        </w:numPr>
        <w:spacing w:before="240"/>
        <w:ind w:left="567" w:hanging="567"/>
        <w:jc w:val="left"/>
        <w:rPr>
          <w:rFonts w:ascii="Arial" w:hAnsi="Arial" w:cs="Arial"/>
          <w:szCs w:val="24"/>
          <w:lang w:val="en-AU"/>
        </w:rPr>
      </w:pPr>
      <w:hyperlink w:anchor="_Toc55574747" w:history="1">
        <w:r w:rsidR="00A948E9">
          <w:rPr>
            <w:rFonts w:ascii="Arial" w:hAnsi="Arial" w:cs="Arial"/>
            <w:szCs w:val="24"/>
            <w:lang w:val="en-AU"/>
          </w:rPr>
          <w:t>80</w:t>
        </w:r>
        <w:r w:rsidR="00A948E9" w:rsidRPr="00A948E9">
          <w:rPr>
            <w:rFonts w:ascii="Arial" w:hAnsi="Arial" w:cs="Arial"/>
            <w:szCs w:val="24"/>
            <w:lang w:val="en-AU"/>
          </w:rPr>
          <w:t>.</w:t>
        </w:r>
        <w:r w:rsidR="00A948E9" w:rsidRPr="00A948E9">
          <w:rPr>
            <w:rFonts w:ascii="Arial" w:hAnsi="Arial" w:cs="Arial"/>
            <w:szCs w:val="24"/>
            <w:lang w:val="en-AU"/>
          </w:rPr>
          <w:tab/>
        </w:r>
        <w:r w:rsidR="00A948E9">
          <w:rPr>
            <w:rFonts w:ascii="Arial" w:hAnsi="Arial" w:cs="Arial"/>
            <w:szCs w:val="24"/>
            <w:lang w:val="en-AU"/>
          </w:rPr>
          <w:t xml:space="preserve">waiver of fees and charges </w:t>
        </w:r>
        <w:r w:rsidR="00A948E9" w:rsidRPr="00A948E9">
          <w:rPr>
            <w:rFonts w:ascii="Arial" w:hAnsi="Arial" w:cs="Arial"/>
            <w:webHidden/>
            <w:szCs w:val="24"/>
            <w:lang w:val="en-AU"/>
          </w:rPr>
          <w:tab/>
          <w:t xml:space="preserve"> </w:t>
        </w:r>
      </w:hyperlink>
    </w:p>
    <w:p w14:paraId="6AD6E7A4" w14:textId="1FE9C5CF" w:rsidR="00382352" w:rsidRPr="00C200E4" w:rsidRDefault="00382352" w:rsidP="00A948E9">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75DAB76F" w14:textId="1D31AC09" w:rsidR="009456D2" w:rsidRPr="00366D00" w:rsidRDefault="000E1C3D" w:rsidP="00A948E9">
      <w:pPr>
        <w:tabs>
          <w:tab w:val="left" w:pos="567"/>
        </w:tabs>
        <w:spacing w:before="240" w:after="240" w:line="276" w:lineRule="auto"/>
        <w:rPr>
          <w:rFonts w:ascii="Arial" w:eastAsia="Times New Roman" w:hAnsi="Arial" w:cs="Arial Unicode MS"/>
          <w:b/>
          <w:bCs/>
          <w:sz w:val="28"/>
          <w:szCs w:val="24"/>
        </w:rPr>
      </w:pPr>
      <w:r w:rsidRPr="00366D00">
        <w:rPr>
          <w:rFonts w:ascii="Arial" w:eastAsia="Times New Roman" w:hAnsi="Arial" w:cs="Arial Unicode MS"/>
          <w:b/>
          <w:bCs/>
          <w:sz w:val="28"/>
          <w:szCs w:val="24"/>
        </w:rPr>
        <w:t xml:space="preserve">PART 8 - </w:t>
      </w:r>
      <w:r w:rsidR="009456D2" w:rsidRPr="00366D00">
        <w:rPr>
          <w:rFonts w:ascii="Arial" w:eastAsia="Times New Roman" w:hAnsi="Arial" w:cs="Arial Unicode MS"/>
          <w:b/>
          <w:bCs/>
          <w:sz w:val="28"/>
          <w:szCs w:val="24"/>
        </w:rPr>
        <w:t xml:space="preserve">PERMITS </w:t>
      </w:r>
    </w:p>
    <w:p w14:paraId="1DEB5DBD" w14:textId="60B3BA35" w:rsidR="00A948E9" w:rsidRPr="00A948E9" w:rsidRDefault="00CF561D" w:rsidP="00A948E9">
      <w:pPr>
        <w:pStyle w:val="Heading1"/>
        <w:numPr>
          <w:ilvl w:val="0"/>
          <w:numId w:val="0"/>
        </w:numPr>
        <w:spacing w:before="240"/>
        <w:ind w:left="567" w:hanging="567"/>
        <w:jc w:val="left"/>
        <w:rPr>
          <w:rFonts w:ascii="Arial" w:hAnsi="Arial" w:cs="Arial"/>
          <w:szCs w:val="24"/>
          <w:lang w:val="en-AU"/>
        </w:rPr>
      </w:pPr>
      <w:hyperlink w:anchor="_Toc55574747" w:history="1">
        <w:r w:rsidR="00A948E9">
          <w:rPr>
            <w:rFonts w:ascii="Arial" w:hAnsi="Arial" w:cs="Arial"/>
            <w:szCs w:val="24"/>
            <w:lang w:val="en-AU"/>
          </w:rPr>
          <w:t>81</w:t>
        </w:r>
        <w:r w:rsidR="00A948E9" w:rsidRPr="00A948E9">
          <w:rPr>
            <w:rFonts w:ascii="Arial" w:hAnsi="Arial" w:cs="Arial"/>
            <w:szCs w:val="24"/>
            <w:lang w:val="en-AU"/>
          </w:rPr>
          <w:t>.</w:t>
        </w:r>
        <w:r w:rsidR="00A948E9" w:rsidRPr="00A948E9">
          <w:rPr>
            <w:rFonts w:ascii="Arial" w:hAnsi="Arial" w:cs="Arial"/>
            <w:szCs w:val="24"/>
            <w:lang w:val="en-AU"/>
          </w:rPr>
          <w:tab/>
        </w:r>
        <w:r w:rsidR="00A948E9">
          <w:rPr>
            <w:rFonts w:ascii="Arial" w:hAnsi="Arial" w:cs="Arial"/>
            <w:szCs w:val="24"/>
            <w:lang w:val="en-AU"/>
          </w:rPr>
          <w:t xml:space="preserve">grant of permit </w:t>
        </w:r>
        <w:r w:rsidR="00A948E9" w:rsidRPr="00A948E9">
          <w:rPr>
            <w:rFonts w:ascii="Arial" w:hAnsi="Arial" w:cs="Arial"/>
            <w:webHidden/>
            <w:szCs w:val="24"/>
            <w:lang w:val="en-AU"/>
          </w:rPr>
          <w:tab/>
          <w:t xml:space="preserve"> </w:t>
        </w:r>
      </w:hyperlink>
    </w:p>
    <w:p w14:paraId="4D093C41" w14:textId="2F0C4EB4" w:rsidR="00574296" w:rsidRPr="00C200E4" w:rsidRDefault="00574296" w:rsidP="0075037B">
      <w:pPr>
        <w:pStyle w:val="ListParagraph"/>
        <w:spacing w:before="240" w:after="240" w:line="240" w:lineRule="auto"/>
        <w:rPr>
          <w:rFonts w:ascii="Arial" w:hAnsi="Arial" w:cs="Arial"/>
          <w:sz w:val="24"/>
          <w:szCs w:val="24"/>
        </w:rPr>
      </w:pPr>
      <w:r w:rsidRPr="00C200E4">
        <w:rPr>
          <w:rFonts w:ascii="Arial" w:hAnsi="Arial" w:cs="Arial"/>
          <w:sz w:val="24"/>
          <w:szCs w:val="24"/>
        </w:rPr>
        <w:t xml:space="preserve">In relation to the exercise of the discretion under </w:t>
      </w:r>
      <w:r w:rsidR="00B42146">
        <w:rPr>
          <w:rFonts w:ascii="Arial" w:hAnsi="Arial" w:cs="Arial"/>
          <w:sz w:val="24"/>
          <w:szCs w:val="24"/>
        </w:rPr>
        <w:t>the Local Law</w:t>
      </w:r>
      <w:r w:rsidRPr="00C200E4">
        <w:rPr>
          <w:rFonts w:ascii="Arial" w:hAnsi="Arial" w:cs="Arial"/>
          <w:sz w:val="24"/>
          <w:szCs w:val="24"/>
        </w:rPr>
        <w:t xml:space="preserve"> for the processing of permit applications and the issuing of permits,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w:t>
      </w:r>
      <w:r w:rsidR="00092A06">
        <w:rPr>
          <w:rFonts w:ascii="Arial" w:hAnsi="Arial" w:cs="Arial"/>
          <w:sz w:val="24"/>
          <w:szCs w:val="24"/>
        </w:rPr>
        <w:t>must</w:t>
      </w:r>
      <w:r w:rsidR="00092A06" w:rsidRPr="00C200E4">
        <w:rPr>
          <w:rFonts w:ascii="Arial" w:hAnsi="Arial" w:cs="Arial"/>
          <w:sz w:val="24"/>
          <w:szCs w:val="24"/>
        </w:rPr>
        <w:t xml:space="preserve"> </w:t>
      </w:r>
      <w:r w:rsidRPr="00C200E4">
        <w:rPr>
          <w:rFonts w:ascii="Arial" w:hAnsi="Arial" w:cs="Arial"/>
          <w:sz w:val="24"/>
          <w:szCs w:val="24"/>
        </w:rPr>
        <w:t>take into account all of the following factors, considerations and circumstances, as well as any other matters in any other guidelines specific to the type of permit being sought:</w:t>
      </w:r>
    </w:p>
    <w:p w14:paraId="76595B0F" w14:textId="77777777" w:rsidR="00574296" w:rsidRPr="00C200E4" w:rsidRDefault="00574296" w:rsidP="00D5685B">
      <w:pPr>
        <w:pStyle w:val="ListParagraph"/>
        <w:numPr>
          <w:ilvl w:val="0"/>
          <w:numId w:val="98"/>
        </w:numPr>
        <w:tabs>
          <w:tab w:val="left" w:pos="1701"/>
        </w:tabs>
        <w:spacing w:before="240" w:after="240" w:line="240" w:lineRule="auto"/>
        <w:ind w:left="1276" w:hanging="567"/>
        <w:rPr>
          <w:rFonts w:ascii="Arial" w:hAnsi="Arial" w:cs="Arial"/>
          <w:sz w:val="24"/>
          <w:szCs w:val="24"/>
        </w:rPr>
      </w:pPr>
      <w:r w:rsidRPr="00C200E4">
        <w:rPr>
          <w:rFonts w:ascii="Arial" w:hAnsi="Arial" w:cs="Arial"/>
          <w:sz w:val="24"/>
          <w:szCs w:val="24"/>
        </w:rPr>
        <w:t>whether additional information is required before dealing with an application;</w:t>
      </w:r>
    </w:p>
    <w:p w14:paraId="5D07394C" w14:textId="546A7787" w:rsidR="00574296" w:rsidRPr="00C200E4" w:rsidRDefault="00574296" w:rsidP="00D5685B">
      <w:pPr>
        <w:pStyle w:val="ListParagraph"/>
        <w:numPr>
          <w:ilvl w:val="0"/>
          <w:numId w:val="98"/>
        </w:numPr>
        <w:tabs>
          <w:tab w:val="left" w:pos="1701"/>
        </w:tabs>
        <w:spacing w:before="240" w:after="240" w:line="240" w:lineRule="auto"/>
        <w:ind w:left="1276" w:hanging="567"/>
        <w:rPr>
          <w:rFonts w:ascii="Arial" w:hAnsi="Arial" w:cs="Arial"/>
          <w:sz w:val="24"/>
          <w:szCs w:val="24"/>
        </w:rPr>
      </w:pPr>
      <w:r w:rsidRPr="00C200E4">
        <w:rPr>
          <w:rFonts w:ascii="Arial" w:hAnsi="Arial" w:cs="Arial"/>
          <w:sz w:val="24"/>
          <w:szCs w:val="24"/>
        </w:rPr>
        <w:t xml:space="preserve">whether the appropriate fee or charge has been paid or made subject to an approved payment system, which must occur before the application can be processed; </w:t>
      </w:r>
    </w:p>
    <w:p w14:paraId="792DF358" w14:textId="77777777" w:rsidR="00574296" w:rsidRPr="00C200E4" w:rsidRDefault="00574296" w:rsidP="00D5685B">
      <w:pPr>
        <w:pStyle w:val="ListParagraph"/>
        <w:numPr>
          <w:ilvl w:val="0"/>
          <w:numId w:val="98"/>
        </w:numPr>
        <w:tabs>
          <w:tab w:val="left" w:pos="1701"/>
        </w:tabs>
        <w:spacing w:before="240" w:after="240" w:line="240" w:lineRule="auto"/>
        <w:ind w:left="1276" w:hanging="567"/>
        <w:contextualSpacing/>
        <w:rPr>
          <w:rFonts w:ascii="Arial" w:hAnsi="Arial" w:cs="Arial"/>
          <w:sz w:val="24"/>
          <w:szCs w:val="24"/>
        </w:rPr>
      </w:pPr>
      <w:r w:rsidRPr="00C200E4">
        <w:rPr>
          <w:rFonts w:ascii="Arial" w:hAnsi="Arial" w:cs="Arial"/>
          <w:sz w:val="24"/>
          <w:szCs w:val="24"/>
        </w:rPr>
        <w:t>whether or not public notice, or written notice to specified adjoining landholders or other parties, of the permit application inviting submissions, should has been or will be made;</w:t>
      </w:r>
    </w:p>
    <w:p w14:paraId="72DD75E5" w14:textId="17A081D2" w:rsidR="00574296" w:rsidRPr="00C200E4" w:rsidRDefault="00574296" w:rsidP="00D5685B">
      <w:pPr>
        <w:pStyle w:val="BodyTextIndent2"/>
        <w:numPr>
          <w:ilvl w:val="0"/>
          <w:numId w:val="98"/>
        </w:numPr>
        <w:tabs>
          <w:tab w:val="left" w:pos="1701"/>
        </w:tabs>
        <w:spacing w:before="240" w:after="240"/>
        <w:ind w:left="1276" w:hanging="567"/>
        <w:jc w:val="left"/>
        <w:rPr>
          <w:rFonts w:ascii="Arial" w:hAnsi="Arial" w:cs="Arial"/>
          <w:szCs w:val="24"/>
        </w:rPr>
      </w:pPr>
      <w:r w:rsidRPr="00C200E4">
        <w:rPr>
          <w:rFonts w:ascii="Arial" w:hAnsi="Arial" w:cs="Arial"/>
          <w:szCs w:val="24"/>
        </w:rPr>
        <w:t xml:space="preserve">whether the applicant is a Service Authority or a person employed by or acting on behalf of a Service Authority that is not required to obtain a </w:t>
      </w:r>
      <w:r w:rsidR="00C200E4" w:rsidRPr="00C200E4">
        <w:rPr>
          <w:rFonts w:ascii="Arial" w:hAnsi="Arial" w:cs="Arial"/>
          <w:szCs w:val="24"/>
        </w:rPr>
        <w:t>permit</w:t>
      </w:r>
      <w:r w:rsidRPr="00C200E4">
        <w:rPr>
          <w:rFonts w:ascii="Arial" w:hAnsi="Arial" w:cs="Arial"/>
          <w:szCs w:val="24"/>
        </w:rPr>
        <w:t xml:space="preserve"> in respect of activities for the purposes of the Service Authority, although is nevertheless required to notify Council of any activity prior to its commencement</w:t>
      </w:r>
      <w:r w:rsidRPr="00C200E4">
        <w:rPr>
          <w:rFonts w:ascii="Arial" w:hAnsi="Arial" w:cs="Arial"/>
          <w:szCs w:val="24"/>
          <w:lang w:val="en-AU"/>
        </w:rPr>
        <w:t>;</w:t>
      </w:r>
    </w:p>
    <w:p w14:paraId="3500C701" w14:textId="77777777" w:rsidR="00574296" w:rsidRPr="00C200E4" w:rsidRDefault="00574296" w:rsidP="00D5685B">
      <w:pPr>
        <w:pStyle w:val="ListParagraph"/>
        <w:numPr>
          <w:ilvl w:val="0"/>
          <w:numId w:val="98"/>
        </w:numPr>
        <w:tabs>
          <w:tab w:val="left" w:pos="1701"/>
        </w:tabs>
        <w:spacing w:before="240" w:after="240" w:line="240" w:lineRule="auto"/>
        <w:ind w:left="1276" w:hanging="567"/>
        <w:rPr>
          <w:rFonts w:ascii="Arial" w:hAnsi="Arial" w:cs="Arial"/>
          <w:sz w:val="24"/>
          <w:szCs w:val="24"/>
        </w:rPr>
      </w:pPr>
      <w:r w:rsidRPr="00C200E4">
        <w:rPr>
          <w:rFonts w:ascii="Arial" w:hAnsi="Arial" w:cs="Arial"/>
          <w:sz w:val="24"/>
          <w:szCs w:val="24"/>
        </w:rPr>
        <w:t>whether the applicant has been exempted by Council from a requiring a permit, although this exemption may be subject to certain conditions being met and maintained during the term of an exemption and the exemption may be modified or cancelled in the same way as a permit.</w:t>
      </w:r>
    </w:p>
    <w:p w14:paraId="79DF5218" w14:textId="77777777"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 xml:space="preserve">whether </w:t>
      </w:r>
      <w:r w:rsidRPr="00C200E4">
        <w:rPr>
          <w:rFonts w:ascii="Arial" w:hAnsi="Arial" w:cs="Arial"/>
          <w:szCs w:val="24"/>
        </w:rPr>
        <w:t>the rectification, remedying or restoration of a situation or circumstance</w:t>
      </w:r>
      <w:r w:rsidRPr="00C200E4">
        <w:rPr>
          <w:rFonts w:ascii="Arial" w:hAnsi="Arial" w:cs="Arial"/>
          <w:szCs w:val="24"/>
          <w:lang w:val="en-AU"/>
        </w:rPr>
        <w:t xml:space="preserve"> is required prior to issuing or as a condition of any permit</w:t>
      </w:r>
      <w:r w:rsidRPr="00C200E4">
        <w:rPr>
          <w:rFonts w:ascii="Arial" w:hAnsi="Arial" w:cs="Arial"/>
          <w:szCs w:val="24"/>
        </w:rPr>
        <w:t>;</w:t>
      </w:r>
    </w:p>
    <w:p w14:paraId="075D4FAB" w14:textId="153BB5AE"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before</w:t>
      </w:r>
      <w:r w:rsidRPr="00C200E4">
        <w:rPr>
          <w:rFonts w:ascii="Arial" w:hAnsi="Arial" w:cs="Arial"/>
          <w:szCs w:val="24"/>
        </w:rPr>
        <w:t xml:space="preserve"> </w:t>
      </w:r>
      <w:r w:rsidRPr="00C200E4">
        <w:rPr>
          <w:rFonts w:ascii="Arial" w:hAnsi="Arial" w:cs="Arial"/>
          <w:szCs w:val="24"/>
          <w:lang w:val="en-AU"/>
        </w:rPr>
        <w:t xml:space="preserve">issuing a </w:t>
      </w:r>
      <w:r w:rsidRPr="00C200E4">
        <w:rPr>
          <w:rFonts w:ascii="Arial" w:hAnsi="Arial" w:cs="Arial"/>
          <w:szCs w:val="24"/>
        </w:rPr>
        <w:t>correcti</w:t>
      </w:r>
      <w:r w:rsidRPr="00C200E4">
        <w:rPr>
          <w:rFonts w:ascii="Arial" w:hAnsi="Arial" w:cs="Arial"/>
          <w:szCs w:val="24"/>
          <w:lang w:val="en-AU"/>
        </w:rPr>
        <w:t>on</w:t>
      </w:r>
      <w:r w:rsidRPr="00C200E4">
        <w:rPr>
          <w:rFonts w:ascii="Arial" w:hAnsi="Arial" w:cs="Arial"/>
          <w:szCs w:val="24"/>
        </w:rPr>
        <w:t xml:space="preserve"> </w:t>
      </w:r>
      <w:r w:rsidRPr="00C200E4">
        <w:rPr>
          <w:rFonts w:ascii="Arial" w:hAnsi="Arial" w:cs="Arial"/>
          <w:szCs w:val="24"/>
          <w:lang w:val="en-AU"/>
        </w:rPr>
        <w:t xml:space="preserve">to </w:t>
      </w:r>
      <w:r w:rsidRPr="00C200E4">
        <w:rPr>
          <w:rFonts w:ascii="Arial" w:hAnsi="Arial" w:cs="Arial"/>
          <w:szCs w:val="24"/>
        </w:rPr>
        <w:t xml:space="preserve">a </w:t>
      </w:r>
      <w:r w:rsidR="00C200E4" w:rsidRPr="00C200E4">
        <w:rPr>
          <w:rFonts w:ascii="Arial" w:hAnsi="Arial" w:cs="Arial"/>
          <w:szCs w:val="24"/>
        </w:rPr>
        <w:t>permit</w:t>
      </w:r>
      <w:r w:rsidRPr="00C200E4">
        <w:rPr>
          <w:rFonts w:ascii="Arial" w:hAnsi="Arial" w:cs="Arial"/>
          <w:szCs w:val="24"/>
        </w:rPr>
        <w:t xml:space="preserve">, </w:t>
      </w:r>
      <w:r w:rsidRPr="00C200E4">
        <w:rPr>
          <w:rFonts w:ascii="Arial" w:hAnsi="Arial" w:cs="Arial"/>
          <w:szCs w:val="24"/>
          <w:lang w:val="en-AU"/>
        </w:rPr>
        <w:t xml:space="preserve">whether </w:t>
      </w:r>
      <w:r w:rsidRPr="00C200E4">
        <w:rPr>
          <w:rFonts w:ascii="Arial" w:hAnsi="Arial" w:cs="Arial"/>
          <w:szCs w:val="24"/>
        </w:rPr>
        <w:t xml:space="preserve">the value, importance and impact of </w:t>
      </w:r>
      <w:r w:rsidRPr="00C200E4">
        <w:rPr>
          <w:rFonts w:ascii="Arial" w:hAnsi="Arial" w:cs="Arial"/>
          <w:szCs w:val="24"/>
          <w:lang w:val="en-AU"/>
        </w:rPr>
        <w:t>any</w:t>
      </w:r>
      <w:r w:rsidRPr="00C200E4">
        <w:rPr>
          <w:rFonts w:ascii="Arial" w:hAnsi="Arial" w:cs="Arial"/>
          <w:szCs w:val="24"/>
        </w:rPr>
        <w:t xml:space="preserve"> correction </w:t>
      </w:r>
      <w:r w:rsidRPr="00C200E4">
        <w:rPr>
          <w:rFonts w:ascii="Arial" w:hAnsi="Arial" w:cs="Arial"/>
          <w:szCs w:val="24"/>
          <w:lang w:val="en-AU"/>
        </w:rPr>
        <w:t>warrants that correction when compared with</w:t>
      </w:r>
      <w:r w:rsidRPr="00C200E4">
        <w:rPr>
          <w:rFonts w:ascii="Arial" w:hAnsi="Arial" w:cs="Arial"/>
          <w:szCs w:val="24"/>
        </w:rPr>
        <w:t xml:space="preserve"> </w:t>
      </w:r>
      <w:r w:rsidRPr="00C200E4">
        <w:rPr>
          <w:rFonts w:ascii="Arial" w:hAnsi="Arial" w:cs="Arial"/>
          <w:szCs w:val="24"/>
          <w:lang w:val="en-AU"/>
        </w:rPr>
        <w:t>those</w:t>
      </w:r>
      <w:r w:rsidRPr="00C200E4">
        <w:rPr>
          <w:rFonts w:ascii="Arial" w:hAnsi="Arial" w:cs="Arial"/>
          <w:szCs w:val="24"/>
        </w:rPr>
        <w:t xml:space="preserve"> works </w:t>
      </w:r>
      <w:r w:rsidRPr="00C200E4">
        <w:rPr>
          <w:rFonts w:ascii="Arial" w:hAnsi="Arial" w:cs="Arial"/>
          <w:szCs w:val="24"/>
          <w:lang w:val="en-AU"/>
        </w:rPr>
        <w:t xml:space="preserve">already undertaken </w:t>
      </w:r>
      <w:r w:rsidRPr="00C200E4">
        <w:rPr>
          <w:rFonts w:ascii="Arial" w:hAnsi="Arial" w:cs="Arial"/>
          <w:szCs w:val="24"/>
        </w:rPr>
        <w:t xml:space="preserve">or expenses already incurred under the existing permit </w:t>
      </w:r>
      <w:r w:rsidRPr="00C200E4">
        <w:rPr>
          <w:rFonts w:ascii="Arial" w:hAnsi="Arial" w:cs="Arial"/>
          <w:szCs w:val="24"/>
          <w:lang w:val="en-AU"/>
        </w:rPr>
        <w:t>that</w:t>
      </w:r>
      <w:r w:rsidRPr="00C200E4">
        <w:rPr>
          <w:rFonts w:ascii="Arial" w:hAnsi="Arial" w:cs="Arial"/>
          <w:szCs w:val="24"/>
        </w:rPr>
        <w:t xml:space="preserve"> might be adversely impacted in time </w:t>
      </w:r>
      <w:r w:rsidRPr="00C200E4">
        <w:rPr>
          <w:rFonts w:ascii="Arial" w:hAnsi="Arial" w:cs="Arial"/>
          <w:szCs w:val="24"/>
          <w:lang w:val="en-AU"/>
        </w:rPr>
        <w:t xml:space="preserve">lost </w:t>
      </w:r>
      <w:r w:rsidRPr="00C200E4">
        <w:rPr>
          <w:rFonts w:ascii="Arial" w:hAnsi="Arial" w:cs="Arial"/>
          <w:szCs w:val="24"/>
        </w:rPr>
        <w:t xml:space="preserve">and/or </w:t>
      </w:r>
      <w:r w:rsidRPr="00C200E4">
        <w:rPr>
          <w:rFonts w:ascii="Arial" w:hAnsi="Arial" w:cs="Arial"/>
          <w:szCs w:val="24"/>
          <w:lang w:val="en-AU"/>
        </w:rPr>
        <w:t xml:space="preserve">new </w:t>
      </w:r>
      <w:r w:rsidRPr="00C200E4">
        <w:rPr>
          <w:rFonts w:ascii="Arial" w:hAnsi="Arial" w:cs="Arial"/>
          <w:szCs w:val="24"/>
        </w:rPr>
        <w:t xml:space="preserve">expense </w:t>
      </w:r>
      <w:r w:rsidRPr="00C200E4">
        <w:rPr>
          <w:rFonts w:ascii="Arial" w:hAnsi="Arial" w:cs="Arial"/>
          <w:szCs w:val="24"/>
          <w:lang w:val="en-AU"/>
        </w:rPr>
        <w:t xml:space="preserve">to the </w:t>
      </w:r>
      <w:r w:rsidR="00092A06">
        <w:rPr>
          <w:rFonts w:ascii="Arial" w:hAnsi="Arial" w:cs="Arial"/>
          <w:szCs w:val="24"/>
          <w:lang w:val="en-AU"/>
        </w:rPr>
        <w:t>permit holder</w:t>
      </w:r>
      <w:r w:rsidRPr="00C200E4">
        <w:rPr>
          <w:rFonts w:ascii="Arial" w:hAnsi="Arial" w:cs="Arial"/>
          <w:szCs w:val="24"/>
          <w:lang w:val="en-AU"/>
        </w:rPr>
        <w:t xml:space="preserve"> </w:t>
      </w:r>
      <w:r w:rsidRPr="00C200E4">
        <w:rPr>
          <w:rFonts w:ascii="Arial" w:hAnsi="Arial" w:cs="Arial"/>
          <w:szCs w:val="24"/>
        </w:rPr>
        <w:t xml:space="preserve">by </w:t>
      </w:r>
      <w:r w:rsidRPr="00C200E4">
        <w:rPr>
          <w:rFonts w:ascii="Arial" w:hAnsi="Arial" w:cs="Arial"/>
          <w:szCs w:val="24"/>
          <w:lang w:val="en-AU"/>
        </w:rPr>
        <w:t xml:space="preserve">the issue of the </w:t>
      </w:r>
      <w:r w:rsidRPr="00C200E4">
        <w:rPr>
          <w:rFonts w:ascii="Arial" w:hAnsi="Arial" w:cs="Arial"/>
          <w:szCs w:val="24"/>
        </w:rPr>
        <w:t xml:space="preserve">correction </w:t>
      </w:r>
      <w:r w:rsidRPr="00C200E4">
        <w:rPr>
          <w:rFonts w:ascii="Arial" w:hAnsi="Arial" w:cs="Arial"/>
          <w:szCs w:val="24"/>
          <w:lang w:val="en-AU"/>
        </w:rPr>
        <w:t>to</w:t>
      </w:r>
      <w:r w:rsidRPr="00C200E4">
        <w:rPr>
          <w:rFonts w:ascii="Arial" w:hAnsi="Arial" w:cs="Arial"/>
          <w:szCs w:val="24"/>
        </w:rPr>
        <w:t xml:space="preserve"> the </w:t>
      </w:r>
      <w:r w:rsidR="00C200E4" w:rsidRPr="00C200E4">
        <w:rPr>
          <w:rFonts w:ascii="Arial" w:hAnsi="Arial" w:cs="Arial"/>
          <w:szCs w:val="24"/>
        </w:rPr>
        <w:t>permit</w:t>
      </w:r>
    </w:p>
    <w:p w14:paraId="21C60ACC" w14:textId="2EB598FF"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 xml:space="preserve">whether </w:t>
      </w:r>
      <w:r w:rsidRPr="00C200E4">
        <w:rPr>
          <w:rFonts w:ascii="Arial" w:hAnsi="Arial" w:cs="Arial"/>
          <w:szCs w:val="24"/>
        </w:rPr>
        <w:t xml:space="preserve">the consent of the owner </w:t>
      </w:r>
      <w:r w:rsidRPr="00C200E4">
        <w:rPr>
          <w:rFonts w:ascii="Arial" w:hAnsi="Arial" w:cs="Arial"/>
          <w:szCs w:val="24"/>
          <w:lang w:val="en-AU"/>
        </w:rPr>
        <w:t xml:space="preserve">has been obtained </w:t>
      </w:r>
      <w:r w:rsidRPr="00C200E4">
        <w:rPr>
          <w:rFonts w:ascii="Arial" w:hAnsi="Arial" w:cs="Arial"/>
          <w:szCs w:val="24"/>
        </w:rPr>
        <w:t xml:space="preserve">where the applicant is not the owner of the property for which the </w:t>
      </w:r>
      <w:r w:rsidR="00C200E4" w:rsidRPr="00C200E4">
        <w:rPr>
          <w:rFonts w:ascii="Arial" w:hAnsi="Arial" w:cs="Arial"/>
          <w:szCs w:val="24"/>
        </w:rPr>
        <w:t>permit</w:t>
      </w:r>
      <w:r w:rsidRPr="00C200E4">
        <w:rPr>
          <w:rFonts w:ascii="Arial" w:hAnsi="Arial" w:cs="Arial"/>
          <w:szCs w:val="24"/>
        </w:rPr>
        <w:t xml:space="preserve"> is sought; </w:t>
      </w:r>
    </w:p>
    <w:p w14:paraId="4598E603" w14:textId="15423BA0"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 xml:space="preserve">whether this application is or should be conditional upon </w:t>
      </w:r>
      <w:r w:rsidRPr="00C200E4">
        <w:rPr>
          <w:rFonts w:ascii="Arial" w:hAnsi="Arial" w:cs="Arial"/>
          <w:szCs w:val="24"/>
        </w:rPr>
        <w:t xml:space="preserve">the granting of some other </w:t>
      </w:r>
      <w:r w:rsidR="00C200E4" w:rsidRPr="00C200E4">
        <w:rPr>
          <w:rFonts w:ascii="Arial" w:hAnsi="Arial" w:cs="Arial"/>
          <w:szCs w:val="24"/>
        </w:rPr>
        <w:t>permit</w:t>
      </w:r>
      <w:r w:rsidRPr="00C200E4">
        <w:rPr>
          <w:rFonts w:ascii="Arial" w:hAnsi="Arial" w:cs="Arial"/>
          <w:szCs w:val="24"/>
        </w:rPr>
        <w:t xml:space="preserve"> which may be required by Council whether under </w:t>
      </w:r>
      <w:r w:rsidR="00B42146">
        <w:rPr>
          <w:rFonts w:ascii="Arial" w:hAnsi="Arial" w:cs="Arial"/>
          <w:szCs w:val="24"/>
        </w:rPr>
        <w:t>the Local Law</w:t>
      </w:r>
      <w:r w:rsidRPr="00C200E4">
        <w:rPr>
          <w:rFonts w:ascii="Arial" w:hAnsi="Arial" w:cs="Arial"/>
          <w:szCs w:val="24"/>
        </w:rPr>
        <w:t xml:space="preserve"> or otherwise</w:t>
      </w:r>
      <w:r w:rsidRPr="00C200E4">
        <w:rPr>
          <w:rFonts w:ascii="Arial" w:hAnsi="Arial" w:cs="Arial"/>
          <w:szCs w:val="24"/>
          <w:lang w:val="en-AU"/>
        </w:rPr>
        <w:t>;</w:t>
      </w:r>
    </w:p>
    <w:p w14:paraId="15BCD9E2" w14:textId="28F63255"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 xml:space="preserve">whether </w:t>
      </w:r>
      <w:r w:rsidRPr="00C200E4">
        <w:rPr>
          <w:rFonts w:ascii="Arial" w:hAnsi="Arial" w:cs="Arial"/>
          <w:szCs w:val="24"/>
        </w:rPr>
        <w:t xml:space="preserve">the </w:t>
      </w:r>
      <w:r w:rsidR="00C200E4" w:rsidRPr="00C200E4">
        <w:rPr>
          <w:rFonts w:ascii="Arial" w:hAnsi="Arial" w:cs="Arial"/>
          <w:szCs w:val="24"/>
        </w:rPr>
        <w:t>permit</w:t>
      </w:r>
      <w:r w:rsidRPr="00C200E4">
        <w:rPr>
          <w:rFonts w:ascii="Arial" w:hAnsi="Arial" w:cs="Arial"/>
          <w:szCs w:val="24"/>
        </w:rPr>
        <w:t xml:space="preserve"> </w:t>
      </w:r>
      <w:r w:rsidRPr="00C200E4">
        <w:rPr>
          <w:rFonts w:ascii="Arial" w:hAnsi="Arial" w:cs="Arial"/>
          <w:szCs w:val="24"/>
          <w:lang w:val="en-AU"/>
        </w:rPr>
        <w:t xml:space="preserve">should be </w:t>
      </w:r>
      <w:r w:rsidRPr="00C200E4">
        <w:rPr>
          <w:rFonts w:ascii="Arial" w:hAnsi="Arial" w:cs="Arial"/>
          <w:szCs w:val="24"/>
        </w:rPr>
        <w:t>subject to the happening of an event;</w:t>
      </w:r>
    </w:p>
    <w:p w14:paraId="08FF6FF2" w14:textId="77777777" w:rsidR="00574296" w:rsidRPr="00C200E4" w:rsidRDefault="00574296" w:rsidP="00D5685B">
      <w:pPr>
        <w:pStyle w:val="BodyTextIndent2"/>
        <w:numPr>
          <w:ilvl w:val="0"/>
          <w:numId w:val="98"/>
        </w:numPr>
        <w:tabs>
          <w:tab w:val="left" w:pos="709"/>
          <w:tab w:val="left" w:pos="1701"/>
        </w:tabs>
        <w:spacing w:before="240" w:after="240"/>
        <w:ind w:left="1276" w:hanging="567"/>
        <w:jc w:val="left"/>
        <w:rPr>
          <w:rFonts w:ascii="Arial" w:hAnsi="Arial" w:cs="Arial"/>
          <w:szCs w:val="24"/>
        </w:rPr>
      </w:pPr>
      <w:r w:rsidRPr="00C200E4">
        <w:rPr>
          <w:rFonts w:ascii="Arial" w:hAnsi="Arial" w:cs="Arial"/>
          <w:szCs w:val="24"/>
          <w:lang w:val="en-AU"/>
        </w:rPr>
        <w:t xml:space="preserve">in what way </w:t>
      </w:r>
      <w:r w:rsidRPr="00C200E4">
        <w:rPr>
          <w:rFonts w:ascii="Arial" w:hAnsi="Arial" w:cs="Arial"/>
          <w:szCs w:val="24"/>
        </w:rPr>
        <w:t xml:space="preserve">a time limit </w:t>
      </w:r>
      <w:r w:rsidRPr="00C200E4">
        <w:rPr>
          <w:rFonts w:ascii="Arial" w:hAnsi="Arial" w:cs="Arial"/>
          <w:szCs w:val="24"/>
          <w:lang w:val="en-AU"/>
        </w:rPr>
        <w:t>should</w:t>
      </w:r>
      <w:r w:rsidRPr="00C200E4">
        <w:rPr>
          <w:rFonts w:ascii="Arial" w:hAnsi="Arial" w:cs="Arial"/>
          <w:szCs w:val="24"/>
        </w:rPr>
        <w:t xml:space="preserve"> be applied by specifying the duration, commencement or completion date; and</w:t>
      </w:r>
    </w:p>
    <w:p w14:paraId="4A765D45" w14:textId="07F5AC1E" w:rsidR="00574296" w:rsidRPr="00C200E4" w:rsidRDefault="00574296" w:rsidP="00D5685B">
      <w:pPr>
        <w:pStyle w:val="ListParagraph"/>
        <w:numPr>
          <w:ilvl w:val="0"/>
          <w:numId w:val="98"/>
        </w:numPr>
        <w:tabs>
          <w:tab w:val="left" w:pos="1701"/>
        </w:tabs>
        <w:spacing w:before="240" w:after="240" w:line="240" w:lineRule="auto"/>
        <w:ind w:left="1276" w:hanging="567"/>
        <w:rPr>
          <w:rFonts w:ascii="Arial" w:hAnsi="Arial" w:cs="Arial"/>
          <w:sz w:val="24"/>
          <w:szCs w:val="24"/>
        </w:rPr>
      </w:pPr>
      <w:r w:rsidRPr="00C200E4">
        <w:rPr>
          <w:rFonts w:ascii="Arial" w:hAnsi="Arial" w:cs="Arial"/>
          <w:sz w:val="24"/>
          <w:szCs w:val="24"/>
        </w:rPr>
        <w:lastRenderedPageBreak/>
        <w:t>any other matter which Council officer reasonably believes in the circumstances is relevant to the exercise of this discretion.</w:t>
      </w:r>
    </w:p>
    <w:bookmarkStart w:id="225" w:name="_Toc310429692"/>
    <w:bookmarkStart w:id="226" w:name="_Toc316035319"/>
    <w:p w14:paraId="3AFBA16E" w14:textId="0C279C6C" w:rsidR="002A5CF9" w:rsidRPr="00A948E9" w:rsidRDefault="002A5CF9" w:rsidP="002A5CF9">
      <w:pPr>
        <w:pStyle w:val="Heading1"/>
        <w:numPr>
          <w:ilvl w:val="0"/>
          <w:numId w:val="0"/>
        </w:numPr>
        <w:spacing w:before="240"/>
        <w:ind w:left="567" w:hanging="567"/>
        <w:jc w:val="left"/>
        <w:rPr>
          <w:rFonts w:ascii="Arial" w:hAnsi="Arial" w:cs="Arial"/>
          <w:szCs w:val="24"/>
          <w:lang w:val="en-AU"/>
        </w:rPr>
      </w:pPr>
      <w:r w:rsidRPr="00A948E9">
        <w:rPr>
          <w:rFonts w:ascii="Arial" w:hAnsi="Arial" w:cs="Arial"/>
          <w:szCs w:val="24"/>
          <w:lang w:val="en-AU"/>
        </w:rPr>
        <w:fldChar w:fldCharType="begin"/>
      </w:r>
      <w:r w:rsidRPr="00A948E9">
        <w:rPr>
          <w:rFonts w:ascii="Arial" w:hAnsi="Arial" w:cs="Arial"/>
          <w:szCs w:val="24"/>
          <w:lang w:val="en-AU"/>
        </w:rPr>
        <w:instrText xml:space="preserve"> HYPERLINK \l "_Toc55574747" </w:instrText>
      </w:r>
      <w:r w:rsidRPr="00A948E9">
        <w:rPr>
          <w:rFonts w:ascii="Arial" w:hAnsi="Arial" w:cs="Arial"/>
          <w:szCs w:val="24"/>
          <w:lang w:val="en-AU"/>
        </w:rPr>
        <w:fldChar w:fldCharType="separate"/>
      </w:r>
      <w:bookmarkStart w:id="227" w:name="_Hlk58400117"/>
      <w:r>
        <w:rPr>
          <w:rFonts w:ascii="Arial" w:hAnsi="Arial" w:cs="Arial"/>
          <w:szCs w:val="24"/>
          <w:lang w:val="en-AU"/>
        </w:rPr>
        <w:t>82</w:t>
      </w:r>
      <w:r w:rsidRPr="00A948E9">
        <w:rPr>
          <w:rFonts w:ascii="Arial" w:hAnsi="Arial" w:cs="Arial"/>
          <w:szCs w:val="24"/>
          <w:lang w:val="en-AU"/>
        </w:rPr>
        <w:t>.</w:t>
      </w:r>
      <w:r w:rsidRPr="00A948E9">
        <w:rPr>
          <w:rFonts w:ascii="Arial" w:hAnsi="Arial" w:cs="Arial"/>
          <w:szCs w:val="24"/>
          <w:lang w:val="en-AU"/>
        </w:rPr>
        <w:tab/>
      </w:r>
      <w:r w:rsidR="00D5685B">
        <w:rPr>
          <w:rFonts w:ascii="Arial" w:hAnsi="Arial" w:cs="Arial"/>
          <w:szCs w:val="24"/>
          <w:lang w:val="en-AU"/>
        </w:rPr>
        <w:t>scope</w:t>
      </w:r>
      <w:r>
        <w:rPr>
          <w:rFonts w:ascii="Arial" w:hAnsi="Arial" w:cs="Arial"/>
          <w:szCs w:val="24"/>
          <w:lang w:val="en-AU"/>
        </w:rPr>
        <w:t xml:space="preserve"> of permit</w:t>
      </w:r>
      <w:r w:rsidR="00D5685B">
        <w:rPr>
          <w:rFonts w:ascii="Arial" w:hAnsi="Arial" w:cs="Arial"/>
          <w:szCs w:val="24"/>
          <w:lang w:val="en-AU"/>
        </w:rPr>
        <w:t>s</w:t>
      </w:r>
      <w:bookmarkEnd w:id="227"/>
      <w:r w:rsidRPr="00A948E9">
        <w:rPr>
          <w:rFonts w:ascii="Arial" w:hAnsi="Arial" w:cs="Arial"/>
          <w:webHidden/>
          <w:szCs w:val="24"/>
          <w:lang w:val="en-AU"/>
        </w:rPr>
        <w:tab/>
        <w:t xml:space="preserve"> </w:t>
      </w:r>
      <w:r w:rsidRPr="00A948E9">
        <w:rPr>
          <w:rFonts w:ascii="Arial" w:hAnsi="Arial" w:cs="Arial"/>
          <w:szCs w:val="24"/>
          <w:lang w:val="en-AU"/>
        </w:rPr>
        <w:fldChar w:fldCharType="end"/>
      </w:r>
    </w:p>
    <w:p w14:paraId="667BD54E" w14:textId="6827FD69" w:rsidR="00382352" w:rsidRPr="00C200E4" w:rsidRDefault="00382352" w:rsidP="00366D00">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5A8406E6" w14:textId="3B5FC5ED" w:rsidR="00BD4805" w:rsidRPr="00366D00" w:rsidRDefault="000E1C3D" w:rsidP="00366D00">
      <w:pPr>
        <w:tabs>
          <w:tab w:val="left" w:pos="567"/>
        </w:tabs>
        <w:spacing w:before="240" w:after="240" w:line="276" w:lineRule="auto"/>
        <w:rPr>
          <w:rFonts w:ascii="Arial" w:eastAsia="Times New Roman" w:hAnsi="Arial" w:cs="Arial Unicode MS"/>
          <w:b/>
          <w:bCs/>
          <w:sz w:val="28"/>
          <w:szCs w:val="24"/>
        </w:rPr>
      </w:pPr>
      <w:bookmarkStart w:id="228" w:name="_Toc57127482"/>
      <w:r w:rsidRPr="00366D00">
        <w:rPr>
          <w:rFonts w:ascii="Arial" w:eastAsia="Times New Roman" w:hAnsi="Arial" w:cs="Arial Unicode MS"/>
          <w:b/>
          <w:bCs/>
          <w:sz w:val="28"/>
          <w:szCs w:val="24"/>
        </w:rPr>
        <w:t xml:space="preserve">PART 9 - </w:t>
      </w:r>
      <w:r w:rsidR="00BD4805" w:rsidRPr="00366D00">
        <w:rPr>
          <w:rFonts w:ascii="Arial" w:eastAsia="Times New Roman" w:hAnsi="Arial" w:cs="Arial Unicode MS"/>
          <w:b/>
          <w:bCs/>
          <w:sz w:val="28"/>
          <w:szCs w:val="24"/>
        </w:rPr>
        <w:t>ENFORCEMENT</w:t>
      </w:r>
      <w:bookmarkEnd w:id="228"/>
      <w:r w:rsidR="00BD4805" w:rsidRPr="00366D00">
        <w:rPr>
          <w:rFonts w:ascii="Arial" w:eastAsia="Times New Roman" w:hAnsi="Arial" w:cs="Arial Unicode MS"/>
          <w:b/>
          <w:bCs/>
          <w:sz w:val="28"/>
          <w:szCs w:val="24"/>
        </w:rPr>
        <w:t xml:space="preserve"> </w:t>
      </w:r>
    </w:p>
    <w:p w14:paraId="39E50F69" w14:textId="1B5382DE" w:rsidR="00574296" w:rsidRPr="00965B4D" w:rsidRDefault="00BD4805" w:rsidP="00595372">
      <w:pPr>
        <w:pStyle w:val="Heading1"/>
        <w:numPr>
          <w:ilvl w:val="0"/>
          <w:numId w:val="0"/>
        </w:numPr>
        <w:spacing w:before="240"/>
        <w:ind w:left="567" w:hanging="567"/>
        <w:jc w:val="left"/>
        <w:rPr>
          <w:rFonts w:ascii="Arial" w:hAnsi="Arial" w:cs="Arial"/>
          <w:szCs w:val="24"/>
          <w:lang w:val="en-AU"/>
        </w:rPr>
      </w:pPr>
      <w:bookmarkStart w:id="229" w:name="_Toc57127483"/>
      <w:r w:rsidRPr="007A03F3">
        <w:rPr>
          <w:rFonts w:ascii="Arial" w:hAnsi="Arial" w:cs="Arial"/>
          <w:szCs w:val="24"/>
          <w:lang w:val="en-AU"/>
        </w:rPr>
        <w:t>83</w:t>
      </w:r>
      <w:r w:rsidR="00574296" w:rsidRPr="007A03F3">
        <w:rPr>
          <w:rFonts w:ascii="Arial" w:hAnsi="Arial" w:cs="Arial"/>
          <w:szCs w:val="24"/>
          <w:lang w:val="en-AU"/>
        </w:rPr>
        <w:t xml:space="preserve">.  </w:t>
      </w:r>
      <w:r w:rsidR="007A03F3">
        <w:rPr>
          <w:rFonts w:ascii="Arial" w:hAnsi="Arial" w:cs="Arial"/>
          <w:szCs w:val="24"/>
          <w:lang w:val="en-AU"/>
        </w:rPr>
        <w:t xml:space="preserve"> </w:t>
      </w:r>
      <w:r w:rsidR="00574296" w:rsidRPr="007A03F3">
        <w:rPr>
          <w:rFonts w:ascii="Arial" w:hAnsi="Arial" w:cs="Arial"/>
          <w:szCs w:val="24"/>
          <w:lang w:val="en-AU"/>
        </w:rPr>
        <w:t>EXEMPTION</w:t>
      </w:r>
      <w:r w:rsidR="007D0EC7" w:rsidRPr="007A03F3">
        <w:rPr>
          <w:rFonts w:ascii="Arial" w:hAnsi="Arial" w:cs="Arial"/>
          <w:szCs w:val="24"/>
          <w:lang w:val="en-AU"/>
        </w:rPr>
        <w:t>S</w:t>
      </w:r>
      <w:bookmarkEnd w:id="229"/>
      <w:r w:rsidR="00574296" w:rsidRPr="00965B4D">
        <w:rPr>
          <w:rFonts w:ascii="Arial" w:hAnsi="Arial" w:cs="Arial"/>
          <w:szCs w:val="24"/>
          <w:lang w:val="en-AU"/>
        </w:rPr>
        <w:t xml:space="preserve"> </w:t>
      </w:r>
      <w:bookmarkEnd w:id="225"/>
      <w:bookmarkEnd w:id="226"/>
    </w:p>
    <w:p w14:paraId="238D05D7" w14:textId="6FE1F9DE" w:rsidR="00574296" w:rsidRPr="00C200E4" w:rsidRDefault="00574296" w:rsidP="0075037B">
      <w:pPr>
        <w:tabs>
          <w:tab w:val="left" w:pos="709"/>
        </w:tabs>
        <w:spacing w:before="240" w:after="240" w:line="240" w:lineRule="auto"/>
        <w:ind w:left="360"/>
        <w:rPr>
          <w:rFonts w:ascii="Arial" w:hAnsi="Arial" w:cs="Arial"/>
          <w:sz w:val="24"/>
          <w:szCs w:val="24"/>
        </w:rPr>
      </w:pPr>
      <w:r w:rsidRPr="00C200E4">
        <w:rPr>
          <w:rFonts w:ascii="Arial" w:hAnsi="Arial" w:cs="Arial"/>
          <w:sz w:val="24"/>
          <w:szCs w:val="24"/>
        </w:rPr>
        <w:t xml:space="preserve">Council’s </w:t>
      </w:r>
      <w:r w:rsidR="00C200E4" w:rsidRPr="00C200E4">
        <w:rPr>
          <w:rFonts w:ascii="Arial" w:hAnsi="Arial" w:cs="Arial"/>
          <w:sz w:val="24"/>
          <w:szCs w:val="24"/>
        </w:rPr>
        <w:t>permit</w:t>
      </w:r>
      <w:r w:rsidRPr="00C200E4">
        <w:rPr>
          <w:rFonts w:ascii="Arial" w:hAnsi="Arial" w:cs="Arial"/>
          <w:sz w:val="24"/>
          <w:szCs w:val="24"/>
        </w:rPr>
        <w:t xml:space="preserve"> system and associated fee structure is designed to ensure sound fair and accountable management of Council’s assets and responsibilities. Council’s fee structures already make allowance for community users. Standard </w:t>
      </w:r>
      <w:r w:rsidR="00C200E4" w:rsidRPr="00C200E4">
        <w:rPr>
          <w:rFonts w:ascii="Arial" w:hAnsi="Arial" w:cs="Arial"/>
          <w:sz w:val="24"/>
          <w:szCs w:val="24"/>
        </w:rPr>
        <w:t>permit</w:t>
      </w:r>
      <w:r w:rsidRPr="00C200E4">
        <w:rPr>
          <w:rFonts w:ascii="Arial" w:hAnsi="Arial" w:cs="Arial"/>
          <w:sz w:val="24"/>
          <w:szCs w:val="24"/>
        </w:rPr>
        <w:t xml:space="preserve"> </w:t>
      </w:r>
      <w:r w:rsidR="00092A06">
        <w:rPr>
          <w:rFonts w:ascii="Arial" w:hAnsi="Arial" w:cs="Arial"/>
          <w:sz w:val="24"/>
          <w:szCs w:val="24"/>
        </w:rPr>
        <w:t>c</w:t>
      </w:r>
      <w:r w:rsidRPr="00C200E4">
        <w:rPr>
          <w:rFonts w:ascii="Arial" w:hAnsi="Arial" w:cs="Arial"/>
          <w:sz w:val="24"/>
          <w:szCs w:val="24"/>
        </w:rPr>
        <w:t xml:space="preserve">onditions inform </w:t>
      </w:r>
      <w:r w:rsidR="00C200E4" w:rsidRPr="00C200E4">
        <w:rPr>
          <w:rFonts w:ascii="Arial" w:hAnsi="Arial" w:cs="Arial"/>
          <w:sz w:val="24"/>
          <w:szCs w:val="24"/>
        </w:rPr>
        <w:t>permit</w:t>
      </w:r>
      <w:r w:rsidRPr="00C200E4">
        <w:rPr>
          <w:rFonts w:ascii="Arial" w:hAnsi="Arial" w:cs="Arial"/>
          <w:sz w:val="24"/>
          <w:szCs w:val="24"/>
        </w:rPr>
        <w:t xml:space="preserve"> holders of their rights of appeal. </w:t>
      </w:r>
    </w:p>
    <w:p w14:paraId="7425C2A6" w14:textId="25F5FAEA" w:rsidR="00574296" w:rsidRPr="00C200E4" w:rsidRDefault="00574296" w:rsidP="0075037B">
      <w:pPr>
        <w:tabs>
          <w:tab w:val="left" w:pos="709"/>
        </w:tabs>
        <w:spacing w:before="240" w:after="240" w:line="240" w:lineRule="auto"/>
        <w:ind w:left="360"/>
        <w:rPr>
          <w:rFonts w:ascii="Arial" w:hAnsi="Arial" w:cs="Arial"/>
          <w:sz w:val="24"/>
          <w:szCs w:val="24"/>
        </w:rPr>
      </w:pPr>
      <w:r w:rsidRPr="00C200E4">
        <w:rPr>
          <w:rFonts w:ascii="Arial" w:hAnsi="Arial" w:cs="Arial"/>
          <w:sz w:val="24"/>
          <w:szCs w:val="24"/>
        </w:rPr>
        <w:t xml:space="preserve">Therefore, in the serious matter of considering whether to recommend a </w:t>
      </w:r>
      <w:r w:rsidR="00C200E4" w:rsidRPr="00C200E4">
        <w:rPr>
          <w:rFonts w:ascii="Arial" w:hAnsi="Arial" w:cs="Arial"/>
          <w:sz w:val="24"/>
          <w:szCs w:val="24"/>
        </w:rPr>
        <w:t>permit</w:t>
      </w:r>
      <w:r w:rsidRPr="00C200E4">
        <w:rPr>
          <w:rFonts w:ascii="Arial" w:hAnsi="Arial" w:cs="Arial"/>
          <w:sz w:val="24"/>
          <w:szCs w:val="24"/>
        </w:rPr>
        <w:t xml:space="preserve"> </w:t>
      </w:r>
      <w:r w:rsidR="00092A06">
        <w:rPr>
          <w:rFonts w:ascii="Arial" w:hAnsi="Arial" w:cs="Arial"/>
          <w:sz w:val="24"/>
          <w:szCs w:val="24"/>
        </w:rPr>
        <w:t xml:space="preserve">exemption </w:t>
      </w:r>
      <w:r w:rsidRPr="00C200E4">
        <w:rPr>
          <w:rFonts w:ascii="Arial" w:hAnsi="Arial" w:cs="Arial"/>
          <w:sz w:val="24"/>
          <w:szCs w:val="24"/>
        </w:rPr>
        <w:t xml:space="preserve">or </w:t>
      </w:r>
      <w:r w:rsidR="00092A06">
        <w:rPr>
          <w:rFonts w:ascii="Arial" w:hAnsi="Arial" w:cs="Arial"/>
          <w:sz w:val="24"/>
          <w:szCs w:val="24"/>
        </w:rPr>
        <w:t>fee waiver</w:t>
      </w:r>
      <w:r w:rsidRPr="00C200E4">
        <w:rPr>
          <w:rFonts w:ascii="Arial" w:hAnsi="Arial" w:cs="Arial"/>
          <w:sz w:val="24"/>
          <w:szCs w:val="24"/>
        </w:rPr>
        <w:t xml:space="preserve">,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must have regard to:</w:t>
      </w:r>
    </w:p>
    <w:p w14:paraId="67A94753" w14:textId="1C87AAD9" w:rsidR="00574296" w:rsidRPr="00C200E4" w:rsidRDefault="00574296" w:rsidP="00D5685B">
      <w:pPr>
        <w:numPr>
          <w:ilvl w:val="0"/>
          <w:numId w:val="63"/>
        </w:numPr>
        <w:tabs>
          <w:tab w:val="left" w:pos="851"/>
        </w:tabs>
        <w:spacing w:before="240" w:after="240" w:line="240" w:lineRule="auto"/>
        <w:rPr>
          <w:rFonts w:ascii="Arial" w:hAnsi="Arial" w:cs="Arial"/>
          <w:sz w:val="24"/>
          <w:szCs w:val="24"/>
        </w:rPr>
      </w:pPr>
      <w:r w:rsidRPr="00C200E4">
        <w:rPr>
          <w:rFonts w:ascii="Arial" w:hAnsi="Arial" w:cs="Arial"/>
          <w:sz w:val="24"/>
          <w:szCs w:val="24"/>
        </w:rPr>
        <w:t xml:space="preserve">Only a Director, the CEO or Council itself may authorise an </w:t>
      </w:r>
      <w:r w:rsidR="00092A06">
        <w:rPr>
          <w:rFonts w:ascii="Arial" w:hAnsi="Arial" w:cs="Arial"/>
          <w:sz w:val="24"/>
          <w:szCs w:val="24"/>
        </w:rPr>
        <w:t>exemption</w:t>
      </w:r>
      <w:r w:rsidR="00092A06" w:rsidRPr="00C200E4">
        <w:rPr>
          <w:rFonts w:ascii="Arial" w:hAnsi="Arial" w:cs="Arial"/>
          <w:sz w:val="24"/>
          <w:szCs w:val="24"/>
        </w:rPr>
        <w:t xml:space="preserve"> </w:t>
      </w:r>
      <w:r w:rsidRPr="00C200E4">
        <w:rPr>
          <w:rFonts w:ascii="Arial" w:hAnsi="Arial" w:cs="Arial"/>
          <w:sz w:val="24"/>
          <w:szCs w:val="24"/>
        </w:rPr>
        <w:t xml:space="preserve">from a </w:t>
      </w:r>
      <w:r w:rsidR="00C200E4" w:rsidRPr="00C200E4">
        <w:rPr>
          <w:rFonts w:ascii="Arial" w:hAnsi="Arial" w:cs="Arial"/>
          <w:sz w:val="24"/>
          <w:szCs w:val="24"/>
        </w:rPr>
        <w:t>permit</w:t>
      </w:r>
      <w:r w:rsidRPr="00C200E4">
        <w:rPr>
          <w:rFonts w:ascii="Arial" w:hAnsi="Arial" w:cs="Arial"/>
          <w:sz w:val="24"/>
          <w:szCs w:val="24"/>
        </w:rPr>
        <w:t xml:space="preserve"> or a </w:t>
      </w:r>
      <w:r w:rsidR="00092A06">
        <w:rPr>
          <w:rFonts w:ascii="Arial" w:hAnsi="Arial" w:cs="Arial"/>
          <w:sz w:val="24"/>
          <w:szCs w:val="24"/>
        </w:rPr>
        <w:t>fee waiver</w:t>
      </w:r>
      <w:r w:rsidRPr="00C200E4">
        <w:rPr>
          <w:rFonts w:ascii="Arial" w:hAnsi="Arial" w:cs="Arial"/>
          <w:sz w:val="24"/>
          <w:szCs w:val="24"/>
        </w:rPr>
        <w:t>, therefore any recommendation for such an exemption or fee waiver must be made in writing to the responsible Director, CEO or as a Report to Council</w:t>
      </w:r>
      <w:r w:rsidR="00EE54A4" w:rsidRPr="00C200E4">
        <w:rPr>
          <w:rFonts w:ascii="Arial" w:hAnsi="Arial" w:cs="Arial"/>
          <w:sz w:val="24"/>
          <w:szCs w:val="24"/>
        </w:rPr>
        <w:t>;</w:t>
      </w:r>
    </w:p>
    <w:p w14:paraId="64222014" w14:textId="5FA48E44" w:rsidR="00574296" w:rsidRPr="00C200E4" w:rsidRDefault="00574296" w:rsidP="00D5685B">
      <w:pPr>
        <w:numPr>
          <w:ilvl w:val="0"/>
          <w:numId w:val="63"/>
        </w:numPr>
        <w:tabs>
          <w:tab w:val="left" w:pos="851"/>
        </w:tabs>
        <w:spacing w:before="240" w:after="240" w:line="240" w:lineRule="auto"/>
        <w:rPr>
          <w:rFonts w:ascii="Arial" w:hAnsi="Arial" w:cs="Arial"/>
          <w:sz w:val="24"/>
          <w:szCs w:val="24"/>
        </w:rPr>
      </w:pPr>
      <w:r w:rsidRPr="00C200E4">
        <w:rPr>
          <w:rFonts w:ascii="Arial" w:hAnsi="Arial" w:cs="Arial"/>
          <w:sz w:val="24"/>
          <w:szCs w:val="24"/>
        </w:rPr>
        <w:t xml:space="preserve">Each request for an exemption from a </w:t>
      </w:r>
      <w:r w:rsidR="00C200E4" w:rsidRPr="00C200E4">
        <w:rPr>
          <w:rFonts w:ascii="Arial" w:hAnsi="Arial" w:cs="Arial"/>
          <w:sz w:val="24"/>
          <w:szCs w:val="24"/>
        </w:rPr>
        <w:t>permit</w:t>
      </w:r>
      <w:r w:rsidRPr="00C200E4">
        <w:rPr>
          <w:rFonts w:ascii="Arial" w:hAnsi="Arial" w:cs="Arial"/>
          <w:sz w:val="24"/>
          <w:szCs w:val="24"/>
        </w:rPr>
        <w:t xml:space="preserve"> or </w:t>
      </w:r>
      <w:r w:rsidR="00092A06">
        <w:rPr>
          <w:rFonts w:ascii="Arial" w:hAnsi="Arial" w:cs="Arial"/>
          <w:sz w:val="24"/>
          <w:szCs w:val="24"/>
        </w:rPr>
        <w:t>fee waiver</w:t>
      </w:r>
      <w:r w:rsidRPr="00C200E4">
        <w:rPr>
          <w:rFonts w:ascii="Arial" w:hAnsi="Arial" w:cs="Arial"/>
          <w:sz w:val="24"/>
          <w:szCs w:val="24"/>
        </w:rPr>
        <w:t xml:space="preserve"> must be treated on its individual merits considering the factors set out below, but in the absence of clear or strong justification, should not be recommended</w:t>
      </w:r>
      <w:r w:rsidR="00EE54A4" w:rsidRPr="00C200E4">
        <w:rPr>
          <w:rFonts w:ascii="Arial" w:hAnsi="Arial" w:cs="Arial"/>
          <w:sz w:val="24"/>
          <w:szCs w:val="24"/>
        </w:rPr>
        <w:t>; and</w:t>
      </w:r>
      <w:r w:rsidRPr="00C200E4">
        <w:rPr>
          <w:rFonts w:ascii="Arial" w:hAnsi="Arial" w:cs="Arial"/>
          <w:sz w:val="24"/>
          <w:szCs w:val="24"/>
        </w:rPr>
        <w:t xml:space="preserve"> </w:t>
      </w:r>
    </w:p>
    <w:p w14:paraId="0C3592CF" w14:textId="62E1C0CF" w:rsidR="00574296" w:rsidRPr="00C200E4" w:rsidRDefault="003B0566" w:rsidP="00D5685B">
      <w:pPr>
        <w:numPr>
          <w:ilvl w:val="0"/>
          <w:numId w:val="63"/>
        </w:numPr>
        <w:tabs>
          <w:tab w:val="left" w:pos="709"/>
        </w:tabs>
        <w:spacing w:before="240" w:after="240" w:line="240" w:lineRule="auto"/>
        <w:rPr>
          <w:rFonts w:ascii="Arial" w:hAnsi="Arial" w:cs="Arial"/>
          <w:sz w:val="24"/>
          <w:szCs w:val="24"/>
        </w:rPr>
      </w:pPr>
      <w:r w:rsidRPr="00C200E4">
        <w:rPr>
          <w:rFonts w:ascii="Arial" w:hAnsi="Arial" w:cs="Arial"/>
          <w:sz w:val="24"/>
          <w:szCs w:val="24"/>
        </w:rPr>
        <w:t xml:space="preserve"> </w:t>
      </w:r>
      <w:r w:rsidR="00574296" w:rsidRPr="00C200E4">
        <w:rPr>
          <w:rFonts w:ascii="Arial" w:hAnsi="Arial" w:cs="Arial"/>
          <w:sz w:val="24"/>
          <w:szCs w:val="24"/>
        </w:rPr>
        <w:t>All the following matters are to be taken into consideration:</w:t>
      </w:r>
    </w:p>
    <w:p w14:paraId="7E4DC61E" w14:textId="56C413C3"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w</w:t>
      </w:r>
      <w:r w:rsidR="00574296" w:rsidRPr="00C200E4">
        <w:rPr>
          <w:rFonts w:ascii="Arial" w:hAnsi="Arial" w:cs="Arial"/>
          <w:sz w:val="24"/>
          <w:szCs w:val="24"/>
        </w:rPr>
        <w:t xml:space="preserve">hy do the normal </w:t>
      </w:r>
      <w:r w:rsidR="00C200E4" w:rsidRPr="00C200E4">
        <w:rPr>
          <w:rFonts w:ascii="Arial" w:hAnsi="Arial" w:cs="Arial"/>
          <w:sz w:val="24"/>
          <w:szCs w:val="24"/>
        </w:rPr>
        <w:t>permit</w:t>
      </w:r>
      <w:r w:rsidR="00574296" w:rsidRPr="00C200E4">
        <w:rPr>
          <w:rFonts w:ascii="Arial" w:hAnsi="Arial" w:cs="Arial"/>
          <w:sz w:val="24"/>
          <w:szCs w:val="24"/>
        </w:rPr>
        <w:t xml:space="preserve"> and its relevant </w:t>
      </w:r>
      <w:r>
        <w:rPr>
          <w:rFonts w:ascii="Arial" w:hAnsi="Arial" w:cs="Arial"/>
          <w:sz w:val="24"/>
          <w:szCs w:val="24"/>
        </w:rPr>
        <w:t>f</w:t>
      </w:r>
      <w:r w:rsidR="00574296" w:rsidRPr="00C200E4">
        <w:rPr>
          <w:rFonts w:ascii="Arial" w:hAnsi="Arial" w:cs="Arial"/>
          <w:sz w:val="24"/>
          <w:szCs w:val="24"/>
        </w:rPr>
        <w:t xml:space="preserve">ee structure not work in this case and can these matters be resolved?  </w:t>
      </w:r>
    </w:p>
    <w:p w14:paraId="08B67293" w14:textId="26D2AA1E"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i</w:t>
      </w:r>
      <w:r w:rsidR="00574296" w:rsidRPr="00C200E4">
        <w:rPr>
          <w:rFonts w:ascii="Arial" w:hAnsi="Arial" w:cs="Arial"/>
          <w:sz w:val="24"/>
          <w:szCs w:val="24"/>
        </w:rPr>
        <w:t xml:space="preserve">s the proposed activity or other behaviour of such a kind as to be not contemplated by or capable of being encompassed within the standard relevant </w:t>
      </w:r>
      <w:r w:rsidR="00C200E4" w:rsidRPr="00C200E4">
        <w:rPr>
          <w:rFonts w:ascii="Arial" w:hAnsi="Arial" w:cs="Arial"/>
          <w:sz w:val="24"/>
          <w:szCs w:val="24"/>
        </w:rPr>
        <w:t>permit</w:t>
      </w:r>
      <w:r w:rsidR="00574296" w:rsidRPr="00C200E4">
        <w:rPr>
          <w:rFonts w:ascii="Arial" w:hAnsi="Arial" w:cs="Arial"/>
          <w:sz w:val="24"/>
          <w:szCs w:val="24"/>
        </w:rPr>
        <w:t xml:space="preserve"> or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w:t>
      </w:r>
      <w:r w:rsidR="00574296" w:rsidRPr="00C200E4">
        <w:rPr>
          <w:rFonts w:ascii="Arial" w:hAnsi="Arial" w:cs="Arial"/>
          <w:sz w:val="24"/>
          <w:szCs w:val="24"/>
        </w:rPr>
        <w:t xml:space="preserve">ee </w:t>
      </w:r>
      <w:r>
        <w:rPr>
          <w:rFonts w:ascii="Arial" w:hAnsi="Arial" w:cs="Arial"/>
          <w:sz w:val="24"/>
          <w:szCs w:val="24"/>
        </w:rPr>
        <w:t>s</w:t>
      </w:r>
      <w:r w:rsidR="00574296" w:rsidRPr="00C200E4">
        <w:rPr>
          <w:rFonts w:ascii="Arial" w:hAnsi="Arial" w:cs="Arial"/>
          <w:sz w:val="24"/>
          <w:szCs w:val="24"/>
        </w:rPr>
        <w:t>tructure?</w:t>
      </w:r>
    </w:p>
    <w:p w14:paraId="5A5626AD" w14:textId="4DB3C54B"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i</w:t>
      </w:r>
      <w:r w:rsidR="00574296" w:rsidRPr="00C200E4">
        <w:rPr>
          <w:rFonts w:ascii="Arial" w:hAnsi="Arial" w:cs="Arial"/>
          <w:sz w:val="24"/>
          <w:szCs w:val="24"/>
        </w:rPr>
        <w:t xml:space="preserve">s this matter better dealt with under </w:t>
      </w:r>
      <w:r w:rsidR="00555384" w:rsidRPr="00C200E4">
        <w:rPr>
          <w:rFonts w:ascii="Arial" w:hAnsi="Arial" w:cs="Arial"/>
          <w:sz w:val="24"/>
          <w:szCs w:val="24"/>
        </w:rPr>
        <w:t xml:space="preserve">clause </w:t>
      </w:r>
      <w:r w:rsidR="00556823" w:rsidRPr="00C200E4">
        <w:rPr>
          <w:rFonts w:ascii="Arial" w:hAnsi="Arial" w:cs="Arial"/>
          <w:sz w:val="24"/>
          <w:szCs w:val="24"/>
        </w:rPr>
        <w:t>84,</w:t>
      </w:r>
      <w:r w:rsidR="00574296" w:rsidRPr="00C200E4">
        <w:rPr>
          <w:rFonts w:ascii="Arial" w:hAnsi="Arial" w:cs="Arial"/>
          <w:sz w:val="24"/>
          <w:szCs w:val="24"/>
        </w:rPr>
        <w:t xml:space="preserve"> Power of Authorised Officers </w:t>
      </w:r>
      <w:r w:rsidR="00556823" w:rsidRPr="00C200E4">
        <w:rPr>
          <w:rFonts w:ascii="Arial" w:hAnsi="Arial" w:cs="Arial"/>
          <w:sz w:val="24"/>
          <w:szCs w:val="24"/>
        </w:rPr>
        <w:t xml:space="preserve">or Delegated Officers </w:t>
      </w:r>
      <w:r w:rsidR="00574296" w:rsidRPr="00C200E4">
        <w:rPr>
          <w:rFonts w:ascii="Arial" w:hAnsi="Arial" w:cs="Arial"/>
          <w:sz w:val="24"/>
          <w:szCs w:val="24"/>
        </w:rPr>
        <w:t xml:space="preserve">to </w:t>
      </w:r>
      <w:r w:rsidR="00C41A71" w:rsidRPr="00C200E4">
        <w:rPr>
          <w:rFonts w:ascii="Arial" w:hAnsi="Arial" w:cs="Arial"/>
          <w:sz w:val="24"/>
          <w:szCs w:val="24"/>
        </w:rPr>
        <w:t>Issue</w:t>
      </w:r>
      <w:r w:rsidR="00574296" w:rsidRPr="00C200E4">
        <w:rPr>
          <w:rFonts w:ascii="Arial" w:hAnsi="Arial" w:cs="Arial"/>
          <w:sz w:val="24"/>
          <w:szCs w:val="24"/>
        </w:rPr>
        <w:t xml:space="preserve"> a Notice to Comply</w:t>
      </w:r>
      <w:r w:rsidR="00C41A71" w:rsidRPr="00C200E4">
        <w:rPr>
          <w:rFonts w:ascii="Arial" w:hAnsi="Arial" w:cs="Arial"/>
          <w:sz w:val="24"/>
          <w:szCs w:val="24"/>
        </w:rPr>
        <w:t xml:space="preserve">, or </w:t>
      </w:r>
      <w:r w:rsidR="00492017" w:rsidRPr="00C200E4">
        <w:rPr>
          <w:rFonts w:ascii="Arial" w:hAnsi="Arial" w:cs="Arial"/>
          <w:sz w:val="24"/>
          <w:szCs w:val="24"/>
        </w:rPr>
        <w:t>cl</w:t>
      </w:r>
      <w:r w:rsidR="00257AB3" w:rsidRPr="00C200E4">
        <w:rPr>
          <w:rFonts w:ascii="Arial" w:hAnsi="Arial" w:cs="Arial"/>
          <w:sz w:val="24"/>
          <w:szCs w:val="24"/>
        </w:rPr>
        <w:t>ause 89, Urgent Powers</w:t>
      </w:r>
      <w:r w:rsidR="00CD1244" w:rsidRPr="00C200E4">
        <w:rPr>
          <w:rFonts w:ascii="Arial" w:hAnsi="Arial" w:cs="Arial"/>
          <w:sz w:val="24"/>
          <w:szCs w:val="24"/>
        </w:rPr>
        <w:t xml:space="preserve">, </w:t>
      </w:r>
      <w:r w:rsidR="00574296" w:rsidRPr="00C200E4">
        <w:rPr>
          <w:rFonts w:ascii="Arial" w:hAnsi="Arial" w:cs="Arial"/>
          <w:sz w:val="24"/>
          <w:szCs w:val="24"/>
        </w:rPr>
        <w:t xml:space="preserve">of </w:t>
      </w:r>
      <w:r w:rsidR="00B42146">
        <w:rPr>
          <w:rFonts w:ascii="Arial" w:hAnsi="Arial" w:cs="Arial"/>
          <w:sz w:val="24"/>
          <w:szCs w:val="24"/>
        </w:rPr>
        <w:t>the Local Law</w:t>
      </w:r>
      <w:r w:rsidR="00574296" w:rsidRPr="00C200E4">
        <w:rPr>
          <w:rFonts w:ascii="Arial" w:hAnsi="Arial" w:cs="Arial"/>
          <w:sz w:val="24"/>
          <w:szCs w:val="24"/>
        </w:rPr>
        <w:t>, or by reference to Commercial Services to negotiate a long-term Council Lease?</w:t>
      </w:r>
    </w:p>
    <w:p w14:paraId="36169A4F" w14:textId="5E976AB6"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w</w:t>
      </w:r>
      <w:r w:rsidR="00574296" w:rsidRPr="00C200E4">
        <w:rPr>
          <w:rFonts w:ascii="Arial" w:hAnsi="Arial" w:cs="Arial"/>
          <w:sz w:val="24"/>
          <w:szCs w:val="24"/>
        </w:rPr>
        <w:t xml:space="preserve">ould an </w:t>
      </w:r>
      <w:r>
        <w:rPr>
          <w:rFonts w:ascii="Arial" w:hAnsi="Arial" w:cs="Arial"/>
          <w:sz w:val="24"/>
          <w:szCs w:val="24"/>
        </w:rPr>
        <w:t>e</w:t>
      </w:r>
      <w:r w:rsidR="00574296" w:rsidRPr="00C200E4">
        <w:rPr>
          <w:rFonts w:ascii="Arial" w:hAnsi="Arial" w:cs="Arial"/>
          <w:sz w:val="24"/>
          <w:szCs w:val="24"/>
        </w:rPr>
        <w:t xml:space="preserve">xemption from a </w:t>
      </w:r>
      <w:r w:rsidR="00C200E4" w:rsidRPr="00C200E4">
        <w:rPr>
          <w:rFonts w:ascii="Arial" w:hAnsi="Arial" w:cs="Arial"/>
          <w:sz w:val="24"/>
          <w:szCs w:val="24"/>
        </w:rPr>
        <w:t>permit</w:t>
      </w:r>
      <w:r w:rsidR="00574296" w:rsidRPr="00C200E4">
        <w:rPr>
          <w:rFonts w:ascii="Arial" w:hAnsi="Arial" w:cs="Arial"/>
          <w:sz w:val="24"/>
          <w:szCs w:val="24"/>
        </w:rPr>
        <w:t xml:space="preserve"> or </w:t>
      </w:r>
      <w:r>
        <w:rPr>
          <w:rFonts w:ascii="Arial" w:hAnsi="Arial" w:cs="Arial"/>
          <w:sz w:val="24"/>
          <w:szCs w:val="24"/>
        </w:rPr>
        <w:t>w</w:t>
      </w:r>
      <w:r w:rsidR="00574296" w:rsidRPr="00C200E4">
        <w:rPr>
          <w:rFonts w:ascii="Arial" w:hAnsi="Arial" w:cs="Arial"/>
          <w:sz w:val="24"/>
          <w:szCs w:val="24"/>
        </w:rPr>
        <w:t xml:space="preserve">aiver of a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w:t>
      </w:r>
      <w:r w:rsidR="00574296" w:rsidRPr="00C200E4">
        <w:rPr>
          <w:rFonts w:ascii="Arial" w:hAnsi="Arial" w:cs="Arial"/>
          <w:sz w:val="24"/>
          <w:szCs w:val="24"/>
        </w:rPr>
        <w:t>ee seriously increase public risk or Council liability from the proposed activity or behaviour?</w:t>
      </w:r>
    </w:p>
    <w:p w14:paraId="1C2A8BEA" w14:textId="3AC86AE1"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w</w:t>
      </w:r>
      <w:r w:rsidR="00574296" w:rsidRPr="00C200E4">
        <w:rPr>
          <w:rFonts w:ascii="Arial" w:hAnsi="Arial" w:cs="Arial"/>
          <w:sz w:val="24"/>
          <w:szCs w:val="24"/>
        </w:rPr>
        <w:t xml:space="preserve">hat overriding Council policy or public good is involved to recommend a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e</w:t>
      </w:r>
      <w:r w:rsidR="00574296" w:rsidRPr="00C200E4">
        <w:rPr>
          <w:rFonts w:ascii="Arial" w:hAnsi="Arial" w:cs="Arial"/>
          <w:sz w:val="24"/>
          <w:szCs w:val="24"/>
        </w:rPr>
        <w:t xml:space="preserve">xemption and/or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fee waiver</w:t>
      </w:r>
      <w:r w:rsidR="00574296" w:rsidRPr="00C200E4">
        <w:rPr>
          <w:rFonts w:ascii="Arial" w:hAnsi="Arial" w:cs="Arial"/>
          <w:sz w:val="24"/>
          <w:szCs w:val="24"/>
        </w:rPr>
        <w:t xml:space="preserve">, which will be seriously inhibited or prevented by the required </w:t>
      </w:r>
      <w:r w:rsidR="00C200E4" w:rsidRPr="00C200E4">
        <w:rPr>
          <w:rFonts w:ascii="Arial" w:hAnsi="Arial" w:cs="Arial"/>
          <w:sz w:val="24"/>
          <w:szCs w:val="24"/>
        </w:rPr>
        <w:t>permit</w:t>
      </w:r>
      <w:r w:rsidR="00574296" w:rsidRPr="00C200E4">
        <w:rPr>
          <w:rFonts w:ascii="Arial" w:hAnsi="Arial" w:cs="Arial"/>
          <w:sz w:val="24"/>
          <w:szCs w:val="24"/>
        </w:rPr>
        <w:t xml:space="preserve"> or relevant fee? For example, a genuine scientific research project being undertaken on behalf of recognised research organisation such as a University, Government Department or CSIRO.  </w:t>
      </w:r>
    </w:p>
    <w:p w14:paraId="274640DD" w14:textId="181427BC"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lastRenderedPageBreak/>
        <w:t>h</w:t>
      </w:r>
      <w:r w:rsidR="00574296" w:rsidRPr="00C200E4">
        <w:rPr>
          <w:rFonts w:ascii="Arial" w:hAnsi="Arial" w:cs="Arial"/>
          <w:sz w:val="24"/>
          <w:szCs w:val="24"/>
        </w:rPr>
        <w:t xml:space="preserve">ow will the community of Bayside benefit directly or indirectly from the planned activity, which will be seriously inhibited or prevented by the required </w:t>
      </w:r>
      <w:r w:rsidR="00C200E4" w:rsidRPr="00C200E4">
        <w:rPr>
          <w:rFonts w:ascii="Arial" w:hAnsi="Arial" w:cs="Arial"/>
          <w:sz w:val="24"/>
          <w:szCs w:val="24"/>
        </w:rPr>
        <w:t>permit</w:t>
      </w:r>
      <w:r w:rsidR="00574296" w:rsidRPr="00C200E4">
        <w:rPr>
          <w:rFonts w:ascii="Arial" w:hAnsi="Arial" w:cs="Arial"/>
          <w:sz w:val="24"/>
          <w:szCs w:val="24"/>
        </w:rPr>
        <w:t xml:space="preserve"> or relevant fee? </w:t>
      </w:r>
    </w:p>
    <w:p w14:paraId="4D33223F" w14:textId="6C171B76"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a</w:t>
      </w:r>
      <w:r w:rsidR="00574296" w:rsidRPr="00C200E4">
        <w:rPr>
          <w:rFonts w:ascii="Arial" w:hAnsi="Arial" w:cs="Arial"/>
          <w:sz w:val="24"/>
          <w:szCs w:val="24"/>
        </w:rPr>
        <w:t xml:space="preserve">re there overriding special circumstances related to an individual’s or a group’s personal disadvantage that would consequently be unfairly or unjustly impacted by the normal required </w:t>
      </w:r>
      <w:r w:rsidR="00C200E4" w:rsidRPr="00C200E4">
        <w:rPr>
          <w:rFonts w:ascii="Arial" w:hAnsi="Arial" w:cs="Arial"/>
          <w:sz w:val="24"/>
          <w:szCs w:val="24"/>
        </w:rPr>
        <w:t>permit</w:t>
      </w:r>
      <w:r w:rsidR="00574296" w:rsidRPr="00C200E4">
        <w:rPr>
          <w:rFonts w:ascii="Arial" w:hAnsi="Arial" w:cs="Arial"/>
          <w:sz w:val="24"/>
          <w:szCs w:val="24"/>
        </w:rPr>
        <w:t xml:space="preserve"> or relevant fee?</w:t>
      </w:r>
    </w:p>
    <w:p w14:paraId="3DB59B0F" w14:textId="2A144ABB"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w</w:t>
      </w:r>
      <w:r w:rsidR="00574296" w:rsidRPr="00C200E4">
        <w:rPr>
          <w:rFonts w:ascii="Arial" w:hAnsi="Arial" w:cs="Arial"/>
          <w:sz w:val="24"/>
          <w:szCs w:val="24"/>
        </w:rPr>
        <w:t xml:space="preserve">ould issuing this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e</w:t>
      </w:r>
      <w:r w:rsidR="00574296" w:rsidRPr="00C200E4">
        <w:rPr>
          <w:rFonts w:ascii="Arial" w:hAnsi="Arial" w:cs="Arial"/>
          <w:sz w:val="24"/>
          <w:szCs w:val="24"/>
        </w:rPr>
        <w:t xml:space="preserve">xemption and or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fee waiver</w:t>
      </w:r>
      <w:r w:rsidR="00574296" w:rsidRPr="00C200E4">
        <w:rPr>
          <w:rFonts w:ascii="Arial" w:hAnsi="Arial" w:cs="Arial"/>
          <w:sz w:val="24"/>
          <w:szCs w:val="24"/>
        </w:rPr>
        <w:t xml:space="preserve"> set a public policy precedent for similar applications, in which case, should any recommendation be subject to Council approval? </w:t>
      </w:r>
    </w:p>
    <w:p w14:paraId="7B0A75EC" w14:textId="0378EB49"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w</w:t>
      </w:r>
      <w:r w:rsidR="00574296" w:rsidRPr="00C200E4">
        <w:rPr>
          <w:rFonts w:ascii="Arial" w:hAnsi="Arial" w:cs="Arial"/>
          <w:sz w:val="24"/>
          <w:szCs w:val="24"/>
        </w:rPr>
        <w:t xml:space="preserve">hat are the appropriate conditions, limitations (including time limitations and public liability insurance) which should be included in any letter of </w:t>
      </w:r>
      <w:r>
        <w:rPr>
          <w:rFonts w:ascii="Arial" w:hAnsi="Arial" w:cs="Arial"/>
          <w:sz w:val="24"/>
          <w:szCs w:val="24"/>
        </w:rPr>
        <w:t>e</w:t>
      </w:r>
      <w:r w:rsidR="00574296" w:rsidRPr="00C200E4">
        <w:rPr>
          <w:rFonts w:ascii="Arial" w:hAnsi="Arial" w:cs="Arial"/>
          <w:sz w:val="24"/>
          <w:szCs w:val="24"/>
        </w:rPr>
        <w:t xml:space="preserve">xemption from a </w:t>
      </w:r>
      <w:r w:rsidR="00C200E4" w:rsidRPr="00C200E4">
        <w:rPr>
          <w:rFonts w:ascii="Arial" w:hAnsi="Arial" w:cs="Arial"/>
          <w:sz w:val="24"/>
          <w:szCs w:val="24"/>
        </w:rPr>
        <w:t>permit</w:t>
      </w:r>
      <w:r w:rsidR="00574296" w:rsidRPr="00C200E4">
        <w:rPr>
          <w:rFonts w:ascii="Arial" w:hAnsi="Arial" w:cs="Arial"/>
          <w:sz w:val="24"/>
          <w:szCs w:val="24"/>
        </w:rPr>
        <w:t xml:space="preserve"> or </w:t>
      </w:r>
      <w:r>
        <w:rPr>
          <w:rFonts w:ascii="Arial" w:hAnsi="Arial" w:cs="Arial"/>
          <w:sz w:val="24"/>
          <w:szCs w:val="24"/>
        </w:rPr>
        <w:t>w</w:t>
      </w:r>
      <w:r w:rsidR="00574296" w:rsidRPr="00C200E4">
        <w:rPr>
          <w:rFonts w:ascii="Arial" w:hAnsi="Arial" w:cs="Arial"/>
          <w:sz w:val="24"/>
          <w:szCs w:val="24"/>
        </w:rPr>
        <w:t xml:space="preserve">aiver of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w:t>
      </w:r>
      <w:r w:rsidR="00574296" w:rsidRPr="00C200E4">
        <w:rPr>
          <w:rFonts w:ascii="Arial" w:hAnsi="Arial" w:cs="Arial"/>
          <w:sz w:val="24"/>
          <w:szCs w:val="24"/>
        </w:rPr>
        <w:t>ee?</w:t>
      </w:r>
    </w:p>
    <w:p w14:paraId="5B5AD904" w14:textId="21AE5BDB" w:rsidR="00574296" w:rsidRPr="00C200E4" w:rsidRDefault="00092A06" w:rsidP="004406FF">
      <w:pPr>
        <w:numPr>
          <w:ilvl w:val="1"/>
          <w:numId w:val="63"/>
        </w:numPr>
        <w:tabs>
          <w:tab w:val="left" w:pos="709"/>
        </w:tabs>
        <w:spacing w:before="240" w:after="240" w:line="240" w:lineRule="auto"/>
        <w:ind w:left="1701" w:hanging="567"/>
        <w:rPr>
          <w:rFonts w:ascii="Arial" w:hAnsi="Arial" w:cs="Arial"/>
          <w:sz w:val="24"/>
          <w:szCs w:val="24"/>
        </w:rPr>
      </w:pPr>
      <w:r>
        <w:rPr>
          <w:rFonts w:ascii="Arial" w:hAnsi="Arial" w:cs="Arial"/>
          <w:sz w:val="24"/>
          <w:szCs w:val="24"/>
        </w:rPr>
        <w:t>h</w:t>
      </w:r>
      <w:r w:rsidR="00574296" w:rsidRPr="00C200E4">
        <w:rPr>
          <w:rFonts w:ascii="Arial" w:hAnsi="Arial" w:cs="Arial"/>
          <w:sz w:val="24"/>
          <w:szCs w:val="24"/>
        </w:rPr>
        <w:t xml:space="preserve">as the </w:t>
      </w:r>
      <w:r>
        <w:rPr>
          <w:rFonts w:ascii="Arial" w:hAnsi="Arial" w:cs="Arial"/>
          <w:sz w:val="24"/>
          <w:szCs w:val="24"/>
        </w:rPr>
        <w:t>a</w:t>
      </w:r>
      <w:r w:rsidR="00574296" w:rsidRPr="00C200E4">
        <w:rPr>
          <w:rFonts w:ascii="Arial" w:hAnsi="Arial" w:cs="Arial"/>
          <w:sz w:val="24"/>
          <w:szCs w:val="24"/>
        </w:rPr>
        <w:t xml:space="preserve">pplicant party been warned that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e</w:t>
      </w:r>
      <w:r w:rsidR="00574296" w:rsidRPr="00C200E4">
        <w:rPr>
          <w:rFonts w:ascii="Arial" w:hAnsi="Arial" w:cs="Arial"/>
          <w:sz w:val="24"/>
          <w:szCs w:val="24"/>
        </w:rPr>
        <w:t xml:space="preserve">xemptions and </w:t>
      </w:r>
      <w:r w:rsidR="00C200E4" w:rsidRPr="00C200E4">
        <w:rPr>
          <w:rFonts w:ascii="Arial" w:hAnsi="Arial" w:cs="Arial"/>
          <w:sz w:val="24"/>
          <w:szCs w:val="24"/>
        </w:rPr>
        <w:t>permit</w:t>
      </w:r>
      <w:r w:rsidR="00574296" w:rsidRPr="00C200E4">
        <w:rPr>
          <w:rFonts w:ascii="Arial" w:hAnsi="Arial" w:cs="Arial"/>
          <w:sz w:val="24"/>
          <w:szCs w:val="24"/>
        </w:rPr>
        <w:t xml:space="preserve"> </w:t>
      </w:r>
      <w:r>
        <w:rPr>
          <w:rFonts w:ascii="Arial" w:hAnsi="Arial" w:cs="Arial"/>
          <w:sz w:val="24"/>
          <w:szCs w:val="24"/>
        </w:rPr>
        <w:t>fee waiver</w:t>
      </w:r>
      <w:r w:rsidR="00574296" w:rsidRPr="00C200E4">
        <w:rPr>
          <w:rFonts w:ascii="Arial" w:hAnsi="Arial" w:cs="Arial"/>
          <w:sz w:val="24"/>
          <w:szCs w:val="24"/>
        </w:rPr>
        <w:t>s may be subject to conditions and may be cancelled or varied at any time if those conditions are broken?</w:t>
      </w:r>
    </w:p>
    <w:p w14:paraId="2EDCEA7F" w14:textId="4CA94319" w:rsidR="00784AE4" w:rsidRPr="00C200E4" w:rsidRDefault="0096457C" w:rsidP="0075037B">
      <w:pPr>
        <w:pStyle w:val="Heading1"/>
        <w:keepNext w:val="0"/>
        <w:numPr>
          <w:ilvl w:val="0"/>
          <w:numId w:val="0"/>
        </w:numPr>
        <w:spacing w:before="240"/>
        <w:ind w:left="567" w:hanging="567"/>
        <w:jc w:val="left"/>
        <w:rPr>
          <w:rFonts w:ascii="Arial" w:hAnsi="Arial" w:cs="Arial"/>
          <w:szCs w:val="24"/>
        </w:rPr>
      </w:pPr>
      <w:bookmarkStart w:id="230" w:name="_Hlk58339810"/>
      <w:bookmarkStart w:id="231" w:name="_Toc310429666"/>
      <w:bookmarkStart w:id="232" w:name="_Toc316035293"/>
      <w:bookmarkStart w:id="233" w:name="_Toc57127484"/>
      <w:r w:rsidRPr="00C200E4">
        <w:rPr>
          <w:rFonts w:ascii="Arial" w:hAnsi="Arial" w:cs="Arial"/>
          <w:szCs w:val="24"/>
          <w:lang w:val="en-AU"/>
        </w:rPr>
        <w:t>84</w:t>
      </w:r>
      <w:r w:rsidR="00784AE4" w:rsidRPr="00C200E4">
        <w:rPr>
          <w:rFonts w:ascii="Arial" w:hAnsi="Arial" w:cs="Arial"/>
          <w:szCs w:val="24"/>
          <w:lang w:val="en-AU"/>
        </w:rPr>
        <w:t>.</w:t>
      </w:r>
      <w:r w:rsidR="00784AE4" w:rsidRPr="00C200E4">
        <w:rPr>
          <w:rFonts w:ascii="Arial" w:hAnsi="Arial" w:cs="Arial"/>
          <w:szCs w:val="24"/>
          <w:lang w:val="en-AU"/>
        </w:rPr>
        <w:tab/>
      </w:r>
      <w:r w:rsidR="00784AE4" w:rsidRPr="00C200E4">
        <w:rPr>
          <w:rFonts w:ascii="Arial" w:hAnsi="Arial" w:cs="Arial"/>
          <w:szCs w:val="24"/>
        </w:rPr>
        <w:t xml:space="preserve">POWER OF </w:t>
      </w:r>
      <w:r w:rsidR="00655043" w:rsidRPr="00C200E4">
        <w:rPr>
          <w:rFonts w:ascii="Arial" w:hAnsi="Arial" w:cs="Arial"/>
          <w:szCs w:val="24"/>
        </w:rPr>
        <w:t xml:space="preserve">AUTHORISED </w:t>
      </w:r>
      <w:bookmarkEnd w:id="230"/>
      <w:r w:rsidR="00655043" w:rsidRPr="00C200E4">
        <w:rPr>
          <w:rFonts w:ascii="Arial" w:hAnsi="Arial" w:cs="Arial"/>
          <w:szCs w:val="24"/>
        </w:rPr>
        <w:t>OFFICER OR</w:t>
      </w:r>
      <w:r w:rsidR="00784AE4" w:rsidRPr="00C200E4">
        <w:rPr>
          <w:rFonts w:ascii="Arial" w:hAnsi="Arial" w:cs="Arial"/>
          <w:szCs w:val="24"/>
          <w:lang w:val="en-AU"/>
        </w:rPr>
        <w:t xml:space="preserve"> DELEGATED </w:t>
      </w:r>
      <w:r w:rsidR="00784AE4" w:rsidRPr="00C200E4">
        <w:rPr>
          <w:rFonts w:ascii="Arial" w:hAnsi="Arial" w:cs="Arial"/>
          <w:szCs w:val="24"/>
        </w:rPr>
        <w:t xml:space="preserve">OFFICER TO </w:t>
      </w:r>
      <w:r w:rsidR="00CF691F" w:rsidRPr="00C200E4">
        <w:rPr>
          <w:rFonts w:ascii="Arial" w:hAnsi="Arial" w:cs="Arial"/>
          <w:szCs w:val="24"/>
          <w:lang w:val="en-AU"/>
        </w:rPr>
        <w:t>IS</w:t>
      </w:r>
      <w:r w:rsidR="00D97BA9" w:rsidRPr="00C200E4">
        <w:rPr>
          <w:rFonts w:ascii="Arial" w:hAnsi="Arial" w:cs="Arial"/>
          <w:szCs w:val="24"/>
          <w:lang w:val="en-AU"/>
        </w:rPr>
        <w:t>SU</w:t>
      </w:r>
      <w:r w:rsidR="00CF691F" w:rsidRPr="00C200E4">
        <w:rPr>
          <w:rFonts w:ascii="Arial" w:hAnsi="Arial" w:cs="Arial"/>
          <w:szCs w:val="24"/>
          <w:lang w:val="en-AU"/>
        </w:rPr>
        <w:t>E A</w:t>
      </w:r>
      <w:r w:rsidR="00784AE4" w:rsidRPr="00C200E4">
        <w:rPr>
          <w:rFonts w:ascii="Arial" w:hAnsi="Arial" w:cs="Arial"/>
          <w:szCs w:val="24"/>
          <w:lang w:val="en-AU"/>
        </w:rPr>
        <w:t xml:space="preserve"> </w:t>
      </w:r>
      <w:r w:rsidR="006428B4" w:rsidRPr="00C200E4">
        <w:rPr>
          <w:rFonts w:ascii="Arial" w:hAnsi="Arial" w:cs="Arial"/>
          <w:szCs w:val="24"/>
        </w:rPr>
        <w:t>NOTICE TO</w:t>
      </w:r>
      <w:r w:rsidR="00CF691F" w:rsidRPr="00C200E4">
        <w:rPr>
          <w:rFonts w:ascii="Arial" w:hAnsi="Arial" w:cs="Arial"/>
          <w:szCs w:val="24"/>
          <w:lang w:val="en-AU"/>
        </w:rPr>
        <w:t xml:space="preserve"> </w:t>
      </w:r>
      <w:r w:rsidR="00784AE4" w:rsidRPr="00C200E4">
        <w:rPr>
          <w:rFonts w:ascii="Arial" w:hAnsi="Arial" w:cs="Arial"/>
          <w:szCs w:val="24"/>
        </w:rPr>
        <w:t>COMPLY</w:t>
      </w:r>
      <w:bookmarkEnd w:id="231"/>
      <w:bookmarkEnd w:id="232"/>
      <w:bookmarkEnd w:id="233"/>
    </w:p>
    <w:p w14:paraId="6C1CDCDB" w14:textId="01FE9509" w:rsidR="00784AE4" w:rsidRPr="00C200E4" w:rsidRDefault="00784AE4" w:rsidP="0075037B">
      <w:pPr>
        <w:tabs>
          <w:tab w:val="left" w:pos="709"/>
        </w:tabs>
        <w:spacing w:before="240" w:after="240" w:line="240" w:lineRule="auto"/>
        <w:ind w:left="567"/>
        <w:rPr>
          <w:rFonts w:ascii="Arial" w:hAnsi="Arial" w:cs="Arial"/>
          <w:sz w:val="24"/>
          <w:szCs w:val="24"/>
        </w:rPr>
      </w:pPr>
      <w:r w:rsidRPr="00C200E4">
        <w:rPr>
          <w:rFonts w:ascii="Arial" w:hAnsi="Arial" w:cs="Arial"/>
          <w:sz w:val="24"/>
          <w:szCs w:val="24"/>
        </w:rPr>
        <w:t xml:space="preserve">When considering whether to issue a Notice to Comply,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must have regard to</w:t>
      </w:r>
      <w:r w:rsidR="00D6767B">
        <w:rPr>
          <w:rFonts w:ascii="Arial" w:hAnsi="Arial" w:cs="Arial"/>
          <w:sz w:val="24"/>
          <w:szCs w:val="24"/>
        </w:rPr>
        <w:t xml:space="preserve"> the following requirements</w:t>
      </w:r>
      <w:r w:rsidRPr="00C200E4">
        <w:rPr>
          <w:rFonts w:ascii="Arial" w:hAnsi="Arial" w:cs="Arial"/>
          <w:sz w:val="24"/>
          <w:szCs w:val="24"/>
        </w:rPr>
        <w:t>:</w:t>
      </w:r>
    </w:p>
    <w:p w14:paraId="2A51ABC8" w14:textId="77777777" w:rsidR="00784AE4" w:rsidRPr="00C200E4" w:rsidRDefault="00784AE4" w:rsidP="0075037B">
      <w:pPr>
        <w:pStyle w:val="BodyTextIndent"/>
        <w:numPr>
          <w:ilvl w:val="0"/>
          <w:numId w:val="41"/>
        </w:numPr>
        <w:spacing w:before="240" w:after="240"/>
        <w:ind w:left="993" w:hanging="426"/>
        <w:rPr>
          <w:rFonts w:ascii="Arial" w:hAnsi="Arial" w:cs="Arial"/>
          <w:szCs w:val="24"/>
        </w:rPr>
      </w:pPr>
      <w:r w:rsidRPr="00C200E4">
        <w:rPr>
          <w:rFonts w:ascii="Arial" w:hAnsi="Arial" w:cs="Arial"/>
          <w:szCs w:val="24"/>
        </w:rPr>
        <w:t xml:space="preserve">A Notice to Comply must state: </w:t>
      </w:r>
    </w:p>
    <w:p w14:paraId="1A37D2A1" w14:textId="77777777" w:rsidR="00784AE4" w:rsidRPr="00C200E4" w:rsidRDefault="00784AE4" w:rsidP="0075037B">
      <w:pPr>
        <w:pStyle w:val="BodyTextIndent"/>
        <w:numPr>
          <w:ilvl w:val="0"/>
          <w:numId w:val="42"/>
        </w:numPr>
        <w:tabs>
          <w:tab w:val="left" w:pos="1701"/>
        </w:tabs>
        <w:spacing w:before="240" w:after="240"/>
        <w:ind w:left="1701" w:hanging="567"/>
        <w:rPr>
          <w:rFonts w:ascii="Arial" w:hAnsi="Arial" w:cs="Arial"/>
          <w:szCs w:val="24"/>
        </w:rPr>
      </w:pPr>
      <w:r w:rsidRPr="00C200E4">
        <w:rPr>
          <w:rFonts w:ascii="Arial" w:hAnsi="Arial" w:cs="Arial"/>
          <w:szCs w:val="24"/>
        </w:rPr>
        <w:t>the time within which the breach (to which the Notice to Comply relates) must be remedied;</w:t>
      </w:r>
    </w:p>
    <w:p w14:paraId="6A981C17" w14:textId="77777777" w:rsidR="00784AE4" w:rsidRPr="00C200E4" w:rsidRDefault="00784AE4" w:rsidP="0075037B">
      <w:pPr>
        <w:pStyle w:val="BodyTextIndent"/>
        <w:numPr>
          <w:ilvl w:val="0"/>
          <w:numId w:val="42"/>
        </w:numPr>
        <w:tabs>
          <w:tab w:val="left" w:pos="1701"/>
        </w:tabs>
        <w:spacing w:before="240" w:after="240"/>
        <w:ind w:left="1701" w:hanging="567"/>
        <w:rPr>
          <w:rFonts w:ascii="Arial" w:hAnsi="Arial" w:cs="Arial"/>
          <w:szCs w:val="24"/>
        </w:rPr>
      </w:pPr>
      <w:r w:rsidRPr="00C200E4">
        <w:rPr>
          <w:rFonts w:ascii="Arial" w:hAnsi="Arial" w:cs="Arial"/>
          <w:szCs w:val="24"/>
        </w:rPr>
        <w:t>any consequence or penalty that may apply if the person served with a Notice to Comply fails to remedy a situation in accordance with the Notice to Comply;</w:t>
      </w:r>
    </w:p>
    <w:p w14:paraId="687A81A2" w14:textId="77777777" w:rsidR="00784AE4" w:rsidRPr="00C200E4" w:rsidRDefault="00784AE4" w:rsidP="0075037B">
      <w:pPr>
        <w:pStyle w:val="BodyTextIndent"/>
        <w:numPr>
          <w:ilvl w:val="0"/>
          <w:numId w:val="42"/>
        </w:numPr>
        <w:tabs>
          <w:tab w:val="left" w:pos="1701"/>
        </w:tabs>
        <w:spacing w:before="240" w:after="240"/>
        <w:ind w:left="1701" w:hanging="567"/>
        <w:rPr>
          <w:rFonts w:ascii="Arial" w:hAnsi="Arial" w:cs="Arial"/>
          <w:szCs w:val="24"/>
        </w:rPr>
      </w:pPr>
      <w:r w:rsidRPr="00C200E4">
        <w:rPr>
          <w:rFonts w:ascii="Arial" w:hAnsi="Arial" w:cs="Arial"/>
          <w:szCs w:val="24"/>
        </w:rPr>
        <w:t>the following procedural matters:</w:t>
      </w:r>
    </w:p>
    <w:p w14:paraId="3ECC178B" w14:textId="5D9511D5" w:rsidR="00784AE4" w:rsidRPr="00C200E4" w:rsidRDefault="00784AE4" w:rsidP="0075037B">
      <w:pPr>
        <w:pStyle w:val="Heading2"/>
        <w:keepNext w:val="0"/>
        <w:numPr>
          <w:ilvl w:val="0"/>
          <w:numId w:val="43"/>
        </w:numPr>
        <w:spacing w:before="240" w:after="240" w:line="240" w:lineRule="auto"/>
        <w:ind w:left="2127" w:hanging="426"/>
        <w:rPr>
          <w:rFonts w:ascii="Arial" w:hAnsi="Arial" w:cs="Arial"/>
          <w:color w:val="auto"/>
          <w:sz w:val="24"/>
          <w:szCs w:val="24"/>
        </w:rPr>
      </w:pPr>
      <w:bookmarkStart w:id="234" w:name="_Toc310429667"/>
      <w:bookmarkStart w:id="235" w:name="_Toc316035294"/>
      <w:bookmarkStart w:id="236" w:name="_Toc57127485"/>
      <w:r w:rsidRPr="00C200E4">
        <w:rPr>
          <w:rFonts w:ascii="Arial" w:hAnsi="Arial" w:cs="Arial"/>
          <w:color w:val="auto"/>
          <w:sz w:val="24"/>
          <w:szCs w:val="24"/>
        </w:rPr>
        <w:t xml:space="preserve">whether the power exercised to issue the Notice to Comply is derived from Council’s Local Laws (and thereby </w:t>
      </w:r>
      <w:r w:rsidRPr="00C200E4">
        <w:rPr>
          <w:rFonts w:ascii="Arial" w:hAnsi="Arial" w:cs="Arial"/>
          <w:i/>
          <w:color w:val="auto"/>
          <w:sz w:val="24"/>
          <w:szCs w:val="24"/>
        </w:rPr>
        <w:t xml:space="preserve">the Local Government Act </w:t>
      </w:r>
      <w:r w:rsidRPr="005C2084">
        <w:rPr>
          <w:rFonts w:ascii="Arial" w:hAnsi="Arial" w:cs="Arial"/>
          <w:i/>
          <w:iCs/>
          <w:color w:val="auto"/>
          <w:sz w:val="24"/>
          <w:szCs w:val="24"/>
        </w:rPr>
        <w:t>1989</w:t>
      </w:r>
      <w:r w:rsidR="00D6767B">
        <w:rPr>
          <w:rFonts w:ascii="Arial" w:hAnsi="Arial" w:cs="Arial"/>
          <w:color w:val="auto"/>
          <w:sz w:val="24"/>
          <w:szCs w:val="24"/>
        </w:rPr>
        <w:t xml:space="preserve"> </w:t>
      </w:r>
      <w:r w:rsidR="00D6767B">
        <w:rPr>
          <w:rFonts w:ascii="Arial" w:hAnsi="Arial" w:cs="Arial"/>
          <w:iCs/>
          <w:color w:val="auto"/>
          <w:sz w:val="24"/>
          <w:szCs w:val="24"/>
        </w:rPr>
        <w:t xml:space="preserve">or </w:t>
      </w:r>
      <w:r w:rsidR="00D6767B">
        <w:rPr>
          <w:rFonts w:ascii="Arial" w:hAnsi="Arial" w:cs="Arial"/>
          <w:i/>
          <w:color w:val="auto"/>
          <w:sz w:val="24"/>
          <w:szCs w:val="24"/>
        </w:rPr>
        <w:t>Local Government Act 2020</w:t>
      </w:r>
      <w:r w:rsidRPr="00C200E4">
        <w:rPr>
          <w:rFonts w:ascii="Arial" w:hAnsi="Arial" w:cs="Arial"/>
          <w:color w:val="auto"/>
          <w:sz w:val="24"/>
          <w:szCs w:val="24"/>
        </w:rPr>
        <w:t>), in which case Council’s decision is final on any appeal about any matter or penalty related to that Notice to Comply, or</w:t>
      </w:r>
      <w:bookmarkEnd w:id="234"/>
      <w:bookmarkEnd w:id="235"/>
      <w:bookmarkEnd w:id="236"/>
      <w:r w:rsidRPr="00C200E4">
        <w:rPr>
          <w:rFonts w:ascii="Arial" w:hAnsi="Arial" w:cs="Arial"/>
          <w:color w:val="auto"/>
          <w:sz w:val="24"/>
          <w:szCs w:val="24"/>
        </w:rPr>
        <w:t xml:space="preserve"> </w:t>
      </w:r>
    </w:p>
    <w:p w14:paraId="36AFF45B" w14:textId="77777777" w:rsidR="00784AE4" w:rsidRPr="00C200E4" w:rsidRDefault="00784AE4" w:rsidP="0075037B">
      <w:pPr>
        <w:pStyle w:val="Heading2"/>
        <w:keepNext w:val="0"/>
        <w:numPr>
          <w:ilvl w:val="0"/>
          <w:numId w:val="43"/>
        </w:numPr>
        <w:spacing w:before="240" w:after="240" w:line="240" w:lineRule="auto"/>
        <w:ind w:left="2127" w:hanging="426"/>
        <w:rPr>
          <w:rFonts w:ascii="Arial" w:hAnsi="Arial" w:cs="Arial"/>
          <w:color w:val="auto"/>
          <w:sz w:val="24"/>
          <w:szCs w:val="24"/>
        </w:rPr>
      </w:pPr>
      <w:bookmarkStart w:id="237" w:name="_Toc310429668"/>
      <w:bookmarkStart w:id="238" w:name="_Toc316035295"/>
      <w:bookmarkStart w:id="239" w:name="_Toc57127486"/>
      <w:r w:rsidRPr="00C200E4">
        <w:rPr>
          <w:rFonts w:ascii="Arial" w:hAnsi="Arial" w:cs="Arial"/>
          <w:color w:val="auto"/>
          <w:sz w:val="24"/>
          <w:szCs w:val="24"/>
        </w:rPr>
        <w:t>or whether the power is derived from some other empowering legislation, in which case there is be a right of judicial review of any appeal decision by Council on any matter or penalty related to that Notice to Comply.</w:t>
      </w:r>
      <w:bookmarkEnd w:id="237"/>
      <w:bookmarkEnd w:id="238"/>
      <w:bookmarkEnd w:id="239"/>
    </w:p>
    <w:p w14:paraId="173E1E21" w14:textId="77777777" w:rsidR="00784AE4" w:rsidRPr="00C200E4" w:rsidRDefault="00784AE4" w:rsidP="0075037B">
      <w:pPr>
        <w:pStyle w:val="BodyTextIndent"/>
        <w:numPr>
          <w:ilvl w:val="0"/>
          <w:numId w:val="41"/>
        </w:numPr>
        <w:spacing w:before="240" w:after="240"/>
        <w:ind w:left="993" w:hanging="426"/>
        <w:rPr>
          <w:rFonts w:ascii="Arial" w:hAnsi="Arial" w:cs="Arial"/>
          <w:szCs w:val="24"/>
        </w:rPr>
      </w:pPr>
      <w:r w:rsidRPr="00C200E4">
        <w:rPr>
          <w:rFonts w:ascii="Arial" w:hAnsi="Arial" w:cs="Arial"/>
          <w:szCs w:val="24"/>
        </w:rPr>
        <w:t>The time specified in a Notice to Comply must be reasonable in the circumstances, and what will be reasonable will vary depending on the matters to be remedied but should take into account, if applicable:</w:t>
      </w:r>
    </w:p>
    <w:p w14:paraId="45168E03" w14:textId="77777777"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lastRenderedPageBreak/>
        <w:t>the amount of work to be performed in order to observe the Notice;</w:t>
      </w:r>
    </w:p>
    <w:p w14:paraId="0D52E182" w14:textId="77777777"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t>the degree of difficulty;</w:t>
      </w:r>
    </w:p>
    <w:p w14:paraId="3FA1F897" w14:textId="77777777"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t>the availability of necessary materials or other necessary items;</w:t>
      </w:r>
    </w:p>
    <w:p w14:paraId="43CA93D2" w14:textId="77777777"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t>climatic conditions;</w:t>
      </w:r>
    </w:p>
    <w:p w14:paraId="4D95A665" w14:textId="77777777"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t>the degree of risk or potential risk; and</w:t>
      </w:r>
    </w:p>
    <w:p w14:paraId="011D58FF" w14:textId="6AC0D07D" w:rsidR="00784AE4" w:rsidRPr="00C200E4" w:rsidRDefault="00784AE4" w:rsidP="0075037B">
      <w:pPr>
        <w:numPr>
          <w:ilvl w:val="0"/>
          <w:numId w:val="44"/>
        </w:numPr>
        <w:tabs>
          <w:tab w:val="clear" w:pos="1437"/>
          <w:tab w:val="left" w:pos="1701"/>
          <w:tab w:val="left" w:pos="4962"/>
        </w:tabs>
        <w:spacing w:before="240" w:after="240" w:line="240" w:lineRule="auto"/>
        <w:ind w:left="1701" w:hanging="567"/>
        <w:rPr>
          <w:rFonts w:ascii="Arial" w:hAnsi="Arial" w:cs="Arial"/>
          <w:sz w:val="24"/>
          <w:szCs w:val="24"/>
        </w:rPr>
      </w:pPr>
      <w:r w:rsidRPr="00C200E4">
        <w:rPr>
          <w:rFonts w:ascii="Arial" w:hAnsi="Arial" w:cs="Arial"/>
          <w:sz w:val="24"/>
          <w:szCs w:val="24"/>
        </w:rPr>
        <w:t xml:space="preserve">any other relevant factor that the </w:t>
      </w:r>
      <w:r w:rsidR="00655043" w:rsidRPr="00C200E4">
        <w:rPr>
          <w:rFonts w:ascii="Arial" w:hAnsi="Arial" w:cs="Arial"/>
          <w:sz w:val="24"/>
          <w:szCs w:val="24"/>
        </w:rPr>
        <w:t>Authorised Officer or</w:t>
      </w:r>
      <w:r w:rsidRPr="00C200E4">
        <w:rPr>
          <w:rFonts w:ascii="Arial" w:hAnsi="Arial" w:cs="Arial"/>
          <w:sz w:val="24"/>
          <w:szCs w:val="24"/>
        </w:rPr>
        <w:t xml:space="preserve"> Delegated Officer reasonably believes is relevant in the circumstances.</w:t>
      </w:r>
    </w:p>
    <w:p w14:paraId="39C690C6" w14:textId="22DBBA42" w:rsidR="00CF691F" w:rsidRPr="00E51973" w:rsidRDefault="00CF691F" w:rsidP="00E51973">
      <w:pPr>
        <w:pStyle w:val="Heading1"/>
        <w:numPr>
          <w:ilvl w:val="0"/>
          <w:numId w:val="0"/>
        </w:numPr>
        <w:spacing w:before="240"/>
        <w:ind w:left="567" w:hanging="567"/>
        <w:jc w:val="left"/>
        <w:rPr>
          <w:rFonts w:ascii="Arial" w:hAnsi="Arial" w:cs="Arial"/>
          <w:szCs w:val="24"/>
          <w:lang w:val="en-AU"/>
        </w:rPr>
      </w:pPr>
      <w:r w:rsidRPr="00E51973">
        <w:rPr>
          <w:rFonts w:ascii="Arial" w:hAnsi="Arial" w:cs="Arial"/>
          <w:szCs w:val="24"/>
          <w:lang w:val="en-AU"/>
        </w:rPr>
        <w:t>85</w:t>
      </w:r>
      <w:r w:rsidR="00E51973" w:rsidRPr="00E51973">
        <w:rPr>
          <w:rFonts w:ascii="Arial" w:hAnsi="Arial" w:cs="Arial"/>
          <w:szCs w:val="24"/>
          <w:lang w:val="en-AU"/>
        </w:rPr>
        <w:t>.</w:t>
      </w:r>
      <w:r w:rsidR="00E51973">
        <w:rPr>
          <w:rFonts w:ascii="Arial" w:hAnsi="Arial" w:cs="Arial"/>
          <w:szCs w:val="24"/>
          <w:lang w:val="en-AU"/>
        </w:rPr>
        <w:t xml:space="preserve">  </w:t>
      </w:r>
      <w:r w:rsidR="00E51973" w:rsidRPr="00E51973">
        <w:rPr>
          <w:rFonts w:ascii="Arial" w:hAnsi="Arial" w:cs="Arial"/>
          <w:szCs w:val="24"/>
          <w:lang w:val="en-AU"/>
        </w:rPr>
        <w:t xml:space="preserve"> </w:t>
      </w:r>
      <w:r w:rsidRPr="00E51973">
        <w:rPr>
          <w:rFonts w:ascii="Arial" w:hAnsi="Arial" w:cs="Arial"/>
          <w:szCs w:val="24"/>
          <w:lang w:val="en-AU"/>
        </w:rPr>
        <w:t xml:space="preserve">FAILURE TO ADHERE TO A NOTICE TO COMPLY </w:t>
      </w:r>
    </w:p>
    <w:p w14:paraId="705262D6" w14:textId="600A8A6E" w:rsidR="00382352" w:rsidRPr="00C200E4" w:rsidRDefault="00382352" w:rsidP="007A03F3">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00E06A3E" w14:textId="17CAE4AC" w:rsidR="00167002" w:rsidRPr="00E51973" w:rsidRDefault="00167002" w:rsidP="00167002">
      <w:pPr>
        <w:pStyle w:val="Heading1"/>
        <w:numPr>
          <w:ilvl w:val="0"/>
          <w:numId w:val="0"/>
        </w:numPr>
        <w:spacing w:before="240"/>
        <w:ind w:left="567" w:hanging="567"/>
        <w:jc w:val="left"/>
        <w:rPr>
          <w:rFonts w:ascii="Arial" w:hAnsi="Arial" w:cs="Arial"/>
          <w:szCs w:val="24"/>
          <w:lang w:val="en-AU"/>
        </w:rPr>
      </w:pPr>
      <w:r w:rsidRPr="00C200E4">
        <w:rPr>
          <w:rFonts w:ascii="Arial" w:hAnsi="Arial" w:cs="Arial"/>
          <w:szCs w:val="24"/>
          <w:lang w:val="en-AU"/>
        </w:rPr>
        <w:t>8</w:t>
      </w:r>
      <w:r>
        <w:rPr>
          <w:rFonts w:ascii="Arial" w:hAnsi="Arial" w:cs="Arial"/>
          <w:szCs w:val="24"/>
          <w:lang w:val="en-AU"/>
        </w:rPr>
        <w:t>6</w:t>
      </w:r>
      <w:r w:rsidRPr="00C200E4">
        <w:rPr>
          <w:rFonts w:ascii="Arial" w:hAnsi="Arial" w:cs="Arial"/>
          <w:szCs w:val="24"/>
        </w:rPr>
        <w:t>.</w:t>
      </w:r>
      <w:r w:rsidRPr="00C200E4">
        <w:rPr>
          <w:rFonts w:ascii="Arial" w:hAnsi="Arial" w:cs="Arial"/>
          <w:szCs w:val="24"/>
        </w:rPr>
        <w:tab/>
      </w:r>
      <w:r w:rsidR="00E51973">
        <w:rPr>
          <w:rFonts w:ascii="Arial" w:hAnsi="Arial" w:cs="Arial"/>
          <w:szCs w:val="24"/>
          <w:lang w:val="en-AU"/>
        </w:rPr>
        <w:t>impounding</w:t>
      </w:r>
    </w:p>
    <w:p w14:paraId="0D903EF0" w14:textId="25288E56" w:rsidR="00594666" w:rsidRPr="00C200E4" w:rsidRDefault="00594666" w:rsidP="0075037B">
      <w:pPr>
        <w:tabs>
          <w:tab w:val="left" w:pos="709"/>
        </w:tabs>
        <w:spacing w:before="240" w:after="240" w:line="240" w:lineRule="auto"/>
        <w:ind w:left="567"/>
        <w:rPr>
          <w:rFonts w:ascii="Arial" w:hAnsi="Arial" w:cs="Arial"/>
          <w:sz w:val="24"/>
          <w:szCs w:val="24"/>
        </w:rPr>
      </w:pPr>
      <w:r w:rsidRPr="00C200E4">
        <w:rPr>
          <w:rFonts w:ascii="Arial" w:hAnsi="Arial" w:cs="Arial"/>
          <w:sz w:val="24"/>
          <w:szCs w:val="24"/>
        </w:rPr>
        <w:t xml:space="preserve">When considering and/or exercising the </w:t>
      </w:r>
      <w:r w:rsidR="00D6767B">
        <w:rPr>
          <w:rFonts w:ascii="Arial" w:hAnsi="Arial" w:cs="Arial"/>
          <w:sz w:val="24"/>
          <w:szCs w:val="24"/>
        </w:rPr>
        <w:t>p</w:t>
      </w:r>
      <w:r w:rsidRPr="00C200E4">
        <w:rPr>
          <w:rFonts w:ascii="Arial" w:hAnsi="Arial" w:cs="Arial"/>
          <w:sz w:val="24"/>
          <w:szCs w:val="24"/>
        </w:rPr>
        <w:t xml:space="preserve">ower to </w:t>
      </w:r>
      <w:r w:rsidR="00D6767B">
        <w:rPr>
          <w:rFonts w:ascii="Arial" w:hAnsi="Arial" w:cs="Arial"/>
          <w:sz w:val="24"/>
          <w:szCs w:val="24"/>
        </w:rPr>
        <w:t>i</w:t>
      </w:r>
      <w:r w:rsidRPr="00C200E4">
        <w:rPr>
          <w:rFonts w:ascii="Arial" w:hAnsi="Arial" w:cs="Arial"/>
          <w:sz w:val="24"/>
          <w:szCs w:val="24"/>
        </w:rPr>
        <w:t xml:space="preserve">mpound (and dispose of),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must have regard to:</w:t>
      </w:r>
    </w:p>
    <w:p w14:paraId="4230647D" w14:textId="1FE9309B" w:rsidR="00594666" w:rsidRPr="00C200E4" w:rsidRDefault="00594666" w:rsidP="0075037B">
      <w:pPr>
        <w:spacing w:before="240" w:after="240" w:line="240" w:lineRule="auto"/>
        <w:ind w:left="567"/>
        <w:rPr>
          <w:rFonts w:ascii="Arial" w:hAnsi="Arial" w:cs="Arial"/>
          <w:sz w:val="24"/>
          <w:szCs w:val="24"/>
        </w:rPr>
      </w:pPr>
      <w:r w:rsidRPr="00C200E4">
        <w:rPr>
          <w:rFonts w:ascii="Arial" w:hAnsi="Arial" w:cs="Arial"/>
          <w:sz w:val="24"/>
          <w:szCs w:val="24"/>
        </w:rPr>
        <w:t xml:space="preserve">In disposing of an impounded animal or thing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will have regard to the following</w:t>
      </w:r>
      <w:r w:rsidR="00D6767B">
        <w:rPr>
          <w:rFonts w:ascii="Arial" w:hAnsi="Arial" w:cs="Arial"/>
          <w:sz w:val="24"/>
          <w:szCs w:val="24"/>
        </w:rPr>
        <w:t xml:space="preserve"> consideration</w:t>
      </w:r>
      <w:r w:rsidRPr="00C200E4">
        <w:rPr>
          <w:rFonts w:ascii="Arial" w:hAnsi="Arial" w:cs="Arial"/>
          <w:sz w:val="24"/>
          <w:szCs w:val="24"/>
        </w:rPr>
        <w:t>:</w:t>
      </w:r>
    </w:p>
    <w:p w14:paraId="558BDDDC" w14:textId="77777777" w:rsidR="00594666" w:rsidRPr="00C200E4" w:rsidRDefault="00594666" w:rsidP="0075037B">
      <w:pPr>
        <w:pStyle w:val="BodyTextIndent"/>
        <w:tabs>
          <w:tab w:val="num" w:pos="993"/>
        </w:tabs>
        <w:spacing w:before="240" w:after="240"/>
        <w:rPr>
          <w:rFonts w:ascii="Arial" w:hAnsi="Arial" w:cs="Arial"/>
          <w:szCs w:val="24"/>
        </w:rPr>
      </w:pPr>
      <w:r w:rsidRPr="00C200E4">
        <w:rPr>
          <w:rFonts w:ascii="Arial" w:hAnsi="Arial" w:cs="Arial"/>
          <w:szCs w:val="24"/>
        </w:rPr>
        <w:t>Council’s policy for the disposal of unrecovered impounded items is as follows:</w:t>
      </w:r>
    </w:p>
    <w:p w14:paraId="71CB2194" w14:textId="12F4BCB9" w:rsidR="00594666" w:rsidRPr="00C200E4" w:rsidRDefault="00594666" w:rsidP="00D5685B">
      <w:pPr>
        <w:pStyle w:val="Heading2"/>
        <w:keepNext w:val="0"/>
        <w:numPr>
          <w:ilvl w:val="0"/>
          <w:numId w:val="99"/>
        </w:numPr>
        <w:tabs>
          <w:tab w:val="left" w:pos="1701"/>
        </w:tabs>
        <w:spacing w:before="240" w:after="240" w:line="240" w:lineRule="auto"/>
        <w:ind w:left="927"/>
        <w:rPr>
          <w:rFonts w:ascii="Arial" w:hAnsi="Arial" w:cs="Arial"/>
          <w:color w:val="auto"/>
          <w:sz w:val="24"/>
          <w:szCs w:val="24"/>
        </w:rPr>
      </w:pPr>
      <w:bookmarkStart w:id="240" w:name="_Toc57127487"/>
      <w:r w:rsidRPr="00C200E4">
        <w:rPr>
          <w:rFonts w:ascii="Arial" w:hAnsi="Arial" w:cs="Arial"/>
          <w:color w:val="auto"/>
          <w:sz w:val="24"/>
          <w:szCs w:val="24"/>
        </w:rPr>
        <w:t xml:space="preserve">Where the item is declared by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 to have no saleable value, it may be disposed of in the most economical way, as determined by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w:t>
      </w:r>
      <w:bookmarkEnd w:id="240"/>
      <w:r w:rsidR="007568F1" w:rsidRPr="00C200E4">
        <w:rPr>
          <w:rFonts w:ascii="Arial" w:hAnsi="Arial" w:cs="Arial"/>
          <w:color w:val="auto"/>
          <w:sz w:val="24"/>
          <w:szCs w:val="24"/>
        </w:rPr>
        <w:t>;</w:t>
      </w:r>
    </w:p>
    <w:p w14:paraId="18D410BF" w14:textId="5398B90D" w:rsidR="00594666" w:rsidRPr="00C200E4" w:rsidRDefault="00594666" w:rsidP="00D5685B">
      <w:pPr>
        <w:pStyle w:val="Heading2"/>
        <w:keepNext w:val="0"/>
        <w:numPr>
          <w:ilvl w:val="0"/>
          <w:numId w:val="99"/>
        </w:numPr>
        <w:tabs>
          <w:tab w:val="left" w:pos="1701"/>
        </w:tabs>
        <w:spacing w:before="240" w:after="240" w:line="240" w:lineRule="auto"/>
        <w:ind w:left="927"/>
        <w:rPr>
          <w:rFonts w:ascii="Arial" w:hAnsi="Arial" w:cs="Arial"/>
          <w:color w:val="auto"/>
          <w:sz w:val="24"/>
          <w:szCs w:val="24"/>
        </w:rPr>
      </w:pPr>
      <w:bookmarkStart w:id="241" w:name="_Toc57127488"/>
      <w:r w:rsidRPr="00C200E4">
        <w:rPr>
          <w:rFonts w:ascii="Arial" w:hAnsi="Arial" w:cs="Arial"/>
          <w:color w:val="auto"/>
          <w:sz w:val="24"/>
          <w:szCs w:val="24"/>
        </w:rPr>
        <w:t xml:space="preserve">Where the item is declared by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 to have some saleable value, the item may be disposed of by tender, public auction or private sale, or failing sale may be given away or disposed of at the discretion of that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w:t>
      </w:r>
      <w:bookmarkEnd w:id="241"/>
      <w:r w:rsidR="007568F1" w:rsidRPr="00C200E4">
        <w:rPr>
          <w:rFonts w:ascii="Arial" w:hAnsi="Arial" w:cs="Arial"/>
          <w:color w:val="auto"/>
          <w:sz w:val="24"/>
          <w:szCs w:val="24"/>
        </w:rPr>
        <w:t>;</w:t>
      </w:r>
    </w:p>
    <w:p w14:paraId="1A932B1B" w14:textId="7D6A1662" w:rsidR="00594666" w:rsidRPr="00C200E4" w:rsidRDefault="00594666" w:rsidP="00D5685B">
      <w:pPr>
        <w:pStyle w:val="Heading2"/>
        <w:keepNext w:val="0"/>
        <w:numPr>
          <w:ilvl w:val="0"/>
          <w:numId w:val="99"/>
        </w:numPr>
        <w:tabs>
          <w:tab w:val="left" w:pos="1701"/>
        </w:tabs>
        <w:spacing w:before="240" w:after="240" w:line="240" w:lineRule="auto"/>
        <w:ind w:left="927"/>
        <w:rPr>
          <w:rFonts w:ascii="Arial" w:hAnsi="Arial" w:cs="Arial"/>
          <w:color w:val="auto"/>
          <w:sz w:val="24"/>
          <w:szCs w:val="24"/>
        </w:rPr>
      </w:pPr>
      <w:bookmarkStart w:id="242" w:name="_Toc57127489"/>
      <w:r w:rsidRPr="00C200E4">
        <w:rPr>
          <w:rFonts w:ascii="Arial" w:hAnsi="Arial" w:cs="Arial"/>
          <w:color w:val="auto"/>
          <w:sz w:val="24"/>
          <w:szCs w:val="24"/>
        </w:rPr>
        <w:t xml:space="preserve">When choosing which method of disposal by sale,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 will consider the following matters:</w:t>
      </w:r>
      <w:bookmarkEnd w:id="242"/>
    </w:p>
    <w:p w14:paraId="1AE97BBC" w14:textId="77777777" w:rsidR="00594666" w:rsidRPr="00C200E4" w:rsidRDefault="00594666" w:rsidP="004406FF">
      <w:pPr>
        <w:pStyle w:val="Heading2"/>
        <w:keepNext w:val="0"/>
        <w:numPr>
          <w:ilvl w:val="0"/>
          <w:numId w:val="100"/>
        </w:numPr>
        <w:spacing w:before="240" w:after="240" w:line="240" w:lineRule="auto"/>
        <w:ind w:left="1701" w:hanging="567"/>
        <w:rPr>
          <w:rFonts w:ascii="Arial" w:hAnsi="Arial" w:cs="Arial"/>
          <w:color w:val="auto"/>
          <w:sz w:val="24"/>
          <w:szCs w:val="24"/>
        </w:rPr>
      </w:pPr>
      <w:bookmarkStart w:id="243" w:name="_Toc57127490"/>
      <w:r w:rsidRPr="00C200E4">
        <w:rPr>
          <w:rFonts w:ascii="Arial" w:hAnsi="Arial" w:cs="Arial"/>
          <w:color w:val="auto"/>
          <w:sz w:val="24"/>
          <w:szCs w:val="24"/>
        </w:rPr>
        <w:t>If the total estimated value of the impounded animal or thing is unknown, expert advice should be sought to obtain an estimate of its value;</w:t>
      </w:r>
      <w:bookmarkEnd w:id="243"/>
    </w:p>
    <w:p w14:paraId="0A3C955F" w14:textId="027AD825" w:rsidR="00594666" w:rsidRPr="00C200E4" w:rsidRDefault="00594666" w:rsidP="004406FF">
      <w:pPr>
        <w:pStyle w:val="Heading2"/>
        <w:keepNext w:val="0"/>
        <w:numPr>
          <w:ilvl w:val="0"/>
          <w:numId w:val="100"/>
        </w:numPr>
        <w:spacing w:before="240" w:after="240" w:line="240" w:lineRule="auto"/>
        <w:ind w:left="1701" w:hanging="567"/>
        <w:rPr>
          <w:rFonts w:ascii="Arial" w:hAnsi="Arial" w:cs="Arial"/>
          <w:color w:val="auto"/>
          <w:sz w:val="24"/>
          <w:szCs w:val="24"/>
        </w:rPr>
      </w:pPr>
      <w:bookmarkStart w:id="244" w:name="_Toc57127491"/>
      <w:r w:rsidRPr="00C200E4">
        <w:rPr>
          <w:rFonts w:ascii="Arial" w:hAnsi="Arial" w:cs="Arial"/>
          <w:color w:val="auto"/>
          <w:sz w:val="24"/>
          <w:szCs w:val="24"/>
        </w:rPr>
        <w:t>If the estimated value exceeds $2,000, disposal should be by way of tender or public auction first, and only by way of private sale if the animal or thing fails to sell by tender or public auction</w:t>
      </w:r>
      <w:bookmarkEnd w:id="244"/>
      <w:r w:rsidR="007568F1" w:rsidRPr="00C200E4">
        <w:rPr>
          <w:rFonts w:ascii="Arial" w:hAnsi="Arial" w:cs="Arial"/>
          <w:color w:val="auto"/>
          <w:sz w:val="24"/>
          <w:szCs w:val="24"/>
        </w:rPr>
        <w:t>; and</w:t>
      </w:r>
    </w:p>
    <w:p w14:paraId="513B0838" w14:textId="61D10187" w:rsidR="00594666" w:rsidRPr="00C200E4" w:rsidRDefault="00594666" w:rsidP="004406FF">
      <w:pPr>
        <w:pStyle w:val="Heading2"/>
        <w:keepNext w:val="0"/>
        <w:numPr>
          <w:ilvl w:val="0"/>
          <w:numId w:val="100"/>
        </w:numPr>
        <w:spacing w:before="240" w:after="240" w:line="240" w:lineRule="auto"/>
        <w:ind w:left="1701" w:hanging="567"/>
        <w:rPr>
          <w:rFonts w:ascii="Arial" w:hAnsi="Arial" w:cs="Arial"/>
          <w:color w:val="auto"/>
          <w:sz w:val="24"/>
          <w:szCs w:val="24"/>
        </w:rPr>
      </w:pPr>
      <w:bookmarkStart w:id="245" w:name="_Toc57127492"/>
      <w:r w:rsidRPr="00C200E4">
        <w:rPr>
          <w:rFonts w:ascii="Arial" w:hAnsi="Arial" w:cs="Arial"/>
          <w:color w:val="auto"/>
          <w:sz w:val="24"/>
          <w:szCs w:val="24"/>
        </w:rPr>
        <w:t xml:space="preserve">Sale of impounded animals or things by any means and of any value must be fully documented and reported to Council Executive by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w:t>
      </w:r>
      <w:bookmarkEnd w:id="245"/>
      <w:r w:rsidRPr="00C200E4">
        <w:rPr>
          <w:rFonts w:ascii="Arial" w:hAnsi="Arial" w:cs="Arial"/>
          <w:color w:val="auto"/>
          <w:sz w:val="24"/>
          <w:szCs w:val="24"/>
        </w:rPr>
        <w:t xml:space="preserve">  </w:t>
      </w:r>
    </w:p>
    <w:p w14:paraId="216D1519" w14:textId="11836F64" w:rsidR="00E51973" w:rsidRPr="00E51973" w:rsidRDefault="00E51973" w:rsidP="00E51973">
      <w:pPr>
        <w:pStyle w:val="Heading1"/>
        <w:numPr>
          <w:ilvl w:val="0"/>
          <w:numId w:val="0"/>
        </w:numPr>
        <w:spacing w:before="240"/>
        <w:ind w:left="567" w:hanging="567"/>
        <w:jc w:val="left"/>
        <w:rPr>
          <w:rFonts w:ascii="Arial" w:hAnsi="Arial" w:cs="Arial"/>
          <w:szCs w:val="24"/>
          <w:lang w:val="en-AU"/>
        </w:rPr>
      </w:pPr>
      <w:r w:rsidRPr="00C200E4">
        <w:rPr>
          <w:rFonts w:ascii="Arial" w:hAnsi="Arial" w:cs="Arial"/>
          <w:szCs w:val="24"/>
          <w:lang w:val="en-AU"/>
        </w:rPr>
        <w:t>8</w:t>
      </w:r>
      <w:r>
        <w:rPr>
          <w:rFonts w:ascii="Arial" w:hAnsi="Arial" w:cs="Arial"/>
          <w:szCs w:val="24"/>
          <w:lang w:val="en-AU"/>
        </w:rPr>
        <w:t>7</w:t>
      </w:r>
      <w:r w:rsidRPr="00C200E4">
        <w:rPr>
          <w:rFonts w:ascii="Arial" w:hAnsi="Arial" w:cs="Arial"/>
          <w:szCs w:val="24"/>
        </w:rPr>
        <w:t>.</w:t>
      </w:r>
      <w:r w:rsidRPr="00C200E4">
        <w:rPr>
          <w:rFonts w:ascii="Arial" w:hAnsi="Arial" w:cs="Arial"/>
          <w:szCs w:val="24"/>
        </w:rPr>
        <w:tab/>
      </w:r>
      <w:r>
        <w:rPr>
          <w:rFonts w:ascii="Arial" w:hAnsi="Arial" w:cs="Arial"/>
          <w:szCs w:val="24"/>
          <w:lang w:val="en-AU"/>
        </w:rPr>
        <w:t>recovery of expenses</w:t>
      </w:r>
    </w:p>
    <w:p w14:paraId="34F75BF6" w14:textId="5CCB3574" w:rsidR="00382352" w:rsidRPr="00E51973" w:rsidRDefault="00382352" w:rsidP="00E51973">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E51973">
        <w:rPr>
          <w:rFonts w:ascii="Arial" w:hAnsi="Arial" w:cs="Arial"/>
          <w:sz w:val="24"/>
          <w:szCs w:val="24"/>
        </w:rPr>
        <w:t>This section is intentionally blank.</w:t>
      </w:r>
    </w:p>
    <w:p w14:paraId="17B14A6D" w14:textId="1D0D45D1" w:rsidR="00E51973" w:rsidRPr="00E51973" w:rsidRDefault="00E51973" w:rsidP="00E51973">
      <w:pPr>
        <w:pStyle w:val="Heading1"/>
        <w:numPr>
          <w:ilvl w:val="0"/>
          <w:numId w:val="0"/>
        </w:numPr>
        <w:spacing w:before="240"/>
        <w:ind w:left="567" w:hanging="567"/>
        <w:jc w:val="left"/>
        <w:rPr>
          <w:rFonts w:ascii="Arial" w:hAnsi="Arial" w:cs="Arial"/>
          <w:szCs w:val="24"/>
          <w:lang w:val="en-AU"/>
        </w:rPr>
      </w:pPr>
      <w:bookmarkStart w:id="246" w:name="_Toc111009755"/>
      <w:bookmarkStart w:id="247" w:name="_Toc310429669"/>
      <w:bookmarkStart w:id="248" w:name="_Toc316035296"/>
      <w:bookmarkStart w:id="249" w:name="_Toc57127493"/>
      <w:r w:rsidRPr="00C200E4">
        <w:rPr>
          <w:rFonts w:ascii="Arial" w:hAnsi="Arial" w:cs="Arial"/>
          <w:szCs w:val="24"/>
          <w:lang w:val="en-AU"/>
        </w:rPr>
        <w:lastRenderedPageBreak/>
        <w:t>8</w:t>
      </w:r>
      <w:r>
        <w:rPr>
          <w:rFonts w:ascii="Arial" w:hAnsi="Arial" w:cs="Arial"/>
          <w:szCs w:val="24"/>
          <w:lang w:val="en-AU"/>
        </w:rPr>
        <w:t>8</w:t>
      </w:r>
      <w:r w:rsidRPr="00C200E4">
        <w:rPr>
          <w:rFonts w:ascii="Arial" w:hAnsi="Arial" w:cs="Arial"/>
          <w:szCs w:val="24"/>
        </w:rPr>
        <w:t>.</w:t>
      </w:r>
      <w:r w:rsidRPr="00C200E4">
        <w:rPr>
          <w:rFonts w:ascii="Arial" w:hAnsi="Arial" w:cs="Arial"/>
          <w:szCs w:val="24"/>
        </w:rPr>
        <w:tab/>
      </w:r>
      <w:r>
        <w:rPr>
          <w:rFonts w:ascii="Arial" w:hAnsi="Arial" w:cs="Arial"/>
          <w:szCs w:val="24"/>
          <w:lang w:val="en-AU"/>
        </w:rPr>
        <w:t>appeals</w:t>
      </w:r>
    </w:p>
    <w:p w14:paraId="5E850096" w14:textId="7ACE867E" w:rsidR="00382352" w:rsidRPr="00C200E4" w:rsidRDefault="00382352" w:rsidP="00E51973">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E51973">
        <w:rPr>
          <w:rFonts w:ascii="Arial" w:hAnsi="Arial" w:cs="Arial"/>
          <w:sz w:val="24"/>
          <w:szCs w:val="24"/>
        </w:rPr>
        <w:t>This section is intentionally blank.</w:t>
      </w:r>
    </w:p>
    <w:p w14:paraId="5DEBDC1E" w14:textId="08A8589B" w:rsidR="00784AE4" w:rsidRPr="00C200E4" w:rsidRDefault="00784AE4" w:rsidP="0075037B">
      <w:pPr>
        <w:pStyle w:val="Heading1"/>
        <w:numPr>
          <w:ilvl w:val="0"/>
          <w:numId w:val="0"/>
        </w:numPr>
        <w:spacing w:before="240"/>
        <w:ind w:left="567" w:hanging="567"/>
        <w:jc w:val="left"/>
        <w:rPr>
          <w:rFonts w:ascii="Arial" w:hAnsi="Arial" w:cs="Arial"/>
          <w:szCs w:val="24"/>
          <w:lang w:val="en-AU"/>
        </w:rPr>
      </w:pPr>
      <w:r w:rsidRPr="00C200E4">
        <w:rPr>
          <w:rFonts w:ascii="Arial" w:hAnsi="Arial" w:cs="Arial"/>
          <w:szCs w:val="24"/>
          <w:lang w:val="en-AU"/>
        </w:rPr>
        <w:t>8</w:t>
      </w:r>
      <w:r w:rsidR="00594666" w:rsidRPr="00C200E4">
        <w:rPr>
          <w:rFonts w:ascii="Arial" w:hAnsi="Arial" w:cs="Arial"/>
          <w:szCs w:val="24"/>
          <w:lang w:val="en-AU"/>
        </w:rPr>
        <w:t>9</w:t>
      </w:r>
      <w:r w:rsidRPr="00C200E4">
        <w:rPr>
          <w:rFonts w:ascii="Arial" w:hAnsi="Arial" w:cs="Arial"/>
          <w:szCs w:val="24"/>
        </w:rPr>
        <w:t>.</w:t>
      </w:r>
      <w:r w:rsidRPr="00C200E4">
        <w:rPr>
          <w:rFonts w:ascii="Arial" w:hAnsi="Arial" w:cs="Arial"/>
          <w:szCs w:val="24"/>
        </w:rPr>
        <w:tab/>
        <w:t xml:space="preserve">URGENT </w:t>
      </w:r>
      <w:bookmarkEnd w:id="246"/>
      <w:bookmarkEnd w:id="247"/>
      <w:bookmarkEnd w:id="248"/>
      <w:r w:rsidR="00594666" w:rsidRPr="00C200E4">
        <w:rPr>
          <w:rFonts w:ascii="Arial" w:hAnsi="Arial" w:cs="Arial"/>
          <w:szCs w:val="24"/>
          <w:lang w:val="en-AU"/>
        </w:rPr>
        <w:t>POWERS</w:t>
      </w:r>
      <w:bookmarkEnd w:id="249"/>
    </w:p>
    <w:p w14:paraId="3C684E8E" w14:textId="4DB45CF2" w:rsidR="00784AE4" w:rsidRPr="00C200E4" w:rsidRDefault="00784AE4" w:rsidP="0075037B">
      <w:pPr>
        <w:tabs>
          <w:tab w:val="left" w:pos="709"/>
        </w:tabs>
        <w:spacing w:before="240" w:after="240"/>
        <w:ind w:left="567"/>
        <w:rPr>
          <w:rFonts w:ascii="Arial" w:hAnsi="Arial" w:cs="Arial"/>
          <w:sz w:val="24"/>
          <w:szCs w:val="24"/>
        </w:rPr>
      </w:pPr>
      <w:r w:rsidRPr="00C200E4">
        <w:rPr>
          <w:rFonts w:ascii="Arial" w:hAnsi="Arial" w:cs="Arial"/>
          <w:sz w:val="24"/>
          <w:szCs w:val="24"/>
        </w:rPr>
        <w:t xml:space="preserve">When considering whether to </w:t>
      </w:r>
      <w:r w:rsidR="00CE0D0C" w:rsidRPr="00C200E4">
        <w:rPr>
          <w:rFonts w:ascii="Arial" w:hAnsi="Arial" w:cs="Arial"/>
          <w:sz w:val="24"/>
          <w:szCs w:val="24"/>
        </w:rPr>
        <w:t>exercise</w:t>
      </w:r>
      <w:r w:rsidRPr="00C200E4">
        <w:rPr>
          <w:rFonts w:ascii="Arial" w:hAnsi="Arial" w:cs="Arial"/>
          <w:sz w:val="24"/>
          <w:szCs w:val="24"/>
        </w:rPr>
        <w:t xml:space="preserve"> </w:t>
      </w:r>
      <w:r w:rsidR="00D6767B">
        <w:rPr>
          <w:rFonts w:ascii="Arial" w:hAnsi="Arial" w:cs="Arial"/>
          <w:sz w:val="24"/>
          <w:szCs w:val="24"/>
        </w:rPr>
        <w:t>u</w:t>
      </w:r>
      <w:r w:rsidRPr="00C200E4">
        <w:rPr>
          <w:rFonts w:ascii="Arial" w:hAnsi="Arial" w:cs="Arial"/>
          <w:sz w:val="24"/>
          <w:szCs w:val="24"/>
        </w:rPr>
        <w:t xml:space="preserve">rgent </w:t>
      </w:r>
      <w:r w:rsidR="00D6767B">
        <w:rPr>
          <w:rFonts w:ascii="Arial" w:hAnsi="Arial" w:cs="Arial"/>
          <w:sz w:val="24"/>
          <w:szCs w:val="24"/>
        </w:rPr>
        <w:t>p</w:t>
      </w:r>
      <w:r w:rsidR="00B14F70" w:rsidRPr="00C200E4">
        <w:rPr>
          <w:rFonts w:ascii="Arial" w:hAnsi="Arial" w:cs="Arial"/>
          <w:sz w:val="24"/>
          <w:szCs w:val="24"/>
        </w:rPr>
        <w:t xml:space="preserve">owers in </w:t>
      </w:r>
      <w:r w:rsidR="002C238E" w:rsidRPr="00C200E4">
        <w:rPr>
          <w:rFonts w:ascii="Arial" w:hAnsi="Arial" w:cs="Arial"/>
          <w:sz w:val="24"/>
          <w:szCs w:val="24"/>
        </w:rPr>
        <w:t>urgent circumstances</w:t>
      </w:r>
      <w:r w:rsidRPr="00C200E4">
        <w:rPr>
          <w:rFonts w:ascii="Arial" w:hAnsi="Arial" w:cs="Arial"/>
          <w:sz w:val="24"/>
          <w:szCs w:val="24"/>
        </w:rPr>
        <w:t xml:space="preserve">, an </w:t>
      </w:r>
      <w:r w:rsidR="00655043" w:rsidRPr="00C200E4">
        <w:rPr>
          <w:rFonts w:ascii="Arial" w:hAnsi="Arial" w:cs="Arial"/>
          <w:sz w:val="24"/>
          <w:szCs w:val="24"/>
        </w:rPr>
        <w:t>Authorised Officer or a</w:t>
      </w:r>
      <w:r w:rsidRPr="00C200E4">
        <w:rPr>
          <w:rFonts w:ascii="Arial" w:hAnsi="Arial" w:cs="Arial"/>
          <w:sz w:val="24"/>
          <w:szCs w:val="24"/>
        </w:rPr>
        <w:t xml:space="preserve"> Delegated Officer will apply the following guidelines:</w:t>
      </w:r>
    </w:p>
    <w:p w14:paraId="089A72DC" w14:textId="5CD540A1" w:rsidR="00784AE4" w:rsidRPr="00C200E4" w:rsidRDefault="00784AE4" w:rsidP="0075037B">
      <w:pPr>
        <w:pStyle w:val="BodyTextIndent"/>
        <w:spacing w:before="240" w:after="240"/>
        <w:rPr>
          <w:rFonts w:ascii="Arial" w:hAnsi="Arial" w:cs="Arial"/>
          <w:szCs w:val="24"/>
        </w:rPr>
      </w:pPr>
      <w:r w:rsidRPr="00C200E4">
        <w:rPr>
          <w:rFonts w:ascii="Arial" w:hAnsi="Arial" w:cs="Arial"/>
          <w:szCs w:val="24"/>
        </w:rPr>
        <w:t>What is regarded as urgent circumstances and whether action should be taken will depend on the circumstances of each situation.  Factors to be taken into consideration may include:</w:t>
      </w:r>
    </w:p>
    <w:p w14:paraId="28350A29" w14:textId="77777777" w:rsidR="00784AE4" w:rsidRPr="00C200E4" w:rsidRDefault="00784AE4" w:rsidP="0075037B">
      <w:pPr>
        <w:pStyle w:val="Heading2"/>
        <w:keepNext w:val="0"/>
        <w:numPr>
          <w:ilvl w:val="0"/>
          <w:numId w:val="30"/>
        </w:numPr>
        <w:tabs>
          <w:tab w:val="clear" w:pos="1277"/>
          <w:tab w:val="num" w:pos="993"/>
        </w:tabs>
        <w:spacing w:before="240" w:after="240" w:line="240" w:lineRule="auto"/>
        <w:ind w:left="993" w:hanging="426"/>
        <w:rPr>
          <w:rFonts w:ascii="Arial" w:hAnsi="Arial" w:cs="Arial"/>
          <w:color w:val="auto"/>
          <w:sz w:val="24"/>
          <w:szCs w:val="24"/>
        </w:rPr>
      </w:pPr>
      <w:bookmarkStart w:id="250" w:name="_Toc310429670"/>
      <w:bookmarkStart w:id="251" w:name="_Toc316035297"/>
      <w:bookmarkStart w:id="252" w:name="_Toc57127494"/>
      <w:r w:rsidRPr="00C200E4">
        <w:rPr>
          <w:rFonts w:ascii="Arial" w:hAnsi="Arial" w:cs="Arial"/>
          <w:color w:val="auto"/>
          <w:sz w:val="24"/>
          <w:szCs w:val="24"/>
        </w:rPr>
        <w:t>Where:</w:t>
      </w:r>
      <w:bookmarkEnd w:id="250"/>
      <w:bookmarkEnd w:id="251"/>
      <w:bookmarkEnd w:id="252"/>
    </w:p>
    <w:p w14:paraId="15D38F21" w14:textId="77777777" w:rsidR="00784AE4" w:rsidRPr="00C200E4" w:rsidRDefault="00784AE4" w:rsidP="0075037B">
      <w:pPr>
        <w:pStyle w:val="Heading3"/>
        <w:keepNext w:val="0"/>
        <w:keepLines w:val="0"/>
        <w:numPr>
          <w:ilvl w:val="0"/>
          <w:numId w:val="28"/>
        </w:numPr>
        <w:spacing w:before="240" w:after="240" w:line="240" w:lineRule="auto"/>
        <w:rPr>
          <w:rFonts w:ascii="Arial" w:hAnsi="Arial" w:cs="Arial"/>
          <w:color w:val="auto"/>
        </w:rPr>
      </w:pPr>
      <w:bookmarkStart w:id="253" w:name="_Toc310429671"/>
      <w:bookmarkStart w:id="254" w:name="_Toc316035298"/>
      <w:r w:rsidRPr="00C200E4">
        <w:rPr>
          <w:rFonts w:ascii="Arial" w:hAnsi="Arial" w:cs="Arial"/>
          <w:color w:val="auto"/>
        </w:rPr>
        <w:t>the person by whose default, permission or sufferance the situation has arisen; or</w:t>
      </w:r>
      <w:bookmarkEnd w:id="253"/>
      <w:bookmarkEnd w:id="254"/>
    </w:p>
    <w:p w14:paraId="70269C5C" w14:textId="77777777" w:rsidR="00784AE4" w:rsidRPr="00C200E4" w:rsidRDefault="00784AE4" w:rsidP="0075037B">
      <w:pPr>
        <w:pStyle w:val="Heading3"/>
        <w:keepNext w:val="0"/>
        <w:keepLines w:val="0"/>
        <w:numPr>
          <w:ilvl w:val="0"/>
          <w:numId w:val="28"/>
        </w:numPr>
        <w:spacing w:before="240" w:after="240" w:line="240" w:lineRule="auto"/>
        <w:rPr>
          <w:rFonts w:ascii="Arial" w:hAnsi="Arial" w:cs="Arial"/>
          <w:color w:val="auto"/>
        </w:rPr>
      </w:pPr>
      <w:bookmarkStart w:id="255" w:name="_Toc310429672"/>
      <w:bookmarkStart w:id="256" w:name="_Toc316035299"/>
      <w:r w:rsidRPr="00C200E4">
        <w:rPr>
          <w:rFonts w:ascii="Arial" w:hAnsi="Arial" w:cs="Arial"/>
          <w:color w:val="auto"/>
        </w:rPr>
        <w:t>the owner or the occupier of the premises or property affected;</w:t>
      </w:r>
      <w:bookmarkEnd w:id="255"/>
      <w:bookmarkEnd w:id="256"/>
    </w:p>
    <w:p w14:paraId="1449582E" w14:textId="77777777" w:rsidR="00784AE4" w:rsidRPr="00C200E4" w:rsidRDefault="00784AE4" w:rsidP="0075037B">
      <w:pPr>
        <w:pStyle w:val="Heading3"/>
        <w:numPr>
          <w:ilvl w:val="0"/>
          <w:numId w:val="0"/>
        </w:numPr>
        <w:spacing w:before="240" w:after="240"/>
        <w:ind w:left="993"/>
        <w:rPr>
          <w:rFonts w:ascii="Arial" w:hAnsi="Arial" w:cs="Arial"/>
          <w:color w:val="auto"/>
        </w:rPr>
      </w:pPr>
      <w:bookmarkStart w:id="257" w:name="_Toc310429673"/>
      <w:bookmarkStart w:id="258" w:name="_Toc316035300"/>
      <w:r w:rsidRPr="00C200E4">
        <w:rPr>
          <w:rFonts w:ascii="Arial" w:hAnsi="Arial" w:cs="Arial"/>
          <w:color w:val="auto"/>
        </w:rPr>
        <w:t>is not known or cannot be found.</w:t>
      </w:r>
      <w:bookmarkEnd w:id="257"/>
      <w:bookmarkEnd w:id="258"/>
    </w:p>
    <w:p w14:paraId="5CC89FC5" w14:textId="1B5E8D21" w:rsidR="00784AE4" w:rsidRPr="00C200E4" w:rsidRDefault="00784AE4" w:rsidP="00D5685B">
      <w:pPr>
        <w:pStyle w:val="Heading2"/>
        <w:keepNext w:val="0"/>
        <w:numPr>
          <w:ilvl w:val="0"/>
          <w:numId w:val="58"/>
        </w:numPr>
        <w:tabs>
          <w:tab w:val="clear" w:pos="1494"/>
          <w:tab w:val="num" w:pos="993"/>
        </w:tabs>
        <w:spacing w:before="240" w:after="240" w:line="240" w:lineRule="auto"/>
        <w:ind w:left="993" w:hanging="426"/>
        <w:rPr>
          <w:rFonts w:ascii="Arial" w:hAnsi="Arial" w:cs="Arial"/>
          <w:color w:val="auto"/>
          <w:sz w:val="24"/>
          <w:szCs w:val="24"/>
        </w:rPr>
      </w:pPr>
      <w:bookmarkStart w:id="259" w:name="_Toc310429674"/>
      <w:bookmarkStart w:id="260" w:name="_Toc316035301"/>
      <w:bookmarkStart w:id="261" w:name="_Toc57127495"/>
      <w:r w:rsidRPr="00C200E4">
        <w:rPr>
          <w:rFonts w:ascii="Arial" w:hAnsi="Arial" w:cs="Arial"/>
          <w:color w:val="auto"/>
          <w:sz w:val="24"/>
          <w:szCs w:val="24"/>
        </w:rPr>
        <w:t xml:space="preserve">The right of directly concerned persons to be heard, whether owner or occupier or some other person, provided in the reasonable belief of the </w:t>
      </w:r>
      <w:r w:rsidR="00655043" w:rsidRPr="00C200E4">
        <w:rPr>
          <w:rFonts w:ascii="Arial" w:hAnsi="Arial" w:cs="Arial"/>
          <w:color w:val="auto"/>
          <w:sz w:val="24"/>
          <w:szCs w:val="24"/>
        </w:rPr>
        <w:t>Authorised Officer or</w:t>
      </w:r>
      <w:r w:rsidRPr="00C200E4">
        <w:rPr>
          <w:rFonts w:ascii="Arial" w:hAnsi="Arial" w:cs="Arial"/>
          <w:color w:val="auto"/>
          <w:sz w:val="24"/>
          <w:szCs w:val="24"/>
        </w:rPr>
        <w:t xml:space="preserve"> Delegated Officer this will not cause unacceptable delay in rectifying or reducing an urgent risk.</w:t>
      </w:r>
      <w:bookmarkEnd w:id="259"/>
      <w:bookmarkEnd w:id="260"/>
      <w:bookmarkEnd w:id="261"/>
    </w:p>
    <w:p w14:paraId="17A63836" w14:textId="619FA35C" w:rsidR="00784AE4" w:rsidRPr="00C200E4" w:rsidRDefault="00784AE4" w:rsidP="00D5685B">
      <w:pPr>
        <w:pStyle w:val="Heading2"/>
        <w:keepNext w:val="0"/>
        <w:numPr>
          <w:ilvl w:val="0"/>
          <w:numId w:val="58"/>
        </w:numPr>
        <w:tabs>
          <w:tab w:val="clear" w:pos="1494"/>
          <w:tab w:val="num" w:pos="993"/>
        </w:tabs>
        <w:spacing w:before="240" w:after="240" w:line="240" w:lineRule="auto"/>
        <w:ind w:left="993" w:hanging="426"/>
        <w:rPr>
          <w:rFonts w:ascii="Arial" w:hAnsi="Arial" w:cs="Arial"/>
          <w:color w:val="auto"/>
          <w:sz w:val="24"/>
          <w:szCs w:val="24"/>
        </w:rPr>
      </w:pPr>
      <w:bookmarkStart w:id="262" w:name="_Toc310429675"/>
      <w:bookmarkStart w:id="263" w:name="_Toc316035302"/>
      <w:bookmarkStart w:id="264" w:name="_Toc57127496"/>
      <w:r w:rsidRPr="00C200E4">
        <w:rPr>
          <w:rFonts w:ascii="Arial" w:hAnsi="Arial" w:cs="Arial"/>
          <w:color w:val="auto"/>
          <w:sz w:val="24"/>
          <w:szCs w:val="24"/>
        </w:rPr>
        <w:t>Where, in the opinion of the Authorised Officer</w:t>
      </w:r>
      <w:r w:rsidR="00D6767B">
        <w:rPr>
          <w:rFonts w:ascii="Arial" w:hAnsi="Arial" w:cs="Arial"/>
          <w:color w:val="auto"/>
          <w:sz w:val="24"/>
          <w:szCs w:val="24"/>
        </w:rPr>
        <w:t xml:space="preserve"> or Delegated Officer</w:t>
      </w:r>
      <w:r w:rsidRPr="00C200E4">
        <w:rPr>
          <w:rFonts w:ascii="Arial" w:hAnsi="Arial" w:cs="Arial"/>
          <w:color w:val="auto"/>
          <w:sz w:val="24"/>
          <w:szCs w:val="24"/>
        </w:rPr>
        <w:t>, there exists an urgent risk or threat to:</w:t>
      </w:r>
      <w:bookmarkEnd w:id="262"/>
      <w:bookmarkEnd w:id="263"/>
      <w:bookmarkEnd w:id="264"/>
    </w:p>
    <w:p w14:paraId="5EC73BD1" w14:textId="77777777" w:rsidR="00784AE4" w:rsidRPr="00C200E4" w:rsidRDefault="00784AE4" w:rsidP="0075037B">
      <w:pPr>
        <w:pStyle w:val="Heading3"/>
        <w:keepNext w:val="0"/>
        <w:keepLines w:val="0"/>
        <w:numPr>
          <w:ilvl w:val="0"/>
          <w:numId w:val="29"/>
        </w:numPr>
        <w:tabs>
          <w:tab w:val="left" w:pos="1701"/>
        </w:tabs>
        <w:spacing w:before="240" w:after="240" w:line="240" w:lineRule="auto"/>
        <w:ind w:left="1701" w:hanging="567"/>
        <w:rPr>
          <w:rFonts w:ascii="Arial" w:hAnsi="Arial" w:cs="Arial"/>
          <w:color w:val="auto"/>
        </w:rPr>
      </w:pPr>
      <w:bookmarkStart w:id="265" w:name="_Toc310429676"/>
      <w:bookmarkStart w:id="266" w:name="_Toc316035303"/>
      <w:r w:rsidRPr="00C200E4">
        <w:rPr>
          <w:rFonts w:ascii="Arial" w:hAnsi="Arial" w:cs="Arial"/>
          <w:color w:val="auto"/>
        </w:rPr>
        <w:t>public health;</w:t>
      </w:r>
      <w:bookmarkEnd w:id="265"/>
      <w:bookmarkEnd w:id="266"/>
    </w:p>
    <w:p w14:paraId="1C4EB6B7" w14:textId="77777777" w:rsidR="00784AE4" w:rsidRPr="00C200E4" w:rsidRDefault="00784AE4" w:rsidP="0075037B">
      <w:pPr>
        <w:pStyle w:val="Heading3"/>
        <w:keepNext w:val="0"/>
        <w:keepLines w:val="0"/>
        <w:numPr>
          <w:ilvl w:val="0"/>
          <w:numId w:val="29"/>
        </w:numPr>
        <w:tabs>
          <w:tab w:val="left" w:pos="1701"/>
        </w:tabs>
        <w:spacing w:before="240" w:after="240" w:line="240" w:lineRule="auto"/>
        <w:ind w:left="1701" w:hanging="567"/>
        <w:rPr>
          <w:rFonts w:ascii="Arial" w:hAnsi="Arial" w:cs="Arial"/>
          <w:color w:val="auto"/>
        </w:rPr>
      </w:pPr>
      <w:bookmarkStart w:id="267" w:name="_Toc310429677"/>
      <w:bookmarkStart w:id="268" w:name="_Toc316035304"/>
      <w:r w:rsidRPr="00C200E4">
        <w:rPr>
          <w:rFonts w:ascii="Arial" w:hAnsi="Arial" w:cs="Arial"/>
          <w:color w:val="auto"/>
        </w:rPr>
        <w:t>public safety;</w:t>
      </w:r>
      <w:bookmarkEnd w:id="267"/>
      <w:bookmarkEnd w:id="268"/>
    </w:p>
    <w:p w14:paraId="4DC5AE0D" w14:textId="77777777" w:rsidR="003128ED" w:rsidRPr="00C200E4" w:rsidRDefault="00784AE4" w:rsidP="0075037B">
      <w:pPr>
        <w:pStyle w:val="Heading3"/>
        <w:keepNext w:val="0"/>
        <w:keepLines w:val="0"/>
        <w:numPr>
          <w:ilvl w:val="0"/>
          <w:numId w:val="29"/>
        </w:numPr>
        <w:tabs>
          <w:tab w:val="left" w:pos="1701"/>
        </w:tabs>
        <w:spacing w:before="240" w:after="240" w:line="240" w:lineRule="auto"/>
        <w:ind w:left="1701" w:hanging="567"/>
        <w:rPr>
          <w:rFonts w:ascii="Arial" w:hAnsi="Arial" w:cs="Arial"/>
          <w:color w:val="auto"/>
        </w:rPr>
      </w:pPr>
      <w:bookmarkStart w:id="269" w:name="_Toc310429678"/>
      <w:bookmarkStart w:id="270" w:name="_Toc316035305"/>
      <w:r w:rsidRPr="00C200E4">
        <w:rPr>
          <w:rFonts w:ascii="Arial" w:hAnsi="Arial" w:cs="Arial"/>
          <w:color w:val="auto"/>
        </w:rPr>
        <w:t>the environment; or</w:t>
      </w:r>
      <w:bookmarkStart w:id="271" w:name="_Toc310429679"/>
      <w:bookmarkStart w:id="272" w:name="_Toc316035306"/>
      <w:bookmarkEnd w:id="269"/>
      <w:bookmarkEnd w:id="270"/>
    </w:p>
    <w:p w14:paraId="68647277" w14:textId="04C9D38E" w:rsidR="003128ED" w:rsidRPr="00C200E4" w:rsidRDefault="00784AE4" w:rsidP="0075037B">
      <w:pPr>
        <w:pStyle w:val="Heading3"/>
        <w:keepNext w:val="0"/>
        <w:keepLines w:val="0"/>
        <w:numPr>
          <w:ilvl w:val="0"/>
          <w:numId w:val="29"/>
        </w:numPr>
        <w:tabs>
          <w:tab w:val="left" w:pos="1701"/>
        </w:tabs>
        <w:spacing w:before="240" w:after="240" w:line="240" w:lineRule="auto"/>
        <w:ind w:left="1701" w:hanging="567"/>
        <w:rPr>
          <w:rFonts w:ascii="Arial" w:hAnsi="Arial" w:cs="Arial"/>
          <w:color w:val="auto"/>
        </w:rPr>
      </w:pPr>
      <w:r w:rsidRPr="00C200E4">
        <w:rPr>
          <w:rFonts w:ascii="Arial" w:hAnsi="Arial" w:cs="Arial"/>
          <w:color w:val="auto"/>
        </w:rPr>
        <w:t>animal welfare</w:t>
      </w:r>
      <w:bookmarkStart w:id="273" w:name="_Toc310429680"/>
      <w:bookmarkStart w:id="274" w:name="_Toc316035307"/>
      <w:bookmarkEnd w:id="271"/>
      <w:bookmarkEnd w:id="272"/>
    </w:p>
    <w:p w14:paraId="5A5C3D0F" w14:textId="0C3B10FB" w:rsidR="00784AE4" w:rsidRPr="00C200E4" w:rsidRDefault="00784AE4" w:rsidP="0075037B">
      <w:pPr>
        <w:pStyle w:val="Heading3"/>
        <w:keepNext w:val="0"/>
        <w:keepLines w:val="0"/>
        <w:numPr>
          <w:ilvl w:val="0"/>
          <w:numId w:val="31"/>
        </w:numPr>
        <w:tabs>
          <w:tab w:val="left" w:pos="1701"/>
        </w:tabs>
        <w:spacing w:before="240" w:after="240" w:line="240" w:lineRule="auto"/>
        <w:ind w:left="993" w:hanging="426"/>
        <w:rPr>
          <w:rFonts w:ascii="Arial" w:hAnsi="Arial" w:cs="Arial"/>
          <w:color w:val="auto"/>
        </w:rPr>
      </w:pPr>
      <w:r w:rsidRPr="00C200E4">
        <w:rPr>
          <w:rFonts w:ascii="Arial" w:hAnsi="Arial" w:cs="Arial"/>
          <w:color w:val="auto"/>
        </w:rPr>
        <w:t xml:space="preserve">Whether the need to </w:t>
      </w:r>
      <w:r w:rsidR="004D220A" w:rsidRPr="00C200E4">
        <w:rPr>
          <w:rFonts w:ascii="Arial" w:hAnsi="Arial" w:cs="Arial"/>
          <w:color w:val="auto"/>
        </w:rPr>
        <w:t>act</w:t>
      </w:r>
      <w:r w:rsidRPr="00C200E4">
        <w:rPr>
          <w:rFonts w:ascii="Arial" w:hAnsi="Arial" w:cs="Arial"/>
          <w:color w:val="auto"/>
        </w:rPr>
        <w:t xml:space="preserve"> is sufficiently urgent, and that the time </w:t>
      </w:r>
      <w:proofErr w:type="gramStart"/>
      <w:r w:rsidRPr="00C200E4">
        <w:rPr>
          <w:rFonts w:ascii="Arial" w:hAnsi="Arial" w:cs="Arial"/>
          <w:color w:val="auto"/>
        </w:rPr>
        <w:t>involved</w:t>
      </w:r>
      <w:proofErr w:type="gramEnd"/>
      <w:r w:rsidRPr="00C200E4">
        <w:rPr>
          <w:rFonts w:ascii="Arial" w:hAnsi="Arial" w:cs="Arial"/>
          <w:color w:val="auto"/>
        </w:rPr>
        <w:t xml:space="preserve"> or difficulties associated with the serving of a written warning or Notice to Comply may place a person, or any animal, property or thing at risk or in danger;</w:t>
      </w:r>
      <w:bookmarkEnd w:id="273"/>
      <w:bookmarkEnd w:id="274"/>
      <w:r w:rsidRPr="00C200E4">
        <w:rPr>
          <w:rFonts w:ascii="Arial" w:hAnsi="Arial" w:cs="Arial"/>
          <w:color w:val="auto"/>
        </w:rPr>
        <w:t xml:space="preserve"> </w:t>
      </w:r>
    </w:p>
    <w:p w14:paraId="1F9F515A" w14:textId="40135407" w:rsidR="00784AE4" w:rsidRPr="00C200E4" w:rsidRDefault="00F85E84" w:rsidP="0075037B">
      <w:pPr>
        <w:pStyle w:val="Heading3"/>
        <w:keepNext w:val="0"/>
        <w:keepLines w:val="0"/>
        <w:numPr>
          <w:ilvl w:val="0"/>
          <w:numId w:val="32"/>
        </w:numPr>
        <w:tabs>
          <w:tab w:val="clear" w:pos="567"/>
          <w:tab w:val="num" w:pos="993"/>
        </w:tabs>
        <w:spacing w:before="240" w:after="240" w:line="240" w:lineRule="auto"/>
        <w:ind w:left="993" w:hanging="426"/>
        <w:rPr>
          <w:rFonts w:ascii="Arial" w:hAnsi="Arial" w:cs="Arial"/>
          <w:color w:val="auto"/>
        </w:rPr>
      </w:pPr>
      <w:bookmarkStart w:id="275" w:name="_Toc310429681"/>
      <w:bookmarkStart w:id="276" w:name="_Toc316035308"/>
      <w:r>
        <w:rPr>
          <w:rFonts w:ascii="Arial" w:hAnsi="Arial" w:cs="Arial"/>
          <w:color w:val="auto"/>
        </w:rPr>
        <w:t>W</w:t>
      </w:r>
      <w:r w:rsidR="00784AE4" w:rsidRPr="00C200E4">
        <w:rPr>
          <w:rFonts w:ascii="Arial" w:hAnsi="Arial" w:cs="Arial"/>
          <w:color w:val="auto"/>
        </w:rPr>
        <w:t xml:space="preserve">herever practicable, a Senior Officer is given prior notice of the proposed action; </w:t>
      </w:r>
      <w:bookmarkEnd w:id="275"/>
      <w:bookmarkEnd w:id="276"/>
    </w:p>
    <w:p w14:paraId="3E00A890" w14:textId="1D381BE2" w:rsidR="00784AE4" w:rsidRPr="00C200E4" w:rsidRDefault="00F85E84" w:rsidP="0075037B">
      <w:pPr>
        <w:pStyle w:val="Heading3"/>
        <w:keepNext w:val="0"/>
        <w:keepLines w:val="0"/>
        <w:numPr>
          <w:ilvl w:val="0"/>
          <w:numId w:val="32"/>
        </w:numPr>
        <w:tabs>
          <w:tab w:val="clear" w:pos="567"/>
          <w:tab w:val="num" w:pos="993"/>
        </w:tabs>
        <w:spacing w:before="240" w:after="240" w:line="240" w:lineRule="auto"/>
        <w:ind w:left="993" w:hanging="426"/>
        <w:rPr>
          <w:rFonts w:ascii="Arial" w:hAnsi="Arial" w:cs="Arial"/>
          <w:color w:val="auto"/>
        </w:rPr>
      </w:pPr>
      <w:bookmarkStart w:id="277" w:name="_Toc310429682"/>
      <w:bookmarkStart w:id="278" w:name="_Toc316035309"/>
      <w:r>
        <w:rPr>
          <w:rFonts w:ascii="Arial" w:hAnsi="Arial" w:cs="Arial"/>
          <w:color w:val="auto"/>
        </w:rPr>
        <w:t>D</w:t>
      </w:r>
      <w:r w:rsidR="00784AE4" w:rsidRPr="00C200E4">
        <w:rPr>
          <w:rFonts w:ascii="Arial" w:hAnsi="Arial" w:cs="Arial"/>
          <w:color w:val="auto"/>
        </w:rPr>
        <w:t>etails of the failure and remedying action are, as soon as possible, forwarded to the person on whose behalf the action was taken</w:t>
      </w:r>
      <w:bookmarkEnd w:id="277"/>
      <w:bookmarkEnd w:id="278"/>
      <w:r w:rsidR="00770B50" w:rsidRPr="00C200E4">
        <w:rPr>
          <w:rFonts w:ascii="Arial" w:hAnsi="Arial" w:cs="Arial"/>
          <w:color w:val="auto"/>
        </w:rPr>
        <w:t>;</w:t>
      </w:r>
    </w:p>
    <w:p w14:paraId="3A4F5F00" w14:textId="31BF80BD" w:rsidR="00784AE4" w:rsidRPr="00C200E4" w:rsidRDefault="00784AE4" w:rsidP="0075037B">
      <w:pPr>
        <w:pStyle w:val="Heading2"/>
        <w:keepNext w:val="0"/>
        <w:numPr>
          <w:ilvl w:val="0"/>
          <w:numId w:val="32"/>
        </w:numPr>
        <w:tabs>
          <w:tab w:val="clear" w:pos="567"/>
          <w:tab w:val="num" w:pos="993"/>
        </w:tabs>
        <w:spacing w:before="240" w:after="240" w:line="240" w:lineRule="auto"/>
        <w:ind w:left="993" w:hanging="426"/>
        <w:rPr>
          <w:rFonts w:ascii="Arial" w:hAnsi="Arial" w:cs="Arial"/>
          <w:color w:val="auto"/>
          <w:sz w:val="24"/>
          <w:szCs w:val="24"/>
        </w:rPr>
      </w:pPr>
      <w:bookmarkStart w:id="279" w:name="_Toc310429683"/>
      <w:bookmarkStart w:id="280" w:name="_Toc316035310"/>
      <w:bookmarkStart w:id="281" w:name="_Toc57127497"/>
      <w:r w:rsidRPr="00C200E4">
        <w:rPr>
          <w:rFonts w:ascii="Arial" w:hAnsi="Arial" w:cs="Arial"/>
          <w:color w:val="auto"/>
          <w:sz w:val="24"/>
          <w:szCs w:val="24"/>
        </w:rPr>
        <w:t xml:space="preserve">The urgent action taken by an </w:t>
      </w:r>
      <w:r w:rsidR="00655043" w:rsidRPr="00C200E4">
        <w:rPr>
          <w:rFonts w:ascii="Arial" w:hAnsi="Arial" w:cs="Arial"/>
          <w:color w:val="auto"/>
          <w:sz w:val="24"/>
          <w:szCs w:val="24"/>
        </w:rPr>
        <w:t>Authorised Officer or a</w:t>
      </w:r>
      <w:r w:rsidRPr="00C200E4">
        <w:rPr>
          <w:rFonts w:ascii="Arial" w:hAnsi="Arial" w:cs="Arial"/>
          <w:color w:val="auto"/>
          <w:sz w:val="24"/>
          <w:szCs w:val="24"/>
        </w:rPr>
        <w:t xml:space="preserve"> Delegated Officer must not extend beyond what is necessary to cause the immediate abatement of or to minimise the risk or danger involved</w:t>
      </w:r>
      <w:bookmarkEnd w:id="279"/>
      <w:bookmarkEnd w:id="280"/>
      <w:bookmarkEnd w:id="281"/>
      <w:r w:rsidR="00770B50" w:rsidRPr="00C200E4">
        <w:rPr>
          <w:rFonts w:ascii="Arial" w:hAnsi="Arial" w:cs="Arial"/>
          <w:color w:val="auto"/>
          <w:sz w:val="24"/>
          <w:szCs w:val="24"/>
        </w:rPr>
        <w:t>; and</w:t>
      </w:r>
    </w:p>
    <w:p w14:paraId="11FC4FCE" w14:textId="4DD862E8" w:rsidR="00784AE4" w:rsidRPr="00C200E4" w:rsidRDefault="00784AE4" w:rsidP="0075037B">
      <w:pPr>
        <w:pStyle w:val="Heading2"/>
        <w:keepNext w:val="0"/>
        <w:numPr>
          <w:ilvl w:val="0"/>
          <w:numId w:val="32"/>
        </w:numPr>
        <w:tabs>
          <w:tab w:val="clear" w:pos="567"/>
          <w:tab w:val="num" w:pos="993"/>
        </w:tabs>
        <w:spacing w:before="240" w:after="240" w:line="240" w:lineRule="auto"/>
        <w:ind w:left="993" w:hanging="426"/>
        <w:rPr>
          <w:rFonts w:ascii="Arial" w:hAnsi="Arial" w:cs="Arial"/>
          <w:color w:val="auto"/>
          <w:sz w:val="24"/>
          <w:szCs w:val="24"/>
        </w:rPr>
      </w:pPr>
      <w:bookmarkStart w:id="282" w:name="_Toc310429684"/>
      <w:bookmarkStart w:id="283" w:name="_Toc316035311"/>
      <w:bookmarkStart w:id="284" w:name="_Toc57127498"/>
      <w:r w:rsidRPr="00C200E4">
        <w:rPr>
          <w:rFonts w:ascii="Arial" w:hAnsi="Arial" w:cs="Arial"/>
          <w:color w:val="auto"/>
          <w:sz w:val="24"/>
          <w:szCs w:val="24"/>
        </w:rPr>
        <w:lastRenderedPageBreak/>
        <w:t xml:space="preserve">An </w:t>
      </w:r>
      <w:r w:rsidR="00655043" w:rsidRPr="00C200E4">
        <w:rPr>
          <w:rFonts w:ascii="Arial" w:hAnsi="Arial" w:cs="Arial"/>
          <w:color w:val="auto"/>
          <w:sz w:val="24"/>
          <w:szCs w:val="24"/>
        </w:rPr>
        <w:t>Authorised Officer or a</w:t>
      </w:r>
      <w:r w:rsidRPr="00C200E4">
        <w:rPr>
          <w:rFonts w:ascii="Arial" w:hAnsi="Arial" w:cs="Arial"/>
          <w:color w:val="auto"/>
          <w:sz w:val="24"/>
          <w:szCs w:val="24"/>
        </w:rPr>
        <w:t xml:space="preserve"> Delegated Officer who takes urgent action must ensure that, as soon as practicable, a report of the action taken is submitted to the Chief Executive Officer.</w:t>
      </w:r>
      <w:bookmarkEnd w:id="282"/>
      <w:bookmarkEnd w:id="283"/>
      <w:bookmarkEnd w:id="284"/>
    </w:p>
    <w:p w14:paraId="10E7FD6A" w14:textId="76EC1DD5" w:rsidR="00E51973" w:rsidRPr="00E51973" w:rsidRDefault="00E51973" w:rsidP="00E51973">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90</w:t>
      </w:r>
      <w:r w:rsidRPr="00C200E4">
        <w:rPr>
          <w:rFonts w:ascii="Arial" w:hAnsi="Arial" w:cs="Arial"/>
          <w:szCs w:val="24"/>
        </w:rPr>
        <w:t>.</w:t>
      </w:r>
      <w:r w:rsidRPr="00C200E4">
        <w:rPr>
          <w:rFonts w:ascii="Arial" w:hAnsi="Arial" w:cs="Arial"/>
          <w:szCs w:val="24"/>
        </w:rPr>
        <w:tab/>
      </w:r>
      <w:r>
        <w:rPr>
          <w:rFonts w:ascii="Arial" w:hAnsi="Arial" w:cs="Arial"/>
          <w:szCs w:val="24"/>
          <w:lang w:val="en-AU"/>
        </w:rPr>
        <w:t xml:space="preserve">power to issue a direction </w:t>
      </w:r>
    </w:p>
    <w:p w14:paraId="5FA1D5B6" w14:textId="5E909A0E" w:rsidR="00CE74C3" w:rsidRPr="00C200E4" w:rsidRDefault="00CE74C3" w:rsidP="00366D00">
      <w:pPr>
        <w:spacing w:before="240" w:after="240"/>
        <w:ind w:left="567"/>
      </w:pPr>
      <w:r w:rsidRPr="00C200E4">
        <w:rPr>
          <w:rFonts w:ascii="Arial" w:hAnsi="Arial" w:cs="Arial"/>
          <w:sz w:val="24"/>
          <w:szCs w:val="24"/>
        </w:rPr>
        <w:t>This section is intentionally blank</w:t>
      </w:r>
    </w:p>
    <w:p w14:paraId="4B7EE5D3" w14:textId="2E03D41C" w:rsidR="003C2D14" w:rsidRPr="00366D00" w:rsidRDefault="008A3811" w:rsidP="00366D00">
      <w:pPr>
        <w:tabs>
          <w:tab w:val="left" w:pos="567"/>
        </w:tabs>
        <w:spacing w:before="240" w:after="240" w:line="276" w:lineRule="auto"/>
        <w:rPr>
          <w:rFonts w:ascii="Arial" w:eastAsia="Times New Roman" w:hAnsi="Arial" w:cs="Arial Unicode MS"/>
          <w:b/>
          <w:bCs/>
          <w:sz w:val="28"/>
          <w:szCs w:val="24"/>
        </w:rPr>
      </w:pPr>
      <w:bookmarkStart w:id="285" w:name="_Toc57127500"/>
      <w:r w:rsidRPr="00366D00">
        <w:rPr>
          <w:rFonts w:ascii="Arial" w:eastAsia="Times New Roman" w:hAnsi="Arial" w:cs="Arial Unicode MS"/>
          <w:b/>
          <w:bCs/>
          <w:sz w:val="28"/>
          <w:szCs w:val="24"/>
        </w:rPr>
        <w:t xml:space="preserve">PART 10 - </w:t>
      </w:r>
      <w:r w:rsidR="00422FF5" w:rsidRPr="00366D00">
        <w:rPr>
          <w:rFonts w:ascii="Arial" w:eastAsia="Times New Roman" w:hAnsi="Arial" w:cs="Arial Unicode MS"/>
          <w:b/>
          <w:bCs/>
          <w:sz w:val="28"/>
          <w:szCs w:val="24"/>
        </w:rPr>
        <w:t>OFFENCES, PENALTIES, INFRINGEMENT NOTICES AND OFFICIAL WARNINGS</w:t>
      </w:r>
      <w:bookmarkEnd w:id="285"/>
      <w:r w:rsidR="003C2D14" w:rsidRPr="00366D00">
        <w:rPr>
          <w:rFonts w:ascii="Arial" w:eastAsia="Times New Roman" w:hAnsi="Arial" w:cs="Arial Unicode MS"/>
          <w:b/>
          <w:bCs/>
          <w:sz w:val="28"/>
          <w:szCs w:val="24"/>
        </w:rPr>
        <w:tab/>
      </w:r>
    </w:p>
    <w:p w14:paraId="5B415B08" w14:textId="130FFBD9" w:rsidR="00E51973" w:rsidRPr="00E51973" w:rsidRDefault="00E51973" w:rsidP="00E51973">
      <w:pPr>
        <w:pStyle w:val="Heading1"/>
        <w:numPr>
          <w:ilvl w:val="0"/>
          <w:numId w:val="0"/>
        </w:numPr>
        <w:spacing w:before="240"/>
        <w:ind w:left="567" w:hanging="567"/>
        <w:jc w:val="left"/>
        <w:rPr>
          <w:rFonts w:ascii="Arial" w:hAnsi="Arial" w:cs="Arial"/>
          <w:szCs w:val="24"/>
          <w:lang w:val="en-AU"/>
        </w:rPr>
      </w:pPr>
      <w:bookmarkStart w:id="286" w:name="_Toc57127502"/>
      <w:r>
        <w:rPr>
          <w:rFonts w:ascii="Arial" w:hAnsi="Arial" w:cs="Arial"/>
          <w:szCs w:val="24"/>
          <w:lang w:val="en-AU"/>
        </w:rPr>
        <w:t>91</w:t>
      </w:r>
      <w:r w:rsidRPr="00C200E4">
        <w:rPr>
          <w:rFonts w:ascii="Arial" w:hAnsi="Arial" w:cs="Arial"/>
          <w:szCs w:val="24"/>
        </w:rPr>
        <w:t>.</w:t>
      </w:r>
      <w:r w:rsidRPr="00C200E4">
        <w:rPr>
          <w:rFonts w:ascii="Arial" w:hAnsi="Arial" w:cs="Arial"/>
          <w:szCs w:val="24"/>
        </w:rPr>
        <w:tab/>
      </w:r>
      <w:r>
        <w:rPr>
          <w:rFonts w:ascii="Arial" w:hAnsi="Arial" w:cs="Arial"/>
          <w:szCs w:val="24"/>
          <w:lang w:val="en-AU"/>
        </w:rPr>
        <w:t xml:space="preserve">offences and penalities </w:t>
      </w:r>
    </w:p>
    <w:p w14:paraId="64B7C358" w14:textId="0F6D8524" w:rsidR="00382352" w:rsidRPr="00E51973" w:rsidRDefault="00382352" w:rsidP="00E51973">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E51973">
        <w:rPr>
          <w:rFonts w:ascii="Arial" w:hAnsi="Arial" w:cs="Arial"/>
          <w:sz w:val="24"/>
          <w:szCs w:val="24"/>
        </w:rPr>
        <w:t>This section is intentionally blank.</w:t>
      </w:r>
    </w:p>
    <w:p w14:paraId="76423A59" w14:textId="4A724F30" w:rsidR="00E51973" w:rsidRPr="00E51973" w:rsidRDefault="00E51973" w:rsidP="00E51973">
      <w:pPr>
        <w:pStyle w:val="Heading1"/>
        <w:numPr>
          <w:ilvl w:val="0"/>
          <w:numId w:val="0"/>
        </w:numPr>
        <w:spacing w:before="240"/>
        <w:ind w:left="567" w:hanging="567"/>
        <w:jc w:val="left"/>
        <w:rPr>
          <w:rFonts w:ascii="Arial" w:hAnsi="Arial" w:cs="Arial"/>
          <w:szCs w:val="24"/>
          <w:lang w:val="en-AU"/>
        </w:rPr>
      </w:pPr>
      <w:bookmarkStart w:id="287" w:name="_Toc57127503"/>
      <w:bookmarkEnd w:id="286"/>
      <w:r w:rsidRPr="00E51973">
        <w:rPr>
          <w:rFonts w:ascii="Arial" w:hAnsi="Arial" w:cs="Arial"/>
          <w:szCs w:val="24"/>
          <w:lang w:val="en-AU"/>
        </w:rPr>
        <w:t>92</w:t>
      </w:r>
      <w:r w:rsidRPr="00E51973">
        <w:rPr>
          <w:rFonts w:ascii="Arial" w:hAnsi="Arial" w:cs="Arial"/>
          <w:szCs w:val="24"/>
        </w:rPr>
        <w:t>.</w:t>
      </w:r>
      <w:r w:rsidRPr="00E51973">
        <w:rPr>
          <w:rFonts w:ascii="Arial" w:hAnsi="Arial" w:cs="Arial"/>
          <w:szCs w:val="24"/>
        </w:rPr>
        <w:tab/>
      </w:r>
      <w:r w:rsidRPr="00E51973">
        <w:rPr>
          <w:rFonts w:ascii="Arial" w:hAnsi="Arial" w:cs="Arial"/>
          <w:szCs w:val="24"/>
          <w:lang w:val="en-AU"/>
        </w:rPr>
        <w:t xml:space="preserve">infringement notices </w:t>
      </w:r>
    </w:p>
    <w:p w14:paraId="73707662" w14:textId="77996E1F" w:rsidR="00382352" w:rsidRPr="00E51973" w:rsidRDefault="00382352" w:rsidP="00366D00">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E51973">
        <w:rPr>
          <w:rFonts w:ascii="Arial" w:hAnsi="Arial" w:cs="Arial"/>
          <w:sz w:val="24"/>
          <w:szCs w:val="24"/>
        </w:rPr>
        <w:t>This section is intentionally blank.</w:t>
      </w:r>
    </w:p>
    <w:bookmarkEnd w:id="287"/>
    <w:p w14:paraId="1E54C09A" w14:textId="3BBDF116" w:rsidR="00E51973" w:rsidRPr="00E51973" w:rsidRDefault="00E51973" w:rsidP="00E51973">
      <w:pPr>
        <w:pStyle w:val="Heading1"/>
        <w:numPr>
          <w:ilvl w:val="0"/>
          <w:numId w:val="0"/>
        </w:numPr>
        <w:spacing w:before="240"/>
        <w:ind w:left="567" w:hanging="567"/>
        <w:jc w:val="left"/>
        <w:rPr>
          <w:rFonts w:ascii="Arial" w:hAnsi="Arial" w:cs="Arial"/>
          <w:szCs w:val="24"/>
          <w:lang w:val="en-AU"/>
        </w:rPr>
      </w:pPr>
      <w:r>
        <w:rPr>
          <w:rFonts w:ascii="Arial" w:hAnsi="Arial" w:cs="Arial"/>
          <w:szCs w:val="24"/>
          <w:lang w:val="en-AU"/>
        </w:rPr>
        <w:t>93</w:t>
      </w:r>
      <w:r w:rsidRPr="00C200E4">
        <w:rPr>
          <w:rFonts w:ascii="Arial" w:hAnsi="Arial" w:cs="Arial"/>
          <w:szCs w:val="24"/>
        </w:rPr>
        <w:t>.</w:t>
      </w:r>
      <w:r w:rsidRPr="00C200E4">
        <w:rPr>
          <w:rFonts w:ascii="Arial" w:hAnsi="Arial" w:cs="Arial"/>
          <w:szCs w:val="24"/>
        </w:rPr>
        <w:tab/>
      </w:r>
      <w:r>
        <w:rPr>
          <w:rFonts w:ascii="Arial" w:hAnsi="Arial" w:cs="Arial"/>
          <w:szCs w:val="24"/>
          <w:lang w:val="en-AU"/>
        </w:rPr>
        <w:t xml:space="preserve">official warnings </w:t>
      </w:r>
    </w:p>
    <w:p w14:paraId="3622A70A" w14:textId="5422965E" w:rsidR="00382352" w:rsidRPr="00C200E4" w:rsidRDefault="00382352" w:rsidP="00366D00">
      <w:pPr>
        <w:tabs>
          <w:tab w:val="left" w:pos="993"/>
          <w:tab w:val="left" w:pos="1276"/>
          <w:tab w:val="left" w:pos="3600"/>
          <w:tab w:val="left" w:pos="4320"/>
          <w:tab w:val="left" w:pos="5040"/>
          <w:tab w:val="left" w:pos="5760"/>
          <w:tab w:val="left" w:pos="6480"/>
          <w:tab w:val="left" w:pos="7200"/>
          <w:tab w:val="left" w:pos="7920"/>
          <w:tab w:val="left" w:pos="8640"/>
        </w:tabs>
        <w:spacing w:before="240" w:after="240" w:line="240" w:lineRule="auto"/>
        <w:ind w:left="567"/>
        <w:rPr>
          <w:rFonts w:ascii="Arial" w:hAnsi="Arial" w:cs="Arial"/>
          <w:sz w:val="24"/>
          <w:szCs w:val="24"/>
        </w:rPr>
      </w:pPr>
      <w:r w:rsidRPr="00C200E4">
        <w:rPr>
          <w:rFonts w:ascii="Arial" w:hAnsi="Arial" w:cs="Arial"/>
          <w:sz w:val="24"/>
          <w:szCs w:val="24"/>
        </w:rPr>
        <w:t>This section is intentionally blank.</w:t>
      </w:r>
    </w:p>
    <w:p w14:paraId="1ED491FE" w14:textId="77777777" w:rsidR="00327815" w:rsidRDefault="00327815">
      <w:pPr>
        <w:rPr>
          <w:rFonts w:ascii="Arial" w:hAnsi="Arial" w:cs="Arial"/>
          <w:sz w:val="24"/>
          <w:szCs w:val="24"/>
        </w:rPr>
      </w:pPr>
    </w:p>
    <w:p w14:paraId="6653E8A1" w14:textId="5ED81633" w:rsidR="00327815" w:rsidRDefault="00327815">
      <w:pPr>
        <w:rPr>
          <w:rFonts w:ascii="Arial" w:hAnsi="Arial" w:cs="Arial"/>
          <w:sz w:val="20"/>
        </w:rPr>
      </w:pPr>
    </w:p>
    <w:p w14:paraId="7E9EA48A" w14:textId="77777777" w:rsidR="00C42AB2" w:rsidRPr="00C200E4" w:rsidRDefault="00C42AB2" w:rsidP="00366D00">
      <w:pPr>
        <w:tabs>
          <w:tab w:val="left" w:pos="567"/>
        </w:tabs>
        <w:spacing w:before="240" w:after="240" w:line="276" w:lineRule="auto"/>
        <w:rPr>
          <w:rFonts w:ascii="Arial" w:hAnsi="Arial" w:cs="Arial"/>
          <w:sz w:val="20"/>
        </w:rPr>
        <w:sectPr w:rsidR="00C42AB2" w:rsidRPr="00C200E4" w:rsidSect="00820A6F">
          <w:headerReference w:type="even" r:id="rId11"/>
          <w:headerReference w:type="default" r:id="rId12"/>
          <w:footerReference w:type="default" r:id="rId13"/>
          <w:headerReference w:type="first" r:id="rId14"/>
          <w:footerReference w:type="first" r:id="rId15"/>
          <w:type w:val="continuous"/>
          <w:pgSz w:w="11906" w:h="16838"/>
          <w:pgMar w:top="1134" w:right="1418" w:bottom="1134" w:left="1418" w:header="720" w:footer="720" w:gutter="0"/>
          <w:cols w:space="708"/>
          <w:titlePg/>
          <w:docGrid w:linePitch="360"/>
        </w:sectPr>
      </w:pPr>
    </w:p>
    <w:bookmarkEnd w:id="4"/>
    <w:p w14:paraId="51DEEDA0" w14:textId="277530AF" w:rsidR="00C42AB2" w:rsidRDefault="00017FD9" w:rsidP="00017FD9">
      <w:pPr>
        <w:tabs>
          <w:tab w:val="left" w:pos="567"/>
        </w:tabs>
        <w:spacing w:before="240" w:after="240" w:line="276" w:lineRule="auto"/>
        <w:rPr>
          <w:rFonts w:ascii="Arial" w:eastAsia="Times New Roman" w:hAnsi="Arial" w:cs="Arial Unicode MS"/>
          <w:b/>
          <w:bCs/>
          <w:sz w:val="28"/>
          <w:szCs w:val="24"/>
        </w:rPr>
      </w:pPr>
      <w:r w:rsidRPr="00017FD9">
        <w:rPr>
          <w:rFonts w:ascii="Arial" w:eastAsia="Times New Roman" w:hAnsi="Arial" w:cs="Arial Unicode MS"/>
          <w:b/>
          <w:bCs/>
          <w:sz w:val="28"/>
          <w:szCs w:val="24"/>
        </w:rPr>
        <w:lastRenderedPageBreak/>
        <w:t>ATTACHMENT 1 – MANAGEMENT OF TREE PROTECTION ON PRIVATE PROPERTY POLICY 2015</w:t>
      </w:r>
    </w:p>
    <w:p w14:paraId="3F2A819F" w14:textId="55D95F99" w:rsidR="00017FD9" w:rsidRDefault="00861766" w:rsidP="00017FD9">
      <w:pPr>
        <w:tabs>
          <w:tab w:val="left" w:pos="567"/>
        </w:tabs>
        <w:spacing w:before="240" w:after="240" w:line="276" w:lineRule="auto"/>
        <w:rPr>
          <w:rFonts w:ascii="Arial" w:eastAsia="Times New Roman" w:hAnsi="Arial" w:cs="Arial Unicode MS"/>
          <w:b/>
          <w:bCs/>
          <w:sz w:val="28"/>
          <w:szCs w:val="24"/>
        </w:rPr>
      </w:pPr>
      <w:r>
        <w:rPr>
          <w:noProof/>
        </w:rPr>
        <w:drawing>
          <wp:anchor distT="0" distB="0" distL="114300" distR="114300" simplePos="0" relativeHeight="251661312" behindDoc="1" locked="0" layoutInCell="1" allowOverlap="1" wp14:anchorId="7EA8B6EF" wp14:editId="2A73BA05">
            <wp:simplePos x="0" y="0"/>
            <wp:positionH relativeFrom="column">
              <wp:posOffset>-515730</wp:posOffset>
            </wp:positionH>
            <wp:positionV relativeFrom="paragraph">
              <wp:posOffset>61540</wp:posOffset>
            </wp:positionV>
            <wp:extent cx="6701790" cy="105664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01790" cy="1056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90AA4B" w14:textId="130FE288" w:rsidR="00017FD9" w:rsidRDefault="00017FD9" w:rsidP="00017FD9">
      <w:pPr>
        <w:tabs>
          <w:tab w:val="left" w:pos="567"/>
        </w:tabs>
        <w:spacing w:before="240" w:after="240" w:line="276" w:lineRule="auto"/>
        <w:rPr>
          <w:rFonts w:ascii="Arial" w:eastAsia="Times New Roman" w:hAnsi="Arial" w:cs="Arial Unicode MS"/>
          <w:b/>
          <w:bCs/>
          <w:sz w:val="28"/>
          <w:szCs w:val="24"/>
        </w:rPr>
      </w:pPr>
      <w:r>
        <w:rPr>
          <w:noProof/>
        </w:rPr>
        <mc:AlternateContent>
          <mc:Choice Requires="wps">
            <w:drawing>
              <wp:anchor distT="0" distB="0" distL="114300" distR="114300" simplePos="0" relativeHeight="251663360" behindDoc="0" locked="0" layoutInCell="1" allowOverlap="1" wp14:anchorId="2764658B" wp14:editId="5540E74D">
                <wp:simplePos x="0" y="0"/>
                <wp:positionH relativeFrom="column">
                  <wp:posOffset>1708261</wp:posOffset>
                </wp:positionH>
                <wp:positionV relativeFrom="paragraph">
                  <wp:posOffset>32716</wp:posOffset>
                </wp:positionV>
                <wp:extent cx="2776080" cy="500932"/>
                <wp:effectExtent l="0" t="0" r="0" b="0"/>
                <wp:wrapNone/>
                <wp:docPr id="4" name="Text Box 4"/>
                <wp:cNvGraphicFramePr/>
                <a:graphic xmlns:a="http://schemas.openxmlformats.org/drawingml/2006/main">
                  <a:graphicData uri="http://schemas.microsoft.com/office/word/2010/wordprocessingShape">
                    <wps:wsp>
                      <wps:cNvSpPr txBox="1"/>
                      <wps:spPr>
                        <a:xfrm>
                          <a:off x="0" y="0"/>
                          <a:ext cx="2776080" cy="500932"/>
                        </a:xfrm>
                        <a:prstGeom prst="rect">
                          <a:avLst/>
                        </a:prstGeom>
                        <a:noFill/>
                        <a:ln w="6350">
                          <a:noFill/>
                        </a:ln>
                      </wps:spPr>
                      <wps:txbx>
                        <w:txbxContent>
                          <w:p w14:paraId="1940CC68" w14:textId="77777777" w:rsidR="00CF561D" w:rsidRDefault="00CF561D" w:rsidP="00017FD9">
                            <w:pPr>
                              <w:pStyle w:val="Masthead"/>
                              <w:jc w:val="center"/>
                              <w:rPr>
                                <w:b/>
                                <w:bCs/>
                                <w:sz w:val="52"/>
                              </w:rPr>
                            </w:pPr>
                            <w:r>
                              <w:rPr>
                                <w:b/>
                                <w:bCs/>
                                <w:sz w:val="52"/>
                              </w:rPr>
                              <w:t>Council Policy</w:t>
                            </w:r>
                          </w:p>
                          <w:p w14:paraId="65EE76DD" w14:textId="77777777" w:rsidR="00CF561D" w:rsidRDefault="00CF561D" w:rsidP="00017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64658B" id="Text Box 4" o:spid="_x0000_s1027" type="#_x0000_t202" style="position:absolute;margin-left:134.5pt;margin-top:2.6pt;width:218.6pt;height:39.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" filled="f" stroked="f" strokeweight=".5pt">
                <v:textbox>
                  <w:txbxContent>
                    <w:p w14:paraId="1940CC68" w14:textId="77777777" w:rsidR="00CF561D" w:rsidRDefault="00CF561D" w:rsidP="00017FD9">
                      <w:pPr>
                        <w:pStyle w:val="Masthead"/>
                        <w:jc w:val="center"/>
                        <w:rPr>
                          <w:b/>
                          <w:bCs/>
                          <w:sz w:val="52"/>
                        </w:rPr>
                      </w:pPr>
                      <w:r>
                        <w:rPr>
                          <w:b/>
                          <w:bCs/>
                          <w:sz w:val="52"/>
                        </w:rPr>
                        <w:t>Council Policy</w:t>
                      </w:r>
                    </w:p>
                    <w:p w14:paraId="65EE76DD" w14:textId="77777777" w:rsidR="00CF561D" w:rsidRDefault="00CF561D" w:rsidP="00017FD9"/>
                  </w:txbxContent>
                </v:textbox>
              </v:shape>
            </w:pict>
          </mc:Fallback>
        </mc:AlternateContent>
      </w:r>
    </w:p>
    <w:p w14:paraId="2129B47A" w14:textId="3DE0C446" w:rsidR="00017FD9" w:rsidRDefault="00017FD9" w:rsidP="00017FD9">
      <w:pPr>
        <w:tabs>
          <w:tab w:val="left" w:pos="4865"/>
        </w:tabs>
        <w:spacing w:before="240" w:after="240" w:line="276" w:lineRule="auto"/>
        <w:rPr>
          <w:rFonts w:ascii="Arial" w:eastAsia="Times New Roman" w:hAnsi="Arial" w:cs="Arial Unicode MS"/>
          <w:b/>
          <w:bCs/>
          <w:sz w:val="28"/>
          <w:szCs w:val="24"/>
        </w:rPr>
      </w:pPr>
      <w:r>
        <w:rPr>
          <w:rFonts w:ascii="Arial" w:eastAsia="Times New Roman" w:hAnsi="Arial" w:cs="Arial Unicode MS"/>
          <w:b/>
          <w:bCs/>
          <w:sz w:val="28"/>
          <w:szCs w:val="24"/>
        </w:rPr>
        <w:tab/>
      </w:r>
    </w:p>
    <w:tbl>
      <w:tblPr>
        <w:tblpPr w:leftFromText="181" w:rightFromText="181" w:vertAnchor="text" w:horzAnchor="margin" w:tblpXSpec="center" w:tblpY="20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861766" w:rsidRPr="00CF51C5" w14:paraId="34BC9760" w14:textId="77777777" w:rsidTr="00861766">
        <w:tc>
          <w:tcPr>
            <w:tcW w:w="4219" w:type="dxa"/>
          </w:tcPr>
          <w:p w14:paraId="62A20A94"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bookmarkStart w:id="288" w:name="_Hlk58403013"/>
            <w:r w:rsidRPr="00CF51C5">
              <w:rPr>
                <w:rFonts w:ascii="Arial" w:eastAsia="Times New Roman" w:hAnsi="Arial"/>
                <w:b/>
                <w:kern w:val="32"/>
                <w:sz w:val="24"/>
                <w:szCs w:val="32"/>
              </w:rPr>
              <w:t>Council policy title:</w:t>
            </w:r>
          </w:p>
        </w:tc>
        <w:tc>
          <w:tcPr>
            <w:tcW w:w="5954" w:type="dxa"/>
          </w:tcPr>
          <w:p w14:paraId="7D7CB870"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Management of Tree Protection on Private Property Policy 2015</w:t>
            </w:r>
          </w:p>
        </w:tc>
      </w:tr>
      <w:tr w:rsidR="00861766" w:rsidRPr="00CF51C5" w14:paraId="649EB64D" w14:textId="77777777" w:rsidTr="00861766">
        <w:tc>
          <w:tcPr>
            <w:tcW w:w="4219" w:type="dxa"/>
          </w:tcPr>
          <w:p w14:paraId="42080CED"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Council policy ref no:</w:t>
            </w:r>
          </w:p>
        </w:tc>
        <w:tc>
          <w:tcPr>
            <w:tcW w:w="5954" w:type="dxa"/>
          </w:tcPr>
          <w:p w14:paraId="49E4ABC6"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C/POL/CPA/001</w:t>
            </w:r>
          </w:p>
        </w:tc>
      </w:tr>
      <w:tr w:rsidR="00861766" w:rsidRPr="00CF51C5" w14:paraId="4C20AAE5" w14:textId="77777777" w:rsidTr="00861766">
        <w:tc>
          <w:tcPr>
            <w:tcW w:w="4219" w:type="dxa"/>
            <w:tcBorders>
              <w:bottom w:val="single" w:sz="4" w:space="0" w:color="auto"/>
            </w:tcBorders>
          </w:tcPr>
          <w:p w14:paraId="37C48CFA"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Council policy owner:</w:t>
            </w:r>
          </w:p>
        </w:tc>
        <w:tc>
          <w:tcPr>
            <w:tcW w:w="5954" w:type="dxa"/>
            <w:tcBorders>
              <w:bottom w:val="single" w:sz="4" w:space="0" w:color="auto"/>
            </w:tcBorders>
          </w:tcPr>
          <w:p w14:paraId="0A6126F8"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Director City Planning &amp; Amenity</w:t>
            </w:r>
          </w:p>
        </w:tc>
      </w:tr>
      <w:tr w:rsidR="00861766" w:rsidRPr="00CF51C5" w14:paraId="7C81D3A0" w14:textId="77777777" w:rsidTr="00861766">
        <w:tc>
          <w:tcPr>
            <w:tcW w:w="4219" w:type="dxa"/>
          </w:tcPr>
          <w:p w14:paraId="1C48F2E1"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Adopted by:</w:t>
            </w:r>
          </w:p>
        </w:tc>
        <w:tc>
          <w:tcPr>
            <w:tcW w:w="5954" w:type="dxa"/>
          </w:tcPr>
          <w:p w14:paraId="359A537E"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Bayside City Council</w:t>
            </w:r>
          </w:p>
        </w:tc>
      </w:tr>
      <w:tr w:rsidR="00861766" w:rsidRPr="00CF51C5" w14:paraId="4D8F67DB" w14:textId="77777777" w:rsidTr="00861766">
        <w:tc>
          <w:tcPr>
            <w:tcW w:w="4219" w:type="dxa"/>
          </w:tcPr>
          <w:p w14:paraId="1BA08C93"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Date adopted:</w:t>
            </w:r>
          </w:p>
        </w:tc>
        <w:tc>
          <w:tcPr>
            <w:tcW w:w="5954" w:type="dxa"/>
          </w:tcPr>
          <w:p w14:paraId="793DA928"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22 September 2015</w:t>
            </w:r>
          </w:p>
        </w:tc>
      </w:tr>
      <w:tr w:rsidR="00861766" w:rsidRPr="00CF51C5" w14:paraId="75CB1D34" w14:textId="77777777" w:rsidTr="00861766">
        <w:tc>
          <w:tcPr>
            <w:tcW w:w="4219" w:type="dxa"/>
          </w:tcPr>
          <w:p w14:paraId="11900E02"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Scheduled review:</w:t>
            </w:r>
          </w:p>
        </w:tc>
        <w:tc>
          <w:tcPr>
            <w:tcW w:w="5954" w:type="dxa"/>
          </w:tcPr>
          <w:p w14:paraId="5E762736"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September 2019</w:t>
            </w:r>
          </w:p>
        </w:tc>
      </w:tr>
      <w:tr w:rsidR="00861766" w:rsidRPr="00CF51C5" w14:paraId="62CA53E9" w14:textId="77777777" w:rsidTr="00861766">
        <w:tc>
          <w:tcPr>
            <w:tcW w:w="4219" w:type="dxa"/>
          </w:tcPr>
          <w:p w14:paraId="0C2C44E3" w14:textId="77777777" w:rsidR="00861766" w:rsidRPr="00CF51C5" w:rsidRDefault="00861766" w:rsidP="00861766">
            <w:pPr>
              <w:keepNext/>
              <w:spacing w:before="120" w:after="0" w:line="240" w:lineRule="auto"/>
              <w:outlineLvl w:val="0"/>
              <w:rPr>
                <w:rFonts w:ascii="Arial" w:eastAsia="Times New Roman" w:hAnsi="Arial"/>
                <w:b/>
                <w:kern w:val="32"/>
                <w:sz w:val="24"/>
                <w:szCs w:val="32"/>
              </w:rPr>
            </w:pPr>
            <w:r w:rsidRPr="00CF51C5">
              <w:rPr>
                <w:rFonts w:ascii="Arial" w:eastAsia="Times New Roman" w:hAnsi="Arial"/>
                <w:b/>
                <w:kern w:val="32"/>
                <w:sz w:val="24"/>
                <w:szCs w:val="32"/>
              </w:rPr>
              <w:t>Document reference no:</w:t>
            </w:r>
          </w:p>
        </w:tc>
        <w:tc>
          <w:tcPr>
            <w:tcW w:w="5954" w:type="dxa"/>
          </w:tcPr>
          <w:p w14:paraId="195B68A5" w14:textId="77777777" w:rsidR="00861766" w:rsidRPr="00CF51C5" w:rsidRDefault="00861766" w:rsidP="00861766">
            <w:pPr>
              <w:keepNext/>
              <w:spacing w:before="120" w:after="0" w:line="240" w:lineRule="auto"/>
              <w:outlineLvl w:val="0"/>
              <w:rPr>
                <w:rFonts w:ascii="Arial" w:eastAsia="Times New Roman" w:hAnsi="Arial"/>
                <w:bCs/>
                <w:kern w:val="32"/>
                <w:sz w:val="24"/>
                <w:szCs w:val="32"/>
              </w:rPr>
            </w:pPr>
            <w:r w:rsidRPr="00CF51C5">
              <w:rPr>
                <w:rFonts w:ascii="Arial" w:eastAsia="Times New Roman" w:hAnsi="Arial"/>
                <w:bCs/>
                <w:kern w:val="32"/>
                <w:sz w:val="24"/>
                <w:szCs w:val="32"/>
              </w:rPr>
              <w:t>DOC/15/37434</w:t>
            </w:r>
          </w:p>
        </w:tc>
      </w:tr>
    </w:tbl>
    <w:bookmarkEnd w:id="288"/>
    <w:p w14:paraId="7CA3B879" w14:textId="77777777" w:rsidR="00861766" w:rsidRPr="00861766" w:rsidRDefault="00861766" w:rsidP="00861766">
      <w:pPr>
        <w:keepNext/>
        <w:spacing w:before="120" w:after="120" w:line="240" w:lineRule="auto"/>
        <w:outlineLvl w:val="0"/>
        <w:rPr>
          <w:rFonts w:ascii="Arial" w:eastAsia="Times New Roman" w:hAnsi="Arial"/>
          <w:bCs/>
          <w:kern w:val="32"/>
          <w:sz w:val="16"/>
          <w:szCs w:val="32"/>
        </w:rPr>
      </w:pPr>
      <w:r w:rsidRPr="00861766">
        <w:rPr>
          <w:rFonts w:ascii="Arial" w:eastAsia="Times New Roman" w:hAnsi="Arial"/>
          <w:bCs/>
          <w:kern w:val="32"/>
          <w:sz w:val="16"/>
          <w:szCs w:val="32"/>
        </w:rPr>
        <w:t xml:space="preserve">(Council Policy is a public statement formally resolved by Council, which clearly states Council’s requirements in relation to a </w:t>
      </w:r>
      <w:proofErr w:type="gramStart"/>
      <w:r w:rsidRPr="00861766">
        <w:rPr>
          <w:rFonts w:ascii="Arial" w:eastAsia="Times New Roman" w:hAnsi="Arial"/>
          <w:bCs/>
          <w:kern w:val="32"/>
          <w:sz w:val="16"/>
          <w:szCs w:val="32"/>
        </w:rPr>
        <w:t>particular matter</w:t>
      </w:r>
      <w:proofErr w:type="gramEnd"/>
      <w:r w:rsidRPr="00861766">
        <w:rPr>
          <w:rFonts w:ascii="Arial" w:eastAsia="Times New Roman" w:hAnsi="Arial"/>
          <w:bCs/>
          <w:kern w:val="32"/>
          <w:sz w:val="16"/>
          <w:szCs w:val="32"/>
        </w:rPr>
        <w:t xml:space="preserve"> or issue. For Council policy approval process, refer Section 10 and Appendix 1 of the Policy Handbook.)</w:t>
      </w:r>
    </w:p>
    <w:p w14:paraId="070206E9" w14:textId="77777777" w:rsidR="00861766" w:rsidRPr="00CF51C5" w:rsidRDefault="00861766" w:rsidP="004343C1">
      <w:pPr>
        <w:numPr>
          <w:ilvl w:val="0"/>
          <w:numId w:val="101"/>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t>Policy intent</w:t>
      </w:r>
    </w:p>
    <w:p w14:paraId="73CFD662"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Protecting and expanding the tree canopy of the entire municipality is an integral part of neighbourhood amenity, natural beauty and a sustainable environment and identified in Goal 4.1.4 Protecting and enhancing vegetation (increase indigenous plant usage) on private and public land.</w:t>
      </w:r>
    </w:p>
    <w:p w14:paraId="07606138"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177E5F50"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The Bayside Planning Scheme Vegetation Protection Overlay (VPO) and Local Law No. 2 ‘Neighbourhood Amenity’ assist Council to protect and expand the tree canopy of the entire municipality.  Clause 36 in the Local Law No. 2 ‘Neighbourhood Amenity’, protects Significant and Protected Trees on private property.  </w:t>
      </w:r>
    </w:p>
    <w:p w14:paraId="661B3BDA"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3DD41873" w14:textId="77777777" w:rsidR="00861766" w:rsidRPr="00CF51C5" w:rsidRDefault="00861766" w:rsidP="00861766">
      <w:pPr>
        <w:spacing w:after="0" w:line="240" w:lineRule="auto"/>
        <w:rPr>
          <w:rFonts w:ascii="Arial" w:eastAsia="Times New Roman" w:hAnsi="Arial" w:cs="Arial"/>
          <w:bCs/>
          <w:lang w:val="en-GB"/>
        </w:rPr>
      </w:pPr>
      <w:r w:rsidRPr="00CF51C5">
        <w:rPr>
          <w:rFonts w:ascii="Arial" w:eastAsia="Times New Roman" w:hAnsi="Arial" w:cs="Arial"/>
          <w:bCs/>
          <w:lang w:val="en-GB"/>
        </w:rPr>
        <w:t xml:space="preserve">This Policy is intended to provide guidance </w:t>
      </w:r>
      <w:proofErr w:type="gramStart"/>
      <w:r w:rsidRPr="00CF51C5">
        <w:rPr>
          <w:rFonts w:ascii="Arial" w:eastAsia="Times New Roman" w:hAnsi="Arial" w:cs="Arial"/>
          <w:bCs/>
          <w:lang w:val="en-GB"/>
        </w:rPr>
        <w:t>with regard to</w:t>
      </w:r>
      <w:proofErr w:type="gramEnd"/>
      <w:r w:rsidRPr="00CF51C5">
        <w:rPr>
          <w:rFonts w:ascii="Arial" w:eastAsia="Times New Roman" w:hAnsi="Arial" w:cs="Arial"/>
          <w:bCs/>
          <w:lang w:val="en-GB"/>
        </w:rPr>
        <w:t xml:space="preserve"> assessing Local Law permits for Protected Trees on private property in accordance with Local Law No. 2 – Neighbourhood Amenity, Clause 36 – Tree Protection.  A person, without a permit, must not destroy, damage or remove or allow to be destroyed, damaged or removed protected or significant trees on any private property.  </w:t>
      </w:r>
    </w:p>
    <w:p w14:paraId="0CBAD018" w14:textId="77777777" w:rsidR="00861766" w:rsidRPr="00CF51C5" w:rsidRDefault="00861766" w:rsidP="00861766">
      <w:pPr>
        <w:spacing w:after="0" w:line="240" w:lineRule="auto"/>
        <w:rPr>
          <w:rFonts w:ascii="Arial" w:eastAsia="Times New Roman" w:hAnsi="Arial" w:cs="Arial"/>
          <w:bCs/>
          <w:lang w:val="en-GB"/>
        </w:rPr>
      </w:pPr>
    </w:p>
    <w:p w14:paraId="75CDD3CD" w14:textId="77777777" w:rsidR="00861766" w:rsidRPr="00CF51C5" w:rsidRDefault="00861766" w:rsidP="00861766">
      <w:pPr>
        <w:spacing w:after="0" w:line="240" w:lineRule="auto"/>
        <w:rPr>
          <w:rFonts w:ascii="Arial" w:eastAsia="Times New Roman" w:hAnsi="Arial" w:cs="Arial"/>
          <w:bCs/>
          <w:lang w:val="en-GB"/>
        </w:rPr>
      </w:pPr>
      <w:r w:rsidRPr="00CF51C5">
        <w:rPr>
          <w:rFonts w:ascii="Arial" w:eastAsia="Times New Roman" w:hAnsi="Arial" w:cs="Arial"/>
          <w:bCs/>
          <w:lang w:val="en-GB"/>
        </w:rPr>
        <w:t>A permit is not required:</w:t>
      </w:r>
    </w:p>
    <w:p w14:paraId="74434A51" w14:textId="77777777" w:rsidR="00861766" w:rsidRPr="00CF51C5" w:rsidRDefault="00861766" w:rsidP="004343C1">
      <w:pPr>
        <w:numPr>
          <w:ilvl w:val="0"/>
          <w:numId w:val="111"/>
        </w:numPr>
        <w:spacing w:after="0" w:line="240" w:lineRule="auto"/>
        <w:ind w:left="360"/>
        <w:rPr>
          <w:rFonts w:ascii="Arial" w:eastAsia="Times New Roman" w:hAnsi="Arial" w:cs="Arial"/>
          <w:bCs/>
          <w:lang w:val="en-GB"/>
        </w:rPr>
      </w:pPr>
      <w:r w:rsidRPr="00CF51C5">
        <w:rPr>
          <w:rFonts w:ascii="Arial" w:eastAsia="Times New Roman" w:hAnsi="Arial" w:cs="Arial"/>
          <w:bCs/>
          <w:lang w:val="en-GB"/>
        </w:rPr>
        <w:t>where pruning is carried out by a qualified Arborist in accordance with the relevant Australian Standard (4373:2007) who certifies his work, including photographs before and after work; or</w:t>
      </w:r>
    </w:p>
    <w:p w14:paraId="54870687" w14:textId="77777777" w:rsidR="00861766" w:rsidRPr="00CF51C5" w:rsidRDefault="00861766" w:rsidP="004343C1">
      <w:pPr>
        <w:numPr>
          <w:ilvl w:val="0"/>
          <w:numId w:val="111"/>
        </w:numPr>
        <w:spacing w:after="0" w:line="240" w:lineRule="auto"/>
        <w:ind w:left="360"/>
        <w:rPr>
          <w:rFonts w:ascii="Arial" w:eastAsia="Times New Roman" w:hAnsi="Arial" w:cs="Arial"/>
          <w:bCs/>
          <w:lang w:val="en-GB"/>
        </w:rPr>
      </w:pPr>
      <w:r w:rsidRPr="00CF51C5">
        <w:rPr>
          <w:rFonts w:ascii="Arial" w:eastAsia="Times New Roman" w:hAnsi="Arial" w:cs="Arial"/>
          <w:bCs/>
          <w:lang w:val="en-GB"/>
        </w:rPr>
        <w:t>in an emergency, any part of a tree that is an immediate threat to life and or property may be removed.</w:t>
      </w:r>
    </w:p>
    <w:p w14:paraId="5B1241AF" w14:textId="77777777" w:rsidR="00861766" w:rsidRPr="00CF51C5" w:rsidRDefault="00861766" w:rsidP="00861766">
      <w:pPr>
        <w:spacing w:after="0" w:line="240" w:lineRule="auto"/>
        <w:ind w:left="720"/>
        <w:rPr>
          <w:rFonts w:ascii="Arial" w:eastAsia="Times New Roman" w:hAnsi="Arial" w:cs="Arial"/>
          <w:bCs/>
          <w:lang w:val="en-GB"/>
        </w:rPr>
      </w:pPr>
    </w:p>
    <w:p w14:paraId="666EABD7" w14:textId="77777777" w:rsidR="00861766" w:rsidRPr="00CF51C5" w:rsidRDefault="00861766" w:rsidP="004343C1">
      <w:pPr>
        <w:numPr>
          <w:ilvl w:val="0"/>
          <w:numId w:val="101"/>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t>Purpose/Objective</w:t>
      </w:r>
    </w:p>
    <w:p w14:paraId="3EC34C12" w14:textId="77777777" w:rsidR="00861766" w:rsidRPr="00CF51C5" w:rsidRDefault="00861766" w:rsidP="00861766">
      <w:pPr>
        <w:autoSpaceDE w:val="0"/>
        <w:autoSpaceDN w:val="0"/>
        <w:adjustRightInd w:val="0"/>
        <w:spacing w:after="0" w:line="240" w:lineRule="auto"/>
        <w:rPr>
          <w:rFonts w:ascii="Arial" w:eastAsia="Times New Roman" w:hAnsi="Arial"/>
        </w:rPr>
      </w:pPr>
      <w:r w:rsidRPr="00CF51C5">
        <w:rPr>
          <w:rFonts w:ascii="Arial" w:eastAsia="Times New Roman" w:hAnsi="Arial"/>
        </w:rPr>
        <w:t xml:space="preserve">The purpose of this Policy is to protect and enhance the urban character, by regulating tree removal and pruning of trees on private property.  The replacement planting will be achieved </w:t>
      </w:r>
      <w:r w:rsidRPr="00CF51C5">
        <w:rPr>
          <w:rFonts w:ascii="Arial" w:eastAsia="Times New Roman" w:hAnsi="Arial"/>
        </w:rPr>
        <w:lastRenderedPageBreak/>
        <w:t>using species that are suitable to the local vegetation character of the area and site constraints.</w:t>
      </w:r>
    </w:p>
    <w:p w14:paraId="654A16C5" w14:textId="77777777" w:rsidR="00861766" w:rsidRPr="00CF51C5" w:rsidRDefault="00861766" w:rsidP="00861766">
      <w:pPr>
        <w:autoSpaceDE w:val="0"/>
        <w:autoSpaceDN w:val="0"/>
        <w:adjustRightInd w:val="0"/>
        <w:spacing w:after="0" w:line="240" w:lineRule="auto"/>
        <w:rPr>
          <w:rFonts w:ascii="Arial" w:eastAsia="Times New Roman" w:hAnsi="Arial"/>
        </w:rPr>
      </w:pPr>
    </w:p>
    <w:p w14:paraId="6658614D" w14:textId="77777777" w:rsidR="00861766" w:rsidRPr="00CF51C5" w:rsidRDefault="00861766" w:rsidP="00861766">
      <w:pPr>
        <w:tabs>
          <w:tab w:val="left" w:pos="2805"/>
        </w:tabs>
        <w:spacing w:after="0" w:line="240" w:lineRule="auto"/>
        <w:ind w:right="-108"/>
        <w:rPr>
          <w:rFonts w:ascii="Arial" w:eastAsia="Times New Roman" w:hAnsi="Arial"/>
        </w:rPr>
      </w:pPr>
      <w:r w:rsidRPr="00CF51C5">
        <w:rPr>
          <w:rFonts w:ascii="Arial" w:eastAsia="Times New Roman" w:hAnsi="Arial"/>
        </w:rPr>
        <w:t xml:space="preserve">Protected trees can be very long-lived and provide a sense of character and identity to an area.  They also contribute significantly to modifying the impacts of living in an urban environment, including reducing runoff into drains, reducing air temperatures, capturing dust particles and pollutants in the canopy, increasing property values, providing natural protection from the sun, contributing to psychological well-being and providing habitat for local fauna. </w:t>
      </w:r>
    </w:p>
    <w:p w14:paraId="6799A9BA" w14:textId="77777777" w:rsidR="00861766" w:rsidRPr="00CF51C5" w:rsidRDefault="00861766" w:rsidP="00861766">
      <w:pPr>
        <w:tabs>
          <w:tab w:val="left" w:pos="2805"/>
        </w:tabs>
        <w:spacing w:after="0" w:line="240" w:lineRule="auto"/>
        <w:ind w:right="-108"/>
        <w:rPr>
          <w:rFonts w:ascii="Arial" w:eastAsia="Times New Roman" w:hAnsi="Arial"/>
        </w:rPr>
      </w:pPr>
    </w:p>
    <w:p w14:paraId="0D112DD9" w14:textId="77777777" w:rsidR="00861766" w:rsidRPr="00CF51C5" w:rsidRDefault="00861766" w:rsidP="00861766">
      <w:pPr>
        <w:tabs>
          <w:tab w:val="left" w:pos="2805"/>
        </w:tabs>
        <w:spacing w:after="0" w:line="240" w:lineRule="auto"/>
        <w:ind w:right="-108"/>
        <w:rPr>
          <w:rFonts w:ascii="Arial" w:eastAsia="Times New Roman" w:hAnsi="Arial"/>
        </w:rPr>
      </w:pPr>
      <w:r w:rsidRPr="00CF51C5">
        <w:rPr>
          <w:rFonts w:ascii="Arial" w:eastAsia="Times New Roman" w:hAnsi="Arial"/>
        </w:rPr>
        <w:t>An increasing density of urban development means that the number of large trees on private land is decreasing, therefore the health and sustainability of these trees is becoming increasingly important.</w:t>
      </w:r>
    </w:p>
    <w:p w14:paraId="6718992C" w14:textId="77777777" w:rsidR="00861766" w:rsidRPr="00CF51C5" w:rsidRDefault="00861766" w:rsidP="00861766">
      <w:pPr>
        <w:tabs>
          <w:tab w:val="left" w:pos="2805"/>
        </w:tabs>
        <w:spacing w:after="0" w:line="240" w:lineRule="auto"/>
        <w:ind w:right="-108"/>
        <w:rPr>
          <w:rFonts w:ascii="Arial" w:eastAsia="Times New Roman" w:hAnsi="Arial"/>
        </w:rPr>
      </w:pPr>
    </w:p>
    <w:p w14:paraId="35B927CB" w14:textId="77777777" w:rsidR="00861766" w:rsidRPr="00CF51C5" w:rsidRDefault="00861766" w:rsidP="00861766">
      <w:pPr>
        <w:tabs>
          <w:tab w:val="left" w:pos="2805"/>
        </w:tabs>
        <w:spacing w:after="0" w:line="240" w:lineRule="auto"/>
        <w:ind w:right="-108"/>
        <w:rPr>
          <w:rFonts w:ascii="Arial" w:eastAsia="Times New Roman" w:hAnsi="Arial"/>
        </w:rPr>
      </w:pPr>
      <w:r w:rsidRPr="00CF51C5">
        <w:rPr>
          <w:rFonts w:ascii="Arial" w:eastAsia="Times New Roman" w:hAnsi="Arial"/>
        </w:rPr>
        <w:t>Decisions made in respect to tree removal permits need to consider the property owner’s needs, any risk or damage to persons or property and the impact of the tree removal on the environment and local amenity.</w:t>
      </w:r>
    </w:p>
    <w:p w14:paraId="1B38656C" w14:textId="77777777" w:rsidR="00861766" w:rsidRPr="00CF51C5" w:rsidRDefault="00861766" w:rsidP="00861766">
      <w:pPr>
        <w:tabs>
          <w:tab w:val="left" w:pos="2805"/>
        </w:tabs>
        <w:spacing w:after="0" w:line="240" w:lineRule="auto"/>
        <w:ind w:right="-108"/>
        <w:rPr>
          <w:rFonts w:ascii="Arial" w:eastAsia="Times New Roman" w:hAnsi="Arial"/>
        </w:rPr>
      </w:pPr>
    </w:p>
    <w:p w14:paraId="5D97AF6F" w14:textId="77777777" w:rsidR="00861766" w:rsidRPr="00CF51C5" w:rsidRDefault="00861766" w:rsidP="00861766">
      <w:pPr>
        <w:autoSpaceDE w:val="0"/>
        <w:autoSpaceDN w:val="0"/>
        <w:adjustRightInd w:val="0"/>
        <w:spacing w:after="0" w:line="240" w:lineRule="auto"/>
        <w:rPr>
          <w:rFonts w:ascii="Arial" w:eastAsia="Times New Roman" w:hAnsi="Arial"/>
          <w:b/>
        </w:rPr>
      </w:pPr>
      <w:r w:rsidRPr="00CF51C5">
        <w:rPr>
          <w:rFonts w:ascii="Arial" w:eastAsia="Times New Roman" w:hAnsi="Arial"/>
          <w:b/>
        </w:rPr>
        <w:t>Objectives:</w:t>
      </w:r>
    </w:p>
    <w:p w14:paraId="1F320EF1"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rPr>
      </w:pPr>
      <w:r w:rsidRPr="00CF51C5">
        <w:rPr>
          <w:rFonts w:ascii="Arial" w:eastAsia="Times New Roman" w:hAnsi="Arial"/>
        </w:rPr>
        <w:t>•</w:t>
      </w:r>
      <w:r w:rsidRPr="00CF51C5">
        <w:rPr>
          <w:rFonts w:ascii="Arial" w:eastAsia="Times New Roman" w:hAnsi="Arial"/>
        </w:rPr>
        <w:tab/>
        <w:t>to guide the decision making for tree removal permits for protected trees on private property;</w:t>
      </w:r>
    </w:p>
    <w:p w14:paraId="5E73F051"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to guide the selection of replacement planting on private property where tree removal permits are granted, in order to enhance local amenity and urban character; and</w:t>
      </w:r>
    </w:p>
    <w:p w14:paraId="20D7392E"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rPr>
      </w:pPr>
      <w:r w:rsidRPr="00CF51C5">
        <w:rPr>
          <w:rFonts w:ascii="Arial" w:eastAsia="Times New Roman" w:hAnsi="Arial"/>
        </w:rPr>
        <w:t>•</w:t>
      </w:r>
      <w:r w:rsidRPr="00CF51C5">
        <w:rPr>
          <w:rFonts w:ascii="Arial" w:eastAsia="Times New Roman" w:hAnsi="Arial"/>
        </w:rPr>
        <w:tab/>
        <w:t>to encourage all tree pruning works to comply with the appropriate Australian Standards.</w:t>
      </w:r>
    </w:p>
    <w:p w14:paraId="7BB966CF" w14:textId="77777777" w:rsidR="00861766" w:rsidRPr="00CF51C5" w:rsidRDefault="00861766" w:rsidP="00861766">
      <w:pPr>
        <w:autoSpaceDE w:val="0"/>
        <w:autoSpaceDN w:val="0"/>
        <w:adjustRightInd w:val="0"/>
        <w:spacing w:after="0" w:line="240" w:lineRule="auto"/>
        <w:rPr>
          <w:rFonts w:ascii="Arial" w:eastAsia="Times New Roman" w:hAnsi="Arial"/>
        </w:rPr>
      </w:pPr>
    </w:p>
    <w:p w14:paraId="12AA0FE2" w14:textId="77777777" w:rsidR="00861766" w:rsidRPr="00CF51C5" w:rsidRDefault="00861766" w:rsidP="004343C1">
      <w:pPr>
        <w:numPr>
          <w:ilvl w:val="0"/>
          <w:numId w:val="101"/>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t>Scope</w:t>
      </w:r>
    </w:p>
    <w:p w14:paraId="21300E2C"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This Policy is limited in its application to trees that are protected under Local Law No. 2 – Neighbourhood Amenity.</w:t>
      </w:r>
    </w:p>
    <w:p w14:paraId="4B9C62E2"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498A5B15" w14:textId="77777777" w:rsidR="00861766" w:rsidRPr="00CF51C5" w:rsidRDefault="00861766" w:rsidP="00861766">
      <w:pPr>
        <w:tabs>
          <w:tab w:val="left" w:pos="2805"/>
        </w:tabs>
        <w:spacing w:after="0" w:line="240" w:lineRule="auto"/>
        <w:ind w:right="-108"/>
        <w:rPr>
          <w:rFonts w:ascii="Arial" w:eastAsia="Times New Roman" w:hAnsi="Arial" w:cs="Arial"/>
          <w:b/>
          <w:bCs/>
          <w:iCs/>
          <w:lang w:val="en-GB"/>
        </w:rPr>
      </w:pPr>
      <w:r w:rsidRPr="00CF51C5">
        <w:rPr>
          <w:rFonts w:ascii="Arial" w:eastAsia="Times New Roman" w:hAnsi="Arial" w:cs="Arial"/>
          <w:bCs/>
          <w:lang w:val="en-GB"/>
        </w:rPr>
        <w:t>A protected tree is a tree with a single, or combined trunk circumference greater than 155 centimetres measured at one metre above ground level, excluding species which are declared Noxious Weeds or an immediate hazard.</w:t>
      </w:r>
    </w:p>
    <w:p w14:paraId="5BD50C72"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174B46C3"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This Policy does not apply to exemptions and determinations made by the Responsible Authority regarding trees protected by the Bayside Planning Scheme.  This includes, but is not limited to:</w:t>
      </w:r>
    </w:p>
    <w:p w14:paraId="3DE6560C"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Heritage Overlay;</w:t>
      </w:r>
    </w:p>
    <w:p w14:paraId="487FCE78"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Significant Landscape Overlays;</w:t>
      </w:r>
    </w:p>
    <w:p w14:paraId="6A20AFB4"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Native vegetation (Clause 52.17 Planning Scheme);</w:t>
      </w:r>
    </w:p>
    <w:p w14:paraId="03016BA1"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Vegetation Protection Overlay;</w:t>
      </w:r>
    </w:p>
    <w:p w14:paraId="688AADCB"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Significant Trees on Council’s Significant Tree Register (refer instead Significant Trees Management Policy 2013); and</w:t>
      </w:r>
    </w:p>
    <w:p w14:paraId="2B3A2854" w14:textId="77777777" w:rsidR="00861766" w:rsidRPr="00CF51C5" w:rsidRDefault="00861766" w:rsidP="004343C1">
      <w:pPr>
        <w:numPr>
          <w:ilvl w:val="0"/>
          <w:numId w:val="102"/>
        </w:numPr>
        <w:autoSpaceDE w:val="0"/>
        <w:autoSpaceDN w:val="0"/>
        <w:adjustRightInd w:val="0"/>
        <w:spacing w:after="0" w:line="240" w:lineRule="auto"/>
        <w:ind w:left="360"/>
        <w:rPr>
          <w:rFonts w:ascii="Arial" w:eastAsia="Times New Roman" w:hAnsi="Arial"/>
        </w:rPr>
      </w:pPr>
      <w:r w:rsidRPr="00CF51C5">
        <w:rPr>
          <w:rFonts w:ascii="Arial" w:eastAsia="Times New Roman" w:hAnsi="Arial"/>
        </w:rPr>
        <w:t>Vegetation on land owned or managed by Council (refer instead Street and Park Tree Management Policy 2011).</w:t>
      </w:r>
    </w:p>
    <w:p w14:paraId="7129F85A"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72298CBA" w14:textId="77777777" w:rsidR="00861766" w:rsidRPr="00CF51C5" w:rsidRDefault="00861766" w:rsidP="004343C1">
      <w:pPr>
        <w:keepNext/>
        <w:numPr>
          <w:ilvl w:val="0"/>
          <w:numId w:val="101"/>
        </w:numPr>
        <w:spacing w:after="0" w:line="240" w:lineRule="auto"/>
        <w:ind w:left="425" w:right="-108" w:hanging="425"/>
        <w:rPr>
          <w:rFonts w:ascii="Arial" w:eastAsia="Times New Roman" w:hAnsi="Arial" w:cs="Arial"/>
          <w:b/>
          <w:bCs/>
          <w:iCs/>
          <w:lang w:val="en-GB"/>
        </w:rPr>
      </w:pPr>
      <w:r w:rsidRPr="00CF51C5">
        <w:rPr>
          <w:rFonts w:ascii="Arial" w:eastAsia="Times New Roman" w:hAnsi="Arial" w:cs="Arial"/>
          <w:b/>
          <w:bCs/>
          <w:iCs/>
          <w:lang w:val="en-GB"/>
        </w:rPr>
        <w:t>Roles &amp; Responsibilities</w:t>
      </w:r>
    </w:p>
    <w:tbl>
      <w:tblPr>
        <w:tblW w:w="101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6095"/>
      </w:tblGrid>
      <w:tr w:rsidR="00861766" w:rsidRPr="00CF51C5" w14:paraId="03F461A6" w14:textId="77777777" w:rsidTr="006E2110">
        <w:trPr>
          <w:trHeight w:val="103"/>
        </w:trPr>
        <w:tc>
          <w:tcPr>
            <w:tcW w:w="4078" w:type="dxa"/>
            <w:shd w:val="clear" w:color="auto" w:fill="000000"/>
          </w:tcPr>
          <w:p w14:paraId="3F08BB79" w14:textId="77777777" w:rsidR="00861766" w:rsidRPr="00CF51C5" w:rsidRDefault="00861766" w:rsidP="006E2110">
            <w:pPr>
              <w:autoSpaceDE w:val="0"/>
              <w:autoSpaceDN w:val="0"/>
              <w:adjustRightInd w:val="0"/>
              <w:spacing w:after="0" w:line="240" w:lineRule="auto"/>
              <w:rPr>
                <w:rFonts w:ascii="Arial" w:eastAsia="Times New Roman" w:hAnsi="Arial" w:cs="Arial"/>
                <w:color w:val="FFFFFF"/>
                <w:lang w:eastAsia="en-AU"/>
              </w:rPr>
            </w:pPr>
            <w:r w:rsidRPr="00CF51C5">
              <w:rPr>
                <w:rFonts w:ascii="Arial" w:eastAsia="Times New Roman" w:hAnsi="Arial" w:cs="Arial"/>
                <w:bCs/>
                <w:color w:val="FFFFFF"/>
                <w:lang w:eastAsia="en-AU"/>
              </w:rPr>
              <w:t xml:space="preserve">Role </w:t>
            </w:r>
          </w:p>
        </w:tc>
        <w:tc>
          <w:tcPr>
            <w:tcW w:w="6095" w:type="dxa"/>
            <w:shd w:val="clear" w:color="auto" w:fill="000000"/>
          </w:tcPr>
          <w:p w14:paraId="4D0CED31" w14:textId="77777777" w:rsidR="00861766" w:rsidRPr="00CF51C5" w:rsidRDefault="00861766" w:rsidP="006E2110">
            <w:pPr>
              <w:autoSpaceDE w:val="0"/>
              <w:autoSpaceDN w:val="0"/>
              <w:adjustRightInd w:val="0"/>
              <w:spacing w:after="0" w:line="240" w:lineRule="auto"/>
              <w:rPr>
                <w:rFonts w:ascii="Arial" w:eastAsia="Times New Roman" w:hAnsi="Arial" w:cs="Arial"/>
                <w:color w:val="FFFFFF"/>
                <w:lang w:eastAsia="en-AU"/>
              </w:rPr>
            </w:pPr>
            <w:r w:rsidRPr="00CF51C5">
              <w:rPr>
                <w:rFonts w:ascii="Arial" w:eastAsia="Times New Roman" w:hAnsi="Arial" w:cs="Arial"/>
                <w:bCs/>
                <w:color w:val="FFFFFF"/>
                <w:lang w:eastAsia="en-AU"/>
              </w:rPr>
              <w:t xml:space="preserve">Responsibility </w:t>
            </w:r>
          </w:p>
        </w:tc>
      </w:tr>
      <w:tr w:rsidR="00861766" w:rsidRPr="00CF51C5" w14:paraId="6DF2FF0D" w14:textId="77777777" w:rsidTr="006E2110">
        <w:trPr>
          <w:trHeight w:val="103"/>
        </w:trPr>
        <w:tc>
          <w:tcPr>
            <w:tcW w:w="4078" w:type="dxa"/>
            <w:shd w:val="clear" w:color="auto" w:fill="auto"/>
          </w:tcPr>
          <w:p w14:paraId="5152BF8C"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 xml:space="preserve">Policy Development </w:t>
            </w:r>
          </w:p>
        </w:tc>
        <w:tc>
          <w:tcPr>
            <w:tcW w:w="6095" w:type="dxa"/>
            <w:shd w:val="clear" w:color="auto" w:fill="auto"/>
          </w:tcPr>
          <w:p w14:paraId="6E8B3812"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Manager Amenity Protection</w:t>
            </w:r>
          </w:p>
        </w:tc>
      </w:tr>
      <w:tr w:rsidR="00861766" w:rsidRPr="00CF51C5" w14:paraId="0AB34B72" w14:textId="77777777" w:rsidTr="006E2110">
        <w:trPr>
          <w:trHeight w:val="233"/>
        </w:trPr>
        <w:tc>
          <w:tcPr>
            <w:tcW w:w="4078" w:type="dxa"/>
            <w:shd w:val="clear" w:color="auto" w:fill="auto"/>
          </w:tcPr>
          <w:p w14:paraId="1E2F80F3"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 xml:space="preserve">Policy Implementation </w:t>
            </w:r>
          </w:p>
        </w:tc>
        <w:tc>
          <w:tcPr>
            <w:tcW w:w="6095" w:type="dxa"/>
            <w:shd w:val="clear" w:color="auto" w:fill="auto"/>
          </w:tcPr>
          <w:p w14:paraId="1F729B0F"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Coordinator Investigations</w:t>
            </w:r>
          </w:p>
        </w:tc>
      </w:tr>
      <w:tr w:rsidR="00861766" w:rsidRPr="00CF51C5" w14:paraId="2C6176FB" w14:textId="77777777" w:rsidTr="006E2110">
        <w:trPr>
          <w:trHeight w:val="103"/>
        </w:trPr>
        <w:tc>
          <w:tcPr>
            <w:tcW w:w="4078" w:type="dxa"/>
            <w:shd w:val="clear" w:color="auto" w:fill="auto"/>
          </w:tcPr>
          <w:p w14:paraId="1B620259"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 xml:space="preserve">Policy Evaluation </w:t>
            </w:r>
          </w:p>
        </w:tc>
        <w:tc>
          <w:tcPr>
            <w:tcW w:w="6095" w:type="dxa"/>
            <w:shd w:val="clear" w:color="auto" w:fill="auto"/>
          </w:tcPr>
          <w:p w14:paraId="1A00D113"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Manager Amenity Protection</w:t>
            </w:r>
          </w:p>
        </w:tc>
      </w:tr>
      <w:tr w:rsidR="00861766" w:rsidRPr="00CF51C5" w14:paraId="08515C03" w14:textId="77777777" w:rsidTr="006E2110">
        <w:trPr>
          <w:trHeight w:val="103"/>
        </w:trPr>
        <w:tc>
          <w:tcPr>
            <w:tcW w:w="4078" w:type="dxa"/>
            <w:shd w:val="clear" w:color="auto" w:fill="auto"/>
          </w:tcPr>
          <w:p w14:paraId="321E540D"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Policy Review</w:t>
            </w:r>
          </w:p>
        </w:tc>
        <w:tc>
          <w:tcPr>
            <w:tcW w:w="6095" w:type="dxa"/>
            <w:shd w:val="clear" w:color="auto" w:fill="auto"/>
          </w:tcPr>
          <w:p w14:paraId="508B3A88"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Manager Amenity Protection</w:t>
            </w:r>
            <w:r w:rsidRPr="00CF51C5" w:rsidDel="00DB2032">
              <w:rPr>
                <w:rFonts w:ascii="Arial" w:eastAsia="Times New Roman" w:hAnsi="Arial" w:cs="Arial"/>
                <w:color w:val="000000"/>
                <w:lang w:eastAsia="en-AU"/>
              </w:rPr>
              <w:t xml:space="preserve"> </w:t>
            </w:r>
            <w:r w:rsidRPr="00CF51C5">
              <w:rPr>
                <w:rFonts w:ascii="Arial" w:eastAsia="Times New Roman" w:hAnsi="Arial" w:cs="Arial"/>
                <w:color w:val="000000"/>
                <w:lang w:eastAsia="en-AU"/>
              </w:rPr>
              <w:t>with Coordinator Investigations</w:t>
            </w:r>
          </w:p>
        </w:tc>
      </w:tr>
      <w:tr w:rsidR="00861766" w:rsidRPr="00CF51C5" w14:paraId="2CC3ADC7" w14:textId="77777777" w:rsidTr="006E2110">
        <w:trPr>
          <w:trHeight w:val="103"/>
        </w:trPr>
        <w:tc>
          <w:tcPr>
            <w:tcW w:w="4078" w:type="dxa"/>
            <w:shd w:val="clear" w:color="auto" w:fill="auto"/>
          </w:tcPr>
          <w:p w14:paraId="34438215"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Decision Making – Tree pruning and removal permits</w:t>
            </w:r>
          </w:p>
        </w:tc>
        <w:tc>
          <w:tcPr>
            <w:tcW w:w="6095" w:type="dxa"/>
            <w:shd w:val="clear" w:color="auto" w:fill="auto"/>
          </w:tcPr>
          <w:p w14:paraId="1CE232CD"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As per section 7.5</w:t>
            </w:r>
          </w:p>
        </w:tc>
      </w:tr>
      <w:tr w:rsidR="00861766" w:rsidRPr="00CF51C5" w14:paraId="1739A1D4" w14:textId="77777777" w:rsidTr="006E2110">
        <w:trPr>
          <w:trHeight w:val="294"/>
        </w:trPr>
        <w:tc>
          <w:tcPr>
            <w:tcW w:w="4078" w:type="dxa"/>
            <w:shd w:val="clear" w:color="auto" w:fill="auto"/>
          </w:tcPr>
          <w:p w14:paraId="69EE73D2"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lang w:eastAsia="en-AU"/>
              </w:rPr>
            </w:pPr>
            <w:r w:rsidRPr="00CF51C5">
              <w:rPr>
                <w:rFonts w:ascii="Arial" w:eastAsia="Times New Roman" w:hAnsi="Arial" w:cs="Arial"/>
                <w:color w:val="000000"/>
                <w:lang w:eastAsia="en-AU"/>
              </w:rPr>
              <w:t>Tree replacement</w:t>
            </w:r>
          </w:p>
        </w:tc>
        <w:tc>
          <w:tcPr>
            <w:tcW w:w="6095" w:type="dxa"/>
            <w:shd w:val="clear" w:color="auto" w:fill="auto"/>
          </w:tcPr>
          <w:p w14:paraId="7BDE38E5" w14:textId="77777777" w:rsidR="00861766" w:rsidRPr="00CF51C5" w:rsidRDefault="00861766" w:rsidP="006E2110">
            <w:pPr>
              <w:autoSpaceDE w:val="0"/>
              <w:autoSpaceDN w:val="0"/>
              <w:adjustRightInd w:val="0"/>
              <w:spacing w:after="0" w:line="240" w:lineRule="auto"/>
              <w:rPr>
                <w:rFonts w:ascii="Arial" w:eastAsia="Times New Roman" w:hAnsi="Arial"/>
              </w:rPr>
            </w:pPr>
            <w:r w:rsidRPr="00CF51C5">
              <w:rPr>
                <w:rFonts w:ascii="Arial" w:eastAsia="Times New Roman" w:hAnsi="Arial" w:cs="Arial"/>
                <w:lang w:eastAsia="en-AU"/>
              </w:rPr>
              <w:t>As per section 8</w:t>
            </w:r>
          </w:p>
        </w:tc>
      </w:tr>
    </w:tbl>
    <w:p w14:paraId="09D2E55F"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7AB61C90" w14:textId="77777777" w:rsidR="00861766" w:rsidRPr="00CF51C5" w:rsidRDefault="00861766" w:rsidP="004343C1">
      <w:pPr>
        <w:numPr>
          <w:ilvl w:val="0"/>
          <w:numId w:val="101"/>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lastRenderedPageBreak/>
        <w:t>Monitoring, evaluation &amp; review</w:t>
      </w:r>
    </w:p>
    <w:p w14:paraId="3772C337"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The effectiveness of the </w:t>
      </w:r>
      <w:r w:rsidRPr="00CF51C5">
        <w:rPr>
          <w:rFonts w:ascii="Arial" w:eastAsia="Times New Roman" w:hAnsi="Arial" w:cs="Arial"/>
          <w:bCs/>
          <w:i/>
          <w:lang w:val="en-GB"/>
        </w:rPr>
        <w:t>Local Law Tree Permit Policy</w:t>
      </w:r>
      <w:r w:rsidRPr="00CF51C5" w:rsidDel="009D1F5E">
        <w:rPr>
          <w:rFonts w:ascii="Arial" w:eastAsia="Times New Roman" w:hAnsi="Arial" w:cs="Arial"/>
          <w:bCs/>
          <w:lang w:val="en-GB"/>
        </w:rPr>
        <w:t xml:space="preserve"> </w:t>
      </w:r>
      <w:r w:rsidRPr="00CF51C5">
        <w:rPr>
          <w:rFonts w:ascii="Arial" w:eastAsia="Times New Roman" w:hAnsi="Arial" w:cs="Arial"/>
          <w:bCs/>
          <w:lang w:val="en-GB"/>
        </w:rPr>
        <w:t xml:space="preserve">will be reviewed by the Amenity Protection Department and will consider input from community stakeholders.  Information on applications and decisions will be maintained in Council’s record management system. </w:t>
      </w:r>
    </w:p>
    <w:p w14:paraId="48B7D50B"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4F74EC73" w14:textId="77777777" w:rsidR="00861766" w:rsidRPr="00CF51C5" w:rsidRDefault="00861766" w:rsidP="004343C1">
      <w:pPr>
        <w:keepNext/>
        <w:numPr>
          <w:ilvl w:val="0"/>
          <w:numId w:val="101"/>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t>Policy statement</w:t>
      </w:r>
    </w:p>
    <w:p w14:paraId="539FCF5E"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Bayside City Council has committed to providing high-quality living environments for residents, ratepayers and visitors. </w:t>
      </w:r>
    </w:p>
    <w:p w14:paraId="34E32FF3"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0AB35F36"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roofErr w:type="spellStart"/>
      <w:r w:rsidRPr="00CF51C5">
        <w:rPr>
          <w:rFonts w:ascii="Arial" w:eastAsia="Times New Roman" w:hAnsi="Arial" w:cs="Arial"/>
          <w:bCs/>
          <w:lang w:val="en-GB"/>
        </w:rPr>
        <w:t>Bayside’s</w:t>
      </w:r>
      <w:proofErr w:type="spellEnd"/>
      <w:r w:rsidRPr="00CF51C5">
        <w:rPr>
          <w:rFonts w:ascii="Arial" w:eastAsia="Times New Roman" w:hAnsi="Arial" w:cs="Arial"/>
          <w:bCs/>
          <w:lang w:val="en-GB"/>
        </w:rPr>
        <w:t xml:space="preserve"> vegetation makes an important contribution to local amenity, sense of place, neighbourhood character, landscape values and cultural heritage. It enhances local climatic conditions by providing shade, wind protection and relief from the urban heat island effect.  In some locations, vegetation also contributes to native fauna habitat and local biodiversity.</w:t>
      </w:r>
    </w:p>
    <w:p w14:paraId="1E585D9B"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3F0BC59F"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Bayside City Council is committed to protecting and enhancing vegetation cover because it is regarded as integral to municipal identity and underlying land values. Recent research has confirmed that the tree canopy is gradually being eroded. Large trees are being lost due to land development, risk aversion, infrastructure and property maintenance, climate variability, natural attrition, pests and disease.</w:t>
      </w:r>
    </w:p>
    <w:p w14:paraId="41A93516"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13665C0B"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A proactive approach to protecting and enhancing vegetation cover is required in order to maintain the high levels of amenity and distinctive character of </w:t>
      </w:r>
      <w:proofErr w:type="spellStart"/>
      <w:r w:rsidRPr="00CF51C5">
        <w:rPr>
          <w:rFonts w:ascii="Arial" w:eastAsia="Times New Roman" w:hAnsi="Arial" w:cs="Arial"/>
          <w:bCs/>
          <w:lang w:val="en-GB"/>
        </w:rPr>
        <w:t>Bayside’s</w:t>
      </w:r>
      <w:proofErr w:type="spellEnd"/>
      <w:r w:rsidRPr="00CF51C5">
        <w:rPr>
          <w:rFonts w:ascii="Arial" w:eastAsia="Times New Roman" w:hAnsi="Arial" w:cs="Arial"/>
          <w:bCs/>
          <w:lang w:val="en-GB"/>
        </w:rPr>
        <w:t xml:space="preserve"> suburbs.  </w:t>
      </w:r>
    </w:p>
    <w:p w14:paraId="58E5DDAC"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0575FADC"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Council applies a range of regulatory and operational measures aimed at protecting vegetation on both private and public land. In relation to private land, two legal instruments facilitate vegetation protection and replacement:</w:t>
      </w:r>
    </w:p>
    <w:p w14:paraId="1A258891" w14:textId="77777777" w:rsidR="00861766" w:rsidRPr="00CF51C5" w:rsidRDefault="00861766" w:rsidP="00861766">
      <w:pPr>
        <w:spacing w:after="0" w:line="240" w:lineRule="auto"/>
        <w:ind w:left="360" w:right="-108" w:hanging="360"/>
        <w:rPr>
          <w:rFonts w:ascii="Arial" w:eastAsia="Times New Roman" w:hAnsi="Arial" w:cs="Arial"/>
          <w:bCs/>
          <w:lang w:val="en-GB"/>
        </w:rPr>
      </w:pPr>
      <w:r w:rsidRPr="00CF51C5">
        <w:rPr>
          <w:rFonts w:ascii="Arial" w:eastAsia="Times New Roman" w:hAnsi="Arial" w:cs="Arial"/>
          <w:bCs/>
          <w:lang w:val="en-GB"/>
        </w:rPr>
        <w:t>•</w:t>
      </w:r>
      <w:r w:rsidRPr="00CF51C5">
        <w:rPr>
          <w:rFonts w:ascii="Arial" w:eastAsia="Times New Roman" w:hAnsi="Arial" w:cs="Arial"/>
          <w:bCs/>
          <w:lang w:val="en-GB"/>
        </w:rPr>
        <w:tab/>
      </w:r>
      <w:r w:rsidRPr="00CF51C5">
        <w:rPr>
          <w:rFonts w:ascii="Arial" w:eastAsia="Times New Roman" w:hAnsi="Arial" w:cs="Arial"/>
          <w:bCs/>
          <w:i/>
          <w:lang w:val="en-GB"/>
        </w:rPr>
        <w:t>Local Law No. 2 – Neighbourhood Amenity</w:t>
      </w:r>
      <w:r w:rsidRPr="00CF51C5">
        <w:rPr>
          <w:rFonts w:ascii="Arial" w:eastAsia="Times New Roman" w:hAnsi="Arial" w:cs="Arial"/>
          <w:bCs/>
          <w:lang w:val="en-GB"/>
        </w:rPr>
        <w:t xml:space="preserve"> (Clause 36 – Tree Protection)</w:t>
      </w:r>
    </w:p>
    <w:p w14:paraId="2CF4D075" w14:textId="77777777" w:rsidR="00861766" w:rsidRPr="00CF51C5" w:rsidRDefault="00861766" w:rsidP="00861766">
      <w:pPr>
        <w:spacing w:after="0" w:line="240" w:lineRule="auto"/>
        <w:ind w:left="360" w:right="-108" w:hanging="360"/>
        <w:rPr>
          <w:rFonts w:ascii="Arial" w:eastAsia="Times New Roman" w:hAnsi="Arial" w:cs="Arial"/>
          <w:bCs/>
          <w:lang w:val="en-GB"/>
        </w:rPr>
      </w:pPr>
      <w:r w:rsidRPr="00CF51C5">
        <w:rPr>
          <w:rFonts w:ascii="Arial" w:eastAsia="Times New Roman" w:hAnsi="Arial" w:cs="Arial"/>
          <w:bCs/>
          <w:lang w:val="en-GB"/>
        </w:rPr>
        <w:t>•</w:t>
      </w:r>
      <w:r w:rsidRPr="00CF51C5">
        <w:rPr>
          <w:rFonts w:ascii="Arial" w:eastAsia="Times New Roman" w:hAnsi="Arial" w:cs="Arial"/>
          <w:bCs/>
          <w:lang w:val="en-GB"/>
        </w:rPr>
        <w:tab/>
      </w:r>
      <w:r w:rsidRPr="00CF51C5">
        <w:rPr>
          <w:rFonts w:ascii="Arial" w:eastAsia="Times New Roman" w:hAnsi="Arial" w:cs="Arial"/>
          <w:bCs/>
          <w:i/>
          <w:lang w:val="en-GB"/>
        </w:rPr>
        <w:t>Bayside Planning Scheme</w:t>
      </w:r>
      <w:r w:rsidRPr="00CF51C5">
        <w:rPr>
          <w:rFonts w:ascii="Arial" w:eastAsia="Times New Roman" w:hAnsi="Arial" w:cs="Arial"/>
          <w:bCs/>
          <w:lang w:val="en-GB"/>
        </w:rPr>
        <w:t xml:space="preserve"> (under provisions listed in Section 3 of this policy and </w:t>
      </w:r>
      <w:proofErr w:type="gramStart"/>
      <w:r w:rsidRPr="00CF51C5">
        <w:rPr>
          <w:rFonts w:ascii="Arial" w:eastAsia="Times New Roman" w:hAnsi="Arial" w:cs="Arial"/>
          <w:bCs/>
          <w:lang w:val="en-GB"/>
        </w:rPr>
        <w:t>through the use of</w:t>
      </w:r>
      <w:proofErr w:type="gramEnd"/>
      <w:r w:rsidRPr="00CF51C5">
        <w:rPr>
          <w:rFonts w:ascii="Arial" w:eastAsia="Times New Roman" w:hAnsi="Arial" w:cs="Arial"/>
          <w:bCs/>
          <w:lang w:val="en-GB"/>
        </w:rPr>
        <w:t xml:space="preserve"> planning permit conditions).</w:t>
      </w:r>
    </w:p>
    <w:p w14:paraId="46EDF1AB" w14:textId="77777777" w:rsidR="00861766" w:rsidRPr="00CF51C5" w:rsidRDefault="00861766" w:rsidP="00861766">
      <w:pPr>
        <w:tabs>
          <w:tab w:val="left" w:pos="426"/>
        </w:tabs>
        <w:spacing w:after="0" w:line="240" w:lineRule="auto"/>
        <w:ind w:left="426" w:right="-108" w:hanging="426"/>
        <w:rPr>
          <w:rFonts w:ascii="Arial" w:eastAsia="Times New Roman" w:hAnsi="Arial" w:cs="Arial"/>
          <w:bCs/>
          <w:lang w:val="en-GB"/>
        </w:rPr>
      </w:pPr>
    </w:p>
    <w:p w14:paraId="315D0CCE" w14:textId="77777777" w:rsidR="00861766" w:rsidRPr="00CF51C5" w:rsidRDefault="00861766" w:rsidP="00861766">
      <w:pPr>
        <w:keepNext/>
        <w:tabs>
          <w:tab w:val="left" w:pos="426"/>
        </w:tabs>
        <w:spacing w:after="0" w:line="240" w:lineRule="auto"/>
        <w:ind w:left="426" w:hanging="426"/>
        <w:rPr>
          <w:rFonts w:ascii="Arial" w:eastAsia="Times New Roman" w:hAnsi="Arial" w:cs="Arial"/>
          <w:b/>
        </w:rPr>
      </w:pPr>
      <w:r w:rsidRPr="00CF51C5">
        <w:rPr>
          <w:rFonts w:ascii="Arial" w:eastAsia="Times New Roman" w:hAnsi="Arial" w:cs="Arial"/>
          <w:b/>
        </w:rPr>
        <w:t>7.</w:t>
      </w:r>
      <w:r w:rsidRPr="00CF51C5">
        <w:rPr>
          <w:rFonts w:ascii="Arial" w:eastAsia="Times New Roman" w:hAnsi="Arial" w:cs="Arial"/>
          <w:b/>
        </w:rPr>
        <w:tab/>
        <w:t xml:space="preserve">Tree removal permit </w:t>
      </w:r>
    </w:p>
    <w:p w14:paraId="59C112F3" w14:textId="77777777" w:rsidR="00861766" w:rsidRPr="00CF51C5" w:rsidRDefault="00861766" w:rsidP="00861766">
      <w:pPr>
        <w:tabs>
          <w:tab w:val="left" w:pos="2805"/>
        </w:tabs>
        <w:spacing w:after="0" w:line="240" w:lineRule="auto"/>
        <w:ind w:right="-108"/>
        <w:rPr>
          <w:rFonts w:ascii="Arial" w:eastAsia="Times New Roman" w:hAnsi="Arial" w:cs="Arial"/>
          <w:b/>
          <w:bCs/>
          <w:lang w:val="en-GB"/>
        </w:rPr>
      </w:pPr>
      <w:r w:rsidRPr="00CF51C5">
        <w:rPr>
          <w:rFonts w:ascii="Arial" w:eastAsia="Times New Roman" w:hAnsi="Arial" w:cs="Arial"/>
          <w:bCs/>
          <w:lang w:val="en-GB"/>
        </w:rPr>
        <w:t xml:space="preserve">A Permit is required to remove a tree described in Clause 36(1) of the Local Law.  Applications are made in writing using a standard template and must be adequately supported with the nominated information. </w:t>
      </w:r>
    </w:p>
    <w:p w14:paraId="5F00E57E" w14:textId="77777777" w:rsidR="00861766" w:rsidRPr="00CF51C5" w:rsidRDefault="00861766" w:rsidP="00861766">
      <w:pPr>
        <w:tabs>
          <w:tab w:val="left" w:pos="2805"/>
        </w:tabs>
        <w:spacing w:after="0" w:line="240" w:lineRule="auto"/>
        <w:ind w:right="-108"/>
        <w:rPr>
          <w:rFonts w:ascii="Arial" w:eastAsia="Times New Roman" w:hAnsi="Arial" w:cs="Arial"/>
          <w:b/>
          <w:bCs/>
          <w:lang w:val="en-GB"/>
        </w:rPr>
      </w:pPr>
    </w:p>
    <w:p w14:paraId="4070FE39"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Tree removal applications need to include a plan for planting suitable replacement canopy tree or trees (information in section 8).  Approved replacement trees may be subject to inspection by Council Officers after planting and failure to plant or removal shall be considered a breach of permit.  </w:t>
      </w:r>
    </w:p>
    <w:p w14:paraId="49D59651" w14:textId="77777777" w:rsidR="00861766" w:rsidRPr="00CF51C5" w:rsidRDefault="00861766" w:rsidP="00861766">
      <w:pPr>
        <w:tabs>
          <w:tab w:val="left" w:pos="426"/>
        </w:tabs>
        <w:spacing w:after="0" w:line="240" w:lineRule="auto"/>
        <w:ind w:left="426" w:right="-1" w:hanging="426"/>
        <w:rPr>
          <w:rFonts w:ascii="Arial" w:eastAsia="Times New Roman" w:hAnsi="Arial" w:cs="Arial"/>
          <w:bCs/>
        </w:rPr>
      </w:pPr>
    </w:p>
    <w:p w14:paraId="21F47174" w14:textId="77777777" w:rsidR="00861766" w:rsidRPr="00CF51C5" w:rsidRDefault="00861766" w:rsidP="00861766">
      <w:pPr>
        <w:tabs>
          <w:tab w:val="left" w:pos="2805"/>
        </w:tabs>
        <w:spacing w:after="0" w:line="240" w:lineRule="auto"/>
        <w:ind w:right="-108"/>
        <w:rPr>
          <w:rFonts w:ascii="Arial" w:eastAsia="Times New Roman" w:hAnsi="Arial" w:cs="Arial"/>
          <w:b/>
          <w:bCs/>
          <w:lang w:val="en-GB"/>
        </w:rPr>
      </w:pPr>
      <w:r w:rsidRPr="00CF51C5">
        <w:rPr>
          <w:rFonts w:ascii="Arial" w:eastAsia="Times New Roman" w:hAnsi="Arial" w:cs="Arial"/>
          <w:b/>
          <w:bCs/>
          <w:lang w:val="en-GB"/>
        </w:rPr>
        <w:t>7.1 Assessment</w:t>
      </w:r>
    </w:p>
    <w:p w14:paraId="39B12251"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The preliminary assessment includes inspection of the tree’s health and structure to determine if the tree is dead or structurally unstable.  Permits are granted to remove dead or hazardous trees.  Refer to Attachment A, Preliminary Assessment.</w:t>
      </w:r>
    </w:p>
    <w:p w14:paraId="5B7E5996"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193FB95E"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For trees not identified as structurally unstable or dead, a full tree removal assessment is undertaken. Refer to Attachment B, Tree Removal Assessment.</w:t>
      </w:r>
    </w:p>
    <w:p w14:paraId="3CB717E0"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571BC637"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A </w:t>
      </w:r>
      <w:r w:rsidRPr="00CF51C5">
        <w:rPr>
          <w:rFonts w:ascii="Arial" w:eastAsia="Times New Roman" w:hAnsi="Arial" w:cs="Arial"/>
          <w:b/>
          <w:bCs/>
          <w:i/>
          <w:lang w:val="en-GB"/>
        </w:rPr>
        <w:t>Quantified Tree Risk Assessment (QTRA)</w:t>
      </w:r>
      <w:r w:rsidRPr="00CF51C5">
        <w:rPr>
          <w:rFonts w:ascii="Arial" w:eastAsia="Times New Roman" w:hAnsi="Arial" w:cs="Arial"/>
          <w:bCs/>
          <w:lang w:val="en-GB"/>
        </w:rPr>
        <w:t xml:space="preserve"> is only completed to assess a tree’s risk where it is identified on the application form that the tree removal is required as it is poses a danger to people or surrounding infrastructure. When a tree is assessed using the QTRA and an unacceptable risk of harm is identified, a Permit to remove the tree will be issued. </w:t>
      </w:r>
    </w:p>
    <w:p w14:paraId="5F8FFDA7"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3202C90F"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For a tree-failure hazard to exist there must be potential for failure of the tree and potential for injury or damage to result.  The assessment will consider the likelihood of a combination of </w:t>
      </w:r>
      <w:r w:rsidRPr="00CF51C5">
        <w:rPr>
          <w:rFonts w:ascii="Arial" w:eastAsia="Times New Roman" w:hAnsi="Arial" w:cs="Arial"/>
          <w:bCs/>
          <w:lang w:val="en-GB"/>
        </w:rPr>
        <w:lastRenderedPageBreak/>
        <w:t>tree failure, harm to people and property and the likely severity of the harm. Refer to Attachment C.</w:t>
      </w:r>
    </w:p>
    <w:p w14:paraId="2FE812AD"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75214299"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
          <w:bCs/>
          <w:lang w:val="en-GB"/>
        </w:rPr>
        <w:t>Other considerations:</w:t>
      </w:r>
    </w:p>
    <w:p w14:paraId="1804D9ED"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Officers assessing applications are to take into consideration all relevant matters, and specifically, any evidence supplied in the form of:</w:t>
      </w:r>
    </w:p>
    <w:p w14:paraId="0D2913C5"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7BE828A8" w14:textId="77777777" w:rsidR="00861766" w:rsidRPr="00CF51C5" w:rsidRDefault="00861766" w:rsidP="00861766">
      <w:pPr>
        <w:spacing w:after="0" w:line="240" w:lineRule="auto"/>
        <w:ind w:left="360" w:right="-108" w:hanging="360"/>
        <w:rPr>
          <w:rFonts w:ascii="Arial Narrow" w:eastAsia="Times New Roman" w:hAnsi="Arial Narrow"/>
          <w:b/>
          <w:bCs/>
          <w:lang w:val="en-GB"/>
        </w:rPr>
      </w:pPr>
      <w:r w:rsidRPr="00CF51C5">
        <w:rPr>
          <w:rFonts w:ascii="Arial" w:eastAsia="Times New Roman" w:hAnsi="Arial" w:cs="Arial"/>
          <w:bCs/>
          <w:lang w:val="en-GB"/>
        </w:rPr>
        <w:t>a)</w:t>
      </w:r>
      <w:r w:rsidRPr="00CF51C5">
        <w:rPr>
          <w:rFonts w:ascii="Arial" w:eastAsia="Times New Roman" w:hAnsi="Arial" w:cs="Arial"/>
          <w:bCs/>
          <w:lang w:val="en-GB"/>
        </w:rPr>
        <w:tab/>
        <w:t xml:space="preserve">a report by a qualified Arborist where the report assesses the tree as posing an unacceptable risk; </w:t>
      </w:r>
    </w:p>
    <w:p w14:paraId="146CA8CC" w14:textId="77777777" w:rsidR="00861766" w:rsidRPr="00CF51C5" w:rsidRDefault="00861766" w:rsidP="00861766">
      <w:pPr>
        <w:spacing w:after="0" w:line="240" w:lineRule="auto"/>
        <w:ind w:left="360" w:right="-108" w:hanging="360"/>
        <w:rPr>
          <w:rFonts w:ascii="Arial Narrow" w:eastAsia="Times New Roman" w:hAnsi="Arial Narrow"/>
          <w:b/>
          <w:bCs/>
          <w:lang w:val="en-GB"/>
        </w:rPr>
      </w:pPr>
      <w:r w:rsidRPr="00CF51C5">
        <w:rPr>
          <w:rFonts w:ascii="Arial" w:eastAsia="Times New Roman" w:hAnsi="Arial" w:cs="Arial"/>
          <w:bCs/>
          <w:lang w:val="en-GB"/>
        </w:rPr>
        <w:t>b)</w:t>
      </w:r>
      <w:r w:rsidRPr="00CF51C5">
        <w:rPr>
          <w:rFonts w:ascii="Arial" w:eastAsia="Times New Roman" w:hAnsi="Arial" w:cs="Arial"/>
          <w:bCs/>
          <w:lang w:val="en-GB"/>
        </w:rPr>
        <w:tab/>
        <w:t xml:space="preserve">a report by a Structural Engineer where the report assesses that the tree is the primary cause of damage to the structure; and </w:t>
      </w:r>
    </w:p>
    <w:p w14:paraId="27946603" w14:textId="77777777" w:rsidR="00861766" w:rsidRPr="00CF51C5" w:rsidRDefault="00861766" w:rsidP="00861766">
      <w:pPr>
        <w:spacing w:after="0" w:line="240" w:lineRule="auto"/>
        <w:ind w:left="360" w:right="-108" w:hanging="360"/>
        <w:rPr>
          <w:rFonts w:ascii="Arial" w:eastAsia="Times New Roman" w:hAnsi="Arial" w:cs="Arial"/>
          <w:bCs/>
          <w:lang w:val="en-GB"/>
        </w:rPr>
      </w:pPr>
      <w:r w:rsidRPr="00CF51C5">
        <w:rPr>
          <w:rFonts w:ascii="Arial" w:eastAsia="Times New Roman" w:hAnsi="Arial" w:cs="Arial"/>
          <w:bCs/>
          <w:lang w:val="en-GB"/>
        </w:rPr>
        <w:t>c)</w:t>
      </w:r>
      <w:r w:rsidRPr="00CF51C5">
        <w:rPr>
          <w:rFonts w:ascii="Arial" w:eastAsia="Times New Roman" w:hAnsi="Arial" w:cs="Arial"/>
          <w:bCs/>
          <w:lang w:val="en-GB"/>
        </w:rPr>
        <w:tab/>
        <w:t>a landscaping proposal that includes suitable canopy tree replacements, for trees proposed to be removed.</w:t>
      </w:r>
    </w:p>
    <w:p w14:paraId="031A5B02"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When considering a) and b) above the report MUST contain verifiable information on which the conclusions are drawn.</w:t>
      </w:r>
    </w:p>
    <w:p w14:paraId="25220E01"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268011A3" w14:textId="77777777" w:rsidR="00861766" w:rsidRPr="00CF51C5" w:rsidRDefault="00861766" w:rsidP="00861766">
      <w:pPr>
        <w:keepNext/>
        <w:tabs>
          <w:tab w:val="left" w:pos="426"/>
        </w:tabs>
        <w:spacing w:after="0" w:line="240" w:lineRule="auto"/>
        <w:ind w:left="426" w:hanging="426"/>
        <w:rPr>
          <w:rFonts w:ascii="Arial" w:eastAsia="Times New Roman" w:hAnsi="Arial" w:cs="Arial"/>
          <w:b/>
        </w:rPr>
      </w:pPr>
      <w:r w:rsidRPr="00CF51C5">
        <w:rPr>
          <w:rFonts w:ascii="Arial" w:eastAsia="Times New Roman" w:hAnsi="Arial" w:cs="Arial"/>
          <w:b/>
        </w:rPr>
        <w:t>7.2 Pruning trees on private property</w:t>
      </w:r>
    </w:p>
    <w:p w14:paraId="1A315975"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 xml:space="preserve">Pruning should be carried out by a qualified Arborist in accordance with the relevant Australian standard (the current standard is Australian Standard 4373:2007 Pruning of Amenity Trees).  This standard encourages pruning practices and procedures that reduce the potential for a tree hazard developing, branch failure, fungal infection or premature tree death.  Local Law No. 2 states that a permit is required for a tree described in clause 36(1) of that local law to be cut, trimmed, lopped or pruned.  Applications should be in the standard form and be adequately supported with relevant information. </w:t>
      </w:r>
    </w:p>
    <w:p w14:paraId="72419CAA" w14:textId="77777777" w:rsidR="00861766" w:rsidRPr="00CF51C5" w:rsidRDefault="00861766" w:rsidP="00861766">
      <w:pPr>
        <w:spacing w:after="0" w:line="240" w:lineRule="auto"/>
        <w:ind w:right="-1"/>
        <w:rPr>
          <w:rFonts w:ascii="Arial" w:eastAsia="Times New Roman" w:hAnsi="Arial"/>
        </w:rPr>
      </w:pPr>
    </w:p>
    <w:p w14:paraId="5A242AAE" w14:textId="77777777" w:rsidR="00861766" w:rsidRPr="00CF51C5" w:rsidRDefault="00861766" w:rsidP="00861766">
      <w:pPr>
        <w:spacing w:after="0" w:line="240" w:lineRule="auto"/>
        <w:rPr>
          <w:rFonts w:ascii="Arial" w:eastAsia="Times New Roman" w:hAnsi="Arial"/>
        </w:rPr>
      </w:pPr>
      <w:r w:rsidRPr="00CF51C5">
        <w:rPr>
          <w:rFonts w:ascii="Arial" w:eastAsia="Times New Roman" w:hAnsi="Arial"/>
        </w:rPr>
        <w:t>A permit is not required:</w:t>
      </w:r>
    </w:p>
    <w:p w14:paraId="3886380B" w14:textId="77777777" w:rsidR="00861766" w:rsidRPr="00CF51C5" w:rsidRDefault="00861766" w:rsidP="004343C1">
      <w:pPr>
        <w:numPr>
          <w:ilvl w:val="0"/>
          <w:numId w:val="107"/>
        </w:numPr>
        <w:spacing w:after="0" w:line="240" w:lineRule="auto"/>
        <w:ind w:left="360"/>
        <w:rPr>
          <w:rFonts w:ascii="Arial" w:eastAsia="Times New Roman" w:hAnsi="Arial"/>
        </w:rPr>
      </w:pPr>
      <w:r w:rsidRPr="00CF51C5">
        <w:rPr>
          <w:rFonts w:ascii="Arial" w:eastAsia="Times New Roman" w:hAnsi="Arial"/>
        </w:rPr>
        <w:t>where pruning is carried out by a qualified arborist in accordance with the relevant Australian Standard (4373:2007) who certifies his work, including photographs before and after work; or</w:t>
      </w:r>
    </w:p>
    <w:p w14:paraId="1020C7E1" w14:textId="77777777" w:rsidR="00861766" w:rsidRPr="00CF51C5" w:rsidRDefault="00861766" w:rsidP="004343C1">
      <w:pPr>
        <w:numPr>
          <w:ilvl w:val="0"/>
          <w:numId w:val="107"/>
        </w:numPr>
        <w:spacing w:after="0" w:line="240" w:lineRule="auto"/>
        <w:ind w:left="360"/>
        <w:rPr>
          <w:rFonts w:ascii="Arial" w:eastAsia="Times New Roman" w:hAnsi="Arial"/>
        </w:rPr>
      </w:pPr>
      <w:r w:rsidRPr="00CF51C5">
        <w:rPr>
          <w:rFonts w:ascii="Arial" w:eastAsia="Times New Roman" w:hAnsi="Arial"/>
        </w:rPr>
        <w:t>in an emergency, any part of a tree that is an immediate threat to life and or property may be removed.</w:t>
      </w:r>
    </w:p>
    <w:p w14:paraId="54A0B9F6" w14:textId="77777777" w:rsidR="00861766" w:rsidRPr="00CF51C5" w:rsidRDefault="00861766" w:rsidP="00861766">
      <w:pPr>
        <w:spacing w:after="0" w:line="240" w:lineRule="auto"/>
        <w:ind w:left="360" w:hanging="360"/>
        <w:rPr>
          <w:rFonts w:ascii="Arial" w:eastAsia="Times New Roman" w:hAnsi="Arial"/>
        </w:rPr>
      </w:pPr>
    </w:p>
    <w:p w14:paraId="350AE730"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 xml:space="preserve">Lopping, topping or flush cutting are not promoted practices as the indiscriminate removal of trunks or leaders at internodal points in the crown may lead to the development of poorly attached epicormic growth. </w:t>
      </w:r>
    </w:p>
    <w:p w14:paraId="7E53E796" w14:textId="77777777" w:rsidR="00861766" w:rsidRPr="00CF51C5" w:rsidRDefault="00861766" w:rsidP="00861766">
      <w:pPr>
        <w:spacing w:after="0" w:line="240" w:lineRule="auto"/>
        <w:rPr>
          <w:rFonts w:ascii="Arial" w:eastAsia="Times New Roman" w:hAnsi="Arial"/>
        </w:rPr>
      </w:pPr>
    </w:p>
    <w:p w14:paraId="73E86CCF" w14:textId="77777777" w:rsidR="00861766" w:rsidRPr="00CF51C5" w:rsidRDefault="00861766" w:rsidP="00861766">
      <w:pPr>
        <w:keepNext/>
        <w:tabs>
          <w:tab w:val="left" w:pos="426"/>
        </w:tabs>
        <w:spacing w:after="0" w:line="240" w:lineRule="auto"/>
        <w:ind w:left="426" w:hanging="426"/>
        <w:rPr>
          <w:rFonts w:ascii="Arial" w:eastAsia="Times New Roman" w:hAnsi="Arial" w:cs="Arial"/>
          <w:b/>
        </w:rPr>
      </w:pPr>
      <w:r w:rsidRPr="00CF51C5">
        <w:rPr>
          <w:rFonts w:ascii="Arial" w:eastAsia="Times New Roman" w:hAnsi="Arial" w:cs="Arial"/>
          <w:b/>
        </w:rPr>
        <w:t>7.3</w:t>
      </w:r>
      <w:r w:rsidRPr="00CF51C5">
        <w:rPr>
          <w:rFonts w:ascii="Arial" w:eastAsia="Times New Roman" w:hAnsi="Arial" w:cs="Arial"/>
          <w:b/>
        </w:rPr>
        <w:tab/>
        <w:t xml:space="preserve">Tree pruning / removal in emergency circumstances </w:t>
      </w:r>
    </w:p>
    <w:p w14:paraId="36A34333"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In an emergency, that part of a tree that is an immediate threat to life and or property may be removed without a permit.</w:t>
      </w:r>
    </w:p>
    <w:p w14:paraId="3055DB10" w14:textId="77777777" w:rsidR="00861766" w:rsidRPr="00CF51C5" w:rsidRDefault="00861766" w:rsidP="00861766">
      <w:pPr>
        <w:keepNext/>
        <w:tabs>
          <w:tab w:val="left" w:pos="426"/>
        </w:tabs>
        <w:spacing w:after="0" w:line="240" w:lineRule="auto"/>
        <w:ind w:left="426" w:hanging="426"/>
        <w:rPr>
          <w:rFonts w:ascii="Arial" w:eastAsia="Times New Roman" w:hAnsi="Arial" w:cs="Arial"/>
          <w:b/>
        </w:rPr>
      </w:pPr>
    </w:p>
    <w:p w14:paraId="68C1BEFD" w14:textId="77777777" w:rsidR="00861766" w:rsidRPr="00CF51C5" w:rsidRDefault="00861766" w:rsidP="00861766">
      <w:pPr>
        <w:keepNext/>
        <w:tabs>
          <w:tab w:val="left" w:pos="426"/>
        </w:tabs>
        <w:spacing w:after="0" w:line="240" w:lineRule="auto"/>
        <w:ind w:left="426" w:hanging="426"/>
        <w:rPr>
          <w:rFonts w:ascii="Arial" w:eastAsia="Times New Roman" w:hAnsi="Arial" w:cs="Arial"/>
          <w:b/>
        </w:rPr>
      </w:pPr>
      <w:r w:rsidRPr="00CF51C5">
        <w:rPr>
          <w:rFonts w:ascii="Arial" w:eastAsia="Times New Roman" w:hAnsi="Arial" w:cs="Arial"/>
          <w:b/>
        </w:rPr>
        <w:t>7.4</w:t>
      </w:r>
      <w:r w:rsidRPr="00CF51C5">
        <w:rPr>
          <w:rFonts w:ascii="Arial" w:eastAsia="Times New Roman" w:hAnsi="Arial" w:cs="Arial"/>
          <w:b/>
        </w:rPr>
        <w:tab/>
        <w:t xml:space="preserve">Branches overhanging properties </w:t>
      </w:r>
    </w:p>
    <w:p w14:paraId="6BC8E95E" w14:textId="77777777" w:rsidR="00861766" w:rsidRPr="00CF51C5" w:rsidRDefault="00861766" w:rsidP="00861766">
      <w:pPr>
        <w:widowControl w:val="0"/>
        <w:autoSpaceDE w:val="0"/>
        <w:autoSpaceDN w:val="0"/>
        <w:adjustRightInd w:val="0"/>
        <w:spacing w:after="0" w:line="260" w:lineRule="atLeast"/>
        <w:ind w:right="230"/>
        <w:rPr>
          <w:rFonts w:ascii="Arial" w:eastAsia="Times New Roman" w:hAnsi="Arial" w:cs="Arial"/>
          <w:lang w:eastAsia="en-AU"/>
        </w:rPr>
      </w:pPr>
      <w:r w:rsidRPr="00CF51C5">
        <w:rPr>
          <w:rFonts w:ascii="Arial" w:eastAsia="Times New Roman" w:hAnsi="Arial" w:cs="Arial"/>
          <w:lang w:eastAsia="en-AU"/>
        </w:rPr>
        <w:t xml:space="preserve">Where a permit is required to cut, trim, lop or prune limbs that overhang a property boundary, the owner of the tree (if not the applicant) will be provided with a copy of any permit issued. </w:t>
      </w:r>
    </w:p>
    <w:p w14:paraId="15ADA5D9" w14:textId="77777777" w:rsidR="00861766" w:rsidRPr="00CF51C5" w:rsidRDefault="00861766" w:rsidP="00861766">
      <w:pPr>
        <w:widowControl w:val="0"/>
        <w:autoSpaceDE w:val="0"/>
        <w:autoSpaceDN w:val="0"/>
        <w:adjustRightInd w:val="0"/>
        <w:spacing w:after="0" w:line="263" w:lineRule="atLeast"/>
        <w:ind w:right="503"/>
        <w:rPr>
          <w:rFonts w:ascii="Arial" w:eastAsia="Times New Roman" w:hAnsi="Arial" w:cs="Arial"/>
          <w:lang w:eastAsia="en-AU"/>
        </w:rPr>
      </w:pPr>
    </w:p>
    <w:p w14:paraId="41C0427C" w14:textId="77777777" w:rsidR="00861766" w:rsidRPr="00CF51C5" w:rsidRDefault="00861766" w:rsidP="00861766">
      <w:pPr>
        <w:widowControl w:val="0"/>
        <w:autoSpaceDE w:val="0"/>
        <w:autoSpaceDN w:val="0"/>
        <w:adjustRightInd w:val="0"/>
        <w:spacing w:after="0" w:line="263" w:lineRule="atLeast"/>
        <w:ind w:right="503"/>
        <w:rPr>
          <w:rFonts w:ascii="Arial" w:eastAsia="Times New Roman" w:hAnsi="Arial" w:cs="Arial"/>
          <w:lang w:eastAsia="en-AU"/>
        </w:rPr>
      </w:pPr>
      <w:r w:rsidRPr="00CF51C5">
        <w:rPr>
          <w:rFonts w:ascii="Arial" w:eastAsia="Times New Roman" w:hAnsi="Arial" w:cs="Arial"/>
          <w:lang w:eastAsia="en-AU"/>
        </w:rPr>
        <w:t>It is noted that a permit does not change any common law rights and obligations relating to overhanging branches.</w:t>
      </w:r>
    </w:p>
    <w:p w14:paraId="07C361EC" w14:textId="77777777" w:rsidR="00861766" w:rsidRPr="00CF51C5" w:rsidRDefault="00861766" w:rsidP="00861766">
      <w:pPr>
        <w:spacing w:after="0" w:line="240" w:lineRule="auto"/>
        <w:rPr>
          <w:rFonts w:ascii="Arial" w:eastAsia="Times New Roman" w:hAnsi="Arial"/>
          <w:sz w:val="24"/>
          <w:szCs w:val="24"/>
          <w:lang w:eastAsia="en-AU"/>
        </w:rPr>
      </w:pPr>
    </w:p>
    <w:p w14:paraId="6D904A29" w14:textId="77777777" w:rsidR="00861766" w:rsidRPr="00CF51C5" w:rsidRDefault="00861766" w:rsidP="00861766">
      <w:pPr>
        <w:spacing w:after="0" w:line="240" w:lineRule="auto"/>
        <w:ind w:left="450" w:right="-108" w:hanging="450"/>
        <w:rPr>
          <w:rFonts w:ascii="Arial" w:eastAsia="Times New Roman" w:hAnsi="Arial" w:cs="Arial"/>
          <w:b/>
          <w:bCs/>
          <w:lang w:val="en-GB"/>
        </w:rPr>
      </w:pPr>
      <w:r w:rsidRPr="00CF51C5">
        <w:rPr>
          <w:rFonts w:ascii="Arial" w:eastAsia="Times New Roman" w:hAnsi="Arial" w:cs="Arial"/>
          <w:b/>
          <w:bCs/>
          <w:lang w:val="en-GB"/>
        </w:rPr>
        <w:t>7.5</w:t>
      </w:r>
      <w:r w:rsidRPr="00CF51C5">
        <w:rPr>
          <w:rFonts w:ascii="Arial" w:eastAsia="Times New Roman" w:hAnsi="Arial" w:cs="Arial"/>
          <w:b/>
          <w:bCs/>
          <w:lang w:val="en-GB"/>
        </w:rPr>
        <w:tab/>
        <w:t>Decision making for Tree Removal and Pruning Permits</w:t>
      </w:r>
    </w:p>
    <w:p w14:paraId="537A0646"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 xml:space="preserve">Tree assessments are undertaken by Council’s arborist in accordance with section 7.1, 7.2, 7.3 and 7.4.  The Coordinator Investigations will inform the applicant of the decision made by Council. </w:t>
      </w:r>
    </w:p>
    <w:p w14:paraId="0B4F7D2E" w14:textId="77777777" w:rsidR="00861766" w:rsidRPr="00CF51C5" w:rsidRDefault="00861766" w:rsidP="00861766">
      <w:pPr>
        <w:spacing w:after="0" w:line="240" w:lineRule="auto"/>
        <w:ind w:right="-1"/>
        <w:rPr>
          <w:rFonts w:ascii="Arial" w:eastAsia="Times New Roman" w:hAnsi="Arial"/>
        </w:rPr>
      </w:pPr>
    </w:p>
    <w:p w14:paraId="038207B6"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lastRenderedPageBreak/>
        <w:t>If an applicant is dissatisfied with the decision in relation to the application, the applicant may apply in writing for an internal review of the decision.  The internal review will be conducted by the Manager Amenity Protection.</w:t>
      </w:r>
    </w:p>
    <w:p w14:paraId="2E6E74DC" w14:textId="77777777" w:rsidR="00861766" w:rsidRPr="00CF51C5" w:rsidRDefault="00861766" w:rsidP="00861766">
      <w:pPr>
        <w:spacing w:after="0" w:line="240" w:lineRule="auto"/>
        <w:ind w:right="-1"/>
        <w:rPr>
          <w:rFonts w:ascii="Arial" w:eastAsia="Times New Roman" w:hAnsi="Arial"/>
        </w:rPr>
      </w:pPr>
    </w:p>
    <w:p w14:paraId="5E85E80C"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The applicant can appeal the decision made by the Manager Amenity Protection not to grant a tree removal permit to Council under the Local Law No.2 clause 16.</w:t>
      </w:r>
    </w:p>
    <w:p w14:paraId="5224032D" w14:textId="77777777" w:rsidR="00861766" w:rsidRPr="00CF51C5" w:rsidRDefault="00861766" w:rsidP="00861766">
      <w:pPr>
        <w:spacing w:after="0" w:line="240" w:lineRule="auto"/>
        <w:ind w:right="-1"/>
        <w:rPr>
          <w:rFonts w:ascii="Arial" w:eastAsia="Times New Roman" w:hAnsi="Arial"/>
        </w:rPr>
      </w:pPr>
    </w:p>
    <w:p w14:paraId="4A9AC7FD" w14:textId="77777777" w:rsidR="00861766" w:rsidRPr="00CF51C5" w:rsidRDefault="00861766" w:rsidP="00861766">
      <w:pPr>
        <w:spacing w:after="0" w:line="240" w:lineRule="auto"/>
        <w:ind w:right="-1"/>
        <w:rPr>
          <w:rFonts w:ascii="Arial" w:eastAsia="Times New Roman" w:hAnsi="Arial"/>
        </w:rPr>
      </w:pPr>
    </w:p>
    <w:p w14:paraId="2EF70B4E" w14:textId="77777777" w:rsidR="00861766" w:rsidRPr="00CF51C5" w:rsidRDefault="00861766" w:rsidP="00861766">
      <w:pPr>
        <w:tabs>
          <w:tab w:val="left" w:pos="2805"/>
        </w:tabs>
        <w:spacing w:after="0" w:line="240" w:lineRule="auto"/>
        <w:ind w:right="-108"/>
        <w:rPr>
          <w:rFonts w:ascii="Arial" w:eastAsia="Times New Roman" w:hAnsi="Arial" w:cs="Arial"/>
          <w:b/>
          <w:bCs/>
          <w:lang w:val="en-GB"/>
        </w:rPr>
      </w:pPr>
      <w:r w:rsidRPr="00CF51C5">
        <w:rPr>
          <w:rFonts w:ascii="Arial" w:eastAsia="Times New Roman" w:hAnsi="Arial" w:cs="Arial"/>
          <w:b/>
          <w:bCs/>
          <w:lang w:val="en-GB"/>
        </w:rPr>
        <w:t>7.6 Tree Assessment Definitions</w:t>
      </w:r>
    </w:p>
    <w:p w14:paraId="5679735F" w14:textId="77777777" w:rsidR="00861766" w:rsidRPr="00CF51C5" w:rsidRDefault="00861766" w:rsidP="00861766">
      <w:pPr>
        <w:keepNext/>
        <w:tabs>
          <w:tab w:val="left" w:pos="426"/>
        </w:tabs>
        <w:spacing w:after="0" w:line="240" w:lineRule="auto"/>
        <w:ind w:left="426" w:hanging="426"/>
        <w:rPr>
          <w:rFonts w:ascii="Arial" w:eastAsia="Times New Roman" w:hAnsi="Arial" w:cs="Arial"/>
        </w:rPr>
      </w:pPr>
      <w:r w:rsidRPr="00CF51C5">
        <w:rPr>
          <w:rFonts w:ascii="Arial" w:eastAsia="Times New Roman" w:hAnsi="Arial" w:cs="Arial"/>
        </w:rPr>
        <w:t>The tree assessment definitions are provided in Attachment D and section 10 of this Policy.</w:t>
      </w:r>
    </w:p>
    <w:p w14:paraId="0C4BDAA8" w14:textId="77777777" w:rsidR="00861766" w:rsidRPr="00CF51C5" w:rsidRDefault="00861766" w:rsidP="00861766">
      <w:pPr>
        <w:keepNext/>
        <w:tabs>
          <w:tab w:val="left" w:pos="426"/>
        </w:tabs>
        <w:spacing w:after="0" w:line="240" w:lineRule="auto"/>
        <w:ind w:left="426" w:hanging="426"/>
        <w:rPr>
          <w:rFonts w:ascii="Arial" w:eastAsia="Times New Roman" w:hAnsi="Arial" w:cs="Arial"/>
        </w:rPr>
      </w:pPr>
    </w:p>
    <w:p w14:paraId="55101C06" w14:textId="77777777" w:rsidR="00861766" w:rsidRPr="00CF51C5" w:rsidRDefault="00861766" w:rsidP="00861766">
      <w:pPr>
        <w:spacing w:after="0" w:line="240" w:lineRule="auto"/>
        <w:ind w:right="-1"/>
        <w:rPr>
          <w:rFonts w:ascii="Arial" w:eastAsia="Times New Roman" w:hAnsi="Arial" w:cs="Arial"/>
          <w:b/>
        </w:rPr>
      </w:pPr>
      <w:r w:rsidRPr="00CF51C5">
        <w:rPr>
          <w:rFonts w:ascii="Arial" w:eastAsia="Times New Roman" w:hAnsi="Arial" w:cs="Arial"/>
          <w:b/>
        </w:rPr>
        <w:t>8.</w:t>
      </w:r>
      <w:r w:rsidRPr="00CF51C5">
        <w:rPr>
          <w:rFonts w:ascii="Arial" w:eastAsia="Times New Roman" w:hAnsi="Arial" w:cs="Arial"/>
          <w:b/>
        </w:rPr>
        <w:tab/>
        <w:t>Replacement Planting</w:t>
      </w:r>
    </w:p>
    <w:p w14:paraId="660FE679" w14:textId="77777777" w:rsidR="00861766" w:rsidRPr="00CF51C5" w:rsidRDefault="00861766" w:rsidP="00861766">
      <w:pPr>
        <w:spacing w:after="0" w:line="240" w:lineRule="auto"/>
        <w:ind w:right="-1"/>
        <w:rPr>
          <w:rFonts w:ascii="Arial" w:eastAsia="Times New Roman" w:hAnsi="Arial" w:cs="Arial"/>
        </w:rPr>
      </w:pPr>
      <w:r w:rsidRPr="00CF51C5">
        <w:rPr>
          <w:rFonts w:ascii="Arial" w:eastAsia="Times New Roman" w:hAnsi="Arial" w:cs="Arial"/>
        </w:rPr>
        <w:t>In order to enhance the overall tree canopy cover, Council aims to:</w:t>
      </w:r>
    </w:p>
    <w:p w14:paraId="0B099710" w14:textId="77777777" w:rsidR="00861766" w:rsidRPr="00CF51C5" w:rsidRDefault="00861766" w:rsidP="004343C1">
      <w:pPr>
        <w:numPr>
          <w:ilvl w:val="0"/>
          <w:numId w:val="108"/>
        </w:numPr>
        <w:spacing w:after="0" w:line="240" w:lineRule="auto"/>
        <w:ind w:left="360" w:right="-1"/>
        <w:rPr>
          <w:rFonts w:ascii="Arial" w:eastAsia="Times New Roman" w:hAnsi="Arial" w:cs="Arial"/>
        </w:rPr>
      </w:pPr>
      <w:r w:rsidRPr="00CF51C5">
        <w:rPr>
          <w:rFonts w:ascii="Arial" w:eastAsia="Times New Roman" w:hAnsi="Arial" w:cs="Arial"/>
        </w:rPr>
        <w:t>achieve a net increase in the number of canopy trees on both private and public land; and</w:t>
      </w:r>
    </w:p>
    <w:p w14:paraId="09F4F1E5" w14:textId="77777777" w:rsidR="00861766" w:rsidRPr="00CF51C5" w:rsidRDefault="00861766" w:rsidP="004343C1">
      <w:pPr>
        <w:numPr>
          <w:ilvl w:val="0"/>
          <w:numId w:val="108"/>
        </w:numPr>
        <w:spacing w:after="0" w:line="240" w:lineRule="auto"/>
        <w:ind w:left="360" w:right="-1"/>
        <w:rPr>
          <w:rFonts w:ascii="Arial" w:eastAsia="Times New Roman" w:hAnsi="Arial" w:cs="Arial"/>
        </w:rPr>
      </w:pPr>
      <w:r w:rsidRPr="00CF51C5">
        <w:rPr>
          <w:rFonts w:ascii="Arial" w:eastAsia="Times New Roman" w:hAnsi="Arial" w:cs="Arial"/>
        </w:rPr>
        <w:t xml:space="preserve">encourage the planting of canopy trees of </w:t>
      </w:r>
      <w:proofErr w:type="gramStart"/>
      <w:r w:rsidRPr="00CF51C5">
        <w:rPr>
          <w:rFonts w:ascii="Arial" w:eastAsia="Times New Roman" w:hAnsi="Arial" w:cs="Arial"/>
        </w:rPr>
        <w:t>sufficient</w:t>
      </w:r>
      <w:proofErr w:type="gramEnd"/>
      <w:r w:rsidRPr="00CF51C5">
        <w:rPr>
          <w:rFonts w:ascii="Arial" w:eastAsia="Times New Roman" w:hAnsi="Arial" w:cs="Arial"/>
        </w:rPr>
        <w:t xml:space="preserve"> scale to contribute to the diversity of the canopy.</w:t>
      </w:r>
    </w:p>
    <w:p w14:paraId="14F090B2" w14:textId="77777777" w:rsidR="00861766" w:rsidRPr="00CF51C5" w:rsidRDefault="00861766" w:rsidP="00861766">
      <w:pPr>
        <w:spacing w:after="0" w:line="240" w:lineRule="auto"/>
        <w:ind w:right="-1"/>
        <w:rPr>
          <w:rFonts w:ascii="Arial" w:eastAsia="Times New Roman" w:hAnsi="Arial" w:cs="Arial"/>
          <w:b/>
        </w:rPr>
      </w:pPr>
    </w:p>
    <w:p w14:paraId="6BEBC079" w14:textId="77777777" w:rsidR="00861766" w:rsidRPr="00CF51C5" w:rsidRDefault="00861766" w:rsidP="00861766">
      <w:pPr>
        <w:spacing w:after="0" w:line="240" w:lineRule="auto"/>
        <w:ind w:right="-1"/>
        <w:rPr>
          <w:rFonts w:ascii="Arial" w:eastAsia="Times New Roman" w:hAnsi="Arial" w:cs="Arial"/>
          <w:b/>
        </w:rPr>
      </w:pPr>
      <w:r w:rsidRPr="00CF51C5">
        <w:rPr>
          <w:rFonts w:ascii="Arial" w:eastAsia="Times New Roman" w:hAnsi="Arial" w:cs="Arial"/>
          <w:b/>
        </w:rPr>
        <w:t>Preferred tree planting ratios and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2436"/>
        <w:gridCol w:w="3262"/>
      </w:tblGrid>
      <w:tr w:rsidR="00861766" w:rsidRPr="00CF51C5" w14:paraId="2B14FE88" w14:textId="77777777" w:rsidTr="006E2110">
        <w:trPr>
          <w:cantSplit/>
          <w:tblHeader/>
        </w:trPr>
        <w:tc>
          <w:tcPr>
            <w:tcW w:w="0" w:type="auto"/>
            <w:shd w:val="clear" w:color="auto" w:fill="000000"/>
          </w:tcPr>
          <w:p w14:paraId="4E43CA8E" w14:textId="77777777" w:rsidR="00861766" w:rsidRPr="00CF51C5" w:rsidRDefault="00861766" w:rsidP="006E2110">
            <w:pPr>
              <w:tabs>
                <w:tab w:val="left" w:pos="459"/>
              </w:tabs>
              <w:spacing w:after="60" w:line="240" w:lineRule="auto"/>
              <w:ind w:left="459" w:hanging="459"/>
              <w:rPr>
                <w:rFonts w:ascii="Arial" w:eastAsia="Times New Roman" w:hAnsi="Arial" w:cs="Arial"/>
                <w:color w:val="FFFFFF"/>
              </w:rPr>
            </w:pPr>
            <w:r w:rsidRPr="00CF51C5">
              <w:rPr>
                <w:rFonts w:ascii="Arial" w:eastAsia="Times New Roman" w:hAnsi="Arial" w:cs="Arial"/>
                <w:color w:val="FFFFFF"/>
              </w:rPr>
              <w:t>Application type</w:t>
            </w:r>
          </w:p>
        </w:tc>
        <w:tc>
          <w:tcPr>
            <w:tcW w:w="0" w:type="auto"/>
            <w:shd w:val="clear" w:color="auto" w:fill="000000"/>
          </w:tcPr>
          <w:p w14:paraId="19BE994F" w14:textId="77777777" w:rsidR="00861766" w:rsidRPr="00CF51C5" w:rsidRDefault="00861766" w:rsidP="006E2110">
            <w:pPr>
              <w:spacing w:after="60" w:line="240" w:lineRule="auto"/>
              <w:rPr>
                <w:rFonts w:ascii="Arial" w:eastAsia="Times New Roman" w:hAnsi="Arial" w:cs="Arial"/>
                <w:color w:val="FFFFFF"/>
              </w:rPr>
            </w:pPr>
            <w:r w:rsidRPr="00CF51C5">
              <w:rPr>
                <w:rFonts w:ascii="Arial" w:eastAsia="Times New Roman" w:hAnsi="Arial" w:cs="Arial"/>
                <w:color w:val="FFFFFF"/>
              </w:rPr>
              <w:t>Preferred number of canopy trees</w:t>
            </w:r>
          </w:p>
        </w:tc>
        <w:tc>
          <w:tcPr>
            <w:tcW w:w="0" w:type="auto"/>
            <w:shd w:val="clear" w:color="auto" w:fill="000000"/>
          </w:tcPr>
          <w:p w14:paraId="400C1882" w14:textId="77777777" w:rsidR="00861766" w:rsidRPr="00CF51C5" w:rsidRDefault="00861766" w:rsidP="006E2110">
            <w:pPr>
              <w:spacing w:after="60" w:line="240" w:lineRule="auto"/>
              <w:rPr>
                <w:rFonts w:ascii="Arial" w:eastAsia="Times New Roman" w:hAnsi="Arial" w:cs="Arial"/>
                <w:color w:val="FFFFFF"/>
              </w:rPr>
            </w:pPr>
            <w:r w:rsidRPr="00CF51C5">
              <w:rPr>
                <w:rFonts w:ascii="Arial" w:eastAsia="Times New Roman" w:hAnsi="Arial" w:cs="Arial"/>
                <w:color w:val="FFFFFF"/>
              </w:rPr>
              <w:t>Preferred scale of trees</w:t>
            </w:r>
          </w:p>
        </w:tc>
      </w:tr>
      <w:tr w:rsidR="00861766" w:rsidRPr="00CF51C5" w14:paraId="01829AFF" w14:textId="77777777" w:rsidTr="006E2110">
        <w:trPr>
          <w:cantSplit/>
        </w:trPr>
        <w:tc>
          <w:tcPr>
            <w:tcW w:w="0" w:type="auto"/>
          </w:tcPr>
          <w:p w14:paraId="5F756FEF" w14:textId="77777777" w:rsidR="00861766" w:rsidRPr="00CF51C5" w:rsidRDefault="00861766" w:rsidP="006E2110">
            <w:pPr>
              <w:spacing w:after="60" w:line="240" w:lineRule="auto"/>
              <w:ind w:left="342" w:hanging="342"/>
              <w:rPr>
                <w:rFonts w:ascii="Arial" w:eastAsia="Times New Roman" w:hAnsi="Arial" w:cs="Arial"/>
                <w:i/>
                <w:lang w:val="en-US"/>
              </w:rPr>
            </w:pPr>
            <w:r w:rsidRPr="00CF51C5">
              <w:rPr>
                <w:rFonts w:ascii="Arial" w:eastAsia="Times New Roman" w:hAnsi="Arial" w:cs="Arial"/>
                <w:lang w:val="en-US"/>
              </w:rPr>
              <w:t>1.</w:t>
            </w:r>
            <w:r w:rsidRPr="00CF51C5">
              <w:rPr>
                <w:rFonts w:ascii="Arial" w:eastAsia="Times New Roman" w:hAnsi="Arial" w:cs="Arial"/>
                <w:lang w:val="en-US"/>
              </w:rPr>
              <w:tab/>
              <w:t xml:space="preserve">Tree removal under </w:t>
            </w:r>
            <w:r w:rsidRPr="00CF51C5">
              <w:rPr>
                <w:rFonts w:ascii="Arial" w:eastAsia="Times New Roman" w:hAnsi="Arial" w:cs="Arial"/>
                <w:i/>
                <w:lang w:val="en-US"/>
              </w:rPr>
              <w:t xml:space="preserve">Local Law No. 2 - </w:t>
            </w:r>
            <w:proofErr w:type="spellStart"/>
            <w:r w:rsidRPr="00CF51C5">
              <w:rPr>
                <w:rFonts w:ascii="Arial" w:eastAsia="Times New Roman" w:hAnsi="Arial" w:cs="Arial"/>
                <w:i/>
                <w:lang w:val="en-US"/>
              </w:rPr>
              <w:t>Neighbourhood</w:t>
            </w:r>
            <w:proofErr w:type="spellEnd"/>
            <w:r w:rsidRPr="00CF51C5">
              <w:rPr>
                <w:rFonts w:ascii="Arial" w:eastAsia="Times New Roman" w:hAnsi="Arial" w:cs="Arial"/>
                <w:i/>
                <w:lang w:val="en-US"/>
              </w:rPr>
              <w:t xml:space="preserve"> Amenity</w:t>
            </w:r>
          </w:p>
        </w:tc>
        <w:tc>
          <w:tcPr>
            <w:tcW w:w="0" w:type="auto"/>
          </w:tcPr>
          <w:p w14:paraId="37541D6F" w14:textId="77777777" w:rsidR="00861766" w:rsidRPr="00CF51C5" w:rsidRDefault="00861766" w:rsidP="006E2110">
            <w:pPr>
              <w:spacing w:after="60" w:line="240" w:lineRule="auto"/>
              <w:rPr>
                <w:rFonts w:ascii="Arial" w:eastAsia="Times New Roman" w:hAnsi="Arial" w:cs="Arial"/>
              </w:rPr>
            </w:pPr>
            <w:r w:rsidRPr="00CF51C5">
              <w:rPr>
                <w:rFonts w:ascii="Arial" w:eastAsia="Times New Roman" w:hAnsi="Arial" w:cs="Arial"/>
              </w:rPr>
              <w:t>A minimum of one canopy tree for every canopy tree removed.</w:t>
            </w:r>
          </w:p>
        </w:tc>
        <w:tc>
          <w:tcPr>
            <w:tcW w:w="0" w:type="auto"/>
          </w:tcPr>
          <w:p w14:paraId="30F9FD99" w14:textId="77777777" w:rsidR="00861766" w:rsidRPr="00CF51C5" w:rsidRDefault="00861766" w:rsidP="006E2110">
            <w:pPr>
              <w:spacing w:after="60" w:line="240" w:lineRule="auto"/>
              <w:rPr>
                <w:rFonts w:ascii="Arial" w:eastAsia="Times New Roman" w:hAnsi="Arial" w:cs="Arial"/>
              </w:rPr>
            </w:pPr>
            <w:r w:rsidRPr="00CF51C5">
              <w:rPr>
                <w:rFonts w:ascii="Arial" w:eastAsia="Times New Roman" w:hAnsi="Arial" w:cs="Arial"/>
              </w:rPr>
              <w:t>Replace canopy trees with new trees expected to mature to achieve the heights specified below.</w:t>
            </w:r>
          </w:p>
        </w:tc>
      </w:tr>
    </w:tbl>
    <w:p w14:paraId="0A80D5E6" w14:textId="77777777" w:rsidR="00861766" w:rsidRPr="00CF51C5" w:rsidRDefault="00861766" w:rsidP="00861766">
      <w:pPr>
        <w:spacing w:after="0" w:line="240" w:lineRule="auto"/>
        <w:ind w:right="-1"/>
        <w:rPr>
          <w:rFonts w:ascii="Arial" w:eastAsia="Times New Roman" w:hAnsi="Arial" w:cs="Arial"/>
        </w:rPr>
      </w:pPr>
    </w:p>
    <w:p w14:paraId="0B9A80F2" w14:textId="77777777" w:rsidR="00861766" w:rsidRPr="00CF51C5" w:rsidRDefault="00861766" w:rsidP="00861766">
      <w:pPr>
        <w:spacing w:after="0" w:line="240" w:lineRule="auto"/>
        <w:ind w:right="-1"/>
        <w:rPr>
          <w:rFonts w:ascii="Arial" w:eastAsia="Times New Roman" w:hAnsi="Arial" w:cs="Arial"/>
          <w:b/>
        </w:rPr>
      </w:pPr>
      <w:r w:rsidRPr="00CF51C5">
        <w:rPr>
          <w:rFonts w:ascii="Arial" w:eastAsia="Times New Roman" w:hAnsi="Arial" w:cs="Arial"/>
          <w:b/>
        </w:rPr>
        <w:t>8.1 Tree Replacement Planting Height</w:t>
      </w:r>
    </w:p>
    <w:p w14:paraId="41517F38" w14:textId="77777777" w:rsidR="00861766" w:rsidRPr="00CF51C5" w:rsidRDefault="00861766" w:rsidP="004343C1">
      <w:pPr>
        <w:numPr>
          <w:ilvl w:val="0"/>
          <w:numId w:val="109"/>
        </w:numPr>
        <w:spacing w:after="120" w:line="240" w:lineRule="auto"/>
        <w:ind w:left="360"/>
        <w:contextualSpacing/>
        <w:rPr>
          <w:rFonts w:ascii="Arial" w:eastAsia="Times New Roman" w:hAnsi="Arial"/>
        </w:rPr>
      </w:pPr>
      <w:r w:rsidRPr="00CF51C5">
        <w:rPr>
          <w:rFonts w:ascii="Arial" w:eastAsia="Times New Roman" w:hAnsi="Arial"/>
          <w:lang w:val="en-US"/>
        </w:rPr>
        <w:t xml:space="preserve">Where the existing tree is 20 </w:t>
      </w:r>
      <w:proofErr w:type="spellStart"/>
      <w:r w:rsidRPr="00CF51C5">
        <w:rPr>
          <w:rFonts w:ascii="Arial" w:eastAsia="Times New Roman" w:hAnsi="Arial"/>
          <w:lang w:val="en-US"/>
        </w:rPr>
        <w:t>metres</w:t>
      </w:r>
      <w:proofErr w:type="spellEnd"/>
      <w:r w:rsidRPr="00CF51C5">
        <w:rPr>
          <w:rFonts w:ascii="Arial" w:eastAsia="Times New Roman" w:hAnsi="Arial"/>
          <w:lang w:val="en-US"/>
        </w:rPr>
        <w:t xml:space="preserve"> or less, the existing tree will be replaced with a tree capable of achieving a minimum of 75% of the existing tree’s size; or </w:t>
      </w:r>
    </w:p>
    <w:p w14:paraId="6E8A6B7C" w14:textId="77777777" w:rsidR="00861766" w:rsidRPr="00CF51C5" w:rsidRDefault="00861766" w:rsidP="004343C1">
      <w:pPr>
        <w:numPr>
          <w:ilvl w:val="0"/>
          <w:numId w:val="109"/>
        </w:numPr>
        <w:spacing w:after="120" w:line="240" w:lineRule="auto"/>
        <w:ind w:left="360"/>
        <w:contextualSpacing/>
        <w:rPr>
          <w:rFonts w:ascii="Arial" w:eastAsia="Times New Roman" w:hAnsi="Arial"/>
        </w:rPr>
      </w:pPr>
      <w:r w:rsidRPr="00CF51C5">
        <w:rPr>
          <w:rFonts w:ascii="Arial" w:eastAsia="Times New Roman" w:hAnsi="Arial"/>
          <w:lang w:val="en-US"/>
        </w:rPr>
        <w:t xml:space="preserve">Where the existing tree is 21 </w:t>
      </w:r>
      <w:proofErr w:type="spellStart"/>
      <w:r w:rsidRPr="00CF51C5">
        <w:rPr>
          <w:rFonts w:ascii="Arial" w:eastAsia="Times New Roman" w:hAnsi="Arial"/>
          <w:lang w:val="en-US"/>
        </w:rPr>
        <w:t>metres</w:t>
      </w:r>
      <w:proofErr w:type="spellEnd"/>
      <w:r w:rsidRPr="00CF51C5">
        <w:rPr>
          <w:rFonts w:ascii="Arial" w:eastAsia="Times New Roman" w:hAnsi="Arial"/>
          <w:lang w:val="en-US"/>
        </w:rPr>
        <w:t xml:space="preserve"> or greater, the existing tree will be replaced with one tree capable of achieving a minimum of 75% of the existing tree’s size, or with two trees, one of which is capable of reaching a minimum height of 15 </w:t>
      </w:r>
      <w:proofErr w:type="spellStart"/>
      <w:r w:rsidRPr="00CF51C5">
        <w:rPr>
          <w:rFonts w:ascii="Arial" w:eastAsia="Times New Roman" w:hAnsi="Arial"/>
          <w:lang w:val="en-US"/>
        </w:rPr>
        <w:t>metres</w:t>
      </w:r>
      <w:proofErr w:type="spellEnd"/>
      <w:r w:rsidRPr="00CF51C5">
        <w:rPr>
          <w:rFonts w:ascii="Arial" w:eastAsia="Times New Roman" w:hAnsi="Arial"/>
          <w:lang w:val="en-US"/>
        </w:rPr>
        <w:t xml:space="preserve"> at maturity.</w:t>
      </w:r>
    </w:p>
    <w:p w14:paraId="4F4A5800"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 xml:space="preserve">Applications are assessed and consideration will be given to site constraints and available tree replacement planting zones (refer to information in section 8.2 and 8.3).  Alternative canopy heights may be approved in exceptional circumstances, for example where there </w:t>
      </w:r>
      <w:proofErr w:type="gramStart"/>
      <w:r w:rsidRPr="00CF51C5">
        <w:rPr>
          <w:rFonts w:ascii="Arial" w:eastAsia="Times New Roman" w:hAnsi="Arial" w:cs="Arial"/>
          <w:bCs/>
          <w:lang w:val="en-GB"/>
        </w:rPr>
        <w:t>are</w:t>
      </w:r>
      <w:proofErr w:type="gramEnd"/>
      <w:r w:rsidRPr="00CF51C5">
        <w:rPr>
          <w:rFonts w:ascii="Arial" w:eastAsia="Times New Roman" w:hAnsi="Arial" w:cs="Arial"/>
          <w:bCs/>
          <w:lang w:val="en-GB"/>
        </w:rPr>
        <w:t xml:space="preserve"> existing medium to large trees (greater than eight metres) on the site or there is insufficient set back to accommodate the tree root zone of a larger canopy tree.</w:t>
      </w:r>
    </w:p>
    <w:p w14:paraId="721EDDD3"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2530E216"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r w:rsidRPr="00CF51C5">
        <w:rPr>
          <w:rFonts w:ascii="Arial" w:eastAsia="Times New Roman" w:hAnsi="Arial" w:cs="Arial"/>
          <w:bCs/>
          <w:lang w:val="en-GB"/>
        </w:rPr>
        <w:t>Replacement trees that have been approved by Council may be inspected.  Failure to plant, or removal, of the approved replacement tree will be considered a breach of permit.</w:t>
      </w:r>
    </w:p>
    <w:p w14:paraId="5F5E3856" w14:textId="77777777" w:rsidR="00861766" w:rsidRPr="00CF51C5" w:rsidRDefault="00861766" w:rsidP="00861766">
      <w:pPr>
        <w:tabs>
          <w:tab w:val="left" w:pos="2805"/>
        </w:tabs>
        <w:spacing w:after="0" w:line="240" w:lineRule="auto"/>
        <w:ind w:right="-108"/>
        <w:rPr>
          <w:rFonts w:ascii="Arial" w:eastAsia="Times New Roman" w:hAnsi="Arial" w:cs="Arial"/>
          <w:bCs/>
          <w:lang w:val="en-GB"/>
        </w:rPr>
      </w:pPr>
    </w:p>
    <w:p w14:paraId="3CA42CFC" w14:textId="77777777" w:rsidR="00861766" w:rsidRPr="00CF51C5" w:rsidRDefault="00861766" w:rsidP="00861766">
      <w:pPr>
        <w:spacing w:after="0" w:line="240" w:lineRule="auto"/>
        <w:ind w:right="-1"/>
        <w:rPr>
          <w:rFonts w:ascii="Arial" w:eastAsia="Times New Roman" w:hAnsi="Arial" w:cs="Arial"/>
          <w:b/>
        </w:rPr>
      </w:pPr>
      <w:r w:rsidRPr="00CF51C5">
        <w:rPr>
          <w:rFonts w:ascii="Arial" w:eastAsia="Times New Roman" w:hAnsi="Arial" w:cs="Arial"/>
          <w:b/>
        </w:rPr>
        <w:t>8.2</w:t>
      </w:r>
      <w:r w:rsidRPr="00CF51C5">
        <w:rPr>
          <w:rFonts w:ascii="Arial" w:eastAsia="Times New Roman" w:hAnsi="Arial" w:cs="Arial"/>
        </w:rPr>
        <w:t xml:space="preserve"> </w:t>
      </w:r>
      <w:r w:rsidRPr="00CF51C5">
        <w:rPr>
          <w:rFonts w:ascii="Arial" w:eastAsia="Times New Roman" w:hAnsi="Arial" w:cs="Arial"/>
          <w:b/>
        </w:rPr>
        <w:t>Site constraints</w:t>
      </w:r>
    </w:p>
    <w:p w14:paraId="015E8F0D"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Canopy trees should be included on all Replacement Planting Plans unless evidence is provided by a suitably qualified professional to the satisfaction of Council, that:</w:t>
      </w:r>
    </w:p>
    <w:p w14:paraId="23A28E7C" w14:textId="77777777" w:rsidR="00861766" w:rsidRPr="00CF51C5" w:rsidRDefault="00861766" w:rsidP="00861766">
      <w:pPr>
        <w:spacing w:after="0" w:line="240" w:lineRule="auto"/>
        <w:ind w:right="-1"/>
        <w:rPr>
          <w:rFonts w:ascii="Arial" w:eastAsia="Times New Roman" w:hAnsi="Arial"/>
        </w:rPr>
      </w:pPr>
    </w:p>
    <w:p w14:paraId="2E40FDB2"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there is insufficient soil volume to support the long-term viability of a canopy tree suitable to the locality; and</w:t>
      </w:r>
    </w:p>
    <w:p w14:paraId="0E51620F"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 xml:space="preserve">the planting of a tree in a </w:t>
      </w:r>
      <w:proofErr w:type="gramStart"/>
      <w:r w:rsidRPr="00CF51C5">
        <w:rPr>
          <w:rFonts w:ascii="Arial" w:eastAsia="Times New Roman" w:hAnsi="Arial"/>
        </w:rPr>
        <w:t>particular location</w:t>
      </w:r>
      <w:proofErr w:type="gramEnd"/>
      <w:r w:rsidRPr="00CF51C5">
        <w:rPr>
          <w:rFonts w:ascii="Arial" w:eastAsia="Times New Roman" w:hAnsi="Arial"/>
        </w:rPr>
        <w:t xml:space="preserve"> would likely cause damage to property or infrastructure services, a substantial nuisance to adjoining property owners, or a traffic hazard that cannot be avoided or mitigated without unreasonable expense.</w:t>
      </w:r>
      <w:r w:rsidRPr="00CF51C5">
        <w:rPr>
          <w:rFonts w:ascii="Arial" w:eastAsia="Times New Roman" w:hAnsi="Arial"/>
        </w:rPr>
        <w:cr/>
      </w:r>
    </w:p>
    <w:p w14:paraId="632B80BF" w14:textId="77777777" w:rsidR="00861766" w:rsidRPr="00CF51C5" w:rsidRDefault="00861766" w:rsidP="00861766">
      <w:pPr>
        <w:spacing w:after="0" w:line="240" w:lineRule="auto"/>
        <w:ind w:right="-1"/>
        <w:rPr>
          <w:rFonts w:ascii="Arial" w:eastAsia="Times New Roman" w:hAnsi="Arial"/>
          <w:b/>
        </w:rPr>
      </w:pPr>
      <w:r w:rsidRPr="00CF51C5">
        <w:rPr>
          <w:rFonts w:ascii="Arial" w:eastAsia="Times New Roman" w:hAnsi="Arial"/>
          <w:b/>
        </w:rPr>
        <w:t>8.3 Tree Planting Zone</w:t>
      </w:r>
    </w:p>
    <w:p w14:paraId="16F716CA"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New canopy trees need to be carefully located and managed in order to promote tree growth and vitality; and to reduce the likelihood of long-term damage to buildings and infrastructure.</w:t>
      </w:r>
    </w:p>
    <w:p w14:paraId="2031F4B0" w14:textId="77777777" w:rsidR="00861766" w:rsidRPr="00CF51C5" w:rsidRDefault="00861766" w:rsidP="00861766">
      <w:pPr>
        <w:spacing w:after="0" w:line="240" w:lineRule="auto"/>
        <w:ind w:right="-1"/>
        <w:rPr>
          <w:rFonts w:ascii="Arial" w:eastAsia="Times New Roman" w:hAnsi="Arial"/>
        </w:rPr>
      </w:pPr>
    </w:p>
    <w:p w14:paraId="3784CB58"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In order to ensure optimal conditions a Tree Planting Zone must be identified around each proposed new canopy tree and around canopy trees that are to be retained.  The size of the Tree Planting Zone is based on the tree canopy spread (width) at maturity.</w:t>
      </w:r>
    </w:p>
    <w:p w14:paraId="7C79CCC7" w14:textId="77777777" w:rsidR="00861766" w:rsidRPr="00CF51C5" w:rsidRDefault="00861766" w:rsidP="00861766">
      <w:pPr>
        <w:spacing w:after="0" w:line="240" w:lineRule="auto"/>
        <w:ind w:right="-1"/>
        <w:rPr>
          <w:rFonts w:ascii="Arial" w:eastAsia="Times New Roman" w:hAnsi="Arial"/>
        </w:rPr>
      </w:pPr>
    </w:p>
    <w:p w14:paraId="67B1D804" w14:textId="77777777" w:rsidR="00861766" w:rsidRPr="00CF51C5" w:rsidRDefault="00861766" w:rsidP="00861766">
      <w:pPr>
        <w:spacing w:after="0" w:line="240" w:lineRule="auto"/>
        <w:ind w:right="-1"/>
        <w:rPr>
          <w:rFonts w:ascii="Arial" w:eastAsia="Times New Roman" w:hAnsi="Arial"/>
        </w:rPr>
      </w:pPr>
      <w:r w:rsidRPr="00CF51C5">
        <w:rPr>
          <w:rFonts w:ascii="Arial" w:eastAsia="Times New Roman" w:hAnsi="Arial"/>
        </w:rPr>
        <w:t>Tree Planting Zones should be sited and designed in accordance with the following guidelines:</w:t>
      </w:r>
    </w:p>
    <w:p w14:paraId="2CB8F6AF"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trees should be planted in locations where they will have access to sunlight and water;</w:t>
      </w:r>
    </w:p>
    <w:p w14:paraId="4EDC5A43"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trees should be centred within their Tree Protection Zones in order to encourage even growth;</w:t>
      </w:r>
    </w:p>
    <w:p w14:paraId="767F8923"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trees should be planted outside of easements and in accordance with service authority guidelines (e.g. near sewer and water mains and power lines);</w:t>
      </w:r>
    </w:p>
    <w:p w14:paraId="15BD0AE3"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overlapping of Tree Protection Zones should be minimised;</w:t>
      </w:r>
    </w:p>
    <w:p w14:paraId="10577405"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Tree Protection Zones should be clear of buildings, hard surfaces and clothes lines. Where buildings or hard surfaces do encroach, applicants must demonstrate how healthy tree growth will be promoted and structural damage avoided;</w:t>
      </w:r>
    </w:p>
    <w:p w14:paraId="060A9739"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paved surfaces should be constructed of water-permeable materials;</w:t>
      </w:r>
    </w:p>
    <w:p w14:paraId="5F580A0C"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mulching to a minimum depth of 50mm should be installed throughout the majority of Tree Protection Zones. Mulched areas may include understorey planting; and</w:t>
      </w:r>
    </w:p>
    <w:p w14:paraId="4F864BDF" w14:textId="77777777" w:rsidR="00861766" w:rsidRPr="00CF51C5" w:rsidRDefault="00861766" w:rsidP="00861766">
      <w:pPr>
        <w:spacing w:after="0" w:line="240" w:lineRule="auto"/>
        <w:ind w:left="360" w:right="-1" w:hanging="360"/>
        <w:rPr>
          <w:rFonts w:ascii="Arial" w:eastAsia="Times New Roman" w:hAnsi="Arial"/>
        </w:rPr>
      </w:pPr>
      <w:r w:rsidRPr="00CF51C5">
        <w:rPr>
          <w:rFonts w:ascii="Arial" w:eastAsia="Times New Roman" w:hAnsi="Arial"/>
        </w:rPr>
        <w:t>•</w:t>
      </w:r>
      <w:r w:rsidRPr="00CF51C5">
        <w:rPr>
          <w:rFonts w:ascii="Arial" w:eastAsia="Times New Roman" w:hAnsi="Arial"/>
        </w:rPr>
        <w:tab/>
        <w:t>where tank water is available, the installation of automatic drip irrigation is encouraged.</w:t>
      </w:r>
    </w:p>
    <w:p w14:paraId="6E1977DC" w14:textId="77777777" w:rsidR="00861766" w:rsidRPr="00CF51C5" w:rsidRDefault="00861766" w:rsidP="00861766">
      <w:pPr>
        <w:tabs>
          <w:tab w:val="left" w:pos="709"/>
        </w:tabs>
        <w:spacing w:after="0" w:line="240" w:lineRule="auto"/>
        <w:ind w:left="709" w:right="-1" w:hanging="709"/>
        <w:rPr>
          <w:rFonts w:ascii="Arial" w:eastAsia="Times New Roman" w:hAnsi="Arial"/>
        </w:rPr>
      </w:pPr>
    </w:p>
    <w:p w14:paraId="6218288F" w14:textId="77777777" w:rsidR="00861766" w:rsidRPr="00CF51C5" w:rsidRDefault="00861766" w:rsidP="00861766">
      <w:pPr>
        <w:spacing w:after="0" w:line="240" w:lineRule="auto"/>
        <w:ind w:right="-1"/>
        <w:rPr>
          <w:rFonts w:ascii="Arial" w:eastAsia="Times New Roman" w:hAnsi="Arial"/>
          <w:b/>
        </w:rPr>
      </w:pPr>
      <w:r w:rsidRPr="00CF51C5">
        <w:rPr>
          <w:rFonts w:ascii="Arial" w:eastAsia="Times New Roman" w:hAnsi="Arial"/>
          <w:b/>
        </w:rPr>
        <w:t>8.4</w:t>
      </w:r>
      <w:r w:rsidRPr="00CF51C5">
        <w:rPr>
          <w:rFonts w:ascii="Arial" w:eastAsia="Times New Roman" w:hAnsi="Arial"/>
          <w:b/>
        </w:rPr>
        <w:tab/>
        <w:t>Species selection</w:t>
      </w:r>
    </w:p>
    <w:p w14:paraId="53D8D6AE" w14:textId="77777777" w:rsidR="00861766" w:rsidRPr="00CF51C5" w:rsidRDefault="00861766" w:rsidP="00861766">
      <w:pPr>
        <w:widowControl w:val="0"/>
        <w:autoSpaceDE w:val="0"/>
        <w:autoSpaceDN w:val="0"/>
        <w:adjustRightInd w:val="0"/>
        <w:spacing w:after="0" w:line="240" w:lineRule="auto"/>
        <w:ind w:right="503"/>
        <w:rPr>
          <w:rFonts w:ascii="Arial" w:eastAsia="Times New Roman" w:hAnsi="Arial" w:cs="Arial"/>
          <w:lang w:eastAsia="en-AU"/>
        </w:rPr>
      </w:pPr>
      <w:r w:rsidRPr="00CF51C5">
        <w:rPr>
          <w:rFonts w:ascii="Arial" w:eastAsia="Times New Roman" w:hAnsi="Arial" w:cs="Arial"/>
          <w:lang w:eastAsia="en-AU"/>
        </w:rPr>
        <w:t>The structure and mass of a tree’s canopy is one of the most defining aspects of the character that it contributes to an area. Refer to Attachment E for a list of tree species.</w:t>
      </w:r>
    </w:p>
    <w:p w14:paraId="40B0BE28" w14:textId="77777777" w:rsidR="00861766" w:rsidRPr="00CF51C5" w:rsidRDefault="00861766" w:rsidP="00861766">
      <w:pPr>
        <w:autoSpaceDE w:val="0"/>
        <w:autoSpaceDN w:val="0"/>
        <w:adjustRightInd w:val="0"/>
        <w:spacing w:after="0" w:line="240" w:lineRule="auto"/>
        <w:rPr>
          <w:rFonts w:ascii="Arial" w:eastAsia="Times New Roman" w:hAnsi="Arial" w:cs="Arial"/>
          <w:lang w:eastAsia="en-AU"/>
        </w:rPr>
      </w:pPr>
    </w:p>
    <w:p w14:paraId="577BE26A" w14:textId="77777777" w:rsidR="00861766" w:rsidRPr="00CF51C5" w:rsidRDefault="00861766" w:rsidP="00861766">
      <w:pPr>
        <w:autoSpaceDE w:val="0"/>
        <w:autoSpaceDN w:val="0"/>
        <w:adjustRightInd w:val="0"/>
        <w:spacing w:after="0" w:line="240" w:lineRule="auto"/>
        <w:rPr>
          <w:rFonts w:ascii="Arial" w:eastAsia="Times New Roman" w:hAnsi="Arial" w:cs="Arial"/>
          <w:lang w:eastAsia="en-AU"/>
        </w:rPr>
      </w:pPr>
      <w:r w:rsidRPr="00CF51C5">
        <w:rPr>
          <w:rFonts w:ascii="Arial" w:eastAsia="Times New Roman" w:hAnsi="Arial" w:cs="Arial"/>
          <w:lang w:eastAsia="en-AU"/>
        </w:rPr>
        <w:t xml:space="preserve">Reports regarding vegetation character can be found at </w:t>
      </w:r>
      <w:hyperlink r:id="rId17" w:history="1">
        <w:r w:rsidRPr="00CF51C5">
          <w:rPr>
            <w:rFonts w:ascii="Arial" w:eastAsia="Times New Roman" w:hAnsi="Arial" w:cs="Arial"/>
            <w:color w:val="0000FF"/>
            <w:u w:val="single"/>
            <w:lang w:eastAsia="en-AU"/>
          </w:rPr>
          <w:t>http://www.bayside.vic.gov.au/search_results.php?q=vegetation+character+assessment</w:t>
        </w:r>
      </w:hyperlink>
    </w:p>
    <w:p w14:paraId="46A9ED33" w14:textId="77777777" w:rsidR="00861766" w:rsidRPr="00CF51C5" w:rsidRDefault="00861766" w:rsidP="00861766">
      <w:pPr>
        <w:autoSpaceDE w:val="0"/>
        <w:autoSpaceDN w:val="0"/>
        <w:adjustRightInd w:val="0"/>
        <w:spacing w:after="0" w:line="240" w:lineRule="auto"/>
        <w:rPr>
          <w:rFonts w:ascii="Arial" w:eastAsia="Times New Roman" w:hAnsi="Arial" w:cs="Arial"/>
          <w:lang w:eastAsia="en-AU"/>
        </w:rPr>
      </w:pPr>
      <w:r w:rsidRPr="00CF51C5">
        <w:rPr>
          <w:rFonts w:ascii="Arial" w:eastAsia="Times New Roman" w:hAnsi="Arial" w:cs="Arial"/>
          <w:lang w:eastAsia="en-AU"/>
        </w:rPr>
        <w:t>These reports identify significant vegetation characteristics that form a major element of a distinctive urban character in the municipality, particularly in Beaumaris and Black Rock.  Replacement trees are to be approved by the Manager Amenity Protection.</w:t>
      </w:r>
    </w:p>
    <w:p w14:paraId="7FFD9E8E" w14:textId="77777777" w:rsidR="00861766" w:rsidRPr="00CF51C5" w:rsidRDefault="00861766" w:rsidP="004343C1">
      <w:pPr>
        <w:keepNext/>
        <w:numPr>
          <w:ilvl w:val="0"/>
          <w:numId w:val="110"/>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lastRenderedPageBreak/>
        <w:t>Related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6666"/>
      </w:tblGrid>
      <w:tr w:rsidR="00861766" w:rsidRPr="00CF51C5" w14:paraId="5B8073A4" w14:textId="77777777" w:rsidTr="006E2110">
        <w:tc>
          <w:tcPr>
            <w:tcW w:w="2354" w:type="dxa"/>
          </w:tcPr>
          <w:p w14:paraId="3FB8B668" w14:textId="77777777" w:rsidR="00861766" w:rsidRPr="00CF51C5" w:rsidRDefault="00861766" w:rsidP="006E2110">
            <w:pPr>
              <w:keepNext/>
              <w:spacing w:before="60" w:after="0" w:line="240" w:lineRule="auto"/>
              <w:outlineLvl w:val="0"/>
              <w:rPr>
                <w:rFonts w:ascii="Arial" w:eastAsia="Times New Roman" w:hAnsi="Arial" w:cs="Arial"/>
                <w:b/>
                <w:kern w:val="32"/>
              </w:rPr>
            </w:pPr>
            <w:r w:rsidRPr="00CF51C5">
              <w:rPr>
                <w:rFonts w:ascii="Arial" w:eastAsia="Times New Roman" w:hAnsi="Arial" w:cs="Arial"/>
                <w:b/>
                <w:kern w:val="32"/>
              </w:rPr>
              <w:t>Policies</w:t>
            </w:r>
          </w:p>
        </w:tc>
        <w:tc>
          <w:tcPr>
            <w:tcW w:w="7250" w:type="dxa"/>
          </w:tcPr>
          <w:p w14:paraId="2C3A8155" w14:textId="77777777" w:rsidR="00861766" w:rsidRPr="00CF51C5" w:rsidRDefault="00861766" w:rsidP="006E2110">
            <w:pPr>
              <w:spacing w:before="60" w:after="0" w:line="240" w:lineRule="auto"/>
              <w:rPr>
                <w:rFonts w:ascii="Arial" w:eastAsia="Times New Roman" w:hAnsi="Arial" w:cs="Arial"/>
              </w:rPr>
            </w:pPr>
            <w:r w:rsidRPr="00CF51C5">
              <w:rPr>
                <w:rFonts w:ascii="Arial" w:eastAsia="Times New Roman" w:hAnsi="Arial" w:cs="Arial"/>
              </w:rPr>
              <w:t>Significant Tree Management Policy 2013</w:t>
            </w:r>
          </w:p>
        </w:tc>
      </w:tr>
      <w:tr w:rsidR="00861766" w:rsidRPr="00CF51C5" w14:paraId="0F20F88E" w14:textId="77777777" w:rsidTr="006E2110">
        <w:tc>
          <w:tcPr>
            <w:tcW w:w="2354" w:type="dxa"/>
          </w:tcPr>
          <w:p w14:paraId="69E14BA5" w14:textId="77777777" w:rsidR="00861766" w:rsidRPr="00CF51C5" w:rsidRDefault="00861766" w:rsidP="006E2110">
            <w:pPr>
              <w:keepNext/>
              <w:spacing w:before="60" w:after="0" w:line="240" w:lineRule="auto"/>
              <w:outlineLvl w:val="0"/>
              <w:rPr>
                <w:rFonts w:ascii="Arial" w:eastAsia="Times New Roman" w:hAnsi="Arial" w:cs="Arial"/>
                <w:b/>
                <w:kern w:val="32"/>
              </w:rPr>
            </w:pPr>
            <w:r w:rsidRPr="00CF51C5">
              <w:rPr>
                <w:rFonts w:ascii="Arial" w:eastAsia="Times New Roman" w:hAnsi="Arial" w:cs="Arial"/>
                <w:b/>
                <w:kern w:val="32"/>
              </w:rPr>
              <w:t xml:space="preserve">Legal </w:t>
            </w:r>
          </w:p>
        </w:tc>
        <w:tc>
          <w:tcPr>
            <w:tcW w:w="7250" w:type="dxa"/>
          </w:tcPr>
          <w:p w14:paraId="031FD675" w14:textId="77777777" w:rsidR="00861766" w:rsidRPr="00CF51C5" w:rsidRDefault="00861766" w:rsidP="006E2110">
            <w:pPr>
              <w:keepNext/>
              <w:spacing w:before="60" w:after="0" w:line="240" w:lineRule="auto"/>
              <w:outlineLvl w:val="0"/>
              <w:rPr>
                <w:rFonts w:ascii="Arial" w:eastAsia="Times New Roman" w:hAnsi="Arial" w:cs="Arial"/>
                <w:bCs/>
                <w:kern w:val="32"/>
              </w:rPr>
            </w:pPr>
            <w:r w:rsidRPr="00CF51C5">
              <w:rPr>
                <w:rFonts w:ascii="Arial" w:eastAsia="Times New Roman" w:hAnsi="Arial" w:cs="Arial"/>
                <w:bCs/>
                <w:kern w:val="32"/>
              </w:rPr>
              <w:t>Bayside City Council, Local Law No. 2 Neighbourhood Amenity</w:t>
            </w:r>
          </w:p>
          <w:p w14:paraId="7772EDFD" w14:textId="77777777" w:rsidR="00861766" w:rsidRPr="00CF51C5" w:rsidRDefault="00861766" w:rsidP="006E2110">
            <w:pPr>
              <w:keepNext/>
              <w:spacing w:before="60" w:after="0" w:line="240" w:lineRule="auto"/>
              <w:outlineLvl w:val="0"/>
              <w:rPr>
                <w:rFonts w:ascii="Arial" w:eastAsia="Times New Roman" w:hAnsi="Arial" w:cs="Arial"/>
                <w:bCs/>
                <w:kern w:val="32"/>
              </w:rPr>
            </w:pPr>
            <w:r w:rsidRPr="00CF51C5">
              <w:rPr>
                <w:rFonts w:ascii="Arial" w:eastAsia="Times New Roman" w:hAnsi="Arial" w:cs="Arial"/>
                <w:bCs/>
                <w:kern w:val="32"/>
              </w:rPr>
              <w:t>Victorian Human Rights Charter</w:t>
            </w:r>
          </w:p>
        </w:tc>
      </w:tr>
      <w:tr w:rsidR="00861766" w:rsidRPr="00CF51C5" w14:paraId="34D72CE7" w14:textId="77777777" w:rsidTr="006E2110">
        <w:tc>
          <w:tcPr>
            <w:tcW w:w="2354" w:type="dxa"/>
          </w:tcPr>
          <w:p w14:paraId="7EEC0A84" w14:textId="77777777" w:rsidR="00861766" w:rsidRPr="00CF51C5" w:rsidRDefault="00861766" w:rsidP="006E2110">
            <w:pPr>
              <w:keepNext/>
              <w:spacing w:before="60" w:after="0" w:line="240" w:lineRule="auto"/>
              <w:outlineLvl w:val="0"/>
              <w:rPr>
                <w:rFonts w:ascii="Arial" w:eastAsia="Times New Roman" w:hAnsi="Arial" w:cs="Arial"/>
                <w:b/>
                <w:kern w:val="32"/>
              </w:rPr>
            </w:pPr>
            <w:r w:rsidRPr="00CF51C5">
              <w:rPr>
                <w:rFonts w:ascii="Arial" w:eastAsia="Times New Roman" w:hAnsi="Arial" w:cs="Arial"/>
                <w:b/>
                <w:kern w:val="32"/>
              </w:rPr>
              <w:t>Procedures</w:t>
            </w:r>
          </w:p>
        </w:tc>
        <w:tc>
          <w:tcPr>
            <w:tcW w:w="7250" w:type="dxa"/>
          </w:tcPr>
          <w:p w14:paraId="405C6D3A" w14:textId="77777777" w:rsidR="00861766" w:rsidRPr="00CF51C5" w:rsidRDefault="00861766" w:rsidP="006E2110">
            <w:pPr>
              <w:keepNext/>
              <w:spacing w:before="60" w:after="0" w:line="240" w:lineRule="auto"/>
              <w:outlineLvl w:val="0"/>
              <w:rPr>
                <w:rFonts w:ascii="Arial" w:eastAsia="Times New Roman" w:hAnsi="Arial" w:cs="Arial"/>
                <w:bCs/>
                <w:kern w:val="32"/>
              </w:rPr>
            </w:pPr>
          </w:p>
        </w:tc>
      </w:tr>
      <w:tr w:rsidR="00861766" w:rsidRPr="00CF51C5" w14:paraId="033F8F7D" w14:textId="77777777" w:rsidTr="006E2110">
        <w:tc>
          <w:tcPr>
            <w:tcW w:w="2354" w:type="dxa"/>
          </w:tcPr>
          <w:p w14:paraId="3DE263CC" w14:textId="77777777" w:rsidR="00861766" w:rsidRPr="00CF51C5" w:rsidRDefault="00861766" w:rsidP="006E2110">
            <w:pPr>
              <w:keepNext/>
              <w:spacing w:before="60" w:after="0" w:line="240" w:lineRule="auto"/>
              <w:outlineLvl w:val="0"/>
              <w:rPr>
                <w:rFonts w:ascii="Arial" w:eastAsia="Times New Roman" w:hAnsi="Arial" w:cs="Arial"/>
                <w:b/>
                <w:kern w:val="32"/>
              </w:rPr>
            </w:pPr>
            <w:r w:rsidRPr="00CF51C5">
              <w:rPr>
                <w:rFonts w:ascii="Arial" w:eastAsia="Times New Roman" w:hAnsi="Arial" w:cs="Arial"/>
                <w:b/>
                <w:kern w:val="32"/>
              </w:rPr>
              <w:t>Guidelines</w:t>
            </w:r>
          </w:p>
        </w:tc>
        <w:tc>
          <w:tcPr>
            <w:tcW w:w="7250" w:type="dxa"/>
          </w:tcPr>
          <w:p w14:paraId="311B66B2" w14:textId="77777777" w:rsidR="00861766" w:rsidRPr="00CF51C5" w:rsidRDefault="00861766" w:rsidP="006E2110">
            <w:pPr>
              <w:keepNext/>
              <w:spacing w:before="60" w:after="0" w:line="240" w:lineRule="auto"/>
              <w:outlineLvl w:val="0"/>
              <w:rPr>
                <w:rFonts w:ascii="Arial" w:eastAsia="Times New Roman" w:hAnsi="Arial" w:cs="Arial"/>
                <w:bCs/>
                <w:kern w:val="32"/>
              </w:rPr>
            </w:pPr>
            <w:r w:rsidRPr="00CF51C5">
              <w:rPr>
                <w:rFonts w:ascii="Arial" w:eastAsia="Times New Roman" w:hAnsi="Arial" w:cs="Arial"/>
                <w:bCs/>
                <w:kern w:val="32"/>
              </w:rPr>
              <w:t>Customer Focus Guideline</w:t>
            </w:r>
          </w:p>
        </w:tc>
      </w:tr>
    </w:tbl>
    <w:p w14:paraId="38705333" w14:textId="77777777" w:rsidR="00861766" w:rsidRPr="00CF51C5" w:rsidRDefault="00861766" w:rsidP="00861766">
      <w:pPr>
        <w:keepNext/>
        <w:spacing w:after="0" w:line="240" w:lineRule="auto"/>
        <w:ind w:left="360" w:right="-108"/>
        <w:rPr>
          <w:rFonts w:ascii="Arial" w:eastAsia="Times New Roman" w:hAnsi="Arial" w:cs="Arial"/>
          <w:b/>
          <w:bCs/>
          <w:iCs/>
          <w:lang w:val="en-GB"/>
        </w:rPr>
      </w:pPr>
    </w:p>
    <w:p w14:paraId="4834AC7D" w14:textId="77777777" w:rsidR="00861766" w:rsidRPr="00CF51C5" w:rsidRDefault="00861766" w:rsidP="004343C1">
      <w:pPr>
        <w:keepNext/>
        <w:numPr>
          <w:ilvl w:val="0"/>
          <w:numId w:val="110"/>
        </w:numPr>
        <w:spacing w:after="0" w:line="240" w:lineRule="auto"/>
        <w:ind w:left="426" w:right="-108" w:hanging="426"/>
        <w:rPr>
          <w:rFonts w:ascii="Arial" w:eastAsia="Times New Roman" w:hAnsi="Arial" w:cs="Arial"/>
          <w:b/>
          <w:bCs/>
          <w:iCs/>
          <w:lang w:val="en-GB"/>
        </w:rPr>
      </w:pPr>
      <w:r w:rsidRPr="00CF51C5">
        <w:rPr>
          <w:rFonts w:ascii="Arial" w:eastAsia="Times New Roman" w:hAnsi="Arial" w:cs="Arial"/>
          <w:b/>
          <w:bCs/>
          <w:iCs/>
          <w:lang w:val="en-GB"/>
        </w:rPr>
        <w:t xml:space="preserve"> Definitions &amp; Abbreviations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6721"/>
      </w:tblGrid>
      <w:tr w:rsidR="00861766" w:rsidRPr="00CF51C5" w14:paraId="0CA2A623" w14:textId="77777777" w:rsidTr="006E2110">
        <w:tc>
          <w:tcPr>
            <w:tcW w:w="2304" w:type="dxa"/>
            <w:shd w:val="clear" w:color="auto" w:fill="000000"/>
          </w:tcPr>
          <w:p w14:paraId="27CA038A" w14:textId="77777777" w:rsidR="00861766" w:rsidRPr="00CF51C5" w:rsidRDefault="00861766" w:rsidP="006E2110">
            <w:pPr>
              <w:keepNext/>
              <w:spacing w:after="60" w:line="240" w:lineRule="auto"/>
              <w:outlineLvl w:val="0"/>
              <w:rPr>
                <w:rFonts w:ascii="Arial" w:eastAsia="Times New Roman" w:hAnsi="Arial" w:cs="Arial"/>
                <w:color w:val="FFFFFF"/>
                <w:kern w:val="32"/>
              </w:rPr>
            </w:pPr>
            <w:r w:rsidRPr="00CF51C5">
              <w:rPr>
                <w:rFonts w:ascii="Arial" w:eastAsia="Times New Roman" w:hAnsi="Arial" w:cs="Arial"/>
                <w:color w:val="FFFFFF"/>
                <w:kern w:val="32"/>
              </w:rPr>
              <w:t>Term</w:t>
            </w:r>
          </w:p>
        </w:tc>
        <w:tc>
          <w:tcPr>
            <w:tcW w:w="7300" w:type="dxa"/>
            <w:shd w:val="clear" w:color="auto" w:fill="000000"/>
          </w:tcPr>
          <w:p w14:paraId="0BF68D98" w14:textId="77777777" w:rsidR="00861766" w:rsidRPr="00CF51C5" w:rsidRDefault="00861766" w:rsidP="006E2110">
            <w:pPr>
              <w:keepNext/>
              <w:spacing w:after="60" w:line="240" w:lineRule="auto"/>
              <w:outlineLvl w:val="0"/>
              <w:rPr>
                <w:rFonts w:ascii="Arial" w:eastAsia="Times New Roman" w:hAnsi="Arial" w:cs="Arial"/>
                <w:color w:val="FFFFFF"/>
                <w:kern w:val="32"/>
              </w:rPr>
            </w:pPr>
            <w:r w:rsidRPr="00CF51C5">
              <w:rPr>
                <w:rFonts w:ascii="Arial" w:eastAsia="Times New Roman" w:hAnsi="Arial" w:cs="Arial"/>
                <w:color w:val="FFFFFF"/>
                <w:kern w:val="32"/>
              </w:rPr>
              <w:t>Meaning</w:t>
            </w:r>
          </w:p>
        </w:tc>
      </w:tr>
      <w:tr w:rsidR="00861766" w:rsidRPr="00CF51C5" w14:paraId="507F1960" w14:textId="77777777" w:rsidTr="006E2110">
        <w:tc>
          <w:tcPr>
            <w:tcW w:w="2304" w:type="dxa"/>
          </w:tcPr>
          <w:p w14:paraId="56CC3CBE"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Protected Tree</w:t>
            </w:r>
          </w:p>
        </w:tc>
        <w:tc>
          <w:tcPr>
            <w:tcW w:w="7300" w:type="dxa"/>
          </w:tcPr>
          <w:p w14:paraId="74432F6B" w14:textId="77777777" w:rsidR="00861766" w:rsidRPr="00CF51C5" w:rsidRDefault="00861766" w:rsidP="006E2110">
            <w:pPr>
              <w:tabs>
                <w:tab w:val="left" w:pos="2805"/>
              </w:tabs>
              <w:spacing w:after="0" w:line="240" w:lineRule="auto"/>
              <w:ind w:right="-108"/>
              <w:rPr>
                <w:rFonts w:ascii="Arial" w:eastAsia="Times New Roman" w:hAnsi="Arial" w:cs="Arial"/>
                <w:b/>
                <w:bCs/>
                <w:iCs/>
                <w:lang w:val="en-GB"/>
              </w:rPr>
            </w:pPr>
            <w:r w:rsidRPr="00CF51C5">
              <w:rPr>
                <w:rFonts w:ascii="Arial" w:eastAsia="Times New Roman" w:hAnsi="Arial" w:cs="Arial"/>
                <w:bCs/>
                <w:lang w:val="en-GB"/>
              </w:rPr>
              <w:t>A Protected Tree is a tree with a single trunk circumference or combined trunk circumference greater than 155 centimetres measured at one metre above ground level but excluding species which are declared Noxious Weeds.</w:t>
            </w:r>
          </w:p>
        </w:tc>
      </w:tr>
      <w:tr w:rsidR="00861766" w:rsidRPr="00CF51C5" w14:paraId="35CBC290" w14:textId="77777777" w:rsidTr="006E2110">
        <w:tc>
          <w:tcPr>
            <w:tcW w:w="2304" w:type="dxa"/>
          </w:tcPr>
          <w:p w14:paraId="36FD5B4E"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Significant Tree</w:t>
            </w:r>
          </w:p>
        </w:tc>
        <w:tc>
          <w:tcPr>
            <w:tcW w:w="7300" w:type="dxa"/>
          </w:tcPr>
          <w:p w14:paraId="30A49A9A" w14:textId="77777777" w:rsidR="00861766" w:rsidRPr="00CF51C5" w:rsidRDefault="00861766" w:rsidP="006E2110">
            <w:pPr>
              <w:keepNext/>
              <w:spacing w:after="60" w:line="240" w:lineRule="auto"/>
              <w:outlineLvl w:val="0"/>
              <w:rPr>
                <w:rFonts w:ascii="Arial" w:eastAsia="Times New Roman" w:hAnsi="Arial" w:cs="Arial"/>
                <w:kern w:val="32"/>
              </w:rPr>
            </w:pPr>
            <w:r w:rsidRPr="00CF51C5">
              <w:rPr>
                <w:rFonts w:ascii="Arial" w:eastAsia="Times New Roman" w:hAnsi="Arial" w:cs="Arial"/>
                <w:bCs/>
                <w:kern w:val="32"/>
              </w:rPr>
              <w:t>Are located on private property and public land or a tree listed on the Significant Tree Register.</w:t>
            </w:r>
          </w:p>
        </w:tc>
      </w:tr>
      <w:tr w:rsidR="00861766" w:rsidRPr="00CF51C5" w14:paraId="02667373" w14:textId="77777777" w:rsidTr="006E2110">
        <w:tc>
          <w:tcPr>
            <w:tcW w:w="2304" w:type="dxa"/>
          </w:tcPr>
          <w:p w14:paraId="64F3E620"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Tree</w:t>
            </w:r>
          </w:p>
        </w:tc>
        <w:tc>
          <w:tcPr>
            <w:tcW w:w="7300" w:type="dxa"/>
          </w:tcPr>
          <w:p w14:paraId="7BD05554"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Any perennial plant having one or more permanent, woody, self-supporting trunks and with branches forming a crown, and includes all parts of the plant whether above or below ground.</w:t>
            </w:r>
          </w:p>
        </w:tc>
      </w:tr>
      <w:tr w:rsidR="00861766" w:rsidRPr="00CF51C5" w14:paraId="5CEC616B" w14:textId="77777777" w:rsidTr="006E2110">
        <w:tc>
          <w:tcPr>
            <w:tcW w:w="2304" w:type="dxa"/>
          </w:tcPr>
          <w:p w14:paraId="2F67C70A"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Canopy tree</w:t>
            </w:r>
          </w:p>
        </w:tc>
        <w:tc>
          <w:tcPr>
            <w:tcW w:w="7300" w:type="dxa"/>
          </w:tcPr>
          <w:p w14:paraId="3B4B9052"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 xml:space="preserve">A tree which has, or at maturity is likely to have, </w:t>
            </w:r>
            <w:proofErr w:type="gramStart"/>
            <w:r w:rsidRPr="00CF51C5">
              <w:rPr>
                <w:rFonts w:ascii="Arial" w:eastAsia="Times New Roman" w:hAnsi="Arial" w:cs="Arial"/>
                <w:bCs/>
                <w:kern w:val="32"/>
              </w:rPr>
              <w:t>sufficient</w:t>
            </w:r>
            <w:proofErr w:type="gramEnd"/>
            <w:r w:rsidRPr="00CF51C5">
              <w:rPr>
                <w:rFonts w:ascii="Arial" w:eastAsia="Times New Roman" w:hAnsi="Arial" w:cs="Arial"/>
                <w:bCs/>
                <w:kern w:val="32"/>
              </w:rPr>
              <w:t xml:space="preserve"> height and canopy characteristics to make a positive contribution to local amenity, sense of place, microclimate and/or biodiversity. Minimum 8 x 4 metres.</w:t>
            </w:r>
          </w:p>
        </w:tc>
      </w:tr>
      <w:tr w:rsidR="00861766" w:rsidRPr="00CF51C5" w14:paraId="196424A0" w14:textId="77777777" w:rsidTr="006E2110">
        <w:tc>
          <w:tcPr>
            <w:tcW w:w="2304" w:type="dxa"/>
          </w:tcPr>
          <w:p w14:paraId="73623895"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Indigenous tree</w:t>
            </w:r>
          </w:p>
        </w:tc>
        <w:tc>
          <w:tcPr>
            <w:tcW w:w="7300" w:type="dxa"/>
          </w:tcPr>
          <w:p w14:paraId="1A21AFDB"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Native species that were present in the original vegetation communities of the suburb, excluding cultivars and varieties thereof.</w:t>
            </w:r>
          </w:p>
        </w:tc>
      </w:tr>
      <w:tr w:rsidR="00861766" w:rsidRPr="00CF51C5" w14:paraId="6D685DD7" w14:textId="77777777" w:rsidTr="006E2110">
        <w:tc>
          <w:tcPr>
            <w:tcW w:w="2304" w:type="dxa"/>
          </w:tcPr>
          <w:p w14:paraId="31DDCD37"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Native tree</w:t>
            </w:r>
          </w:p>
        </w:tc>
        <w:tc>
          <w:tcPr>
            <w:tcW w:w="7300" w:type="dxa"/>
          </w:tcPr>
          <w:p w14:paraId="25168E93"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Species that are endemic to Australia, may include indigenous (including cultivars and varieties of indigenous species).</w:t>
            </w:r>
          </w:p>
        </w:tc>
      </w:tr>
      <w:tr w:rsidR="00861766" w:rsidRPr="00CF51C5" w14:paraId="686EAAF1" w14:textId="77777777" w:rsidTr="006E2110">
        <w:tc>
          <w:tcPr>
            <w:tcW w:w="2304" w:type="dxa"/>
          </w:tcPr>
          <w:p w14:paraId="57E4E309"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Exotic tree</w:t>
            </w:r>
          </w:p>
        </w:tc>
        <w:tc>
          <w:tcPr>
            <w:tcW w:w="7300" w:type="dxa"/>
          </w:tcPr>
          <w:p w14:paraId="02E6B9B3"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Species whose natural habitat is exclusively outside of Australia.</w:t>
            </w:r>
          </w:p>
        </w:tc>
      </w:tr>
      <w:tr w:rsidR="00861766" w:rsidRPr="00CF51C5" w14:paraId="32D2D98F" w14:textId="77777777" w:rsidTr="006E2110">
        <w:tc>
          <w:tcPr>
            <w:tcW w:w="2304" w:type="dxa"/>
          </w:tcPr>
          <w:p w14:paraId="78A0D21E"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Weed species</w:t>
            </w:r>
          </w:p>
        </w:tc>
        <w:tc>
          <w:tcPr>
            <w:tcW w:w="7300" w:type="dxa"/>
          </w:tcPr>
          <w:p w14:paraId="4CA9AF53"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Species identified as:</w:t>
            </w:r>
          </w:p>
          <w:p w14:paraId="24B7E8AF"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 xml:space="preserve">(a) a State prohibited weed; </w:t>
            </w:r>
          </w:p>
          <w:p w14:paraId="3E6639C5"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 xml:space="preserve">(b) a regionally prohibited weed; </w:t>
            </w:r>
          </w:p>
          <w:p w14:paraId="72C31D3F"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(c) a regionally controlled weed; or</w:t>
            </w:r>
          </w:p>
          <w:p w14:paraId="4245DC31"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(d) a restricted weed;</w:t>
            </w:r>
          </w:p>
          <w:p w14:paraId="0D1D29A2" w14:textId="77777777" w:rsidR="00861766" w:rsidRPr="00CF51C5" w:rsidRDefault="00861766" w:rsidP="006E2110">
            <w:pPr>
              <w:keepNext/>
              <w:spacing w:after="60" w:line="240" w:lineRule="auto"/>
              <w:outlineLvl w:val="0"/>
              <w:rPr>
                <w:rFonts w:ascii="Arial" w:eastAsia="Times New Roman" w:hAnsi="Arial" w:cs="Arial"/>
                <w:bCs/>
                <w:kern w:val="32"/>
              </w:rPr>
            </w:pPr>
            <w:r w:rsidRPr="00CF51C5">
              <w:rPr>
                <w:rFonts w:ascii="Arial" w:eastAsia="Times New Roman" w:hAnsi="Arial" w:cs="Arial"/>
                <w:bCs/>
                <w:kern w:val="32"/>
              </w:rPr>
              <w:t>under State catchment and land protection regulations.</w:t>
            </w:r>
          </w:p>
        </w:tc>
      </w:tr>
    </w:tbl>
    <w:p w14:paraId="5DF11525" w14:textId="77777777" w:rsidR="00861766" w:rsidRPr="00CF51C5" w:rsidRDefault="00861766" w:rsidP="00861766">
      <w:pPr>
        <w:tabs>
          <w:tab w:val="left" w:pos="2805"/>
        </w:tabs>
        <w:spacing w:after="0" w:line="240" w:lineRule="auto"/>
        <w:ind w:right="-108"/>
        <w:rPr>
          <w:rFonts w:ascii="Arial" w:eastAsia="Times New Roman" w:hAnsi="Arial" w:cs="Arial"/>
          <w:b/>
          <w:lang w:val="en-GB"/>
        </w:rPr>
      </w:pPr>
    </w:p>
    <w:p w14:paraId="04C51040" w14:textId="77777777" w:rsidR="00861766" w:rsidRPr="00CF51C5" w:rsidRDefault="00861766" w:rsidP="00861766">
      <w:pPr>
        <w:tabs>
          <w:tab w:val="left" w:pos="2805"/>
        </w:tabs>
        <w:spacing w:after="0" w:line="240" w:lineRule="auto"/>
        <w:ind w:right="-108"/>
        <w:rPr>
          <w:rFonts w:ascii="Arial" w:eastAsia="Times New Roman" w:hAnsi="Arial" w:cs="Arial"/>
          <w:bCs/>
          <w:iCs/>
          <w:lang w:val="en-GB"/>
        </w:rPr>
      </w:pPr>
      <w:r w:rsidRPr="00CF51C5">
        <w:rPr>
          <w:rFonts w:ascii="Arial" w:eastAsia="Times New Roman" w:hAnsi="Arial" w:cs="Arial"/>
          <w:b/>
          <w:lang w:val="en-GB"/>
        </w:rPr>
        <w:t xml:space="preserve">Please note:  </w:t>
      </w:r>
      <w:r w:rsidRPr="00CF51C5">
        <w:rPr>
          <w:rFonts w:ascii="Arial" w:eastAsia="Times New Roman" w:hAnsi="Arial" w:cs="Arial"/>
          <w:bCs/>
          <w:lang w:val="en-GB"/>
        </w:rPr>
        <w:t>This policy is current as at the date of approval.  Refer to Council’s website (</w:t>
      </w:r>
      <w:hyperlink r:id="rId18" w:history="1">
        <w:r w:rsidRPr="00CF51C5">
          <w:rPr>
            <w:rFonts w:ascii="Arial" w:eastAsia="Times New Roman" w:hAnsi="Arial" w:cs="Arial"/>
            <w:bCs/>
            <w:color w:val="0000FF"/>
            <w:u w:val="single"/>
            <w:lang w:val="en-GB"/>
          </w:rPr>
          <w:t>www.bayside.vic.gov.au</w:t>
        </w:r>
      </w:hyperlink>
      <w:r w:rsidRPr="00CF51C5">
        <w:rPr>
          <w:rFonts w:ascii="Arial" w:eastAsia="Times New Roman" w:hAnsi="Arial" w:cs="Arial"/>
          <w:bCs/>
          <w:lang w:val="en-GB"/>
        </w:rPr>
        <w:t>) or staff intranet to ensure this is the latest version.</w:t>
      </w:r>
    </w:p>
    <w:p w14:paraId="170D18A1" w14:textId="77777777" w:rsidR="00861766" w:rsidRPr="00CF51C5" w:rsidRDefault="00861766" w:rsidP="00861766">
      <w:pPr>
        <w:tabs>
          <w:tab w:val="left" w:pos="2805"/>
        </w:tabs>
        <w:spacing w:after="0" w:line="240" w:lineRule="auto"/>
        <w:ind w:right="-108"/>
        <w:rPr>
          <w:rFonts w:ascii="Arial" w:eastAsia="Times New Roman" w:hAnsi="Arial" w:cs="Arial"/>
          <w:b/>
          <w:lang w:val="en-GB"/>
        </w:rPr>
      </w:pPr>
    </w:p>
    <w:p w14:paraId="6C76A6DC" w14:textId="77777777" w:rsidR="00861766" w:rsidRPr="00CF51C5" w:rsidRDefault="00861766" w:rsidP="00861766">
      <w:pPr>
        <w:tabs>
          <w:tab w:val="right" w:pos="9900"/>
        </w:tabs>
        <w:spacing w:after="0" w:line="240" w:lineRule="auto"/>
        <w:rPr>
          <w:rFonts w:ascii="Arial" w:eastAsia="Times New Roman" w:hAnsi="Arial"/>
          <w:b/>
          <w:sz w:val="24"/>
          <w:szCs w:val="24"/>
        </w:rPr>
      </w:pPr>
      <w:r w:rsidRPr="00CF51C5">
        <w:rPr>
          <w:rFonts w:ascii="Arial" w:eastAsia="Times New Roman" w:hAnsi="Arial"/>
          <w:bCs/>
          <w:sz w:val="24"/>
          <w:szCs w:val="24"/>
        </w:rPr>
        <w:br w:type="page"/>
      </w:r>
      <w:r w:rsidRPr="00CF51C5">
        <w:rPr>
          <w:rFonts w:ascii="Arial" w:eastAsia="Times New Roman" w:hAnsi="Arial"/>
          <w:b/>
          <w:sz w:val="24"/>
          <w:szCs w:val="24"/>
        </w:rPr>
        <w:lastRenderedPageBreak/>
        <w:t>Preliminary Assessment</w:t>
      </w:r>
      <w:r w:rsidRPr="00CF51C5">
        <w:rPr>
          <w:rFonts w:ascii="Arial" w:eastAsia="Times New Roman" w:hAnsi="Arial"/>
          <w:sz w:val="24"/>
          <w:szCs w:val="24"/>
        </w:rPr>
        <w:tab/>
      </w:r>
      <w:r w:rsidRPr="00CF51C5">
        <w:rPr>
          <w:rFonts w:ascii="Arial" w:eastAsia="Times New Roman" w:hAnsi="Arial"/>
          <w:b/>
          <w:sz w:val="24"/>
          <w:szCs w:val="24"/>
        </w:rPr>
        <w:t>ATTACHMENT A</w:t>
      </w:r>
    </w:p>
    <w:p w14:paraId="1EEC45FA" w14:textId="77777777" w:rsidR="00861766" w:rsidRPr="00CF51C5" w:rsidRDefault="00861766" w:rsidP="00861766">
      <w:pPr>
        <w:spacing w:after="0" w:line="480" w:lineRule="auto"/>
        <w:rPr>
          <w:rFonts w:ascii="Arial" w:eastAsia="Times New Roman" w:hAnsi="Arial"/>
          <w:b/>
          <w:sz w:val="24"/>
          <w:szCs w:val="24"/>
        </w:rPr>
      </w:pPr>
    </w:p>
    <w:p w14:paraId="69454BA1" w14:textId="77777777" w:rsidR="00861766" w:rsidRPr="00CF51C5" w:rsidRDefault="00861766" w:rsidP="00861766">
      <w:pPr>
        <w:spacing w:after="0" w:line="480" w:lineRule="auto"/>
        <w:rPr>
          <w:rFonts w:ascii="Arial" w:eastAsia="Times New Roman" w:hAnsi="Arial"/>
          <w:b/>
          <w:sz w:val="24"/>
          <w:szCs w:val="24"/>
        </w:rPr>
      </w:pPr>
      <w:r w:rsidRPr="00CF51C5">
        <w:rPr>
          <w:rFonts w:ascii="Arial" w:eastAsia="Times New Roman" w:hAnsi="Arial"/>
          <w:b/>
          <w:noProof/>
          <w:sz w:val="24"/>
          <w:szCs w:val="24"/>
        </w:rPr>
        <w:drawing>
          <wp:inline distT="0" distB="0" distL="0" distR="0" wp14:anchorId="4CAB0C91" wp14:editId="590DE773">
            <wp:extent cx="3835400" cy="37211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l="13461" t="1550" r="14571" b="49127"/>
                    <a:stretch>
                      <a:fillRect/>
                    </a:stretch>
                  </pic:blipFill>
                  <pic:spPr bwMode="auto">
                    <a:xfrm>
                      <a:off x="0" y="0"/>
                      <a:ext cx="3835400" cy="3721100"/>
                    </a:xfrm>
                    <a:prstGeom prst="rect">
                      <a:avLst/>
                    </a:prstGeom>
                    <a:noFill/>
                    <a:ln>
                      <a:noFill/>
                    </a:ln>
                  </pic:spPr>
                </pic:pic>
              </a:graphicData>
            </a:graphic>
          </wp:inline>
        </w:drawing>
      </w:r>
    </w:p>
    <w:p w14:paraId="22734817" w14:textId="77777777" w:rsidR="00861766" w:rsidRPr="00CF51C5" w:rsidRDefault="00861766" w:rsidP="00861766">
      <w:pPr>
        <w:tabs>
          <w:tab w:val="right" w:pos="9900"/>
        </w:tabs>
        <w:spacing w:after="0" w:line="480" w:lineRule="auto"/>
        <w:rPr>
          <w:rFonts w:ascii="Arial" w:eastAsia="Times New Roman" w:hAnsi="Arial"/>
          <w:b/>
          <w:sz w:val="24"/>
          <w:szCs w:val="24"/>
        </w:rPr>
      </w:pPr>
      <w:r w:rsidRPr="00CF51C5">
        <w:rPr>
          <w:rFonts w:ascii="Arial" w:eastAsia="Times New Roman" w:hAnsi="Arial"/>
          <w:b/>
          <w:sz w:val="24"/>
          <w:szCs w:val="24"/>
        </w:rPr>
        <w:br w:type="page"/>
      </w:r>
      <w:r w:rsidRPr="00CF51C5">
        <w:rPr>
          <w:rFonts w:ascii="Arial" w:eastAsia="Times New Roman" w:hAnsi="Arial"/>
          <w:b/>
          <w:sz w:val="24"/>
          <w:szCs w:val="24"/>
        </w:rPr>
        <w:lastRenderedPageBreak/>
        <w:t>Tree Removal Assessment</w:t>
      </w:r>
      <w:r w:rsidRPr="00CF51C5">
        <w:rPr>
          <w:rFonts w:ascii="Arial" w:eastAsia="Times New Roman" w:hAnsi="Arial"/>
          <w:b/>
          <w:sz w:val="24"/>
          <w:szCs w:val="24"/>
        </w:rPr>
        <w:tab/>
        <w:t>ATTACHMENT B</w:t>
      </w:r>
    </w:p>
    <w:p w14:paraId="3BA163B6" w14:textId="77777777" w:rsidR="00861766" w:rsidRPr="00CF51C5" w:rsidRDefault="00861766" w:rsidP="00861766">
      <w:pPr>
        <w:spacing w:after="200" w:line="276" w:lineRule="auto"/>
        <w:rPr>
          <w:sz w:val="24"/>
        </w:rPr>
      </w:pPr>
      <w:r w:rsidRPr="00CF51C5">
        <w:rPr>
          <w:noProof/>
          <w:sz w:val="24"/>
        </w:rPr>
        <w:drawing>
          <wp:inline distT="0" distB="0" distL="0" distR="0" wp14:anchorId="0574F947" wp14:editId="738BCBBE">
            <wp:extent cx="4679950" cy="73469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l="8917" t="3752" r="8524" b="4309"/>
                    <a:stretch>
                      <a:fillRect/>
                    </a:stretch>
                  </pic:blipFill>
                  <pic:spPr bwMode="auto">
                    <a:xfrm>
                      <a:off x="0" y="0"/>
                      <a:ext cx="4679950" cy="7346950"/>
                    </a:xfrm>
                    <a:prstGeom prst="rect">
                      <a:avLst/>
                    </a:prstGeom>
                    <a:noFill/>
                    <a:ln>
                      <a:noFill/>
                    </a:ln>
                  </pic:spPr>
                </pic:pic>
              </a:graphicData>
            </a:graphic>
          </wp:inline>
        </w:drawing>
      </w:r>
    </w:p>
    <w:p w14:paraId="397B104A" w14:textId="77777777" w:rsidR="00861766" w:rsidRPr="00CF51C5" w:rsidRDefault="00861766" w:rsidP="00861766">
      <w:pPr>
        <w:spacing w:after="0" w:line="240" w:lineRule="auto"/>
        <w:rPr>
          <w:rFonts w:ascii="Arial" w:eastAsia="Times New Roman" w:hAnsi="Arial" w:cs="Arial"/>
          <w:b/>
        </w:rPr>
      </w:pPr>
      <w:r w:rsidRPr="00CF51C5">
        <w:rPr>
          <w:sz w:val="24"/>
        </w:rPr>
        <w:br w:type="page"/>
      </w:r>
      <w:r w:rsidRPr="00CF51C5">
        <w:rPr>
          <w:rFonts w:ascii="Arial" w:eastAsia="Times New Roman" w:hAnsi="Arial" w:cs="Arial"/>
          <w:b/>
        </w:rPr>
        <w:lastRenderedPageBreak/>
        <w:t>Additional Assessment Criteria for Tree Removal Permit Applications</w:t>
      </w:r>
    </w:p>
    <w:p w14:paraId="412CB230" w14:textId="77777777" w:rsidR="00861766" w:rsidRPr="00CF51C5" w:rsidRDefault="00861766" w:rsidP="00861766">
      <w:pPr>
        <w:spacing w:after="0" w:line="240" w:lineRule="auto"/>
        <w:rPr>
          <w:rFonts w:ascii="Arial" w:eastAsia="Times New Roman" w:hAnsi="Arial" w:cs="Arial"/>
          <w:b/>
        </w:rPr>
      </w:pPr>
    </w:p>
    <w:p w14:paraId="6ABCA3F7" w14:textId="77777777" w:rsidR="00861766" w:rsidRPr="00CF51C5" w:rsidRDefault="00861766" w:rsidP="00861766">
      <w:pPr>
        <w:spacing w:after="120" w:line="240" w:lineRule="auto"/>
        <w:rPr>
          <w:rFonts w:ascii="Arial" w:eastAsia="Times New Roman" w:hAnsi="Arial" w:cs="Arial"/>
          <w:b/>
        </w:rPr>
      </w:pPr>
      <w:r w:rsidRPr="00CF51C5">
        <w:rPr>
          <w:rFonts w:ascii="Arial" w:eastAsia="Times New Roman" w:hAnsi="Arial" w:cs="Arial"/>
          <w:b/>
          <w:bCs/>
          <w:color w:val="000000"/>
        </w:rPr>
        <w:t>1</w:t>
      </w:r>
      <w:r w:rsidRPr="00CF51C5">
        <w:rPr>
          <w:rFonts w:ascii="Arial" w:eastAsia="Times New Roman" w:hAnsi="Arial" w:cs="Arial"/>
          <w:b/>
          <w:bCs/>
          <w:color w:val="000000"/>
        </w:rPr>
        <w:tab/>
        <w:t>Building Permits</w:t>
      </w:r>
    </w:p>
    <w:p w14:paraId="61EB345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 xml:space="preserve">Where a building permit has been issued under the </w:t>
      </w:r>
      <w:r w:rsidRPr="00CF51C5">
        <w:rPr>
          <w:rFonts w:ascii="Arial" w:eastAsia="Times New Roman" w:hAnsi="Arial" w:cs="Arial"/>
          <w:i/>
          <w:iCs/>
          <w:color w:val="000000"/>
        </w:rPr>
        <w:t>Building Control Act 1993</w:t>
      </w:r>
      <w:r w:rsidRPr="00CF51C5">
        <w:rPr>
          <w:rFonts w:ascii="Arial" w:eastAsia="Times New Roman" w:hAnsi="Arial" w:cs="Arial"/>
          <w:color w:val="000000"/>
        </w:rPr>
        <w:t xml:space="preserve"> and the permitted building(s) and/or construction works:</w:t>
      </w:r>
    </w:p>
    <w:p w14:paraId="1743BFE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1D24DF26" w14:textId="77777777" w:rsidR="00861766" w:rsidRPr="00CF51C5" w:rsidRDefault="00861766" w:rsidP="004343C1">
      <w:pPr>
        <w:numPr>
          <w:ilvl w:val="0"/>
          <w:numId w:val="103"/>
        </w:numPr>
        <w:autoSpaceDE w:val="0"/>
        <w:autoSpaceDN w:val="0"/>
        <w:adjustRightInd w:val="0"/>
        <w:spacing w:after="120" w:line="240" w:lineRule="auto"/>
        <w:ind w:left="567" w:hanging="567"/>
        <w:contextualSpacing/>
        <w:rPr>
          <w:rFonts w:ascii="Arial" w:eastAsia="Times New Roman" w:hAnsi="Arial" w:cs="Arial"/>
          <w:color w:val="000000"/>
        </w:rPr>
      </w:pPr>
      <w:proofErr w:type="gramStart"/>
      <w:r w:rsidRPr="00CF51C5">
        <w:rPr>
          <w:rFonts w:ascii="Arial" w:eastAsia="Times New Roman" w:hAnsi="Arial" w:cs="Arial"/>
          <w:color w:val="000000"/>
        </w:rPr>
        <w:t>are located in</w:t>
      </w:r>
      <w:proofErr w:type="gramEnd"/>
      <w:r w:rsidRPr="00CF51C5">
        <w:rPr>
          <w:rFonts w:ascii="Arial" w:eastAsia="Times New Roman" w:hAnsi="Arial" w:cs="Arial"/>
          <w:color w:val="000000"/>
        </w:rPr>
        <w:t xml:space="preserve"> such a position that the subject tree is within the envelope of the permitted buildings or works;</w:t>
      </w:r>
    </w:p>
    <w:p w14:paraId="2A91886D" w14:textId="77777777" w:rsidR="00861766" w:rsidRPr="00CF51C5" w:rsidRDefault="00861766" w:rsidP="004343C1">
      <w:pPr>
        <w:numPr>
          <w:ilvl w:val="0"/>
          <w:numId w:val="103"/>
        </w:numPr>
        <w:autoSpaceDE w:val="0"/>
        <w:autoSpaceDN w:val="0"/>
        <w:adjustRightInd w:val="0"/>
        <w:spacing w:after="120" w:line="240" w:lineRule="auto"/>
        <w:ind w:left="567" w:hanging="567"/>
        <w:contextualSpacing/>
        <w:rPr>
          <w:rFonts w:ascii="Arial" w:eastAsia="Times New Roman" w:hAnsi="Arial" w:cs="Arial"/>
          <w:color w:val="000000"/>
        </w:rPr>
      </w:pPr>
      <w:r w:rsidRPr="00CF51C5">
        <w:rPr>
          <w:rFonts w:ascii="Arial" w:eastAsia="Times New Roman" w:hAnsi="Arial" w:cs="Arial"/>
          <w:color w:val="000000"/>
        </w:rPr>
        <w:t>encroach on the tree protection zone of an existing tree by more than 40%; or</w:t>
      </w:r>
    </w:p>
    <w:p w14:paraId="2C2B8C59" w14:textId="77777777" w:rsidR="00861766" w:rsidRPr="00CF51C5" w:rsidRDefault="00861766" w:rsidP="004343C1">
      <w:pPr>
        <w:numPr>
          <w:ilvl w:val="0"/>
          <w:numId w:val="103"/>
        </w:numPr>
        <w:autoSpaceDE w:val="0"/>
        <w:autoSpaceDN w:val="0"/>
        <w:adjustRightInd w:val="0"/>
        <w:spacing w:after="120" w:line="240" w:lineRule="auto"/>
        <w:ind w:left="567" w:hanging="567"/>
        <w:contextualSpacing/>
        <w:rPr>
          <w:rFonts w:ascii="Arial" w:eastAsia="Times New Roman" w:hAnsi="Arial" w:cs="Arial"/>
          <w:color w:val="000000"/>
        </w:rPr>
      </w:pPr>
      <w:r w:rsidRPr="00CF51C5">
        <w:rPr>
          <w:rFonts w:ascii="Arial" w:eastAsia="Times New Roman" w:hAnsi="Arial" w:cs="Arial"/>
          <w:color w:val="000000"/>
        </w:rPr>
        <w:t>encroach on the structural root zone of an existing tree.</w:t>
      </w:r>
    </w:p>
    <w:p w14:paraId="1DB40881" w14:textId="77777777" w:rsidR="00861766" w:rsidRPr="00CF51C5" w:rsidRDefault="00861766" w:rsidP="00861766">
      <w:pPr>
        <w:autoSpaceDE w:val="0"/>
        <w:autoSpaceDN w:val="0"/>
        <w:adjustRightInd w:val="0"/>
        <w:spacing w:after="0" w:line="240" w:lineRule="auto"/>
        <w:contextualSpacing/>
        <w:rPr>
          <w:rFonts w:ascii="Arial" w:eastAsia="Times New Roman" w:hAnsi="Arial" w:cs="Arial"/>
          <w:color w:val="000000"/>
        </w:rPr>
      </w:pPr>
    </w:p>
    <w:p w14:paraId="1EB6EBFF"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A permit will be issued to remove the affected trees with Conditions, which include a requirement for replacement tree/s.</w:t>
      </w:r>
    </w:p>
    <w:p w14:paraId="6A8852C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0ADC7E8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 xml:space="preserve">Where a Building Permit has been issued under the </w:t>
      </w:r>
      <w:r w:rsidRPr="00CF51C5">
        <w:rPr>
          <w:rFonts w:ascii="Arial" w:eastAsia="Times New Roman" w:hAnsi="Arial" w:cs="Arial"/>
          <w:i/>
          <w:iCs/>
          <w:color w:val="000000"/>
        </w:rPr>
        <w:t>Building Control Act 1993</w:t>
      </w:r>
      <w:r w:rsidRPr="00CF51C5">
        <w:rPr>
          <w:rFonts w:ascii="Arial" w:eastAsia="Times New Roman" w:hAnsi="Arial" w:cs="Arial"/>
          <w:color w:val="000000"/>
        </w:rPr>
        <w:t xml:space="preserve"> and the above criteria do not apply the application must be assessed in accordance with Table 1.</w:t>
      </w:r>
    </w:p>
    <w:p w14:paraId="47EEB98A"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2C50BB53" w14:textId="77777777" w:rsidR="00861766" w:rsidRPr="00CF51C5" w:rsidRDefault="00861766" w:rsidP="00861766">
      <w:pPr>
        <w:autoSpaceDE w:val="0"/>
        <w:autoSpaceDN w:val="0"/>
        <w:adjustRightInd w:val="0"/>
        <w:spacing w:after="0" w:line="240" w:lineRule="auto"/>
        <w:rPr>
          <w:rFonts w:ascii="Arial" w:eastAsia="Times New Roman" w:hAnsi="Arial" w:cs="Arial"/>
          <w:b/>
          <w:color w:val="000000"/>
        </w:rPr>
      </w:pPr>
      <w:r w:rsidRPr="00CF51C5">
        <w:rPr>
          <w:rFonts w:ascii="Arial" w:eastAsia="Times New Roman" w:hAnsi="Arial" w:cs="Arial"/>
          <w:b/>
          <w:color w:val="000000"/>
        </w:rPr>
        <w:t>Table 1. Assessment method for tree removal</w:t>
      </w:r>
    </w:p>
    <w:tbl>
      <w:tblPr>
        <w:tblW w:w="0" w:type="auto"/>
        <w:tblLook w:val="00A0" w:firstRow="1" w:lastRow="0" w:firstColumn="1" w:lastColumn="0" w:noHBand="0" w:noVBand="0"/>
      </w:tblPr>
      <w:tblGrid>
        <w:gridCol w:w="2969"/>
        <w:gridCol w:w="3662"/>
        <w:gridCol w:w="2393"/>
      </w:tblGrid>
      <w:tr w:rsidR="00861766" w:rsidRPr="00CF51C5" w14:paraId="2C1442DE" w14:textId="77777777" w:rsidTr="006E2110">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000000"/>
            <w:hideMark/>
          </w:tcPr>
          <w:p w14:paraId="302F30FA"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FFFFFF"/>
              </w:rPr>
            </w:pPr>
            <w:r w:rsidRPr="00CF51C5">
              <w:rPr>
                <w:rFonts w:ascii="Arial" w:eastAsia="Times New Roman" w:hAnsi="Arial" w:cs="Arial"/>
                <w:bCs/>
                <w:color w:val="FFFFFF"/>
              </w:rPr>
              <w:t>Works proposed</w:t>
            </w:r>
          </w:p>
        </w:tc>
        <w:tc>
          <w:tcPr>
            <w:tcW w:w="0" w:type="auto"/>
            <w:tcBorders>
              <w:top w:val="single" w:sz="6" w:space="0" w:color="000000"/>
              <w:left w:val="single" w:sz="6" w:space="0" w:color="000000"/>
              <w:bottom w:val="single" w:sz="6" w:space="0" w:color="000000"/>
              <w:right w:val="single" w:sz="6" w:space="0" w:color="000000"/>
            </w:tcBorders>
            <w:shd w:val="clear" w:color="auto" w:fill="000000"/>
            <w:hideMark/>
          </w:tcPr>
          <w:p w14:paraId="1D76A7C9"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FFFFFF"/>
              </w:rPr>
            </w:pPr>
            <w:r w:rsidRPr="00CF51C5">
              <w:rPr>
                <w:rFonts w:ascii="Arial" w:eastAsia="Times New Roman" w:hAnsi="Arial" w:cs="Arial"/>
                <w:bCs/>
                <w:color w:val="FFFFFF"/>
              </w:rPr>
              <w:t>Assessment</w:t>
            </w:r>
          </w:p>
        </w:tc>
        <w:tc>
          <w:tcPr>
            <w:tcW w:w="0" w:type="auto"/>
            <w:tcBorders>
              <w:top w:val="single" w:sz="6" w:space="0" w:color="000000"/>
              <w:left w:val="single" w:sz="6" w:space="0" w:color="000000"/>
              <w:bottom w:val="single" w:sz="6" w:space="0" w:color="000000"/>
              <w:right w:val="single" w:sz="6" w:space="0" w:color="000000"/>
            </w:tcBorders>
            <w:shd w:val="clear" w:color="auto" w:fill="000000"/>
            <w:hideMark/>
          </w:tcPr>
          <w:p w14:paraId="6C0F9000"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FFFFFF"/>
              </w:rPr>
            </w:pPr>
            <w:r w:rsidRPr="00CF51C5">
              <w:rPr>
                <w:rFonts w:ascii="Arial" w:eastAsia="Times New Roman" w:hAnsi="Arial" w:cs="Arial"/>
                <w:bCs/>
                <w:color w:val="FFFFFF"/>
              </w:rPr>
              <w:t>Recommendation</w:t>
            </w:r>
          </w:p>
        </w:tc>
      </w:tr>
      <w:tr w:rsidR="00861766" w:rsidRPr="00CF51C5" w14:paraId="5308FA09" w14:textId="77777777" w:rsidTr="006E2110">
        <w:trPr>
          <w:cantSplit/>
        </w:trPr>
        <w:tc>
          <w:tcPr>
            <w:tcW w:w="0" w:type="auto"/>
            <w:vMerge w:val="restart"/>
            <w:tcBorders>
              <w:top w:val="single" w:sz="6" w:space="0" w:color="000000"/>
              <w:left w:val="single" w:sz="6" w:space="0" w:color="000000"/>
              <w:bottom w:val="single" w:sz="6" w:space="0" w:color="000000"/>
              <w:right w:val="single" w:sz="6" w:space="0" w:color="000000"/>
            </w:tcBorders>
            <w:hideMark/>
          </w:tcPr>
          <w:p w14:paraId="205603A9"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New dwelling, or alterations and additions to existing dwellings including extensions to the dwelling or garages built as part of the house.</w:t>
            </w:r>
          </w:p>
        </w:tc>
        <w:tc>
          <w:tcPr>
            <w:tcW w:w="0" w:type="auto"/>
            <w:tcBorders>
              <w:top w:val="single" w:sz="6" w:space="0" w:color="000000"/>
              <w:left w:val="single" w:sz="6" w:space="0" w:color="000000"/>
              <w:bottom w:val="single" w:sz="6" w:space="0" w:color="000000"/>
              <w:right w:val="single" w:sz="6" w:space="0" w:color="000000"/>
            </w:tcBorders>
            <w:hideMark/>
          </w:tcPr>
          <w:p w14:paraId="1ED72909" w14:textId="77777777" w:rsidR="00861766" w:rsidRPr="00CF51C5" w:rsidRDefault="00861766" w:rsidP="006E2110">
            <w:pPr>
              <w:autoSpaceDE w:val="0"/>
              <w:autoSpaceDN w:val="0"/>
              <w:adjustRightInd w:val="0"/>
              <w:spacing w:after="60" w:line="240" w:lineRule="auto"/>
              <w:rPr>
                <w:rFonts w:ascii="Arial" w:eastAsia="Times New Roman" w:hAnsi="Arial" w:cs="Arial"/>
                <w:color w:val="000000"/>
              </w:rPr>
            </w:pPr>
            <w:r w:rsidRPr="00CF51C5">
              <w:rPr>
                <w:rFonts w:ascii="Arial" w:eastAsia="Times New Roman" w:hAnsi="Arial" w:cs="Arial"/>
                <w:color w:val="000000"/>
              </w:rPr>
              <w:t>The applicant can demonstrate to Council’s satisfaction that:</w:t>
            </w:r>
          </w:p>
          <w:p w14:paraId="3F4E126A" w14:textId="77777777" w:rsidR="00861766" w:rsidRPr="00CF51C5" w:rsidRDefault="00861766" w:rsidP="004343C1">
            <w:pPr>
              <w:numPr>
                <w:ilvl w:val="0"/>
                <w:numId w:val="104"/>
              </w:numPr>
              <w:tabs>
                <w:tab w:val="left" w:pos="381"/>
              </w:tabs>
              <w:autoSpaceDE w:val="0"/>
              <w:autoSpaceDN w:val="0"/>
              <w:adjustRightInd w:val="0"/>
              <w:spacing w:after="60" w:line="240" w:lineRule="auto"/>
              <w:ind w:left="396" w:hanging="333"/>
              <w:contextualSpacing/>
              <w:rPr>
                <w:rFonts w:ascii="Arial" w:eastAsia="Times New Roman" w:hAnsi="Arial" w:cs="Arial"/>
                <w:color w:val="000000"/>
              </w:rPr>
            </w:pPr>
            <w:r w:rsidRPr="00CF51C5">
              <w:rPr>
                <w:rFonts w:ascii="Arial" w:eastAsia="Times New Roman" w:hAnsi="Arial" w:cs="Arial"/>
                <w:color w:val="000000"/>
              </w:rPr>
              <w:t xml:space="preserve">the proposed works cannot be redesigned; </w:t>
            </w:r>
          </w:p>
          <w:p w14:paraId="312545AC" w14:textId="77777777" w:rsidR="00861766" w:rsidRPr="00CF51C5" w:rsidRDefault="00861766" w:rsidP="004343C1">
            <w:pPr>
              <w:numPr>
                <w:ilvl w:val="0"/>
                <w:numId w:val="104"/>
              </w:numPr>
              <w:tabs>
                <w:tab w:val="left" w:pos="381"/>
              </w:tabs>
              <w:autoSpaceDE w:val="0"/>
              <w:autoSpaceDN w:val="0"/>
              <w:adjustRightInd w:val="0"/>
              <w:spacing w:after="60" w:line="240" w:lineRule="auto"/>
              <w:ind w:left="396" w:hanging="333"/>
              <w:contextualSpacing/>
              <w:rPr>
                <w:rFonts w:ascii="Arial" w:eastAsia="Times New Roman" w:hAnsi="Arial" w:cs="Arial"/>
                <w:color w:val="000000"/>
              </w:rPr>
            </w:pPr>
            <w:r w:rsidRPr="00CF51C5">
              <w:rPr>
                <w:rFonts w:ascii="Arial" w:eastAsia="Times New Roman" w:hAnsi="Arial" w:cs="Arial"/>
                <w:color w:val="000000"/>
              </w:rPr>
              <w:t xml:space="preserve">appropriate </w:t>
            </w:r>
            <w:proofErr w:type="spellStart"/>
            <w:r w:rsidRPr="00CF51C5">
              <w:rPr>
                <w:rFonts w:ascii="Arial" w:eastAsia="Times New Roman" w:hAnsi="Arial" w:cs="Arial"/>
                <w:color w:val="000000"/>
              </w:rPr>
              <w:t>arboricultural</w:t>
            </w:r>
            <w:proofErr w:type="spellEnd"/>
            <w:r w:rsidRPr="00CF51C5">
              <w:rPr>
                <w:rFonts w:ascii="Arial" w:eastAsia="Times New Roman" w:hAnsi="Arial" w:cs="Arial"/>
                <w:color w:val="000000"/>
              </w:rPr>
              <w:t xml:space="preserve"> techniques as detailed in the submission of an arborist report cannot be employed in order to retain the tree; and</w:t>
            </w:r>
          </w:p>
          <w:p w14:paraId="7DEEB72A" w14:textId="77777777" w:rsidR="00861766" w:rsidRPr="00CF51C5" w:rsidRDefault="00861766" w:rsidP="004343C1">
            <w:pPr>
              <w:numPr>
                <w:ilvl w:val="0"/>
                <w:numId w:val="104"/>
              </w:numPr>
              <w:tabs>
                <w:tab w:val="left" w:pos="381"/>
              </w:tabs>
              <w:autoSpaceDE w:val="0"/>
              <w:autoSpaceDN w:val="0"/>
              <w:adjustRightInd w:val="0"/>
              <w:spacing w:after="60" w:line="240" w:lineRule="auto"/>
              <w:ind w:left="396" w:hanging="333"/>
              <w:contextualSpacing/>
              <w:rPr>
                <w:rFonts w:ascii="Arial" w:eastAsia="Times New Roman" w:hAnsi="Arial" w:cs="Arial"/>
                <w:color w:val="000000"/>
              </w:rPr>
            </w:pPr>
            <w:r w:rsidRPr="00CF51C5">
              <w:rPr>
                <w:rFonts w:ascii="Arial" w:eastAsia="Times New Roman" w:hAnsi="Arial" w:cs="Arial"/>
                <w:color w:val="000000"/>
              </w:rPr>
              <w:t>compensatory replacement planting can be established on site.</w:t>
            </w:r>
          </w:p>
        </w:tc>
        <w:tc>
          <w:tcPr>
            <w:tcW w:w="0" w:type="auto"/>
            <w:tcBorders>
              <w:top w:val="single" w:sz="6" w:space="0" w:color="000000"/>
              <w:left w:val="single" w:sz="6" w:space="0" w:color="000000"/>
              <w:bottom w:val="single" w:sz="6" w:space="0" w:color="000000"/>
              <w:right w:val="single" w:sz="6" w:space="0" w:color="000000"/>
            </w:tcBorders>
            <w:hideMark/>
          </w:tcPr>
          <w:p w14:paraId="49F5C4BD" w14:textId="77777777" w:rsidR="00861766" w:rsidRPr="00CF51C5" w:rsidRDefault="00861766" w:rsidP="006E2110">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Approval</w:t>
            </w:r>
          </w:p>
          <w:p w14:paraId="74895183" w14:textId="77777777" w:rsidR="00861766" w:rsidRPr="00CF51C5" w:rsidRDefault="00861766" w:rsidP="006E2110">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Cs/>
                <w:color w:val="000000"/>
              </w:rPr>
              <w:t>Subject to a condition requiring replacement tree/s</w:t>
            </w:r>
            <w:r w:rsidRPr="00CF51C5">
              <w:rPr>
                <w:rFonts w:ascii="Arial" w:eastAsia="Times New Roman" w:hAnsi="Arial" w:cs="Arial"/>
                <w:b/>
                <w:bCs/>
                <w:color w:val="000000"/>
              </w:rPr>
              <w:t>.</w:t>
            </w:r>
          </w:p>
        </w:tc>
      </w:tr>
      <w:tr w:rsidR="00861766" w:rsidRPr="00CF51C5" w14:paraId="311CA6A0" w14:textId="77777777" w:rsidTr="006E2110">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6D1765" w14:textId="77777777" w:rsidR="00861766" w:rsidRPr="00CF51C5" w:rsidRDefault="00861766" w:rsidP="006E2110">
            <w:pPr>
              <w:spacing w:after="0" w:line="240" w:lineRule="auto"/>
              <w:rPr>
                <w:rFonts w:ascii="Arial" w:eastAsia="Times New Roman"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hideMark/>
          </w:tcPr>
          <w:p w14:paraId="66273549"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The applicant cannot satisfy the above requirement.</w:t>
            </w:r>
          </w:p>
        </w:tc>
        <w:tc>
          <w:tcPr>
            <w:tcW w:w="0" w:type="auto"/>
            <w:tcBorders>
              <w:top w:val="single" w:sz="6" w:space="0" w:color="000000"/>
              <w:left w:val="single" w:sz="6" w:space="0" w:color="000000"/>
              <w:bottom w:val="single" w:sz="6" w:space="0" w:color="000000"/>
              <w:right w:val="single" w:sz="6" w:space="0" w:color="000000"/>
            </w:tcBorders>
            <w:hideMark/>
          </w:tcPr>
          <w:p w14:paraId="0934292F" w14:textId="77777777" w:rsidR="00861766" w:rsidRPr="00CF51C5" w:rsidRDefault="00861766" w:rsidP="006E2110">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Refusal</w:t>
            </w:r>
          </w:p>
        </w:tc>
      </w:tr>
      <w:tr w:rsidR="00861766" w:rsidRPr="00CF51C5" w14:paraId="6C348192" w14:textId="77777777" w:rsidTr="006E2110">
        <w:trPr>
          <w:cantSplit/>
        </w:trPr>
        <w:tc>
          <w:tcPr>
            <w:tcW w:w="0" w:type="auto"/>
            <w:tcBorders>
              <w:top w:val="single" w:sz="6" w:space="0" w:color="000000"/>
              <w:left w:val="single" w:sz="6" w:space="0" w:color="000000"/>
              <w:bottom w:val="single" w:sz="6" w:space="0" w:color="000000"/>
              <w:right w:val="single" w:sz="6" w:space="0" w:color="000000"/>
            </w:tcBorders>
            <w:hideMark/>
          </w:tcPr>
          <w:p w14:paraId="33310498"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Tennis courts, patios, decks, and carports.</w:t>
            </w:r>
          </w:p>
        </w:tc>
        <w:tc>
          <w:tcPr>
            <w:tcW w:w="0" w:type="auto"/>
            <w:tcBorders>
              <w:top w:val="single" w:sz="6" w:space="0" w:color="000000"/>
              <w:left w:val="single" w:sz="6" w:space="0" w:color="000000"/>
              <w:bottom w:val="single" w:sz="6" w:space="0" w:color="000000"/>
              <w:right w:val="single" w:sz="6" w:space="0" w:color="000000"/>
            </w:tcBorders>
            <w:hideMark/>
          </w:tcPr>
          <w:p w14:paraId="7A8A0518"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The proposed works cannot incorporate retention of the subject tree.</w:t>
            </w:r>
          </w:p>
        </w:tc>
        <w:tc>
          <w:tcPr>
            <w:tcW w:w="0" w:type="auto"/>
            <w:tcBorders>
              <w:top w:val="single" w:sz="6" w:space="0" w:color="000000"/>
              <w:left w:val="single" w:sz="6" w:space="0" w:color="000000"/>
              <w:bottom w:val="single" w:sz="6" w:space="0" w:color="000000"/>
              <w:right w:val="single" w:sz="6" w:space="0" w:color="000000"/>
            </w:tcBorders>
            <w:hideMark/>
          </w:tcPr>
          <w:p w14:paraId="1BF26DAC" w14:textId="77777777" w:rsidR="00861766" w:rsidRPr="00CF51C5" w:rsidRDefault="00861766" w:rsidP="006E2110">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Refusal</w:t>
            </w:r>
          </w:p>
          <w:p w14:paraId="3E660E04"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000000"/>
              </w:rPr>
            </w:pPr>
            <w:r w:rsidRPr="00CF51C5">
              <w:rPr>
                <w:rFonts w:ascii="Arial" w:eastAsia="Times New Roman" w:hAnsi="Arial" w:cs="Arial"/>
                <w:bCs/>
                <w:color w:val="000000"/>
              </w:rPr>
              <w:t>Where Building Permit not granted.</w:t>
            </w:r>
          </w:p>
        </w:tc>
      </w:tr>
    </w:tbl>
    <w:p w14:paraId="355BC13D" w14:textId="77777777" w:rsidR="00861766" w:rsidRPr="00CF51C5" w:rsidRDefault="00861766" w:rsidP="00861766">
      <w:pPr>
        <w:spacing w:after="0" w:line="240" w:lineRule="auto"/>
        <w:rPr>
          <w:rFonts w:ascii="Arial" w:eastAsia="Times New Roman" w:hAnsi="Arial" w:cs="Arial"/>
        </w:rPr>
      </w:pPr>
    </w:p>
    <w:p w14:paraId="1C111D1A"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2</w:t>
      </w:r>
      <w:r w:rsidRPr="00CF51C5">
        <w:rPr>
          <w:rFonts w:ascii="Arial" w:eastAsia="Times New Roman" w:hAnsi="Arial" w:cs="Arial"/>
          <w:b/>
          <w:bCs/>
          <w:color w:val="000000"/>
        </w:rPr>
        <w:tab/>
        <w:t>Tree Location</w:t>
      </w:r>
    </w:p>
    <w:p w14:paraId="57961D0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A Permit will be issued where a report from a licensed and/or qualified person in their field provides evidence that the tree is causing structural damage to a building, services or infrastructure or is a risk to people or property, which can only be overcome by implementing a remedy that is unreasonable or greatly disproportionate to the value of the tree or the risk posed by the tree (assessed by QTRA).</w:t>
      </w:r>
    </w:p>
    <w:p w14:paraId="34E554D0"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CF3884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 xml:space="preserve">Trees located </w:t>
      </w:r>
      <w:proofErr w:type="gramStart"/>
      <w:r w:rsidRPr="00CF51C5">
        <w:rPr>
          <w:rFonts w:ascii="Arial" w:eastAsia="Times New Roman" w:hAnsi="Arial" w:cs="Arial"/>
          <w:color w:val="000000"/>
        </w:rPr>
        <w:t>in close proximity to</w:t>
      </w:r>
      <w:proofErr w:type="gramEnd"/>
      <w:r w:rsidRPr="00CF51C5">
        <w:rPr>
          <w:rFonts w:ascii="Arial" w:eastAsia="Times New Roman" w:hAnsi="Arial" w:cs="Arial"/>
          <w:color w:val="000000"/>
        </w:rPr>
        <w:t xml:space="preserve"> dwellings, garages, intersections and crossovers must be assessed in accordance with the criteria outlined in Table 2. The recommendation to the Coordinator Investigations should be consistent with the Table, unless subsequent steps in the procedure warrant a different recommendation.</w:t>
      </w:r>
    </w:p>
    <w:p w14:paraId="05BFE809"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br w:type="page"/>
      </w:r>
    </w:p>
    <w:p w14:paraId="2E354563"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lastRenderedPageBreak/>
        <w:t>Table 2</w:t>
      </w:r>
    </w:p>
    <w:tbl>
      <w:tblPr>
        <w:tblW w:w="10168" w:type="dxa"/>
        <w:tblInd w:w="108" w:type="dxa"/>
        <w:tblLayout w:type="fixed"/>
        <w:tblLook w:val="00A0" w:firstRow="1" w:lastRow="0" w:firstColumn="1" w:lastColumn="0" w:noHBand="0" w:noVBand="0"/>
      </w:tblPr>
      <w:tblGrid>
        <w:gridCol w:w="2811"/>
        <w:gridCol w:w="7357"/>
      </w:tblGrid>
      <w:tr w:rsidR="00861766" w:rsidRPr="00CF51C5" w14:paraId="10BDE1C4" w14:textId="77777777" w:rsidTr="006E2110">
        <w:tc>
          <w:tcPr>
            <w:tcW w:w="2811" w:type="dxa"/>
            <w:tcBorders>
              <w:top w:val="single" w:sz="6" w:space="0" w:color="000000"/>
              <w:left w:val="single" w:sz="6" w:space="0" w:color="000000"/>
              <w:bottom w:val="single" w:sz="6" w:space="0" w:color="000000"/>
              <w:right w:val="single" w:sz="6" w:space="0" w:color="000000"/>
            </w:tcBorders>
            <w:shd w:val="clear" w:color="auto" w:fill="000000"/>
            <w:hideMark/>
          </w:tcPr>
          <w:p w14:paraId="4CB3AF92"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FFFFFF"/>
              </w:rPr>
            </w:pPr>
            <w:r w:rsidRPr="00CF51C5">
              <w:rPr>
                <w:rFonts w:ascii="Arial" w:eastAsia="Times New Roman" w:hAnsi="Arial" w:cs="Arial"/>
                <w:bCs/>
                <w:color w:val="FFFFFF"/>
              </w:rPr>
              <w:t>Tree Location</w:t>
            </w:r>
          </w:p>
        </w:tc>
        <w:tc>
          <w:tcPr>
            <w:tcW w:w="7357" w:type="dxa"/>
            <w:tcBorders>
              <w:top w:val="single" w:sz="6" w:space="0" w:color="000000"/>
              <w:left w:val="single" w:sz="6" w:space="0" w:color="000000"/>
              <w:bottom w:val="single" w:sz="6" w:space="0" w:color="000000"/>
              <w:right w:val="single" w:sz="6" w:space="0" w:color="000000"/>
            </w:tcBorders>
            <w:shd w:val="clear" w:color="auto" w:fill="000000"/>
            <w:hideMark/>
          </w:tcPr>
          <w:p w14:paraId="24634E41" w14:textId="77777777" w:rsidR="00861766" w:rsidRPr="00CF51C5" w:rsidRDefault="00861766" w:rsidP="006E2110">
            <w:pPr>
              <w:autoSpaceDE w:val="0"/>
              <w:autoSpaceDN w:val="0"/>
              <w:adjustRightInd w:val="0"/>
              <w:spacing w:after="0" w:line="240" w:lineRule="auto"/>
              <w:rPr>
                <w:rFonts w:ascii="Arial" w:eastAsia="Times New Roman" w:hAnsi="Arial" w:cs="Arial"/>
                <w:bCs/>
                <w:color w:val="FFFFFF"/>
              </w:rPr>
            </w:pPr>
            <w:r w:rsidRPr="00CF51C5">
              <w:rPr>
                <w:rFonts w:ascii="Arial" w:eastAsia="Times New Roman" w:hAnsi="Arial" w:cs="Arial"/>
                <w:bCs/>
                <w:color w:val="FFFFFF"/>
              </w:rPr>
              <w:t>Recommendation</w:t>
            </w:r>
          </w:p>
        </w:tc>
      </w:tr>
      <w:tr w:rsidR="00861766" w:rsidRPr="00CF51C5" w14:paraId="2F809F3C" w14:textId="77777777" w:rsidTr="006E2110">
        <w:tc>
          <w:tcPr>
            <w:tcW w:w="2811" w:type="dxa"/>
            <w:tcBorders>
              <w:top w:val="single" w:sz="6" w:space="0" w:color="000000"/>
              <w:left w:val="single" w:sz="6" w:space="0" w:color="000000"/>
              <w:bottom w:val="single" w:sz="6" w:space="0" w:color="000000"/>
              <w:right w:val="single" w:sz="6" w:space="0" w:color="000000"/>
            </w:tcBorders>
            <w:hideMark/>
          </w:tcPr>
          <w:p w14:paraId="5F8AE0FC"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Within two metres of a dwelling</w:t>
            </w:r>
          </w:p>
        </w:tc>
        <w:tc>
          <w:tcPr>
            <w:tcW w:w="7357" w:type="dxa"/>
            <w:tcBorders>
              <w:top w:val="single" w:sz="6" w:space="0" w:color="000000"/>
              <w:left w:val="single" w:sz="6" w:space="0" w:color="000000"/>
              <w:bottom w:val="single" w:sz="6" w:space="0" w:color="000000"/>
              <w:right w:val="single" w:sz="6" w:space="0" w:color="000000"/>
            </w:tcBorders>
            <w:hideMark/>
          </w:tcPr>
          <w:p w14:paraId="6DE61A02" w14:textId="77777777" w:rsidR="00861766" w:rsidRPr="00CF51C5" w:rsidRDefault="00861766" w:rsidP="006E2110">
            <w:pPr>
              <w:tabs>
                <w:tab w:val="left" w:pos="851"/>
              </w:tabs>
              <w:autoSpaceDE w:val="0"/>
              <w:autoSpaceDN w:val="0"/>
              <w:adjustRightInd w:val="0"/>
              <w:spacing w:after="0" w:line="240" w:lineRule="auto"/>
              <w:ind w:right="-1"/>
              <w:rPr>
                <w:rFonts w:ascii="Arial" w:eastAsia="Times New Roman" w:hAnsi="Arial" w:cs="Arial"/>
                <w:color w:val="000000"/>
              </w:rPr>
            </w:pPr>
            <w:r w:rsidRPr="00CF51C5">
              <w:rPr>
                <w:rFonts w:ascii="Arial" w:eastAsia="Times New Roman" w:hAnsi="Arial" w:cs="Arial"/>
                <w:color w:val="000000"/>
              </w:rPr>
              <w:t>Removal recommended if any part of the tree trunk is within two metres of an existing dwelling.</w:t>
            </w:r>
          </w:p>
        </w:tc>
      </w:tr>
      <w:tr w:rsidR="00861766" w:rsidRPr="00CF51C5" w14:paraId="6BEC60A0" w14:textId="77777777" w:rsidTr="006E2110">
        <w:tc>
          <w:tcPr>
            <w:tcW w:w="2811" w:type="dxa"/>
            <w:tcBorders>
              <w:top w:val="single" w:sz="6" w:space="0" w:color="000000"/>
              <w:left w:val="single" w:sz="6" w:space="0" w:color="000000"/>
              <w:bottom w:val="single" w:sz="6" w:space="0" w:color="000000"/>
              <w:right w:val="single" w:sz="6" w:space="0" w:color="000000"/>
            </w:tcBorders>
            <w:hideMark/>
          </w:tcPr>
          <w:p w14:paraId="746998D6" w14:textId="77777777" w:rsidR="00861766" w:rsidRPr="00CF51C5" w:rsidRDefault="00861766" w:rsidP="006E2110">
            <w:pPr>
              <w:tabs>
                <w:tab w:val="left" w:pos="851"/>
              </w:tabs>
              <w:autoSpaceDE w:val="0"/>
              <w:autoSpaceDN w:val="0"/>
              <w:adjustRightInd w:val="0"/>
              <w:spacing w:after="0" w:line="240" w:lineRule="auto"/>
              <w:ind w:right="-1"/>
              <w:rPr>
                <w:rFonts w:ascii="Arial" w:eastAsia="Times New Roman" w:hAnsi="Arial" w:cs="Arial"/>
                <w:color w:val="000000"/>
              </w:rPr>
            </w:pPr>
            <w:r w:rsidRPr="00CF51C5">
              <w:rPr>
                <w:rFonts w:ascii="Arial" w:eastAsia="Times New Roman" w:hAnsi="Arial" w:cs="Arial"/>
                <w:color w:val="000000"/>
              </w:rPr>
              <w:t>Within one metre of a garage or carport</w:t>
            </w:r>
          </w:p>
        </w:tc>
        <w:tc>
          <w:tcPr>
            <w:tcW w:w="7357" w:type="dxa"/>
            <w:tcBorders>
              <w:top w:val="single" w:sz="6" w:space="0" w:color="000000"/>
              <w:left w:val="single" w:sz="6" w:space="0" w:color="000000"/>
              <w:bottom w:val="single" w:sz="6" w:space="0" w:color="000000"/>
              <w:right w:val="single" w:sz="6" w:space="0" w:color="000000"/>
            </w:tcBorders>
            <w:hideMark/>
          </w:tcPr>
          <w:p w14:paraId="121933FE" w14:textId="77777777" w:rsidR="00861766" w:rsidRPr="00CF51C5" w:rsidRDefault="00861766" w:rsidP="006E2110">
            <w:pPr>
              <w:tabs>
                <w:tab w:val="left" w:pos="851"/>
              </w:tabs>
              <w:autoSpaceDE w:val="0"/>
              <w:autoSpaceDN w:val="0"/>
              <w:adjustRightInd w:val="0"/>
              <w:spacing w:after="0" w:line="240" w:lineRule="auto"/>
              <w:ind w:right="-1"/>
              <w:rPr>
                <w:rFonts w:ascii="Arial" w:eastAsia="Times New Roman" w:hAnsi="Arial" w:cs="Arial"/>
                <w:color w:val="000000"/>
              </w:rPr>
            </w:pPr>
            <w:r w:rsidRPr="00CF51C5">
              <w:rPr>
                <w:rFonts w:ascii="Arial" w:eastAsia="Times New Roman" w:hAnsi="Arial" w:cs="Arial"/>
                <w:color w:val="000000"/>
              </w:rPr>
              <w:t>Removal recommended if the tree will outgrow the location and/or is causing damage to an existing garage or carport.</w:t>
            </w:r>
          </w:p>
        </w:tc>
      </w:tr>
      <w:tr w:rsidR="00861766" w:rsidRPr="00CF51C5" w14:paraId="6B81EC4C" w14:textId="77777777" w:rsidTr="006E2110">
        <w:tc>
          <w:tcPr>
            <w:tcW w:w="2811" w:type="dxa"/>
            <w:tcBorders>
              <w:top w:val="single" w:sz="6" w:space="0" w:color="000000"/>
              <w:left w:val="single" w:sz="6" w:space="0" w:color="000000"/>
              <w:bottom w:val="single" w:sz="6" w:space="0" w:color="000000"/>
              <w:right w:val="single" w:sz="6" w:space="0" w:color="000000"/>
            </w:tcBorders>
          </w:tcPr>
          <w:p w14:paraId="6643D3A8" w14:textId="77777777" w:rsidR="00861766" w:rsidRPr="00CF51C5" w:rsidRDefault="00861766" w:rsidP="006E2110">
            <w:pPr>
              <w:tabs>
                <w:tab w:val="left" w:pos="851"/>
              </w:tabs>
              <w:autoSpaceDE w:val="0"/>
              <w:autoSpaceDN w:val="0"/>
              <w:adjustRightInd w:val="0"/>
              <w:spacing w:after="0" w:line="240" w:lineRule="auto"/>
              <w:ind w:right="-1"/>
              <w:rPr>
                <w:rFonts w:ascii="Arial" w:eastAsia="Times New Roman" w:hAnsi="Arial" w:cs="Arial"/>
                <w:color w:val="000000"/>
              </w:rPr>
            </w:pPr>
            <w:r w:rsidRPr="00CF51C5">
              <w:rPr>
                <w:rFonts w:ascii="Arial" w:eastAsia="Times New Roman" w:hAnsi="Arial" w:cs="Arial"/>
                <w:color w:val="000000"/>
              </w:rPr>
              <w:t>Crossover</w:t>
            </w:r>
          </w:p>
        </w:tc>
        <w:tc>
          <w:tcPr>
            <w:tcW w:w="7357" w:type="dxa"/>
            <w:tcBorders>
              <w:top w:val="single" w:sz="6" w:space="0" w:color="000000"/>
              <w:left w:val="single" w:sz="6" w:space="0" w:color="000000"/>
              <w:bottom w:val="single" w:sz="6" w:space="0" w:color="000000"/>
              <w:right w:val="single" w:sz="6" w:space="0" w:color="000000"/>
            </w:tcBorders>
          </w:tcPr>
          <w:p w14:paraId="531BC5D9" w14:textId="77777777" w:rsidR="00861766" w:rsidRPr="00CF51C5" w:rsidRDefault="00861766" w:rsidP="006E2110">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Removal recommended if a crossover is approved within the structural root zone of the tree.</w:t>
            </w:r>
          </w:p>
        </w:tc>
      </w:tr>
    </w:tbl>
    <w:p w14:paraId="725310F9"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77BF19EA"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Conditions will include a requirement for replacement tree/s.</w:t>
      </w:r>
    </w:p>
    <w:p w14:paraId="795210C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C5A9C5A" w14:textId="77777777" w:rsidR="00861766" w:rsidRPr="00CF51C5" w:rsidRDefault="00861766" w:rsidP="00861766">
      <w:pPr>
        <w:spacing w:after="120" w:line="240" w:lineRule="auto"/>
        <w:rPr>
          <w:rFonts w:ascii="Arial" w:eastAsia="Times New Roman" w:hAnsi="Arial" w:cs="Arial"/>
          <w:b/>
          <w:bCs/>
          <w:color w:val="000000"/>
        </w:rPr>
      </w:pPr>
      <w:r w:rsidRPr="00CF51C5">
        <w:rPr>
          <w:rFonts w:ascii="Arial" w:eastAsia="Times New Roman" w:hAnsi="Arial" w:cs="Arial"/>
          <w:b/>
          <w:bCs/>
          <w:color w:val="000000"/>
        </w:rPr>
        <w:t xml:space="preserve">3 </w:t>
      </w:r>
      <w:r w:rsidRPr="00CF51C5">
        <w:rPr>
          <w:rFonts w:ascii="Arial" w:eastAsia="Times New Roman" w:hAnsi="Arial" w:cs="Arial"/>
          <w:b/>
          <w:bCs/>
          <w:color w:val="000000"/>
        </w:rPr>
        <w:tab/>
        <w:t>Medical condition</w:t>
      </w:r>
    </w:p>
    <w:p w14:paraId="1B2CFE7E"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Where an application for tree removal:</w:t>
      </w:r>
    </w:p>
    <w:p w14:paraId="282BDA6D"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rPr>
      </w:pPr>
      <w:r w:rsidRPr="00CF51C5">
        <w:rPr>
          <w:rFonts w:ascii="Arial" w:eastAsia="Times New Roman" w:hAnsi="Arial" w:cs="Arial"/>
          <w:color w:val="000000"/>
        </w:rPr>
        <w:t>•</w:t>
      </w:r>
      <w:r w:rsidRPr="00CF51C5">
        <w:rPr>
          <w:rFonts w:ascii="Arial" w:eastAsia="Times New Roman" w:hAnsi="Arial" w:cs="Arial"/>
          <w:color w:val="000000"/>
        </w:rPr>
        <w:tab/>
      </w:r>
      <w:r w:rsidRPr="00CF51C5">
        <w:rPr>
          <w:rFonts w:ascii="Arial" w:eastAsia="Times New Roman" w:hAnsi="Arial" w:cs="Arial"/>
        </w:rPr>
        <w:t>Where a medical certificate is provided from a doctor or specialist in the relevant field to certify that a specific tree is causing a specific allergenic problem for a resident that significantly diminishes the quality of life of that person and there is no other way of managing the problem.</w:t>
      </w:r>
    </w:p>
    <w:p w14:paraId="35675958" w14:textId="77777777" w:rsidR="00861766" w:rsidRPr="00CF51C5" w:rsidRDefault="00861766" w:rsidP="00861766">
      <w:pPr>
        <w:tabs>
          <w:tab w:val="left" w:pos="426"/>
        </w:tabs>
        <w:autoSpaceDE w:val="0"/>
        <w:autoSpaceDN w:val="0"/>
        <w:adjustRightInd w:val="0"/>
        <w:spacing w:after="0" w:line="240" w:lineRule="auto"/>
        <w:ind w:left="426" w:hanging="426"/>
        <w:rPr>
          <w:rFonts w:ascii="Arial" w:eastAsia="Times New Roman" w:hAnsi="Arial" w:cs="Arial"/>
          <w:color w:val="000000"/>
        </w:rPr>
      </w:pPr>
    </w:p>
    <w:p w14:paraId="58DB655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A permit would be issued for removal under delegated authority, subject to referral to the relevant Manager Amenity Protection and the inclusion of appropriate conditions.  Conditions will include a requirement for replacement tree/s.</w:t>
      </w:r>
    </w:p>
    <w:p w14:paraId="73CB119E"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06FCCE3" w14:textId="77777777" w:rsidR="00861766" w:rsidRPr="00CF51C5" w:rsidRDefault="00861766" w:rsidP="00861766">
      <w:pPr>
        <w:keepNext/>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4</w:t>
      </w:r>
      <w:r w:rsidRPr="00CF51C5">
        <w:rPr>
          <w:rFonts w:ascii="Arial" w:eastAsia="Times New Roman" w:hAnsi="Arial" w:cs="Arial"/>
          <w:b/>
          <w:bCs/>
          <w:color w:val="000000"/>
        </w:rPr>
        <w:tab/>
        <w:t>Tree health, structure and impacts</w:t>
      </w:r>
    </w:p>
    <w:p w14:paraId="6C140F48"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A tree removal permit will be granted where a referral report by Council’s Environmental Health, Assets, Traffic or other relevant Council Employee at Coordinator or Management level, or higher, confirms the tree has a detrimental impact on the surrounding environment/public health.</w:t>
      </w:r>
    </w:p>
    <w:p w14:paraId="589B2FC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4857BA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If any two of the tree health, structure and impacts criteria nominated below apply a recommendation for tree removal should be made to the Coordinator Investigations by the Arborist assessing the tree.  Conditions for replacement tree/s would be included.</w:t>
      </w:r>
    </w:p>
    <w:p w14:paraId="1FE587A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43916D7A"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If none of the criteria apply, a recommendation for refusal of the application should be made to the Coordinator Investigations.</w:t>
      </w:r>
    </w:p>
    <w:p w14:paraId="3D21C56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39FB3D9"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Criteria</w:t>
      </w:r>
    </w:p>
    <w:p w14:paraId="30C3701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Tree health, structure and impacts criteria:</w:t>
      </w:r>
    </w:p>
    <w:p w14:paraId="54AFD72E"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78DEDBB8"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 xml:space="preserve">the health of the tree is classified as poor (definition included in </w:t>
      </w:r>
      <w:r w:rsidRPr="00CF51C5">
        <w:rPr>
          <w:rFonts w:ascii="Arial" w:eastAsia="Times New Roman" w:hAnsi="Arial" w:cs="Arial"/>
          <w:b/>
          <w:color w:val="000000"/>
        </w:rPr>
        <w:t>Attachment D</w:t>
      </w:r>
      <w:r w:rsidRPr="00CF51C5">
        <w:rPr>
          <w:rFonts w:ascii="Arial" w:eastAsia="Times New Roman" w:hAnsi="Arial" w:cs="Arial"/>
          <w:color w:val="000000"/>
        </w:rPr>
        <w:t xml:space="preserve">); </w:t>
      </w:r>
    </w:p>
    <w:p w14:paraId="18A02426"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 xml:space="preserve">the structure of the tree is classified as poor (definition included in </w:t>
      </w:r>
      <w:r w:rsidRPr="00CF51C5">
        <w:rPr>
          <w:rFonts w:ascii="Arial" w:eastAsia="Times New Roman" w:hAnsi="Arial" w:cs="Arial"/>
          <w:b/>
          <w:color w:val="000000"/>
        </w:rPr>
        <w:t>Attachment D</w:t>
      </w:r>
      <w:r w:rsidRPr="00CF51C5">
        <w:rPr>
          <w:rFonts w:ascii="Arial" w:eastAsia="Times New Roman" w:hAnsi="Arial" w:cs="Arial"/>
          <w:color w:val="000000"/>
        </w:rPr>
        <w:t xml:space="preserve">); </w:t>
      </w:r>
    </w:p>
    <w:p w14:paraId="5297747C"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the sustainable life expectancy of the tree is assessed at less than 5 years.</w:t>
      </w:r>
    </w:p>
    <w:p w14:paraId="175C991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566A7567"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t>5</w:t>
      </w:r>
      <w:r w:rsidRPr="00CF51C5">
        <w:rPr>
          <w:rFonts w:ascii="Arial" w:eastAsia="Times New Roman" w:hAnsi="Arial" w:cs="Arial"/>
          <w:b/>
          <w:bCs/>
          <w:color w:val="000000"/>
        </w:rPr>
        <w:tab/>
        <w:t>Social considerations</w:t>
      </w:r>
    </w:p>
    <w:p w14:paraId="4D26CD0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If any two of the ‘Social considerations’ criteria apply a recommendation for tree removal should be made to the Manager Amenity Protection subject to conditions. Conditions should include a requirement for replacement tree/s.</w:t>
      </w:r>
    </w:p>
    <w:p w14:paraId="649472D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2E0762A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If less than two of following criteria apply, a recommendation for refusal of the application should be made.</w:t>
      </w:r>
    </w:p>
    <w:p w14:paraId="6C60566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p>
    <w:p w14:paraId="46DF1D3C"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rPr>
      </w:pPr>
      <w:r w:rsidRPr="00CF51C5">
        <w:rPr>
          <w:rFonts w:ascii="Arial" w:eastAsia="Times New Roman" w:hAnsi="Arial" w:cs="Arial"/>
          <w:b/>
          <w:bCs/>
          <w:color w:val="000000"/>
        </w:rPr>
        <w:br w:type="page"/>
      </w:r>
      <w:r w:rsidRPr="00CF51C5">
        <w:rPr>
          <w:rFonts w:ascii="Arial" w:eastAsia="Times New Roman" w:hAnsi="Arial" w:cs="Arial"/>
          <w:b/>
          <w:bCs/>
          <w:color w:val="000000"/>
        </w:rPr>
        <w:lastRenderedPageBreak/>
        <w:t>Criteria</w:t>
      </w:r>
    </w:p>
    <w:p w14:paraId="787157A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rPr>
      </w:pPr>
      <w:r w:rsidRPr="00CF51C5">
        <w:rPr>
          <w:rFonts w:ascii="Arial" w:eastAsia="Times New Roman" w:hAnsi="Arial" w:cs="Arial"/>
          <w:color w:val="000000"/>
        </w:rPr>
        <w:t>Social considerations criteria:</w:t>
      </w:r>
    </w:p>
    <w:p w14:paraId="2F3C2E68"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 xml:space="preserve">the amenity or character value of the tree is classified as moderate or low (definition included in </w:t>
      </w:r>
      <w:r w:rsidRPr="00CF51C5">
        <w:rPr>
          <w:rFonts w:ascii="Arial" w:eastAsia="Times New Roman" w:hAnsi="Arial" w:cs="Arial"/>
          <w:b/>
          <w:color w:val="000000"/>
        </w:rPr>
        <w:t>Attachment D</w:t>
      </w:r>
      <w:r w:rsidRPr="00CF51C5">
        <w:rPr>
          <w:rFonts w:ascii="Arial" w:eastAsia="Times New Roman" w:hAnsi="Arial" w:cs="Arial"/>
          <w:color w:val="000000"/>
        </w:rPr>
        <w:t xml:space="preserve">); </w:t>
      </w:r>
    </w:p>
    <w:p w14:paraId="32CD2120"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there are at least two other trees on the property that:</w:t>
      </w:r>
    </w:p>
    <w:p w14:paraId="027C9E32" w14:textId="77777777" w:rsidR="00861766" w:rsidRPr="00CF51C5" w:rsidRDefault="00861766" w:rsidP="004343C1">
      <w:pPr>
        <w:numPr>
          <w:ilvl w:val="0"/>
          <w:numId w:val="105"/>
        </w:numPr>
        <w:tabs>
          <w:tab w:val="left" w:pos="851"/>
        </w:tabs>
        <w:autoSpaceDE w:val="0"/>
        <w:autoSpaceDN w:val="0"/>
        <w:adjustRightInd w:val="0"/>
        <w:spacing w:after="120" w:line="240" w:lineRule="auto"/>
        <w:rPr>
          <w:rFonts w:ascii="Arial" w:eastAsia="Times New Roman" w:hAnsi="Arial" w:cs="Arial"/>
          <w:color w:val="000000"/>
        </w:rPr>
      </w:pPr>
      <w:r w:rsidRPr="00CF51C5">
        <w:rPr>
          <w:rFonts w:ascii="Arial" w:eastAsia="Times New Roman" w:hAnsi="Arial" w:cs="Arial"/>
          <w:color w:val="000000"/>
        </w:rPr>
        <w:t xml:space="preserve">require Council permission to remove; </w:t>
      </w:r>
    </w:p>
    <w:p w14:paraId="01CDA847" w14:textId="77777777" w:rsidR="00861766" w:rsidRPr="00CF51C5" w:rsidRDefault="00861766" w:rsidP="004343C1">
      <w:pPr>
        <w:numPr>
          <w:ilvl w:val="0"/>
          <w:numId w:val="105"/>
        </w:numPr>
        <w:tabs>
          <w:tab w:val="left" w:pos="851"/>
        </w:tabs>
        <w:autoSpaceDE w:val="0"/>
        <w:autoSpaceDN w:val="0"/>
        <w:adjustRightInd w:val="0"/>
        <w:spacing w:after="120" w:line="240" w:lineRule="auto"/>
        <w:rPr>
          <w:rFonts w:ascii="Arial" w:eastAsia="Times New Roman" w:hAnsi="Arial" w:cs="Arial"/>
          <w:color w:val="000000"/>
        </w:rPr>
      </w:pPr>
      <w:r w:rsidRPr="00CF51C5">
        <w:rPr>
          <w:rFonts w:ascii="Arial" w:eastAsia="Times New Roman" w:hAnsi="Arial" w:cs="Arial"/>
          <w:color w:val="000000"/>
        </w:rPr>
        <w:t xml:space="preserve">are classified as having an amenity or character value of moderate or high; </w:t>
      </w:r>
    </w:p>
    <w:p w14:paraId="49BD638B" w14:textId="77777777" w:rsidR="00861766" w:rsidRPr="00CF51C5" w:rsidRDefault="00861766" w:rsidP="004343C1">
      <w:pPr>
        <w:numPr>
          <w:ilvl w:val="0"/>
          <w:numId w:val="105"/>
        </w:numPr>
        <w:tabs>
          <w:tab w:val="left" w:pos="851"/>
        </w:tabs>
        <w:autoSpaceDE w:val="0"/>
        <w:autoSpaceDN w:val="0"/>
        <w:adjustRightInd w:val="0"/>
        <w:spacing w:after="120" w:line="240" w:lineRule="auto"/>
        <w:rPr>
          <w:rFonts w:ascii="Arial" w:eastAsia="Times New Roman" w:hAnsi="Arial" w:cs="Arial"/>
          <w:color w:val="000000"/>
        </w:rPr>
      </w:pPr>
      <w:r w:rsidRPr="00CF51C5">
        <w:rPr>
          <w:rFonts w:ascii="Arial" w:eastAsia="Times New Roman" w:hAnsi="Arial" w:cs="Arial"/>
          <w:color w:val="000000"/>
        </w:rPr>
        <w:t xml:space="preserve">have a sustainable life expectancy of more than10 years; </w:t>
      </w:r>
    </w:p>
    <w:p w14:paraId="01A09B5E" w14:textId="77777777" w:rsidR="00861766" w:rsidRPr="00CF51C5" w:rsidRDefault="00861766" w:rsidP="004343C1">
      <w:pPr>
        <w:numPr>
          <w:ilvl w:val="0"/>
          <w:numId w:val="105"/>
        </w:numPr>
        <w:tabs>
          <w:tab w:val="left" w:pos="851"/>
        </w:tabs>
        <w:autoSpaceDE w:val="0"/>
        <w:autoSpaceDN w:val="0"/>
        <w:adjustRightInd w:val="0"/>
        <w:spacing w:after="120" w:line="240" w:lineRule="auto"/>
        <w:rPr>
          <w:rFonts w:ascii="Arial" w:eastAsia="Times New Roman" w:hAnsi="Arial" w:cs="Arial"/>
          <w:color w:val="000000"/>
        </w:rPr>
      </w:pPr>
      <w:r w:rsidRPr="00CF51C5">
        <w:rPr>
          <w:rFonts w:ascii="Arial" w:eastAsia="Times New Roman" w:hAnsi="Arial" w:cs="Arial"/>
          <w:color w:val="000000"/>
        </w:rPr>
        <w:t xml:space="preserve">are not subject to a current removal permit application or existing permit; </w:t>
      </w:r>
    </w:p>
    <w:p w14:paraId="0975291D"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 xml:space="preserve">there are written letters supporting tree removal from property owners/tenants and adjacent </w:t>
      </w:r>
      <w:proofErr w:type="gramStart"/>
      <w:r w:rsidRPr="00CF51C5">
        <w:rPr>
          <w:rFonts w:ascii="Arial" w:eastAsia="Times New Roman" w:hAnsi="Arial" w:cs="Arial"/>
          <w:color w:val="000000"/>
        </w:rPr>
        <w:t>to  and</w:t>
      </w:r>
      <w:proofErr w:type="gramEnd"/>
      <w:r w:rsidRPr="00CF51C5">
        <w:rPr>
          <w:rFonts w:ascii="Arial" w:eastAsia="Times New Roman" w:hAnsi="Arial" w:cs="Arial"/>
          <w:color w:val="000000"/>
        </w:rPr>
        <w:t xml:space="preserve"> opposite the property (at least four individual properties); </w:t>
      </w:r>
    </w:p>
    <w:p w14:paraId="6EB6E758" w14:textId="77777777" w:rsidR="00861766" w:rsidRPr="00CF51C5" w:rsidRDefault="00861766" w:rsidP="00861766">
      <w:pPr>
        <w:autoSpaceDE w:val="0"/>
        <w:autoSpaceDN w:val="0"/>
        <w:adjustRightInd w:val="0"/>
        <w:spacing w:after="0" w:line="240" w:lineRule="auto"/>
        <w:ind w:left="360" w:hanging="360"/>
        <w:rPr>
          <w:rFonts w:ascii="Arial" w:eastAsia="Times New Roman" w:hAnsi="Arial" w:cs="Arial"/>
          <w:color w:val="000000"/>
        </w:rPr>
      </w:pPr>
      <w:r w:rsidRPr="00CF51C5">
        <w:rPr>
          <w:rFonts w:ascii="Arial" w:eastAsia="Times New Roman" w:hAnsi="Arial" w:cs="Arial"/>
          <w:color w:val="000000"/>
        </w:rPr>
        <w:t>•</w:t>
      </w:r>
      <w:r w:rsidRPr="00CF51C5">
        <w:rPr>
          <w:rFonts w:ascii="Arial" w:eastAsia="Times New Roman" w:hAnsi="Arial" w:cs="Arial"/>
          <w:color w:val="000000"/>
        </w:rPr>
        <w:tab/>
        <w:t>demonstrate financial hardship and inability to undertake routine maintenance - the applicant has no source of income to pay for the maintenance and is receiving Centrelink benefits.</w:t>
      </w:r>
    </w:p>
    <w:p w14:paraId="79D60DF1" w14:textId="77777777" w:rsidR="00861766" w:rsidRPr="00CF51C5" w:rsidRDefault="00861766" w:rsidP="006E2110">
      <w:pPr>
        <w:autoSpaceDE w:val="0"/>
        <w:autoSpaceDN w:val="0"/>
        <w:adjustRightInd w:val="0"/>
        <w:spacing w:after="0" w:line="240" w:lineRule="auto"/>
        <w:ind w:left="6804"/>
        <w:rPr>
          <w:rFonts w:ascii="Arial" w:eastAsia="Times New Roman" w:hAnsi="Arial"/>
          <w:b/>
          <w:sz w:val="24"/>
          <w:szCs w:val="24"/>
        </w:rPr>
      </w:pPr>
      <w:r w:rsidRPr="00CF51C5">
        <w:rPr>
          <w:rFonts w:ascii="Arial" w:eastAsia="Times New Roman" w:hAnsi="Arial"/>
          <w:b/>
          <w:sz w:val="24"/>
          <w:szCs w:val="24"/>
        </w:rPr>
        <w:br w:type="page"/>
      </w:r>
      <w:r w:rsidRPr="00CF51C5">
        <w:rPr>
          <w:rFonts w:ascii="Arial" w:eastAsia="Times New Roman" w:hAnsi="Arial"/>
          <w:b/>
          <w:sz w:val="24"/>
          <w:szCs w:val="24"/>
        </w:rPr>
        <w:lastRenderedPageBreak/>
        <w:t>ATTACHMENT C</w:t>
      </w:r>
    </w:p>
    <w:p w14:paraId="23E1DF99" w14:textId="77777777" w:rsidR="00861766" w:rsidRPr="00CF51C5" w:rsidRDefault="00861766" w:rsidP="00861766">
      <w:pPr>
        <w:autoSpaceDE w:val="0"/>
        <w:autoSpaceDN w:val="0"/>
        <w:adjustRightInd w:val="0"/>
        <w:spacing w:after="0" w:line="240" w:lineRule="auto"/>
        <w:rPr>
          <w:sz w:val="24"/>
        </w:rPr>
      </w:pPr>
      <w:r w:rsidRPr="00CF51C5">
        <w:rPr>
          <w:rFonts w:ascii="Arial" w:eastAsia="Times New Roman" w:hAnsi="Arial"/>
          <w:b/>
          <w:sz w:val="24"/>
          <w:szCs w:val="24"/>
        </w:rPr>
        <w:t xml:space="preserve">Tree Removal Assessment </w:t>
      </w:r>
      <w:r w:rsidRPr="00CF51C5">
        <w:rPr>
          <w:rFonts w:ascii="Arial" w:eastAsia="Times New Roman" w:hAnsi="Arial"/>
          <w:b/>
          <w:sz w:val="24"/>
          <w:szCs w:val="24"/>
        </w:rPr>
        <w:tab/>
      </w:r>
      <w:r w:rsidRPr="00CF51C5">
        <w:rPr>
          <w:rFonts w:ascii="Arial" w:eastAsia="Times New Roman" w:hAnsi="Arial"/>
          <w:b/>
          <w:sz w:val="24"/>
          <w:szCs w:val="24"/>
        </w:rPr>
        <w:tab/>
      </w:r>
      <w:r w:rsidRPr="00CF51C5">
        <w:rPr>
          <w:rFonts w:cs="Arial"/>
          <w:b/>
          <w:noProof/>
          <w:color w:val="000000"/>
          <w:sz w:val="24"/>
          <w:lang w:eastAsia="en-AU"/>
        </w:rPr>
        <w:drawing>
          <wp:inline distT="0" distB="0" distL="0" distR="0" wp14:anchorId="551425A4" wp14:editId="00F4FAE5">
            <wp:extent cx="5816600" cy="25019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l="3993" t="2013" r="2350" b="65228"/>
                    <a:stretch>
                      <a:fillRect/>
                    </a:stretch>
                  </pic:blipFill>
                  <pic:spPr bwMode="auto">
                    <a:xfrm>
                      <a:off x="0" y="0"/>
                      <a:ext cx="5816600" cy="2501900"/>
                    </a:xfrm>
                    <a:prstGeom prst="rect">
                      <a:avLst/>
                    </a:prstGeom>
                    <a:noFill/>
                    <a:ln>
                      <a:noFill/>
                    </a:ln>
                  </pic:spPr>
                </pic:pic>
              </a:graphicData>
            </a:graphic>
          </wp:inline>
        </w:drawing>
      </w:r>
    </w:p>
    <w:p w14:paraId="2B4BAC9A" w14:textId="77777777" w:rsidR="00861766" w:rsidRPr="00CF51C5" w:rsidRDefault="00861766" w:rsidP="00861766">
      <w:pPr>
        <w:spacing w:after="0" w:line="240" w:lineRule="auto"/>
        <w:rPr>
          <w:rFonts w:ascii="Arial" w:eastAsia="Times New Roman" w:hAnsi="Arial" w:cs="Arial"/>
          <w:b/>
          <w:bCs/>
          <w:color w:val="000000"/>
        </w:rPr>
      </w:pPr>
      <w:r w:rsidRPr="00CF51C5">
        <w:rPr>
          <w:rFonts w:ascii="Arial" w:eastAsia="Times New Roman" w:hAnsi="Arial"/>
          <w:b/>
          <w:sz w:val="24"/>
          <w:szCs w:val="24"/>
        </w:rPr>
        <w:br w:type="page"/>
      </w:r>
      <w:r w:rsidRPr="00CF51C5">
        <w:rPr>
          <w:rFonts w:ascii="Arial" w:eastAsia="Times New Roman" w:hAnsi="Arial" w:cs="Arial"/>
          <w:b/>
          <w:bCs/>
          <w:color w:val="000000"/>
        </w:rPr>
        <w:lastRenderedPageBreak/>
        <w:t>Quantified Risk Assessment</w:t>
      </w:r>
    </w:p>
    <w:p w14:paraId="11295662" w14:textId="77777777" w:rsidR="00861766" w:rsidRPr="00CF51C5" w:rsidRDefault="00861766" w:rsidP="00861766">
      <w:pPr>
        <w:spacing w:after="0" w:line="240" w:lineRule="auto"/>
        <w:rPr>
          <w:rFonts w:ascii="Arial" w:eastAsia="Times New Roman" w:hAnsi="Arial" w:cs="Arial"/>
          <w:bCs/>
          <w:color w:val="000000"/>
        </w:rPr>
      </w:pPr>
      <w:r w:rsidRPr="00CF51C5">
        <w:rPr>
          <w:rFonts w:ascii="Arial" w:eastAsia="Times New Roman" w:hAnsi="Arial" w:cs="Arial"/>
          <w:bCs/>
          <w:color w:val="000000"/>
        </w:rPr>
        <w:t xml:space="preserve">Tree safety management involves limiting the risk of harm from tree failure while maintaining the benefits conferred by trees. </w:t>
      </w:r>
    </w:p>
    <w:p w14:paraId="79E3972F" w14:textId="77777777" w:rsidR="00861766" w:rsidRPr="00CF51C5" w:rsidRDefault="00861766" w:rsidP="00861766">
      <w:pPr>
        <w:spacing w:after="0" w:line="240" w:lineRule="auto"/>
        <w:rPr>
          <w:rFonts w:ascii="Arial" w:eastAsia="Times New Roman" w:hAnsi="Arial" w:cs="Arial"/>
          <w:bCs/>
          <w:color w:val="000000"/>
        </w:rPr>
      </w:pPr>
    </w:p>
    <w:p w14:paraId="2B2BDF03" w14:textId="77777777" w:rsidR="00861766" w:rsidRPr="00CF51C5" w:rsidRDefault="00861766" w:rsidP="00861766">
      <w:pPr>
        <w:spacing w:after="0" w:line="240" w:lineRule="auto"/>
        <w:rPr>
          <w:rFonts w:ascii="Arial" w:eastAsia="Times New Roman" w:hAnsi="Arial" w:cs="Arial"/>
          <w:bCs/>
          <w:color w:val="000000"/>
        </w:rPr>
      </w:pPr>
      <w:r w:rsidRPr="00CF51C5">
        <w:rPr>
          <w:rFonts w:ascii="Arial" w:eastAsia="Times New Roman" w:hAnsi="Arial" w:cs="Arial"/>
          <w:bCs/>
          <w:color w:val="000000"/>
        </w:rPr>
        <w:t>The Quantified Tree Risk Assessment (QTRA) system quantifies the risk of significant harm from tree failure in a way that enables tree managers to balance safety with tree values and operate to predetermine limits of tolerable or acceptable risk.  Council’s Arborist’s have a licence to undertake a QTRA.</w:t>
      </w:r>
    </w:p>
    <w:p w14:paraId="4D173029" w14:textId="77777777" w:rsidR="00861766" w:rsidRPr="00CF51C5" w:rsidRDefault="00861766" w:rsidP="00861766">
      <w:pPr>
        <w:spacing w:after="0" w:line="240" w:lineRule="auto"/>
        <w:rPr>
          <w:rFonts w:ascii="Arial" w:eastAsia="Times New Roman" w:hAnsi="Arial" w:cs="Arial"/>
          <w:bCs/>
          <w:color w:val="000000"/>
        </w:rPr>
      </w:pPr>
    </w:p>
    <w:p w14:paraId="0D9F65F8" w14:textId="77777777" w:rsidR="00861766" w:rsidRPr="00CF51C5" w:rsidRDefault="00861766" w:rsidP="00861766">
      <w:pPr>
        <w:spacing w:after="0" w:line="240" w:lineRule="auto"/>
        <w:rPr>
          <w:rFonts w:ascii="Arial" w:eastAsia="Times New Roman" w:hAnsi="Arial" w:cs="Arial"/>
          <w:b/>
          <w:bCs/>
          <w:color w:val="000000"/>
        </w:rPr>
      </w:pPr>
      <w:r w:rsidRPr="00CF51C5">
        <w:rPr>
          <w:rFonts w:ascii="Arial" w:eastAsia="Times New Roman" w:hAnsi="Arial" w:cs="Arial"/>
          <w:bCs/>
          <w:color w:val="000000"/>
        </w:rPr>
        <w:t>By quantifying the risk from tree failure as a probability, Quantified Tree Risk Assessment (QTRA) enables a tree owner or manager to manage the risk in accordance with widely applied and internationally recognised levels of risk tolerance.  It provides a risk level against which mitigation strategies can be balanced to determine appropriate actions</w:t>
      </w:r>
    </w:p>
    <w:p w14:paraId="3717A31A" w14:textId="77777777" w:rsidR="00861766" w:rsidRPr="00CF51C5" w:rsidRDefault="00861766" w:rsidP="00861766">
      <w:pPr>
        <w:spacing w:after="0" w:line="240" w:lineRule="auto"/>
        <w:rPr>
          <w:rFonts w:ascii="Arial" w:eastAsia="Times New Roman" w:hAnsi="Arial" w:cs="Arial"/>
          <w:b/>
          <w:bCs/>
          <w:color w:val="000000"/>
        </w:rPr>
      </w:pPr>
    </w:p>
    <w:p w14:paraId="20D8E547" w14:textId="77777777" w:rsidR="00861766" w:rsidRPr="00CF51C5" w:rsidRDefault="00861766" w:rsidP="00861766">
      <w:pPr>
        <w:spacing w:after="0" w:line="240" w:lineRule="auto"/>
        <w:rPr>
          <w:rFonts w:ascii="Arial" w:eastAsia="Times New Roman" w:hAnsi="Arial" w:cs="Arial"/>
          <w:b/>
          <w:bCs/>
          <w:color w:val="000000"/>
        </w:rPr>
      </w:pPr>
      <w:r w:rsidRPr="00CF51C5">
        <w:rPr>
          <w:rFonts w:ascii="Arial" w:eastAsia="Times New Roman" w:hAnsi="Arial" w:cs="Arial"/>
          <w:b/>
          <w:bCs/>
          <w:color w:val="000000"/>
        </w:rPr>
        <w:t>QTRA advisory risk thresholds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807"/>
        <w:gridCol w:w="3828"/>
      </w:tblGrid>
      <w:tr w:rsidR="00861766" w:rsidRPr="00CF51C5" w14:paraId="218DC689" w14:textId="77777777" w:rsidTr="006E2110">
        <w:tc>
          <w:tcPr>
            <w:tcW w:w="2465" w:type="dxa"/>
            <w:shd w:val="clear" w:color="auto" w:fill="000000"/>
          </w:tcPr>
          <w:p w14:paraId="3BE09D8D" w14:textId="77777777" w:rsidR="00861766" w:rsidRPr="00CF51C5" w:rsidRDefault="00861766" w:rsidP="006E2110">
            <w:pPr>
              <w:spacing w:after="0" w:line="240" w:lineRule="auto"/>
              <w:rPr>
                <w:rFonts w:ascii="Arial" w:eastAsia="Times New Roman" w:hAnsi="Arial" w:cs="Arial"/>
                <w:bCs/>
                <w:color w:val="FFFFFF"/>
              </w:rPr>
            </w:pPr>
            <w:r w:rsidRPr="00CF51C5">
              <w:rPr>
                <w:rFonts w:ascii="Arial" w:eastAsia="Times New Roman" w:hAnsi="Arial" w:cs="Arial"/>
                <w:bCs/>
                <w:color w:val="FFFFFF"/>
              </w:rPr>
              <w:t>Threshold</w:t>
            </w:r>
          </w:p>
        </w:tc>
        <w:tc>
          <w:tcPr>
            <w:tcW w:w="2888" w:type="dxa"/>
            <w:shd w:val="clear" w:color="auto" w:fill="000000"/>
          </w:tcPr>
          <w:p w14:paraId="3308EC03" w14:textId="77777777" w:rsidR="00861766" w:rsidRPr="00CF51C5" w:rsidRDefault="00861766" w:rsidP="006E2110">
            <w:pPr>
              <w:spacing w:after="0" w:line="240" w:lineRule="auto"/>
              <w:rPr>
                <w:rFonts w:ascii="Arial" w:eastAsia="Times New Roman" w:hAnsi="Arial" w:cs="Arial"/>
                <w:bCs/>
                <w:color w:val="FFFFFF"/>
              </w:rPr>
            </w:pPr>
            <w:r w:rsidRPr="00CF51C5">
              <w:rPr>
                <w:rFonts w:ascii="Arial" w:eastAsia="Times New Roman" w:hAnsi="Arial" w:cs="Arial"/>
                <w:bCs/>
                <w:color w:val="FFFFFF"/>
              </w:rPr>
              <w:t xml:space="preserve">Description </w:t>
            </w:r>
          </w:p>
        </w:tc>
        <w:tc>
          <w:tcPr>
            <w:tcW w:w="3969" w:type="dxa"/>
            <w:shd w:val="clear" w:color="auto" w:fill="000000"/>
          </w:tcPr>
          <w:p w14:paraId="7852F4FF" w14:textId="77777777" w:rsidR="00861766" w:rsidRPr="00CF51C5" w:rsidRDefault="00861766" w:rsidP="006E2110">
            <w:pPr>
              <w:spacing w:after="0" w:line="240" w:lineRule="auto"/>
              <w:rPr>
                <w:rFonts w:ascii="Arial" w:eastAsia="Times New Roman" w:hAnsi="Arial" w:cs="Arial"/>
                <w:bCs/>
                <w:color w:val="FFFFFF"/>
              </w:rPr>
            </w:pPr>
            <w:r w:rsidRPr="00CF51C5">
              <w:rPr>
                <w:rFonts w:ascii="Arial" w:eastAsia="Times New Roman" w:hAnsi="Arial" w:cs="Arial"/>
                <w:bCs/>
                <w:color w:val="FFFFFF"/>
              </w:rPr>
              <w:t>Action</w:t>
            </w:r>
          </w:p>
        </w:tc>
      </w:tr>
      <w:tr w:rsidR="00861766" w:rsidRPr="00CF51C5" w14:paraId="460382E2" w14:textId="77777777" w:rsidTr="006E2110">
        <w:tc>
          <w:tcPr>
            <w:tcW w:w="2465" w:type="dxa"/>
            <w:vMerge w:val="restart"/>
            <w:shd w:val="clear" w:color="auto" w:fill="auto"/>
          </w:tcPr>
          <w:p w14:paraId="57063ED3"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1/1- 1/9,999</w:t>
            </w:r>
          </w:p>
        </w:tc>
        <w:tc>
          <w:tcPr>
            <w:tcW w:w="2888" w:type="dxa"/>
            <w:shd w:val="clear" w:color="auto" w:fill="auto"/>
          </w:tcPr>
          <w:p w14:paraId="25A50251"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Unacceptable</w:t>
            </w:r>
          </w:p>
          <w:p w14:paraId="465692D9"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(where imposed on others)</w:t>
            </w:r>
          </w:p>
          <w:p w14:paraId="024C7C3B"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Risks will not ordinarily be tolerated</w:t>
            </w:r>
          </w:p>
        </w:tc>
        <w:tc>
          <w:tcPr>
            <w:tcW w:w="3969" w:type="dxa"/>
            <w:shd w:val="clear" w:color="auto" w:fill="auto"/>
          </w:tcPr>
          <w:p w14:paraId="4B469E67"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Control the risk</w:t>
            </w:r>
          </w:p>
          <w:p w14:paraId="6F37AD62"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Review the risk</w:t>
            </w:r>
          </w:p>
        </w:tc>
      </w:tr>
      <w:tr w:rsidR="00861766" w:rsidRPr="00CF51C5" w14:paraId="6DE7EB94" w14:textId="77777777" w:rsidTr="006E2110">
        <w:tc>
          <w:tcPr>
            <w:tcW w:w="2465" w:type="dxa"/>
            <w:vMerge/>
            <w:shd w:val="clear" w:color="auto" w:fill="auto"/>
          </w:tcPr>
          <w:p w14:paraId="0FC102BA" w14:textId="77777777" w:rsidR="00861766" w:rsidRPr="00CF51C5" w:rsidRDefault="00861766" w:rsidP="006E2110">
            <w:pPr>
              <w:spacing w:after="0" w:line="240" w:lineRule="auto"/>
              <w:rPr>
                <w:rFonts w:ascii="Arial" w:eastAsia="Times New Roman" w:hAnsi="Arial" w:cs="Arial"/>
                <w:bCs/>
                <w:color w:val="000000"/>
              </w:rPr>
            </w:pPr>
          </w:p>
        </w:tc>
        <w:tc>
          <w:tcPr>
            <w:tcW w:w="2888" w:type="dxa"/>
            <w:shd w:val="clear" w:color="auto" w:fill="auto"/>
          </w:tcPr>
          <w:p w14:paraId="7A925F40"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Tolerable</w:t>
            </w:r>
          </w:p>
          <w:p w14:paraId="5C5D179B"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(by agreement)</w:t>
            </w:r>
          </w:p>
          <w:p w14:paraId="7A5F6ACC"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Risks may be tolerated if those exposed to the risk accept it, or the tree has exceptional value</w:t>
            </w:r>
          </w:p>
        </w:tc>
        <w:tc>
          <w:tcPr>
            <w:tcW w:w="3969" w:type="dxa"/>
            <w:shd w:val="clear" w:color="auto" w:fill="auto"/>
          </w:tcPr>
          <w:p w14:paraId="39911DFA"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Control the risk unless there is broad stakeholder agreement to tolerate it, or the tree has exceptional value</w:t>
            </w:r>
          </w:p>
          <w:p w14:paraId="0F37E20E"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Review the risk</w:t>
            </w:r>
          </w:p>
        </w:tc>
      </w:tr>
      <w:tr w:rsidR="00861766" w:rsidRPr="00CF51C5" w14:paraId="618DD664" w14:textId="77777777" w:rsidTr="006E2110">
        <w:tc>
          <w:tcPr>
            <w:tcW w:w="2465" w:type="dxa"/>
            <w:shd w:val="clear" w:color="auto" w:fill="auto"/>
          </w:tcPr>
          <w:p w14:paraId="75458B51"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1/10,000 – 1/999,999</w:t>
            </w:r>
          </w:p>
        </w:tc>
        <w:tc>
          <w:tcPr>
            <w:tcW w:w="2888" w:type="dxa"/>
            <w:shd w:val="clear" w:color="auto" w:fill="auto"/>
          </w:tcPr>
          <w:p w14:paraId="07FE9AB0"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Tolerable</w:t>
            </w:r>
          </w:p>
          <w:p w14:paraId="4D8119F1"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(where imposed on others)</w:t>
            </w:r>
          </w:p>
          <w:p w14:paraId="6CCD21BE"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Risks are tolerable if as low as reasonably practical (ALARP)</w:t>
            </w:r>
          </w:p>
        </w:tc>
        <w:tc>
          <w:tcPr>
            <w:tcW w:w="3969" w:type="dxa"/>
            <w:shd w:val="clear" w:color="auto" w:fill="auto"/>
          </w:tcPr>
          <w:p w14:paraId="14946525"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Assess costs and benefits of risk control</w:t>
            </w:r>
          </w:p>
          <w:p w14:paraId="1BF8FE4E"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Control the risk only where a significant benefit might be achieved at reasonable cost</w:t>
            </w:r>
          </w:p>
          <w:p w14:paraId="3A40C337"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Review the cost</w:t>
            </w:r>
          </w:p>
        </w:tc>
      </w:tr>
      <w:tr w:rsidR="00861766" w:rsidRPr="00CF51C5" w14:paraId="33674867" w14:textId="77777777" w:rsidTr="006E2110">
        <w:tc>
          <w:tcPr>
            <w:tcW w:w="2465" w:type="dxa"/>
            <w:shd w:val="clear" w:color="auto" w:fill="auto"/>
          </w:tcPr>
          <w:p w14:paraId="1966AA20"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1/1,000000 or less risk</w:t>
            </w:r>
          </w:p>
        </w:tc>
        <w:tc>
          <w:tcPr>
            <w:tcW w:w="2888" w:type="dxa"/>
            <w:shd w:val="clear" w:color="auto" w:fill="auto"/>
          </w:tcPr>
          <w:p w14:paraId="12994167"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Broadly Acceptable</w:t>
            </w:r>
          </w:p>
          <w:p w14:paraId="1C6ED39A" w14:textId="77777777" w:rsidR="00861766" w:rsidRPr="00CF51C5" w:rsidRDefault="00861766" w:rsidP="006E2110">
            <w:pPr>
              <w:spacing w:after="0" w:line="240" w:lineRule="auto"/>
              <w:rPr>
                <w:rFonts w:ascii="Arial" w:eastAsia="Times New Roman" w:hAnsi="Arial" w:cs="Arial"/>
                <w:bCs/>
                <w:color w:val="000000"/>
              </w:rPr>
            </w:pPr>
            <w:r w:rsidRPr="00CF51C5">
              <w:rPr>
                <w:rFonts w:ascii="Arial" w:eastAsia="Times New Roman" w:hAnsi="Arial" w:cs="Arial"/>
                <w:bCs/>
                <w:color w:val="000000"/>
              </w:rPr>
              <w:t>Risk is already ALARP</w:t>
            </w:r>
          </w:p>
        </w:tc>
        <w:tc>
          <w:tcPr>
            <w:tcW w:w="3969" w:type="dxa"/>
            <w:shd w:val="clear" w:color="auto" w:fill="auto"/>
          </w:tcPr>
          <w:p w14:paraId="62B883D9"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No action currently required</w:t>
            </w:r>
          </w:p>
          <w:p w14:paraId="5BA711EB" w14:textId="77777777" w:rsidR="00861766" w:rsidRPr="00CF51C5" w:rsidRDefault="00861766" w:rsidP="004343C1">
            <w:pPr>
              <w:numPr>
                <w:ilvl w:val="0"/>
                <w:numId w:val="106"/>
              </w:numPr>
              <w:spacing w:after="60" w:line="240" w:lineRule="auto"/>
              <w:ind w:left="315"/>
              <w:rPr>
                <w:rFonts w:ascii="Arial" w:eastAsia="Times New Roman" w:hAnsi="Arial" w:cs="Arial"/>
                <w:bCs/>
                <w:color w:val="000000"/>
              </w:rPr>
            </w:pPr>
            <w:r w:rsidRPr="00CF51C5">
              <w:rPr>
                <w:rFonts w:ascii="Arial" w:eastAsia="Times New Roman" w:hAnsi="Arial" w:cs="Arial"/>
                <w:bCs/>
                <w:color w:val="000000"/>
              </w:rPr>
              <w:t>Review the risk</w:t>
            </w:r>
          </w:p>
        </w:tc>
      </w:tr>
    </w:tbl>
    <w:p w14:paraId="1C515DB4" w14:textId="77777777" w:rsidR="00861766" w:rsidRPr="00CF51C5" w:rsidRDefault="00861766" w:rsidP="00861766">
      <w:pPr>
        <w:spacing w:after="0" w:line="240" w:lineRule="auto"/>
        <w:jc w:val="right"/>
        <w:rPr>
          <w:rFonts w:ascii="Arial" w:eastAsia="Times New Roman" w:hAnsi="Arial" w:cs="Arial"/>
          <w:b/>
          <w:bCs/>
          <w:color w:val="000000"/>
          <w:sz w:val="24"/>
        </w:rPr>
      </w:pPr>
      <w:r w:rsidRPr="00CF51C5">
        <w:rPr>
          <w:rFonts w:ascii="Arial" w:eastAsia="Times New Roman" w:hAnsi="Arial" w:cs="Arial"/>
          <w:bCs/>
          <w:color w:val="000000"/>
        </w:rPr>
        <w:br w:type="page"/>
      </w:r>
      <w:r w:rsidRPr="00CF51C5">
        <w:rPr>
          <w:rFonts w:ascii="Arial" w:eastAsia="Times New Roman" w:hAnsi="Arial" w:cs="Arial"/>
          <w:b/>
          <w:bCs/>
          <w:color w:val="000000"/>
          <w:sz w:val="24"/>
        </w:rPr>
        <w:lastRenderedPageBreak/>
        <w:t>ATTACHMENT D</w:t>
      </w:r>
    </w:p>
    <w:p w14:paraId="78848466" w14:textId="77777777" w:rsidR="00861766" w:rsidRPr="00CF51C5" w:rsidRDefault="00861766" w:rsidP="00861766">
      <w:pPr>
        <w:autoSpaceDE w:val="0"/>
        <w:autoSpaceDN w:val="0"/>
        <w:adjustRightInd w:val="0"/>
        <w:spacing w:after="0" w:line="240" w:lineRule="auto"/>
        <w:rPr>
          <w:rFonts w:ascii="Cambria,Bold" w:eastAsia="Times New Roman" w:hAnsi="Cambria,Bold" w:cs="Cambria,Bold"/>
          <w:b/>
          <w:bCs/>
          <w:sz w:val="26"/>
          <w:szCs w:val="26"/>
          <w:lang w:eastAsia="en-AU"/>
        </w:rPr>
      </w:pPr>
      <w:r w:rsidRPr="00CF51C5">
        <w:rPr>
          <w:rFonts w:ascii="Cambria,Bold" w:eastAsia="Times New Roman" w:hAnsi="Cambria,Bold" w:cs="Cambria,Bold"/>
          <w:b/>
          <w:bCs/>
          <w:sz w:val="26"/>
          <w:szCs w:val="26"/>
          <w:lang w:eastAsia="en-AU"/>
        </w:rPr>
        <w:t>Tree assessment definitions</w:t>
      </w:r>
    </w:p>
    <w:p w14:paraId="0ED83E3C" w14:textId="77777777" w:rsidR="00861766" w:rsidRPr="00CF51C5" w:rsidRDefault="00861766" w:rsidP="00861766">
      <w:pPr>
        <w:autoSpaceDE w:val="0"/>
        <w:autoSpaceDN w:val="0"/>
        <w:adjustRightInd w:val="0"/>
        <w:spacing w:after="0" w:line="240" w:lineRule="auto"/>
        <w:rPr>
          <w:rFonts w:ascii="Cambria,Bold" w:eastAsia="Times New Roman" w:hAnsi="Cambria,Bold" w:cs="Cambria,Bold"/>
          <w:b/>
          <w:bCs/>
          <w:sz w:val="26"/>
          <w:szCs w:val="26"/>
          <w:lang w:eastAsia="en-AU"/>
        </w:rPr>
      </w:pPr>
    </w:p>
    <w:p w14:paraId="18D83CF8"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Origin</w:t>
      </w:r>
    </w:p>
    <w:p w14:paraId="3AA7C046"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(I) Indigenous</w:t>
      </w:r>
    </w:p>
    <w:p w14:paraId="5088108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endemic to the local area and has been naturally occurring since recordings of flora commenced.</w:t>
      </w:r>
    </w:p>
    <w:p w14:paraId="0EEECF62"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(V) Victorian</w:t>
      </w:r>
    </w:p>
    <w:p w14:paraId="7A9688E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endemic to the state of Victoria and has been naturally occurring since recordings of flora commenced.</w:t>
      </w:r>
    </w:p>
    <w:p w14:paraId="7C0E65B2"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(A) Australian</w:t>
      </w:r>
    </w:p>
    <w:p w14:paraId="4F6059F8"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endemic to mainland Australia and has been naturally occurring since recordings of flora commenced.</w:t>
      </w:r>
    </w:p>
    <w:p w14:paraId="3E68661F"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(E) Exotic</w:t>
      </w:r>
    </w:p>
    <w:p w14:paraId="462283B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not endemic to any part of mainland Australia.</w:t>
      </w:r>
    </w:p>
    <w:p w14:paraId="3524A049"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Health</w:t>
      </w:r>
    </w:p>
    <w:p w14:paraId="5925D3F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Tree health is based on vigour and vitality. In assessing health, observations are made of the following:</w:t>
      </w:r>
    </w:p>
    <w:p w14:paraId="1B4123C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foliage characteristics</w:t>
      </w:r>
    </w:p>
    <w:p w14:paraId="2D05CDC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extension growth</w:t>
      </w:r>
    </w:p>
    <w:p w14:paraId="52B502C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wound wood development</w:t>
      </w:r>
    </w:p>
    <w:p w14:paraId="05381C7B"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extent of predation or disease</w:t>
      </w:r>
    </w:p>
    <w:p w14:paraId="54A9572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 xml:space="preserve">In many instances correct application of </w:t>
      </w:r>
      <w:proofErr w:type="spellStart"/>
      <w:r w:rsidRPr="00CF51C5">
        <w:rPr>
          <w:rFonts w:ascii="Arial" w:eastAsia="Times New Roman" w:hAnsi="Arial" w:cs="Arial"/>
          <w:color w:val="000000"/>
          <w:sz w:val="24"/>
          <w:lang w:eastAsia="en-AU"/>
        </w:rPr>
        <w:t>arboricultural</w:t>
      </w:r>
      <w:proofErr w:type="spellEnd"/>
      <w:r w:rsidRPr="00CF51C5">
        <w:rPr>
          <w:rFonts w:ascii="Arial" w:eastAsia="Times New Roman" w:hAnsi="Arial" w:cs="Arial"/>
          <w:color w:val="000000"/>
          <w:sz w:val="24"/>
          <w:lang w:eastAsia="en-AU"/>
        </w:rPr>
        <w:t xml:space="preserve"> management practices can revitalise a tree and extend its ability to provide a value to the community.</w:t>
      </w:r>
    </w:p>
    <w:p w14:paraId="7F813D0B"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(G) Good</w:t>
      </w:r>
    </w:p>
    <w:p w14:paraId="1C0FD2F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displays 71-100% live canopy mass</w:t>
      </w:r>
    </w:p>
    <w:p w14:paraId="261C62CF"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Foliage exhibits near optimal foliage characteristics in size, colour and density</w:t>
      </w:r>
    </w:p>
    <w:p w14:paraId="2A07715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may have low levels of tip dieback</w:t>
      </w:r>
    </w:p>
    <w:p w14:paraId="7A93339F"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may exhibit low levels of pest/pathogen infestation that is not expected to have a</w:t>
      </w:r>
    </w:p>
    <w:p w14:paraId="7C305CF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 xml:space="preserve">significant impact on the </w:t>
      </w:r>
      <w:proofErr w:type="gramStart"/>
      <w:r w:rsidRPr="00CF51C5">
        <w:rPr>
          <w:rFonts w:ascii="Arial" w:eastAsia="Times New Roman" w:hAnsi="Arial" w:cs="Arial"/>
          <w:color w:val="000000"/>
          <w:sz w:val="24"/>
          <w:lang w:eastAsia="en-AU"/>
        </w:rPr>
        <w:t>long term</w:t>
      </w:r>
      <w:proofErr w:type="gramEnd"/>
      <w:r w:rsidRPr="00CF51C5">
        <w:rPr>
          <w:rFonts w:ascii="Arial" w:eastAsia="Times New Roman" w:hAnsi="Arial" w:cs="Arial"/>
          <w:color w:val="000000"/>
          <w:sz w:val="24"/>
          <w:lang w:eastAsia="en-AU"/>
        </w:rPr>
        <w:t xml:space="preserve"> health of the tree</w:t>
      </w:r>
    </w:p>
    <w:p w14:paraId="666C240F"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(F) Fair</w:t>
      </w:r>
    </w:p>
    <w:p w14:paraId="5DB03EA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displays 51-70% live canopy mass</w:t>
      </w:r>
    </w:p>
    <w:p w14:paraId="4D61238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Foliage may be stunted or discoloured</w:t>
      </w:r>
    </w:p>
    <w:p w14:paraId="229DB49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exhibits less than optimal extension growth</w:t>
      </w:r>
    </w:p>
    <w:p w14:paraId="17269D1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moderate pest/pathogen infestation which may be retarding growth and impacting on health levels, it is expected that the tree can recover with or without</w:t>
      </w:r>
    </w:p>
    <w:p w14:paraId="3F653BB8"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intervention</w:t>
      </w:r>
    </w:p>
    <w:p w14:paraId="29B0DCCF"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(P) Poor</w:t>
      </w:r>
    </w:p>
    <w:p w14:paraId="0113B84F"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displays &lt;50% live canopy mass</w:t>
      </w:r>
    </w:p>
    <w:p w14:paraId="6C9270A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exhibits low levels of extension growth</w:t>
      </w:r>
    </w:p>
    <w:p w14:paraId="48F7F110"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extensive pest/pathogen infestation and is not expected to recover from such infestation even with intervention</w:t>
      </w:r>
    </w:p>
    <w:p w14:paraId="6AE7BBB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may be senescent</w:t>
      </w:r>
    </w:p>
    <w:p w14:paraId="57195191"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(D) Dead</w:t>
      </w:r>
    </w:p>
    <w:p w14:paraId="015B0BB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no live vascular tissue</w:t>
      </w:r>
    </w:p>
    <w:p w14:paraId="1CDCE50A"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Structure</w:t>
      </w:r>
    </w:p>
    <w:p w14:paraId="614B72A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Structure refers to the physical integrity of the tree.</w:t>
      </w:r>
    </w:p>
    <w:p w14:paraId="267A0A4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Natural species form may not constitute poor structure.</w:t>
      </w:r>
    </w:p>
    <w:p w14:paraId="32E84DC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lastRenderedPageBreak/>
        <w:t xml:space="preserve">Pest/pathogen damage is not directly a structural issue, </w:t>
      </w:r>
      <w:proofErr w:type="gramStart"/>
      <w:r w:rsidRPr="00CF51C5">
        <w:rPr>
          <w:rFonts w:ascii="Arial" w:eastAsia="Times New Roman" w:hAnsi="Arial" w:cs="Arial"/>
          <w:color w:val="000000"/>
          <w:sz w:val="24"/>
          <w:szCs w:val="24"/>
          <w:lang w:eastAsia="en-AU"/>
        </w:rPr>
        <w:t>however</w:t>
      </w:r>
      <w:proofErr w:type="gramEnd"/>
      <w:r w:rsidRPr="00CF51C5">
        <w:rPr>
          <w:rFonts w:ascii="Arial" w:eastAsia="Times New Roman" w:hAnsi="Arial" w:cs="Arial"/>
          <w:color w:val="000000"/>
          <w:sz w:val="24"/>
          <w:szCs w:val="24"/>
          <w:lang w:eastAsia="en-AU"/>
        </w:rPr>
        <w:t xml:space="preserve"> may contribute to structural issues/faults.</w:t>
      </w:r>
    </w:p>
    <w:p w14:paraId="14FBE5C5" w14:textId="1DF0146A"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In assessing structure, observations are made of the following:</w:t>
      </w:r>
    </w:p>
    <w:p w14:paraId="1EAA655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 Branch attachment and union formation</w:t>
      </w:r>
    </w:p>
    <w:p w14:paraId="09FDE1D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 Damage to trunk/roots/unions/branches</w:t>
      </w:r>
    </w:p>
    <w:p w14:paraId="6BCCDF6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 Trunk/scaffold/tertiary branch taper</w:t>
      </w:r>
    </w:p>
    <w:p w14:paraId="2DA3290B"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 xml:space="preserve">In many instances correct application of </w:t>
      </w:r>
      <w:proofErr w:type="spellStart"/>
      <w:r w:rsidRPr="00CF51C5">
        <w:rPr>
          <w:rFonts w:ascii="Arial" w:eastAsia="Times New Roman" w:hAnsi="Arial" w:cs="Arial"/>
          <w:color w:val="000000"/>
          <w:sz w:val="24"/>
          <w:szCs w:val="24"/>
          <w:lang w:eastAsia="en-AU"/>
        </w:rPr>
        <w:t>arboricultural</w:t>
      </w:r>
      <w:proofErr w:type="spellEnd"/>
      <w:r w:rsidRPr="00CF51C5">
        <w:rPr>
          <w:rFonts w:ascii="Arial" w:eastAsia="Times New Roman" w:hAnsi="Arial" w:cs="Arial"/>
          <w:color w:val="000000"/>
          <w:sz w:val="24"/>
          <w:szCs w:val="24"/>
          <w:lang w:eastAsia="en-AU"/>
        </w:rPr>
        <w:t xml:space="preserve"> management practices can reduce likelihood of failure to an acceptable level and extend a tree’s ability to provide a value to the community.</w:t>
      </w:r>
    </w:p>
    <w:p w14:paraId="676A4E81"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szCs w:val="24"/>
          <w:lang w:eastAsia="en-AU"/>
        </w:rPr>
      </w:pPr>
      <w:r w:rsidRPr="00CF51C5">
        <w:rPr>
          <w:rFonts w:ascii="Arial" w:eastAsia="Times New Roman" w:hAnsi="Arial" w:cs="Arial"/>
          <w:b/>
          <w:bCs/>
          <w:color w:val="000000"/>
          <w:sz w:val="24"/>
          <w:szCs w:val="24"/>
          <w:lang w:eastAsia="en-AU"/>
        </w:rPr>
        <w:t>(G) Good</w:t>
      </w:r>
    </w:p>
    <w:p w14:paraId="74529DF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has good branch attachment and well-formed unions</w:t>
      </w:r>
    </w:p>
    <w:p w14:paraId="2082737B"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has good trunk and scaffold branch taper</w:t>
      </w:r>
    </w:p>
    <w:p w14:paraId="4795076E"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have poor tertiary branch taper</w:t>
      </w:r>
    </w:p>
    <w:p w14:paraId="3B4AE75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exhibit structural defects on tertiary branches and attachments</w:t>
      </w:r>
    </w:p>
    <w:p w14:paraId="4398FEE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Complete tree failure or major structural failure under normal environmental conditions is unlikely</w:t>
      </w:r>
    </w:p>
    <w:p w14:paraId="5F77635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Remedial pruning works may improve the structural rating of the tree</w:t>
      </w:r>
    </w:p>
    <w:p w14:paraId="022A0940"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szCs w:val="24"/>
          <w:lang w:eastAsia="en-AU"/>
        </w:rPr>
      </w:pPr>
      <w:r w:rsidRPr="00CF51C5">
        <w:rPr>
          <w:rFonts w:ascii="Arial" w:eastAsia="Times New Roman" w:hAnsi="Arial" w:cs="Arial"/>
          <w:b/>
          <w:bCs/>
          <w:color w:val="000000"/>
          <w:sz w:val="24"/>
          <w:szCs w:val="24"/>
          <w:lang w:eastAsia="en-AU"/>
        </w:rPr>
        <w:t>(F) Fair</w:t>
      </w:r>
    </w:p>
    <w:p w14:paraId="21B1822A"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have poor scaffold branch/stem taper</w:t>
      </w:r>
    </w:p>
    <w:p w14:paraId="31DB5BA7"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have poor tertiary branch taper</w:t>
      </w:r>
    </w:p>
    <w:p w14:paraId="4757F0B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have minor structural root damage/severance</w:t>
      </w:r>
    </w:p>
    <w:p w14:paraId="13BA1DD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exhibit structural defects to the trunk or scaffold branches</w:t>
      </w:r>
    </w:p>
    <w:p w14:paraId="6617323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 xml:space="preserve">Majority of structural defects may be managed through current recognised </w:t>
      </w:r>
      <w:proofErr w:type="spellStart"/>
      <w:r w:rsidRPr="00CF51C5">
        <w:rPr>
          <w:rFonts w:ascii="Arial" w:eastAsia="Times New Roman" w:hAnsi="Arial" w:cs="Arial"/>
          <w:color w:val="000000"/>
          <w:sz w:val="24"/>
          <w:szCs w:val="24"/>
          <w:lang w:eastAsia="en-AU"/>
        </w:rPr>
        <w:t>arboricultural</w:t>
      </w:r>
      <w:proofErr w:type="spellEnd"/>
      <w:r w:rsidRPr="00CF51C5">
        <w:rPr>
          <w:rFonts w:ascii="Arial" w:eastAsia="Times New Roman" w:hAnsi="Arial" w:cs="Arial"/>
          <w:color w:val="000000"/>
          <w:sz w:val="24"/>
          <w:szCs w:val="24"/>
          <w:lang w:eastAsia="en-AU"/>
        </w:rPr>
        <w:t xml:space="preserve"> practices</w:t>
      </w:r>
    </w:p>
    <w:p w14:paraId="22ED7C63"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szCs w:val="24"/>
          <w:lang w:eastAsia="en-AU"/>
        </w:rPr>
      </w:pPr>
      <w:r w:rsidRPr="00CF51C5">
        <w:rPr>
          <w:rFonts w:ascii="Arial" w:eastAsia="Times New Roman" w:hAnsi="Arial" w:cs="Arial"/>
          <w:b/>
          <w:bCs/>
          <w:color w:val="000000"/>
          <w:sz w:val="24"/>
          <w:szCs w:val="24"/>
          <w:lang w:eastAsia="en-AU"/>
        </w:rPr>
        <w:t>(P) Poor</w:t>
      </w:r>
    </w:p>
    <w:p w14:paraId="0BC99BB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Tree may exhibit major structural defects to trunk and/or scaffold branch attachments</w:t>
      </w:r>
    </w:p>
    <w:p w14:paraId="506856D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Arial" w:eastAsia="Times New Roman" w:hAnsi="Arial" w:cs="Arial"/>
          <w:color w:val="000000"/>
          <w:sz w:val="24"/>
          <w:szCs w:val="24"/>
          <w:lang w:eastAsia="en-AU"/>
        </w:rPr>
        <w:t>and/or roots</w:t>
      </w:r>
    </w:p>
    <w:p w14:paraId="4DD90E69"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szCs w:val="24"/>
          <w:lang w:eastAsia="en-AU"/>
        </w:rPr>
      </w:pPr>
      <w:r w:rsidRPr="00CF51C5">
        <w:rPr>
          <w:rFonts w:ascii="Arial" w:eastAsia="Times New Roman" w:hAnsi="Arial" w:cs="Arial"/>
          <w:b/>
          <w:bCs/>
          <w:color w:val="000000"/>
          <w:sz w:val="24"/>
          <w:szCs w:val="24"/>
          <w:lang w:eastAsia="en-AU"/>
        </w:rPr>
        <w:t>(H) Hazardous</w:t>
      </w:r>
    </w:p>
    <w:p w14:paraId="1B0ABFD8"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szCs w:val="24"/>
          <w:lang w:eastAsia="en-AU"/>
        </w:rPr>
      </w:pPr>
      <w:r w:rsidRPr="00CF51C5">
        <w:rPr>
          <w:rFonts w:ascii="Times New Roman" w:eastAsia="Times New Roman" w:hAnsi="Times New Roman"/>
          <w:color w:val="000000"/>
          <w:sz w:val="24"/>
          <w:szCs w:val="24"/>
          <w:lang w:eastAsia="en-AU"/>
        </w:rPr>
        <w:t xml:space="preserve">- </w:t>
      </w:r>
      <w:r w:rsidRPr="00CF51C5">
        <w:rPr>
          <w:rFonts w:ascii="Arial" w:eastAsia="Times New Roman" w:hAnsi="Arial" w:cs="Arial"/>
          <w:color w:val="000000"/>
          <w:sz w:val="24"/>
          <w:szCs w:val="24"/>
          <w:lang w:eastAsia="en-AU"/>
        </w:rPr>
        <w:t>Complete or major structural failure is imminent</w:t>
      </w:r>
    </w:p>
    <w:p w14:paraId="066E71F4"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Amenity Value</w:t>
      </w:r>
    </w:p>
    <w:p w14:paraId="56163EC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visual contribution the tree makes to the neighbourhood character.</w:t>
      </w:r>
    </w:p>
    <w:p w14:paraId="2E727D42"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(L) Low</w:t>
      </w:r>
    </w:p>
    <w:p w14:paraId="793C0C3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poor health and/or</w:t>
      </w:r>
    </w:p>
    <w:p w14:paraId="0FAD7F83"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provides little visual contribution to the neighbourhood character</w:t>
      </w:r>
    </w:p>
    <w:p w14:paraId="0E017CDD"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(M) Moderate</w:t>
      </w:r>
    </w:p>
    <w:p w14:paraId="6A1FED92"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fair/good/excellent health and/or</w:t>
      </w:r>
    </w:p>
    <w:p w14:paraId="65E9D839"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is easily viewed from the street</w:t>
      </w:r>
    </w:p>
    <w:p w14:paraId="5718E8E8"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(H) High</w:t>
      </w:r>
    </w:p>
    <w:p w14:paraId="71AC033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has fair/good/excellent health</w:t>
      </w:r>
    </w:p>
    <w:p w14:paraId="6F0352C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is highly visible from the street</w:t>
      </w:r>
    </w:p>
    <w:p w14:paraId="6D8A9BF0"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Times New Roman" w:eastAsia="Times New Roman" w:hAnsi="Times New Roman"/>
          <w:color w:val="000000"/>
          <w:sz w:val="24"/>
          <w:lang w:eastAsia="en-AU"/>
        </w:rPr>
        <w:t xml:space="preserve">- </w:t>
      </w:r>
      <w:r w:rsidRPr="00CF51C5">
        <w:rPr>
          <w:rFonts w:ascii="Arial" w:eastAsia="Times New Roman" w:hAnsi="Arial" w:cs="Arial"/>
          <w:color w:val="000000"/>
          <w:sz w:val="24"/>
          <w:lang w:eastAsia="en-AU"/>
        </w:rPr>
        <w:t>Tree is visible from other streets in the area</w:t>
      </w:r>
    </w:p>
    <w:p w14:paraId="798D40B1"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(N/A) Not Applicable</w:t>
      </w:r>
    </w:p>
    <w:p w14:paraId="3AF7C5E8"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Useful Life Expectancy</w:t>
      </w:r>
    </w:p>
    <w:p w14:paraId="4E7015A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 xml:space="preserve">The </w:t>
      </w:r>
      <w:proofErr w:type="gramStart"/>
      <w:r w:rsidRPr="00CF51C5">
        <w:rPr>
          <w:rFonts w:ascii="Arial" w:eastAsia="Times New Roman" w:hAnsi="Arial" w:cs="Arial"/>
          <w:color w:val="000000"/>
          <w:sz w:val="24"/>
          <w:lang w:eastAsia="en-AU"/>
        </w:rPr>
        <w:t>period of time</w:t>
      </w:r>
      <w:proofErr w:type="gramEnd"/>
      <w:r w:rsidRPr="00CF51C5">
        <w:rPr>
          <w:rFonts w:ascii="Arial" w:eastAsia="Times New Roman" w:hAnsi="Arial" w:cs="Arial"/>
          <w:color w:val="000000"/>
          <w:sz w:val="24"/>
          <w:lang w:eastAsia="en-AU"/>
        </w:rPr>
        <w:t xml:space="preserve"> that the tree is expected to maintain a positive contribution to the neighbourhood character.</w:t>
      </w:r>
    </w:p>
    <w:p w14:paraId="3CFB35E8"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 xml:space="preserve">20 </w:t>
      </w:r>
      <w:proofErr w:type="spellStart"/>
      <w:r w:rsidRPr="00CF51C5">
        <w:rPr>
          <w:rFonts w:ascii="Arial" w:eastAsia="Times New Roman" w:hAnsi="Arial" w:cs="Arial"/>
          <w:b/>
          <w:bCs/>
          <w:color w:val="000000"/>
          <w:sz w:val="24"/>
          <w:lang w:eastAsia="en-AU"/>
        </w:rPr>
        <w:t>yrs</w:t>
      </w:r>
      <w:proofErr w:type="spellEnd"/>
      <w:r w:rsidRPr="00CF51C5">
        <w:rPr>
          <w:rFonts w:ascii="Arial" w:eastAsia="Times New Roman" w:hAnsi="Arial" w:cs="Arial"/>
          <w:b/>
          <w:bCs/>
          <w:color w:val="000000"/>
          <w:sz w:val="24"/>
          <w:lang w:eastAsia="en-AU"/>
        </w:rPr>
        <w:t xml:space="preserve"> +</w:t>
      </w:r>
    </w:p>
    <w:p w14:paraId="0C4FCC64"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Tree is likely a semi-mature or mature tree that is in good health and structure and is expected to maintain current levels of amenity for a minimum of 20 years.</w:t>
      </w:r>
    </w:p>
    <w:p w14:paraId="6C60DA43"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 xml:space="preserve">10-19 </w:t>
      </w:r>
      <w:proofErr w:type="spellStart"/>
      <w:r w:rsidRPr="00CF51C5">
        <w:rPr>
          <w:rFonts w:ascii="Arial" w:eastAsia="Times New Roman" w:hAnsi="Arial" w:cs="Arial"/>
          <w:b/>
          <w:bCs/>
          <w:color w:val="000000"/>
          <w:sz w:val="24"/>
          <w:lang w:eastAsia="en-AU"/>
        </w:rPr>
        <w:t>yrs</w:t>
      </w:r>
      <w:proofErr w:type="spellEnd"/>
    </w:p>
    <w:p w14:paraId="5AA2368C"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lastRenderedPageBreak/>
        <w:t>Tree is likely a mature tree that is in good health and/or structure and is expected to maintain current levels of amenity for a minimum of 10 years.</w:t>
      </w:r>
    </w:p>
    <w:p w14:paraId="1C137C97" w14:textId="1E4BE46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 xml:space="preserve">4-9 </w:t>
      </w:r>
      <w:proofErr w:type="spellStart"/>
      <w:r w:rsidRPr="00CF51C5">
        <w:rPr>
          <w:rFonts w:ascii="Arial" w:eastAsia="Times New Roman" w:hAnsi="Arial" w:cs="Arial"/>
          <w:b/>
          <w:bCs/>
          <w:color w:val="000000"/>
          <w:sz w:val="24"/>
          <w:lang w:eastAsia="en-AU"/>
        </w:rPr>
        <w:t>yrs</w:t>
      </w:r>
      <w:proofErr w:type="spellEnd"/>
    </w:p>
    <w:p w14:paraId="329F7DA1"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Tree is likely a mature tree that is in fair health and/or structure and is likely declining. It is expected that the tree is not likely to maintain current levels of amenity for more than 9 years.</w:t>
      </w:r>
    </w:p>
    <w:p w14:paraId="2BA35BFC"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 xml:space="preserve">0-3 </w:t>
      </w:r>
      <w:proofErr w:type="spellStart"/>
      <w:r w:rsidRPr="00CF51C5">
        <w:rPr>
          <w:rFonts w:ascii="Arial" w:eastAsia="Times New Roman" w:hAnsi="Arial" w:cs="Arial"/>
          <w:b/>
          <w:bCs/>
          <w:color w:val="000000"/>
          <w:sz w:val="24"/>
          <w:lang w:eastAsia="en-AU"/>
        </w:rPr>
        <w:t>yrs</w:t>
      </w:r>
      <w:proofErr w:type="spellEnd"/>
    </w:p>
    <w:p w14:paraId="350CABDD"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Tree is likely a mature tree that is in poor health and/or structure and is likely declining. It is expected that the tree is not likely to maintain current levels of amenity for more than 3 years.</w:t>
      </w:r>
    </w:p>
    <w:p w14:paraId="422A048B"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6"/>
          <w:szCs w:val="26"/>
          <w:lang w:eastAsia="en-AU"/>
        </w:rPr>
      </w:pPr>
      <w:r w:rsidRPr="00CF51C5">
        <w:rPr>
          <w:rFonts w:ascii="Arial" w:eastAsia="Times New Roman" w:hAnsi="Arial" w:cs="Arial"/>
          <w:b/>
          <w:bCs/>
          <w:color w:val="000000"/>
          <w:sz w:val="26"/>
          <w:szCs w:val="26"/>
          <w:lang w:eastAsia="en-AU"/>
        </w:rPr>
        <w:t>Retention Value</w:t>
      </w:r>
    </w:p>
    <w:p w14:paraId="60FD185E"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 xml:space="preserve">The value of the tree when considering the </w:t>
      </w:r>
      <w:proofErr w:type="gramStart"/>
      <w:r w:rsidRPr="00CF51C5">
        <w:rPr>
          <w:rFonts w:ascii="Arial" w:eastAsia="Times New Roman" w:hAnsi="Arial" w:cs="Arial"/>
          <w:color w:val="000000"/>
          <w:sz w:val="24"/>
          <w:lang w:eastAsia="en-AU"/>
        </w:rPr>
        <w:t>tree as a whole</w:t>
      </w:r>
      <w:proofErr w:type="gramEnd"/>
      <w:r w:rsidRPr="00CF51C5">
        <w:rPr>
          <w:rFonts w:ascii="Arial" w:eastAsia="Times New Roman" w:hAnsi="Arial" w:cs="Arial"/>
          <w:color w:val="000000"/>
          <w:sz w:val="24"/>
          <w:lang w:eastAsia="en-AU"/>
        </w:rPr>
        <w:t>. The health, structure, amenity value and life expectancy are considered when determining this factor. The tree location on the subject site or a development proposal is not a consideration for determining retention value.</w:t>
      </w:r>
    </w:p>
    <w:p w14:paraId="689CC01D"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(H) High</w:t>
      </w:r>
    </w:p>
    <w:p w14:paraId="6082FCF0"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generally in good health and structure, provides high levels of amenity and is likely to do so for more than 20 years. Tree may have historic or cultural significance.</w:t>
      </w:r>
    </w:p>
    <w:p w14:paraId="1C2E6C50"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(M) Medium</w:t>
      </w:r>
    </w:p>
    <w:p w14:paraId="3BFE0CD5"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generally in fair to good health and structure, provides high levels of amenity and is likely to do so for up to 20 years.</w:t>
      </w:r>
    </w:p>
    <w:p w14:paraId="1C3F2411"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(L) Low</w:t>
      </w:r>
    </w:p>
    <w:p w14:paraId="3D576E1A"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is generally in fair health and structure, provides low levels of amenity and may do so for up to 10 years. The tree may be juvenile or otherwise small and easily replaced by advanced plantings or plantings that will provide similar amenity value in a reasonable timeframe.</w:t>
      </w:r>
    </w:p>
    <w:p w14:paraId="5E27B1B0"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(N) None</w:t>
      </w:r>
    </w:p>
    <w:p w14:paraId="33D88966" w14:textId="77777777" w:rsidR="00861766" w:rsidRPr="00CF51C5" w:rsidRDefault="00861766" w:rsidP="00861766">
      <w:pPr>
        <w:autoSpaceDE w:val="0"/>
        <w:autoSpaceDN w:val="0"/>
        <w:adjustRightInd w:val="0"/>
        <w:spacing w:after="0" w:line="240" w:lineRule="auto"/>
        <w:rPr>
          <w:rFonts w:ascii="Arial" w:eastAsia="Times New Roman" w:hAnsi="Arial" w:cs="Arial"/>
          <w:color w:val="000000"/>
          <w:sz w:val="24"/>
          <w:lang w:eastAsia="en-AU"/>
        </w:rPr>
      </w:pPr>
      <w:r w:rsidRPr="00CF51C5">
        <w:rPr>
          <w:rFonts w:ascii="Arial" w:eastAsia="Times New Roman" w:hAnsi="Arial" w:cs="Arial"/>
          <w:color w:val="000000"/>
          <w:sz w:val="24"/>
          <w:lang w:eastAsia="en-AU"/>
        </w:rPr>
        <w:t>The tree has no features that would promote retention for any reason, such as a dead tree or one that provides no amenity value.</w:t>
      </w:r>
    </w:p>
    <w:p w14:paraId="151BED71" w14:textId="77777777" w:rsidR="00861766" w:rsidRPr="00CF51C5" w:rsidRDefault="00861766" w:rsidP="00861766">
      <w:pPr>
        <w:autoSpaceDE w:val="0"/>
        <w:autoSpaceDN w:val="0"/>
        <w:adjustRightInd w:val="0"/>
        <w:spacing w:after="0" w:line="240" w:lineRule="auto"/>
        <w:rPr>
          <w:rFonts w:ascii="Arial" w:eastAsia="Times New Roman" w:hAnsi="Arial" w:cs="Arial"/>
          <w:b/>
          <w:bCs/>
          <w:color w:val="000000"/>
          <w:sz w:val="24"/>
          <w:lang w:eastAsia="en-AU"/>
        </w:rPr>
      </w:pPr>
      <w:r w:rsidRPr="00CF51C5">
        <w:rPr>
          <w:rFonts w:ascii="Arial" w:eastAsia="Times New Roman" w:hAnsi="Arial" w:cs="Arial"/>
          <w:b/>
          <w:bCs/>
          <w:color w:val="000000"/>
          <w:sz w:val="24"/>
          <w:lang w:eastAsia="en-AU"/>
        </w:rPr>
        <w:t>(O) Trees on other property</w:t>
      </w:r>
    </w:p>
    <w:p w14:paraId="6B70C44A" w14:textId="77777777" w:rsidR="00861766" w:rsidRPr="00CF51C5" w:rsidRDefault="00861766" w:rsidP="00861766">
      <w:pPr>
        <w:spacing w:after="0" w:line="240" w:lineRule="auto"/>
        <w:rPr>
          <w:rFonts w:ascii="Arial" w:eastAsia="Times New Roman" w:hAnsi="Arial" w:cs="Arial"/>
          <w:bCs/>
          <w:color w:val="000000"/>
          <w:sz w:val="24"/>
        </w:rPr>
      </w:pPr>
      <w:r w:rsidRPr="00CF51C5">
        <w:rPr>
          <w:rFonts w:ascii="Arial" w:eastAsia="Times New Roman" w:hAnsi="Arial" w:cs="Arial"/>
          <w:color w:val="000000"/>
          <w:sz w:val="24"/>
          <w:lang w:eastAsia="en-AU"/>
        </w:rPr>
        <w:t>Any tree located outside the subject site is to be retained and protected.</w:t>
      </w:r>
    </w:p>
    <w:p w14:paraId="60274C95" w14:textId="77777777" w:rsidR="00861766" w:rsidRPr="00CF51C5" w:rsidRDefault="00861766" w:rsidP="00861766">
      <w:pPr>
        <w:spacing w:after="120" w:line="480" w:lineRule="auto"/>
        <w:rPr>
          <w:rFonts w:ascii="Arial" w:eastAsia="Times New Roman" w:hAnsi="Arial"/>
          <w:b/>
          <w:szCs w:val="20"/>
        </w:rPr>
      </w:pPr>
    </w:p>
    <w:p w14:paraId="5EB1DA27" w14:textId="77777777" w:rsidR="00861766" w:rsidRPr="00CF51C5" w:rsidRDefault="00861766" w:rsidP="00861766">
      <w:pPr>
        <w:spacing w:after="0" w:line="240" w:lineRule="auto"/>
        <w:ind w:right="-1"/>
        <w:jc w:val="right"/>
        <w:rPr>
          <w:rFonts w:ascii="Arial" w:eastAsia="Times New Roman" w:hAnsi="Arial"/>
          <w:b/>
          <w:sz w:val="24"/>
          <w:szCs w:val="24"/>
        </w:rPr>
      </w:pPr>
      <w:r w:rsidRPr="00CF51C5">
        <w:rPr>
          <w:rFonts w:ascii="Arial" w:eastAsia="Times New Roman" w:hAnsi="Arial"/>
          <w:b/>
          <w:sz w:val="24"/>
          <w:szCs w:val="24"/>
        </w:rPr>
        <w:br w:type="page"/>
      </w:r>
      <w:r w:rsidRPr="00CF51C5">
        <w:rPr>
          <w:rFonts w:ascii="Arial" w:eastAsia="Times New Roman" w:hAnsi="Arial"/>
          <w:b/>
          <w:sz w:val="24"/>
          <w:szCs w:val="24"/>
        </w:rPr>
        <w:lastRenderedPageBreak/>
        <w:t>ATTACHMENT E</w:t>
      </w:r>
    </w:p>
    <w:p w14:paraId="680AE4D4" w14:textId="77777777" w:rsidR="00861766" w:rsidRPr="00CF51C5" w:rsidRDefault="00861766" w:rsidP="00861766">
      <w:pPr>
        <w:spacing w:after="0" w:line="240" w:lineRule="auto"/>
        <w:ind w:right="-1"/>
        <w:jc w:val="right"/>
        <w:rPr>
          <w:rFonts w:ascii="Arial" w:eastAsia="Times New Roman" w:hAnsi="Arial"/>
          <w:b/>
          <w:sz w:val="24"/>
          <w:szCs w:val="24"/>
        </w:rPr>
      </w:pPr>
    </w:p>
    <w:p w14:paraId="04F990FB" w14:textId="77777777" w:rsidR="00861766" w:rsidRPr="00CF51C5" w:rsidRDefault="00861766" w:rsidP="00861766">
      <w:pPr>
        <w:keepNext/>
        <w:spacing w:before="120" w:after="0" w:line="240" w:lineRule="auto"/>
        <w:outlineLvl w:val="0"/>
        <w:rPr>
          <w:rFonts w:ascii="Arial" w:eastAsia="Times New Roman" w:hAnsi="Arial"/>
          <w:b/>
          <w:kern w:val="32"/>
          <w:sz w:val="28"/>
          <w:szCs w:val="32"/>
        </w:rPr>
      </w:pPr>
      <w:bookmarkStart w:id="289" w:name="_Toc418086073"/>
      <w:r w:rsidRPr="00CF51C5">
        <w:rPr>
          <w:rFonts w:ascii="Arial" w:eastAsia="Times New Roman" w:hAnsi="Arial"/>
          <w:b/>
          <w:kern w:val="32"/>
          <w:sz w:val="28"/>
          <w:szCs w:val="32"/>
        </w:rPr>
        <w:t>REPLACEMENT TREES – COMMONLY ACCEPTED HEIGHTS AND WIDTHS AT MATURITY IN THE BAYSIDE REGION</w:t>
      </w:r>
      <w:bookmarkEnd w:id="289"/>
    </w:p>
    <w:p w14:paraId="753B993D" w14:textId="77777777" w:rsidR="00861766" w:rsidRPr="00CF51C5" w:rsidRDefault="00861766" w:rsidP="00861766">
      <w:pPr>
        <w:spacing w:after="0" w:line="240" w:lineRule="auto"/>
        <w:rPr>
          <w:rFonts w:ascii="Arial" w:eastAsia="Times New Roman" w:hAnsi="Arial"/>
          <w:sz w:val="24"/>
          <w:szCs w:val="24"/>
        </w:rPr>
      </w:pPr>
      <w:r w:rsidRPr="00CF51C5">
        <w:rPr>
          <w:rFonts w:ascii="Arial" w:eastAsia="Times New Roman" w:hAnsi="Arial"/>
          <w:sz w:val="24"/>
          <w:szCs w:val="24"/>
        </w:rPr>
        <w:t>The structure and mass of a tree’s canopy is one of the most defining aspects of the character that it contributes to an area.</w:t>
      </w:r>
    </w:p>
    <w:p w14:paraId="0A72B1E0" w14:textId="77777777" w:rsidR="00861766" w:rsidRPr="00CF51C5" w:rsidRDefault="00861766" w:rsidP="00861766">
      <w:pPr>
        <w:spacing w:after="0" w:line="240" w:lineRule="auto"/>
        <w:rPr>
          <w:rFonts w:ascii="Arial" w:eastAsia="Times New Roman" w:hAnsi="Arial"/>
          <w:sz w:val="24"/>
          <w:szCs w:val="24"/>
        </w:rPr>
      </w:pPr>
    </w:p>
    <w:p w14:paraId="6D1E8376" w14:textId="77777777" w:rsidR="00861766" w:rsidRPr="00CF51C5" w:rsidRDefault="00861766" w:rsidP="00861766">
      <w:pPr>
        <w:spacing w:after="0" w:line="240" w:lineRule="auto"/>
        <w:rPr>
          <w:rFonts w:ascii="Arial" w:eastAsia="Times New Roman" w:hAnsi="Arial"/>
          <w:sz w:val="24"/>
          <w:szCs w:val="24"/>
        </w:rPr>
      </w:pPr>
      <w:r w:rsidRPr="00CF51C5">
        <w:rPr>
          <w:rFonts w:ascii="Arial" w:eastAsia="Times New Roman" w:hAnsi="Arial" w:cs="Arial"/>
          <w:sz w:val="24"/>
          <w:szCs w:val="24"/>
          <w:lang w:eastAsia="en-AU"/>
        </w:rPr>
        <w:t>The Vegetation Character Assessment (March 2000) report identifies significant vegetation characteristics that form a major element of a distinctive urban character in the municipality, particularly in Beaumaris and Black Rock.  These should be considered when selecting appropriate species.</w:t>
      </w:r>
    </w:p>
    <w:p w14:paraId="46A642B3" w14:textId="77777777" w:rsidR="00861766" w:rsidRPr="00CF51C5" w:rsidRDefault="00861766" w:rsidP="00861766">
      <w:pPr>
        <w:keepNext/>
        <w:spacing w:after="0" w:line="240" w:lineRule="auto"/>
        <w:ind w:right="-1"/>
        <w:outlineLvl w:val="1"/>
        <w:rPr>
          <w:rFonts w:ascii="Arial" w:eastAsia="Times New Roman" w:hAnsi="Arial"/>
          <w:bCs/>
        </w:rPr>
      </w:pPr>
      <w:bookmarkStart w:id="290" w:name="_Toc418086074"/>
    </w:p>
    <w:p w14:paraId="7359982D" w14:textId="77777777" w:rsidR="00861766" w:rsidRPr="00CF51C5" w:rsidRDefault="00861766" w:rsidP="00861766">
      <w:pPr>
        <w:keepNext/>
        <w:spacing w:after="0" w:line="240" w:lineRule="auto"/>
        <w:ind w:right="-1"/>
        <w:outlineLvl w:val="1"/>
        <w:rPr>
          <w:rFonts w:ascii="Arial" w:eastAsia="Times New Roman" w:hAnsi="Arial"/>
          <w:b/>
          <w:bCs/>
          <w:sz w:val="24"/>
          <w:szCs w:val="24"/>
        </w:rPr>
      </w:pPr>
      <w:r w:rsidRPr="00CF51C5">
        <w:rPr>
          <w:rFonts w:ascii="Arial" w:eastAsia="Times New Roman" w:hAnsi="Arial"/>
          <w:b/>
          <w:bCs/>
          <w:sz w:val="24"/>
          <w:szCs w:val="24"/>
        </w:rPr>
        <w:t>Indigenous</w:t>
      </w:r>
      <w:bookmarkEnd w:id="290"/>
    </w:p>
    <w:tbl>
      <w:tblPr>
        <w:tblW w:w="9663" w:type="dxa"/>
        <w:tblInd w:w="10" w:type="dxa"/>
        <w:tblLayout w:type="fixed"/>
        <w:tblCellMar>
          <w:left w:w="0" w:type="dxa"/>
          <w:right w:w="0" w:type="dxa"/>
        </w:tblCellMar>
        <w:tblLook w:val="01E0" w:firstRow="1" w:lastRow="1" w:firstColumn="1" w:lastColumn="1" w:noHBand="0" w:noVBand="0"/>
      </w:tblPr>
      <w:tblGrid>
        <w:gridCol w:w="2970"/>
        <w:gridCol w:w="3060"/>
        <w:gridCol w:w="1170"/>
        <w:gridCol w:w="1080"/>
        <w:gridCol w:w="1383"/>
      </w:tblGrid>
      <w:tr w:rsidR="00861766" w:rsidRPr="00CF51C5" w14:paraId="0E6A182D" w14:textId="77777777" w:rsidTr="006E2110">
        <w:trPr>
          <w:trHeight w:hRule="exact" w:val="557"/>
        </w:trPr>
        <w:tc>
          <w:tcPr>
            <w:tcW w:w="2970" w:type="dxa"/>
            <w:tcBorders>
              <w:top w:val="single" w:sz="8" w:space="0" w:color="231F20"/>
              <w:left w:val="single" w:sz="8" w:space="0" w:color="231F20"/>
              <w:bottom w:val="single" w:sz="8" w:space="0" w:color="231F20"/>
              <w:right w:val="single" w:sz="8" w:space="0" w:color="231F20"/>
            </w:tcBorders>
            <w:shd w:val="clear" w:color="auto" w:fill="231F20"/>
          </w:tcPr>
          <w:p w14:paraId="4F2FFDAB"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Botanic Name</w:t>
            </w:r>
          </w:p>
        </w:tc>
        <w:tc>
          <w:tcPr>
            <w:tcW w:w="3060" w:type="dxa"/>
            <w:tcBorders>
              <w:top w:val="single" w:sz="8" w:space="0" w:color="231F20"/>
              <w:left w:val="single" w:sz="8" w:space="0" w:color="231F20"/>
              <w:bottom w:val="single" w:sz="8" w:space="0" w:color="231F20"/>
              <w:right w:val="single" w:sz="8" w:space="0" w:color="231F20"/>
            </w:tcBorders>
            <w:shd w:val="clear" w:color="auto" w:fill="231F20"/>
          </w:tcPr>
          <w:p w14:paraId="7F2364C1"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Common Name</w:t>
            </w:r>
          </w:p>
        </w:tc>
        <w:tc>
          <w:tcPr>
            <w:tcW w:w="1170" w:type="dxa"/>
            <w:tcBorders>
              <w:top w:val="single" w:sz="8" w:space="0" w:color="231F20"/>
              <w:left w:val="single" w:sz="8" w:space="0" w:color="231F20"/>
              <w:bottom w:val="single" w:sz="8" w:space="0" w:color="231F20"/>
              <w:right w:val="single" w:sz="8" w:space="0" w:color="231F20"/>
            </w:tcBorders>
            <w:shd w:val="clear" w:color="auto" w:fill="231F20"/>
          </w:tcPr>
          <w:p w14:paraId="0BDD45F0"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Height</w:t>
            </w:r>
          </w:p>
        </w:tc>
        <w:tc>
          <w:tcPr>
            <w:tcW w:w="1080" w:type="dxa"/>
            <w:tcBorders>
              <w:top w:val="single" w:sz="8" w:space="0" w:color="231F20"/>
              <w:left w:val="single" w:sz="8" w:space="0" w:color="231F20"/>
              <w:bottom w:val="single" w:sz="8" w:space="0" w:color="231F20"/>
              <w:right w:val="single" w:sz="8" w:space="0" w:color="231F20"/>
            </w:tcBorders>
            <w:shd w:val="clear" w:color="auto" w:fill="231F20"/>
          </w:tcPr>
          <w:p w14:paraId="42D0CB8C"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Width</w:t>
            </w:r>
          </w:p>
        </w:tc>
        <w:tc>
          <w:tcPr>
            <w:tcW w:w="1383" w:type="dxa"/>
            <w:tcBorders>
              <w:top w:val="single" w:sz="8" w:space="0" w:color="231F20"/>
              <w:left w:val="single" w:sz="8" w:space="0" w:color="231F20"/>
              <w:bottom w:val="single" w:sz="8" w:space="0" w:color="231F20"/>
              <w:right w:val="single" w:sz="8" w:space="0" w:color="231F20"/>
            </w:tcBorders>
            <w:shd w:val="clear" w:color="auto" w:fill="231F20"/>
          </w:tcPr>
          <w:p w14:paraId="5F1D9F03"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pacing w:val="-1"/>
                <w:sz w:val="24"/>
                <w:szCs w:val="24"/>
              </w:rPr>
              <w:t>Evergreen/</w:t>
            </w:r>
            <w:r w:rsidRPr="00CF51C5">
              <w:rPr>
                <w:rFonts w:ascii="Arial" w:eastAsia="Times New Roman" w:hAnsi="Arial"/>
                <w:spacing w:val="20"/>
                <w:sz w:val="24"/>
                <w:szCs w:val="24"/>
              </w:rPr>
              <w:t xml:space="preserve"> </w:t>
            </w:r>
            <w:r w:rsidRPr="00CF51C5">
              <w:rPr>
                <w:rFonts w:ascii="Arial" w:eastAsia="Times New Roman" w:hAnsi="Arial"/>
                <w:sz w:val="24"/>
                <w:szCs w:val="24"/>
              </w:rPr>
              <w:t>Deciduous</w:t>
            </w:r>
          </w:p>
        </w:tc>
      </w:tr>
      <w:tr w:rsidR="00861766" w:rsidRPr="00CF51C5" w14:paraId="12B0877B" w14:textId="77777777" w:rsidTr="006E2110">
        <w:tc>
          <w:tcPr>
            <w:tcW w:w="2970" w:type="dxa"/>
            <w:tcBorders>
              <w:top w:val="single" w:sz="8" w:space="0" w:color="231F20"/>
              <w:left w:val="nil"/>
              <w:bottom w:val="single" w:sz="8" w:space="0" w:color="231F20"/>
              <w:right w:val="nil"/>
            </w:tcBorders>
          </w:tcPr>
          <w:p w14:paraId="172E20E9"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Acacia </w:t>
            </w:r>
            <w:proofErr w:type="spellStart"/>
            <w:r w:rsidRPr="00CF51C5">
              <w:rPr>
                <w:rFonts w:ascii="Arial" w:eastAsia="Times New Roman" w:hAnsi="Arial"/>
                <w:i/>
                <w:sz w:val="24"/>
                <w:szCs w:val="24"/>
              </w:rPr>
              <w:t>implexa</w:t>
            </w:r>
            <w:proofErr w:type="spellEnd"/>
          </w:p>
        </w:tc>
        <w:tc>
          <w:tcPr>
            <w:tcW w:w="3060" w:type="dxa"/>
            <w:tcBorders>
              <w:top w:val="single" w:sz="8" w:space="0" w:color="231F20"/>
              <w:left w:val="nil"/>
              <w:bottom w:val="single" w:sz="8" w:space="0" w:color="231F20"/>
              <w:right w:val="nil"/>
            </w:tcBorders>
          </w:tcPr>
          <w:p w14:paraId="5FB144B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Lightwood</w:t>
            </w:r>
          </w:p>
        </w:tc>
        <w:tc>
          <w:tcPr>
            <w:tcW w:w="1170" w:type="dxa"/>
            <w:tcBorders>
              <w:top w:val="single" w:sz="8" w:space="0" w:color="231F20"/>
              <w:left w:val="nil"/>
              <w:bottom w:val="single" w:sz="8" w:space="0" w:color="231F20"/>
              <w:right w:val="nil"/>
            </w:tcBorders>
          </w:tcPr>
          <w:p w14:paraId="2EA5F18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2F309C9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w:t>
            </w:r>
          </w:p>
        </w:tc>
        <w:tc>
          <w:tcPr>
            <w:tcW w:w="1383" w:type="dxa"/>
            <w:tcBorders>
              <w:top w:val="single" w:sz="8" w:space="0" w:color="231F20"/>
              <w:left w:val="nil"/>
              <w:bottom w:val="single" w:sz="8" w:space="0" w:color="231F20"/>
              <w:right w:val="nil"/>
            </w:tcBorders>
          </w:tcPr>
          <w:p w14:paraId="76F43C0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7C20E00" w14:textId="77777777" w:rsidTr="006E2110">
        <w:tc>
          <w:tcPr>
            <w:tcW w:w="2970" w:type="dxa"/>
            <w:tcBorders>
              <w:top w:val="single" w:sz="8" w:space="0" w:color="231F20"/>
              <w:left w:val="nil"/>
              <w:bottom w:val="single" w:sz="8" w:space="0" w:color="231F20"/>
              <w:right w:val="nil"/>
            </w:tcBorders>
          </w:tcPr>
          <w:p w14:paraId="194A3B8C"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Acacia </w:t>
            </w:r>
            <w:proofErr w:type="spellStart"/>
            <w:r w:rsidRPr="00CF51C5">
              <w:rPr>
                <w:rFonts w:ascii="Arial" w:eastAsia="Times New Roman" w:hAnsi="Arial"/>
                <w:i/>
                <w:sz w:val="24"/>
                <w:szCs w:val="24"/>
              </w:rPr>
              <w:t>mearnsii</w:t>
            </w:r>
            <w:proofErr w:type="spellEnd"/>
          </w:p>
        </w:tc>
        <w:tc>
          <w:tcPr>
            <w:tcW w:w="3060" w:type="dxa"/>
            <w:tcBorders>
              <w:top w:val="single" w:sz="8" w:space="0" w:color="231F20"/>
              <w:left w:val="nil"/>
              <w:bottom w:val="single" w:sz="8" w:space="0" w:color="231F20"/>
              <w:right w:val="nil"/>
            </w:tcBorders>
          </w:tcPr>
          <w:p w14:paraId="4FDB36B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Black Wattle</w:t>
            </w:r>
          </w:p>
        </w:tc>
        <w:tc>
          <w:tcPr>
            <w:tcW w:w="1170" w:type="dxa"/>
            <w:tcBorders>
              <w:top w:val="single" w:sz="8" w:space="0" w:color="231F20"/>
              <w:left w:val="nil"/>
              <w:bottom w:val="single" w:sz="8" w:space="0" w:color="231F20"/>
              <w:right w:val="nil"/>
            </w:tcBorders>
          </w:tcPr>
          <w:p w14:paraId="27CFB21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65EF4C5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w:t>
            </w:r>
          </w:p>
        </w:tc>
        <w:tc>
          <w:tcPr>
            <w:tcW w:w="1383" w:type="dxa"/>
            <w:tcBorders>
              <w:top w:val="single" w:sz="8" w:space="0" w:color="231F20"/>
              <w:left w:val="nil"/>
              <w:bottom w:val="single" w:sz="8" w:space="0" w:color="231F20"/>
              <w:right w:val="nil"/>
            </w:tcBorders>
          </w:tcPr>
          <w:p w14:paraId="2850330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869D231" w14:textId="77777777" w:rsidTr="006E2110">
        <w:tc>
          <w:tcPr>
            <w:tcW w:w="2970" w:type="dxa"/>
            <w:tcBorders>
              <w:top w:val="single" w:sz="8" w:space="0" w:color="231F20"/>
              <w:left w:val="nil"/>
              <w:bottom w:val="single" w:sz="8" w:space="0" w:color="231F20"/>
              <w:right w:val="nil"/>
            </w:tcBorders>
          </w:tcPr>
          <w:p w14:paraId="5A9FDEE7"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Acacia melanoxylon</w:t>
            </w:r>
          </w:p>
        </w:tc>
        <w:tc>
          <w:tcPr>
            <w:tcW w:w="3060" w:type="dxa"/>
            <w:tcBorders>
              <w:top w:val="single" w:sz="8" w:space="0" w:color="231F20"/>
              <w:left w:val="nil"/>
              <w:bottom w:val="single" w:sz="8" w:space="0" w:color="231F20"/>
              <w:right w:val="nil"/>
            </w:tcBorders>
          </w:tcPr>
          <w:p w14:paraId="42373A0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Blackwood</w:t>
            </w:r>
          </w:p>
        </w:tc>
        <w:tc>
          <w:tcPr>
            <w:tcW w:w="1170" w:type="dxa"/>
            <w:tcBorders>
              <w:top w:val="single" w:sz="8" w:space="0" w:color="231F20"/>
              <w:left w:val="nil"/>
              <w:bottom w:val="single" w:sz="8" w:space="0" w:color="231F20"/>
              <w:right w:val="nil"/>
            </w:tcBorders>
          </w:tcPr>
          <w:p w14:paraId="5BB91C6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678314F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w:t>
            </w:r>
          </w:p>
        </w:tc>
        <w:tc>
          <w:tcPr>
            <w:tcW w:w="1383" w:type="dxa"/>
            <w:tcBorders>
              <w:top w:val="single" w:sz="8" w:space="0" w:color="231F20"/>
              <w:left w:val="nil"/>
              <w:bottom w:val="single" w:sz="8" w:space="0" w:color="231F20"/>
              <w:right w:val="nil"/>
            </w:tcBorders>
          </w:tcPr>
          <w:p w14:paraId="2AC87CD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A4BB8B8" w14:textId="77777777" w:rsidTr="006E2110">
        <w:tc>
          <w:tcPr>
            <w:tcW w:w="2970" w:type="dxa"/>
            <w:tcBorders>
              <w:top w:val="single" w:sz="8" w:space="0" w:color="231F20"/>
              <w:left w:val="nil"/>
              <w:bottom w:val="single" w:sz="8" w:space="0" w:color="231F20"/>
              <w:right w:val="nil"/>
            </w:tcBorders>
          </w:tcPr>
          <w:p w14:paraId="3EB18156"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Allocasuarina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littoralis</w:t>
            </w:r>
            <w:proofErr w:type="spellEnd"/>
          </w:p>
        </w:tc>
        <w:tc>
          <w:tcPr>
            <w:tcW w:w="3060" w:type="dxa"/>
            <w:tcBorders>
              <w:top w:val="single" w:sz="8" w:space="0" w:color="231F20"/>
              <w:left w:val="nil"/>
              <w:bottom w:val="single" w:sz="8" w:space="0" w:color="231F20"/>
              <w:right w:val="nil"/>
            </w:tcBorders>
          </w:tcPr>
          <w:p w14:paraId="3ABB8A6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Black She-oak</w:t>
            </w:r>
          </w:p>
        </w:tc>
        <w:tc>
          <w:tcPr>
            <w:tcW w:w="1170" w:type="dxa"/>
            <w:tcBorders>
              <w:top w:val="single" w:sz="8" w:space="0" w:color="231F20"/>
              <w:left w:val="nil"/>
              <w:bottom w:val="single" w:sz="8" w:space="0" w:color="231F20"/>
              <w:right w:val="nil"/>
            </w:tcBorders>
          </w:tcPr>
          <w:p w14:paraId="47BA245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4B10953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w:t>
            </w:r>
          </w:p>
        </w:tc>
        <w:tc>
          <w:tcPr>
            <w:tcW w:w="1383" w:type="dxa"/>
            <w:tcBorders>
              <w:top w:val="single" w:sz="8" w:space="0" w:color="231F20"/>
              <w:left w:val="nil"/>
              <w:bottom w:val="single" w:sz="8" w:space="0" w:color="231F20"/>
              <w:right w:val="nil"/>
            </w:tcBorders>
          </w:tcPr>
          <w:p w14:paraId="56392BA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563C22C" w14:textId="77777777" w:rsidTr="006E2110">
        <w:tc>
          <w:tcPr>
            <w:tcW w:w="2970" w:type="dxa"/>
            <w:tcBorders>
              <w:top w:val="single" w:sz="8" w:space="0" w:color="231F20"/>
              <w:left w:val="nil"/>
              <w:bottom w:val="single" w:sz="8" w:space="0" w:color="231F20"/>
              <w:right w:val="nil"/>
            </w:tcBorders>
          </w:tcPr>
          <w:p w14:paraId="75FA66FF"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Allocasuarina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verticillata</w:t>
            </w:r>
            <w:proofErr w:type="spellEnd"/>
          </w:p>
        </w:tc>
        <w:tc>
          <w:tcPr>
            <w:tcW w:w="3060" w:type="dxa"/>
            <w:tcBorders>
              <w:top w:val="single" w:sz="8" w:space="0" w:color="231F20"/>
              <w:left w:val="nil"/>
              <w:bottom w:val="single" w:sz="8" w:space="0" w:color="231F20"/>
              <w:right w:val="nil"/>
            </w:tcBorders>
          </w:tcPr>
          <w:p w14:paraId="224E440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Drooping She-oak</w:t>
            </w:r>
          </w:p>
        </w:tc>
        <w:tc>
          <w:tcPr>
            <w:tcW w:w="1170" w:type="dxa"/>
            <w:tcBorders>
              <w:top w:val="single" w:sz="8" w:space="0" w:color="231F20"/>
              <w:left w:val="nil"/>
              <w:bottom w:val="single" w:sz="8" w:space="0" w:color="231F20"/>
              <w:right w:val="nil"/>
            </w:tcBorders>
          </w:tcPr>
          <w:p w14:paraId="2F941F3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080" w:type="dxa"/>
            <w:tcBorders>
              <w:top w:val="single" w:sz="8" w:space="0" w:color="231F20"/>
              <w:left w:val="nil"/>
              <w:bottom w:val="single" w:sz="8" w:space="0" w:color="231F20"/>
              <w:right w:val="nil"/>
            </w:tcBorders>
          </w:tcPr>
          <w:p w14:paraId="607DC7E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383" w:type="dxa"/>
            <w:tcBorders>
              <w:top w:val="single" w:sz="8" w:space="0" w:color="231F20"/>
              <w:left w:val="nil"/>
              <w:bottom w:val="single" w:sz="8" w:space="0" w:color="231F20"/>
              <w:right w:val="nil"/>
            </w:tcBorders>
          </w:tcPr>
          <w:p w14:paraId="546A199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9D212CB" w14:textId="77777777" w:rsidTr="006E2110">
        <w:tc>
          <w:tcPr>
            <w:tcW w:w="2970" w:type="dxa"/>
            <w:tcBorders>
              <w:top w:val="single" w:sz="8" w:space="0" w:color="231F20"/>
              <w:left w:val="nil"/>
              <w:bottom w:val="single" w:sz="8" w:space="0" w:color="231F20"/>
              <w:right w:val="nil"/>
            </w:tcBorders>
          </w:tcPr>
          <w:p w14:paraId="5F1CB413"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Banksia </w:t>
            </w:r>
            <w:proofErr w:type="spellStart"/>
            <w:r w:rsidRPr="00CF51C5">
              <w:rPr>
                <w:rFonts w:ascii="Arial" w:eastAsia="Times New Roman" w:hAnsi="Arial"/>
                <w:i/>
                <w:sz w:val="24"/>
                <w:szCs w:val="24"/>
              </w:rPr>
              <w:t>integrifolia</w:t>
            </w:r>
            <w:proofErr w:type="spellEnd"/>
          </w:p>
        </w:tc>
        <w:tc>
          <w:tcPr>
            <w:tcW w:w="3060" w:type="dxa"/>
            <w:tcBorders>
              <w:top w:val="single" w:sz="8" w:space="0" w:color="231F20"/>
              <w:left w:val="nil"/>
              <w:bottom w:val="single" w:sz="8" w:space="0" w:color="231F20"/>
              <w:right w:val="nil"/>
            </w:tcBorders>
          </w:tcPr>
          <w:p w14:paraId="6B352F8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Coast Banksia</w:t>
            </w:r>
          </w:p>
        </w:tc>
        <w:tc>
          <w:tcPr>
            <w:tcW w:w="1170" w:type="dxa"/>
            <w:tcBorders>
              <w:top w:val="single" w:sz="8" w:space="0" w:color="231F20"/>
              <w:left w:val="nil"/>
              <w:bottom w:val="single" w:sz="8" w:space="0" w:color="231F20"/>
              <w:right w:val="nil"/>
            </w:tcBorders>
          </w:tcPr>
          <w:p w14:paraId="726DBDE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771A97E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383" w:type="dxa"/>
            <w:tcBorders>
              <w:top w:val="single" w:sz="8" w:space="0" w:color="231F20"/>
              <w:left w:val="nil"/>
              <w:bottom w:val="single" w:sz="8" w:space="0" w:color="231F20"/>
              <w:right w:val="nil"/>
            </w:tcBorders>
          </w:tcPr>
          <w:p w14:paraId="5243B05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1AB560AD" w14:textId="77777777" w:rsidTr="006E2110">
        <w:tc>
          <w:tcPr>
            <w:tcW w:w="2970" w:type="dxa"/>
            <w:tcBorders>
              <w:top w:val="single" w:sz="8" w:space="0" w:color="231F20"/>
              <w:left w:val="nil"/>
              <w:bottom w:val="single" w:sz="8" w:space="0" w:color="231F20"/>
              <w:right w:val="nil"/>
            </w:tcBorders>
          </w:tcPr>
          <w:p w14:paraId="5B27A6E6"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camaldulensis</w:t>
            </w:r>
            <w:proofErr w:type="spellEnd"/>
          </w:p>
        </w:tc>
        <w:tc>
          <w:tcPr>
            <w:tcW w:w="3060" w:type="dxa"/>
            <w:tcBorders>
              <w:top w:val="single" w:sz="8" w:space="0" w:color="231F20"/>
              <w:left w:val="nil"/>
              <w:bottom w:val="single" w:sz="8" w:space="0" w:color="231F20"/>
              <w:right w:val="nil"/>
            </w:tcBorders>
          </w:tcPr>
          <w:p w14:paraId="1B3AA56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River Red Gum</w:t>
            </w:r>
          </w:p>
        </w:tc>
        <w:tc>
          <w:tcPr>
            <w:tcW w:w="1170" w:type="dxa"/>
            <w:tcBorders>
              <w:top w:val="single" w:sz="8" w:space="0" w:color="231F20"/>
              <w:left w:val="nil"/>
              <w:bottom w:val="single" w:sz="8" w:space="0" w:color="231F20"/>
              <w:right w:val="nil"/>
            </w:tcBorders>
          </w:tcPr>
          <w:p w14:paraId="33E7AD0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15-25</w:t>
            </w:r>
          </w:p>
        </w:tc>
        <w:tc>
          <w:tcPr>
            <w:tcW w:w="1080" w:type="dxa"/>
            <w:tcBorders>
              <w:top w:val="single" w:sz="8" w:space="0" w:color="231F20"/>
              <w:left w:val="nil"/>
              <w:bottom w:val="single" w:sz="8" w:space="0" w:color="231F20"/>
              <w:right w:val="nil"/>
            </w:tcBorders>
          </w:tcPr>
          <w:p w14:paraId="59E55B6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383" w:type="dxa"/>
            <w:tcBorders>
              <w:top w:val="single" w:sz="8" w:space="0" w:color="231F20"/>
              <w:left w:val="nil"/>
              <w:bottom w:val="single" w:sz="8" w:space="0" w:color="231F20"/>
              <w:right w:val="nil"/>
            </w:tcBorders>
          </w:tcPr>
          <w:p w14:paraId="4EF150C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43FF6638" w14:textId="77777777" w:rsidTr="006E2110">
        <w:tc>
          <w:tcPr>
            <w:tcW w:w="2970" w:type="dxa"/>
            <w:tcBorders>
              <w:top w:val="single" w:sz="8" w:space="0" w:color="231F20"/>
              <w:left w:val="nil"/>
              <w:bottom w:val="single" w:sz="8" w:space="0" w:color="231F20"/>
              <w:right w:val="nil"/>
            </w:tcBorders>
          </w:tcPr>
          <w:p w14:paraId="3B4A9A06"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melliodora</w:t>
            </w:r>
            <w:proofErr w:type="spellEnd"/>
          </w:p>
        </w:tc>
        <w:tc>
          <w:tcPr>
            <w:tcW w:w="3060" w:type="dxa"/>
            <w:tcBorders>
              <w:top w:val="single" w:sz="8" w:space="0" w:color="231F20"/>
              <w:left w:val="nil"/>
              <w:bottom w:val="single" w:sz="8" w:space="0" w:color="231F20"/>
              <w:right w:val="nil"/>
            </w:tcBorders>
          </w:tcPr>
          <w:p w14:paraId="3803B57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Yellow Box</w:t>
            </w:r>
          </w:p>
        </w:tc>
        <w:tc>
          <w:tcPr>
            <w:tcW w:w="1170" w:type="dxa"/>
            <w:tcBorders>
              <w:top w:val="single" w:sz="8" w:space="0" w:color="231F20"/>
              <w:left w:val="nil"/>
              <w:bottom w:val="single" w:sz="8" w:space="0" w:color="231F20"/>
              <w:right w:val="nil"/>
            </w:tcBorders>
          </w:tcPr>
          <w:p w14:paraId="0155758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15-20</w:t>
            </w:r>
          </w:p>
        </w:tc>
        <w:tc>
          <w:tcPr>
            <w:tcW w:w="1080" w:type="dxa"/>
            <w:tcBorders>
              <w:top w:val="single" w:sz="8" w:space="0" w:color="231F20"/>
              <w:left w:val="nil"/>
              <w:bottom w:val="single" w:sz="8" w:space="0" w:color="231F20"/>
              <w:right w:val="nil"/>
            </w:tcBorders>
          </w:tcPr>
          <w:p w14:paraId="468B0AC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83" w:type="dxa"/>
            <w:tcBorders>
              <w:top w:val="single" w:sz="8" w:space="0" w:color="231F20"/>
              <w:left w:val="nil"/>
              <w:bottom w:val="single" w:sz="8" w:space="0" w:color="231F20"/>
              <w:right w:val="nil"/>
            </w:tcBorders>
          </w:tcPr>
          <w:p w14:paraId="5F29070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38BAE3CD" w14:textId="77777777" w:rsidTr="006E2110">
        <w:tc>
          <w:tcPr>
            <w:tcW w:w="2970" w:type="dxa"/>
            <w:tcBorders>
              <w:top w:val="single" w:sz="8" w:space="0" w:color="231F20"/>
              <w:left w:val="nil"/>
              <w:bottom w:val="single" w:sz="8" w:space="0" w:color="231F20"/>
              <w:right w:val="nil"/>
            </w:tcBorders>
          </w:tcPr>
          <w:p w14:paraId="3801418B"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Eucalyptus ovata</w:t>
            </w:r>
          </w:p>
        </w:tc>
        <w:tc>
          <w:tcPr>
            <w:tcW w:w="3060" w:type="dxa"/>
            <w:tcBorders>
              <w:top w:val="single" w:sz="8" w:space="0" w:color="231F20"/>
              <w:left w:val="nil"/>
              <w:bottom w:val="single" w:sz="8" w:space="0" w:color="231F20"/>
              <w:right w:val="nil"/>
            </w:tcBorders>
          </w:tcPr>
          <w:p w14:paraId="233C4B1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Swamp Gum</w:t>
            </w:r>
          </w:p>
        </w:tc>
        <w:tc>
          <w:tcPr>
            <w:tcW w:w="1170" w:type="dxa"/>
            <w:tcBorders>
              <w:top w:val="single" w:sz="8" w:space="0" w:color="231F20"/>
              <w:left w:val="nil"/>
              <w:bottom w:val="single" w:sz="8" w:space="0" w:color="231F20"/>
              <w:right w:val="nil"/>
            </w:tcBorders>
          </w:tcPr>
          <w:p w14:paraId="5B1A544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1C20F3B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383" w:type="dxa"/>
            <w:tcBorders>
              <w:top w:val="single" w:sz="8" w:space="0" w:color="231F20"/>
              <w:left w:val="nil"/>
              <w:bottom w:val="single" w:sz="8" w:space="0" w:color="231F20"/>
              <w:right w:val="nil"/>
            </w:tcBorders>
          </w:tcPr>
          <w:p w14:paraId="3732F3A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51EF687F" w14:textId="77777777" w:rsidTr="006E2110">
        <w:tc>
          <w:tcPr>
            <w:tcW w:w="2970" w:type="dxa"/>
            <w:tcBorders>
              <w:top w:val="single" w:sz="8" w:space="0" w:color="231F20"/>
              <w:left w:val="nil"/>
              <w:bottom w:val="single" w:sz="8" w:space="0" w:color="231F20"/>
              <w:right w:val="nil"/>
            </w:tcBorders>
          </w:tcPr>
          <w:p w14:paraId="74C212E6"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pauciflora</w:t>
            </w:r>
            <w:proofErr w:type="spellEnd"/>
          </w:p>
        </w:tc>
        <w:tc>
          <w:tcPr>
            <w:tcW w:w="3060" w:type="dxa"/>
            <w:tcBorders>
              <w:top w:val="single" w:sz="8" w:space="0" w:color="231F20"/>
              <w:left w:val="nil"/>
              <w:bottom w:val="single" w:sz="8" w:space="0" w:color="231F20"/>
              <w:right w:val="nil"/>
            </w:tcBorders>
          </w:tcPr>
          <w:p w14:paraId="545C032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Snow Gum</w:t>
            </w:r>
          </w:p>
        </w:tc>
        <w:tc>
          <w:tcPr>
            <w:tcW w:w="1170" w:type="dxa"/>
            <w:tcBorders>
              <w:top w:val="single" w:sz="8" w:space="0" w:color="231F20"/>
              <w:left w:val="nil"/>
              <w:bottom w:val="single" w:sz="8" w:space="0" w:color="231F20"/>
              <w:right w:val="nil"/>
            </w:tcBorders>
          </w:tcPr>
          <w:p w14:paraId="68F2DED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080" w:type="dxa"/>
            <w:tcBorders>
              <w:top w:val="single" w:sz="8" w:space="0" w:color="231F20"/>
              <w:left w:val="nil"/>
              <w:bottom w:val="single" w:sz="8" w:space="0" w:color="231F20"/>
              <w:right w:val="nil"/>
            </w:tcBorders>
          </w:tcPr>
          <w:p w14:paraId="485BC3D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383" w:type="dxa"/>
            <w:tcBorders>
              <w:top w:val="single" w:sz="8" w:space="0" w:color="231F20"/>
              <w:left w:val="nil"/>
              <w:bottom w:val="single" w:sz="8" w:space="0" w:color="231F20"/>
              <w:right w:val="nil"/>
            </w:tcBorders>
          </w:tcPr>
          <w:p w14:paraId="03759C0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35C25D7A" w14:textId="77777777" w:rsidTr="006E2110">
        <w:tc>
          <w:tcPr>
            <w:tcW w:w="2970" w:type="dxa"/>
            <w:tcBorders>
              <w:top w:val="single" w:sz="8" w:space="0" w:color="231F20"/>
              <w:left w:val="nil"/>
              <w:bottom w:val="single" w:sz="8" w:space="0" w:color="231F20"/>
              <w:right w:val="nil"/>
            </w:tcBorders>
          </w:tcPr>
          <w:p w14:paraId="6888B390"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viminalis</w:t>
            </w:r>
            <w:proofErr w:type="spellEnd"/>
            <w:r w:rsidRPr="00CF51C5">
              <w:rPr>
                <w:rFonts w:ascii="Arial" w:eastAsia="Times New Roman" w:hAnsi="Arial"/>
                <w:i/>
                <w:sz w:val="24"/>
                <w:szCs w:val="24"/>
              </w:rPr>
              <w:t xml:space="preserve"> </w:t>
            </w:r>
            <w:r w:rsidRPr="00CF51C5">
              <w:rPr>
                <w:rFonts w:ascii="Arial" w:eastAsia="Times New Roman" w:hAnsi="Arial"/>
                <w:sz w:val="24"/>
                <w:szCs w:val="24"/>
              </w:rPr>
              <w:t xml:space="preserve">subsp. </w:t>
            </w:r>
            <w:proofErr w:type="spellStart"/>
            <w:r w:rsidRPr="00CF51C5">
              <w:rPr>
                <w:rFonts w:ascii="Arial" w:eastAsia="Times New Roman" w:hAnsi="Arial"/>
                <w:i/>
                <w:sz w:val="24"/>
                <w:szCs w:val="24"/>
              </w:rPr>
              <w:t>pryoriana</w:t>
            </w:r>
            <w:proofErr w:type="spellEnd"/>
          </w:p>
        </w:tc>
        <w:tc>
          <w:tcPr>
            <w:tcW w:w="3060" w:type="dxa"/>
            <w:tcBorders>
              <w:top w:val="single" w:sz="8" w:space="0" w:color="231F20"/>
              <w:left w:val="nil"/>
              <w:bottom w:val="single" w:sz="8" w:space="0" w:color="231F20"/>
              <w:right w:val="nil"/>
            </w:tcBorders>
          </w:tcPr>
          <w:p w14:paraId="5F5D9CF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Rough-barked Manna Gum</w:t>
            </w:r>
          </w:p>
        </w:tc>
        <w:tc>
          <w:tcPr>
            <w:tcW w:w="1170" w:type="dxa"/>
            <w:tcBorders>
              <w:top w:val="single" w:sz="8" w:space="0" w:color="231F20"/>
              <w:left w:val="nil"/>
              <w:bottom w:val="single" w:sz="8" w:space="0" w:color="231F20"/>
              <w:right w:val="nil"/>
            </w:tcBorders>
          </w:tcPr>
          <w:p w14:paraId="255A862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1CD9F77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83" w:type="dxa"/>
            <w:tcBorders>
              <w:top w:val="single" w:sz="8" w:space="0" w:color="231F20"/>
              <w:left w:val="nil"/>
              <w:bottom w:val="single" w:sz="8" w:space="0" w:color="231F20"/>
              <w:right w:val="nil"/>
            </w:tcBorders>
          </w:tcPr>
          <w:p w14:paraId="70F6590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73B2151" w14:textId="77777777" w:rsidTr="006E2110">
        <w:tc>
          <w:tcPr>
            <w:tcW w:w="2970" w:type="dxa"/>
            <w:tcBorders>
              <w:top w:val="single" w:sz="8" w:space="0" w:color="231F20"/>
              <w:left w:val="nil"/>
              <w:bottom w:val="single" w:sz="8" w:space="0" w:color="231F20"/>
              <w:right w:val="nil"/>
            </w:tcBorders>
          </w:tcPr>
          <w:p w14:paraId="7C88D594"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Eucalyptus radiata</w:t>
            </w:r>
          </w:p>
        </w:tc>
        <w:tc>
          <w:tcPr>
            <w:tcW w:w="3060" w:type="dxa"/>
            <w:tcBorders>
              <w:top w:val="single" w:sz="8" w:space="0" w:color="231F20"/>
              <w:left w:val="nil"/>
              <w:bottom w:val="single" w:sz="8" w:space="0" w:color="231F20"/>
              <w:right w:val="nil"/>
            </w:tcBorders>
          </w:tcPr>
          <w:p w14:paraId="28767AD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Narrow-leaved Peppermint</w:t>
            </w:r>
          </w:p>
        </w:tc>
        <w:tc>
          <w:tcPr>
            <w:tcW w:w="1170" w:type="dxa"/>
            <w:tcBorders>
              <w:top w:val="single" w:sz="8" w:space="0" w:color="231F20"/>
              <w:left w:val="nil"/>
              <w:bottom w:val="single" w:sz="8" w:space="0" w:color="231F20"/>
              <w:right w:val="nil"/>
            </w:tcBorders>
          </w:tcPr>
          <w:p w14:paraId="645254B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458860B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383" w:type="dxa"/>
            <w:tcBorders>
              <w:top w:val="single" w:sz="8" w:space="0" w:color="231F20"/>
              <w:left w:val="nil"/>
              <w:bottom w:val="single" w:sz="8" w:space="0" w:color="231F20"/>
              <w:right w:val="nil"/>
            </w:tcBorders>
          </w:tcPr>
          <w:p w14:paraId="1BF453A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bl>
    <w:p w14:paraId="0279D182" w14:textId="77777777" w:rsidR="00861766" w:rsidRPr="00CF51C5" w:rsidRDefault="00861766" w:rsidP="00861766">
      <w:pPr>
        <w:spacing w:after="0" w:line="240" w:lineRule="auto"/>
        <w:rPr>
          <w:rFonts w:ascii="Arial" w:eastAsia="Times New Roman" w:hAnsi="Arial"/>
          <w:sz w:val="24"/>
          <w:szCs w:val="24"/>
        </w:rPr>
      </w:pPr>
    </w:p>
    <w:p w14:paraId="16671ABB" w14:textId="77777777" w:rsidR="00861766" w:rsidRPr="00CF51C5" w:rsidRDefault="00861766" w:rsidP="00861766">
      <w:pPr>
        <w:spacing w:after="0" w:line="240" w:lineRule="auto"/>
        <w:rPr>
          <w:rFonts w:ascii="Arial" w:eastAsia="Times New Roman" w:hAnsi="Arial"/>
          <w:sz w:val="24"/>
          <w:szCs w:val="24"/>
        </w:rPr>
      </w:pPr>
    </w:p>
    <w:p w14:paraId="0C793BC0" w14:textId="77777777" w:rsidR="00861766" w:rsidRPr="00CF51C5" w:rsidRDefault="00861766" w:rsidP="00861766">
      <w:pPr>
        <w:keepNext/>
        <w:spacing w:after="0" w:line="240" w:lineRule="auto"/>
        <w:ind w:right="-1"/>
        <w:outlineLvl w:val="1"/>
        <w:rPr>
          <w:rFonts w:ascii="Arial" w:eastAsia="Times New Roman" w:hAnsi="Arial"/>
          <w:b/>
          <w:bCs/>
          <w:sz w:val="24"/>
          <w:szCs w:val="24"/>
        </w:rPr>
      </w:pPr>
      <w:bookmarkStart w:id="291" w:name="_Toc418086075"/>
      <w:r w:rsidRPr="00CF51C5">
        <w:rPr>
          <w:rFonts w:ascii="Arial" w:eastAsia="Times New Roman" w:hAnsi="Arial"/>
          <w:b/>
          <w:bCs/>
          <w:sz w:val="24"/>
          <w:szCs w:val="24"/>
        </w:rPr>
        <w:t>Native</w:t>
      </w:r>
      <w:bookmarkEnd w:id="291"/>
    </w:p>
    <w:tbl>
      <w:tblPr>
        <w:tblW w:w="9683" w:type="dxa"/>
        <w:tblInd w:w="10" w:type="dxa"/>
        <w:tblLayout w:type="fixed"/>
        <w:tblCellMar>
          <w:left w:w="0" w:type="dxa"/>
          <w:right w:w="0" w:type="dxa"/>
        </w:tblCellMar>
        <w:tblLook w:val="01E0" w:firstRow="1" w:lastRow="1" w:firstColumn="1" w:lastColumn="1" w:noHBand="0" w:noVBand="0"/>
      </w:tblPr>
      <w:tblGrid>
        <w:gridCol w:w="10"/>
        <w:gridCol w:w="2960"/>
        <w:gridCol w:w="3060"/>
        <w:gridCol w:w="1170"/>
        <w:gridCol w:w="1080"/>
        <w:gridCol w:w="1383"/>
        <w:gridCol w:w="20"/>
      </w:tblGrid>
      <w:tr w:rsidR="00861766" w:rsidRPr="00CF51C5" w14:paraId="2111BD36" w14:textId="77777777" w:rsidTr="006E2110">
        <w:trPr>
          <w:gridAfter w:val="1"/>
          <w:wAfter w:w="20" w:type="dxa"/>
          <w:trHeight w:hRule="exact" w:val="557"/>
        </w:trPr>
        <w:tc>
          <w:tcPr>
            <w:tcW w:w="2970" w:type="dxa"/>
            <w:gridSpan w:val="2"/>
            <w:tcBorders>
              <w:top w:val="single" w:sz="8" w:space="0" w:color="231F20"/>
              <w:left w:val="single" w:sz="8" w:space="0" w:color="231F20"/>
              <w:bottom w:val="single" w:sz="8" w:space="0" w:color="231F20"/>
              <w:right w:val="single" w:sz="8" w:space="0" w:color="231F20"/>
            </w:tcBorders>
            <w:shd w:val="clear" w:color="auto" w:fill="231F20"/>
          </w:tcPr>
          <w:p w14:paraId="21F5E7A1"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Botanic Name</w:t>
            </w:r>
          </w:p>
        </w:tc>
        <w:tc>
          <w:tcPr>
            <w:tcW w:w="3060" w:type="dxa"/>
            <w:tcBorders>
              <w:top w:val="single" w:sz="8" w:space="0" w:color="231F20"/>
              <w:left w:val="single" w:sz="8" w:space="0" w:color="231F20"/>
              <w:bottom w:val="single" w:sz="8" w:space="0" w:color="231F20"/>
              <w:right w:val="single" w:sz="8" w:space="0" w:color="231F20"/>
            </w:tcBorders>
            <w:shd w:val="clear" w:color="auto" w:fill="231F20"/>
          </w:tcPr>
          <w:p w14:paraId="71C3CBC6"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Common Name</w:t>
            </w:r>
          </w:p>
        </w:tc>
        <w:tc>
          <w:tcPr>
            <w:tcW w:w="1170" w:type="dxa"/>
            <w:tcBorders>
              <w:top w:val="single" w:sz="8" w:space="0" w:color="231F20"/>
              <w:left w:val="single" w:sz="8" w:space="0" w:color="231F20"/>
              <w:bottom w:val="single" w:sz="8" w:space="0" w:color="231F20"/>
              <w:right w:val="single" w:sz="8" w:space="0" w:color="231F20"/>
            </w:tcBorders>
            <w:shd w:val="clear" w:color="auto" w:fill="231F20"/>
          </w:tcPr>
          <w:p w14:paraId="7F6D6549"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Height</w:t>
            </w:r>
          </w:p>
        </w:tc>
        <w:tc>
          <w:tcPr>
            <w:tcW w:w="1080" w:type="dxa"/>
            <w:tcBorders>
              <w:top w:val="single" w:sz="8" w:space="0" w:color="231F20"/>
              <w:left w:val="single" w:sz="8" w:space="0" w:color="231F20"/>
              <w:bottom w:val="single" w:sz="8" w:space="0" w:color="231F20"/>
              <w:right w:val="single" w:sz="8" w:space="0" w:color="231F20"/>
            </w:tcBorders>
            <w:shd w:val="clear" w:color="auto" w:fill="231F20"/>
          </w:tcPr>
          <w:p w14:paraId="22D39330"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Width</w:t>
            </w:r>
          </w:p>
        </w:tc>
        <w:tc>
          <w:tcPr>
            <w:tcW w:w="1383" w:type="dxa"/>
            <w:tcBorders>
              <w:top w:val="single" w:sz="8" w:space="0" w:color="231F20"/>
              <w:left w:val="single" w:sz="8" w:space="0" w:color="231F20"/>
              <w:bottom w:val="single" w:sz="8" w:space="0" w:color="231F20"/>
              <w:right w:val="single" w:sz="8" w:space="0" w:color="231F20"/>
            </w:tcBorders>
            <w:shd w:val="clear" w:color="auto" w:fill="231F20"/>
          </w:tcPr>
          <w:p w14:paraId="29C2610B"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pacing w:val="-1"/>
                <w:sz w:val="24"/>
                <w:szCs w:val="24"/>
              </w:rPr>
              <w:t>Evergreen/</w:t>
            </w:r>
            <w:r w:rsidRPr="00CF51C5">
              <w:rPr>
                <w:rFonts w:ascii="Arial" w:eastAsia="Times New Roman" w:hAnsi="Arial"/>
                <w:spacing w:val="20"/>
                <w:sz w:val="24"/>
                <w:szCs w:val="24"/>
              </w:rPr>
              <w:t xml:space="preserve"> </w:t>
            </w:r>
            <w:r w:rsidRPr="00CF51C5">
              <w:rPr>
                <w:rFonts w:ascii="Arial" w:eastAsia="Times New Roman" w:hAnsi="Arial"/>
                <w:sz w:val="24"/>
                <w:szCs w:val="24"/>
              </w:rPr>
              <w:t>Deciduous</w:t>
            </w:r>
          </w:p>
        </w:tc>
      </w:tr>
      <w:tr w:rsidR="00861766" w:rsidRPr="00CF51C5" w14:paraId="5A9219FD"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40948EC5"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Acacia pendula</w:t>
            </w:r>
          </w:p>
        </w:tc>
        <w:tc>
          <w:tcPr>
            <w:tcW w:w="3060" w:type="dxa"/>
            <w:tcBorders>
              <w:top w:val="single" w:sz="8" w:space="0" w:color="231F20"/>
              <w:left w:val="nil"/>
              <w:bottom w:val="single" w:sz="8" w:space="0" w:color="231F20"/>
              <w:right w:val="nil"/>
            </w:tcBorders>
          </w:tcPr>
          <w:p w14:paraId="1E35E05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Weeping Myall</w:t>
            </w:r>
          </w:p>
        </w:tc>
        <w:tc>
          <w:tcPr>
            <w:tcW w:w="1170" w:type="dxa"/>
            <w:tcBorders>
              <w:top w:val="single" w:sz="8" w:space="0" w:color="231F20"/>
              <w:left w:val="nil"/>
              <w:bottom w:val="single" w:sz="8" w:space="0" w:color="231F20"/>
              <w:right w:val="nil"/>
            </w:tcBorders>
          </w:tcPr>
          <w:p w14:paraId="13ECACC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8-10</w:t>
            </w:r>
          </w:p>
        </w:tc>
        <w:tc>
          <w:tcPr>
            <w:tcW w:w="1080" w:type="dxa"/>
            <w:tcBorders>
              <w:top w:val="single" w:sz="8" w:space="0" w:color="231F20"/>
              <w:left w:val="nil"/>
              <w:bottom w:val="single" w:sz="8" w:space="0" w:color="231F20"/>
              <w:right w:val="nil"/>
            </w:tcBorders>
          </w:tcPr>
          <w:p w14:paraId="79ADC84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6-7</w:t>
            </w:r>
          </w:p>
        </w:tc>
        <w:tc>
          <w:tcPr>
            <w:tcW w:w="1383" w:type="dxa"/>
            <w:tcBorders>
              <w:top w:val="single" w:sz="8" w:space="0" w:color="231F20"/>
              <w:left w:val="nil"/>
              <w:bottom w:val="single" w:sz="8" w:space="0" w:color="231F20"/>
              <w:right w:val="nil"/>
            </w:tcBorders>
          </w:tcPr>
          <w:p w14:paraId="1AE83DA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7A3197CA"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31FBF573"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Agonis </w:t>
            </w:r>
            <w:proofErr w:type="spellStart"/>
            <w:r w:rsidRPr="00CF51C5">
              <w:rPr>
                <w:rFonts w:ascii="Arial" w:eastAsia="Times New Roman" w:hAnsi="Arial"/>
                <w:i/>
                <w:sz w:val="24"/>
                <w:szCs w:val="24"/>
              </w:rPr>
              <w:t>flexuosa</w:t>
            </w:r>
            <w:proofErr w:type="spellEnd"/>
          </w:p>
        </w:tc>
        <w:tc>
          <w:tcPr>
            <w:tcW w:w="3060" w:type="dxa"/>
            <w:tcBorders>
              <w:top w:val="single" w:sz="8" w:space="0" w:color="231F20"/>
              <w:left w:val="nil"/>
              <w:bottom w:val="single" w:sz="8" w:space="0" w:color="231F20"/>
              <w:right w:val="nil"/>
            </w:tcBorders>
          </w:tcPr>
          <w:p w14:paraId="2A03FDE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Weeping Willow Myrtle</w:t>
            </w:r>
          </w:p>
        </w:tc>
        <w:tc>
          <w:tcPr>
            <w:tcW w:w="1170" w:type="dxa"/>
            <w:tcBorders>
              <w:top w:val="single" w:sz="8" w:space="0" w:color="231F20"/>
              <w:left w:val="nil"/>
              <w:bottom w:val="single" w:sz="8" w:space="0" w:color="231F20"/>
              <w:right w:val="nil"/>
            </w:tcBorders>
          </w:tcPr>
          <w:p w14:paraId="762FE7B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080" w:type="dxa"/>
            <w:tcBorders>
              <w:top w:val="single" w:sz="8" w:space="0" w:color="231F20"/>
              <w:left w:val="nil"/>
              <w:bottom w:val="single" w:sz="8" w:space="0" w:color="231F20"/>
              <w:right w:val="nil"/>
            </w:tcBorders>
          </w:tcPr>
          <w:p w14:paraId="26DA750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383" w:type="dxa"/>
            <w:tcBorders>
              <w:top w:val="single" w:sz="8" w:space="0" w:color="231F20"/>
              <w:left w:val="nil"/>
              <w:bottom w:val="single" w:sz="8" w:space="0" w:color="231F20"/>
              <w:right w:val="nil"/>
            </w:tcBorders>
          </w:tcPr>
          <w:p w14:paraId="25C7B9D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31B33C8"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5B99180B"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Allocasurina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torulosa</w:t>
            </w:r>
            <w:proofErr w:type="spellEnd"/>
          </w:p>
        </w:tc>
        <w:tc>
          <w:tcPr>
            <w:tcW w:w="3060" w:type="dxa"/>
            <w:tcBorders>
              <w:top w:val="single" w:sz="8" w:space="0" w:color="231F20"/>
              <w:left w:val="nil"/>
              <w:bottom w:val="single" w:sz="8" w:space="0" w:color="231F20"/>
              <w:right w:val="nil"/>
            </w:tcBorders>
          </w:tcPr>
          <w:p w14:paraId="1B3C3AF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Rose She-oak</w:t>
            </w:r>
          </w:p>
        </w:tc>
        <w:tc>
          <w:tcPr>
            <w:tcW w:w="1170" w:type="dxa"/>
            <w:tcBorders>
              <w:top w:val="single" w:sz="8" w:space="0" w:color="231F20"/>
              <w:left w:val="nil"/>
              <w:bottom w:val="single" w:sz="8" w:space="0" w:color="231F20"/>
              <w:right w:val="nil"/>
            </w:tcBorders>
          </w:tcPr>
          <w:p w14:paraId="70AF98F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080" w:type="dxa"/>
            <w:tcBorders>
              <w:top w:val="single" w:sz="8" w:space="0" w:color="231F20"/>
              <w:left w:val="nil"/>
              <w:bottom w:val="single" w:sz="8" w:space="0" w:color="231F20"/>
              <w:right w:val="nil"/>
            </w:tcBorders>
          </w:tcPr>
          <w:p w14:paraId="1B8CC14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7</w:t>
            </w:r>
          </w:p>
        </w:tc>
        <w:tc>
          <w:tcPr>
            <w:tcW w:w="1383" w:type="dxa"/>
            <w:tcBorders>
              <w:top w:val="single" w:sz="8" w:space="0" w:color="231F20"/>
              <w:left w:val="nil"/>
              <w:bottom w:val="single" w:sz="8" w:space="0" w:color="231F20"/>
              <w:right w:val="nil"/>
            </w:tcBorders>
          </w:tcPr>
          <w:p w14:paraId="01E0AB6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07CAD4A"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659E3215"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Angophora </w:t>
            </w:r>
            <w:proofErr w:type="spellStart"/>
            <w:r w:rsidRPr="00CF51C5">
              <w:rPr>
                <w:rFonts w:ascii="Arial" w:eastAsia="Times New Roman" w:hAnsi="Arial"/>
                <w:i/>
                <w:sz w:val="24"/>
                <w:szCs w:val="24"/>
              </w:rPr>
              <w:t>costata</w:t>
            </w:r>
            <w:proofErr w:type="spellEnd"/>
          </w:p>
        </w:tc>
        <w:tc>
          <w:tcPr>
            <w:tcW w:w="3060" w:type="dxa"/>
            <w:tcBorders>
              <w:top w:val="single" w:sz="8" w:space="0" w:color="231F20"/>
              <w:left w:val="nil"/>
              <w:bottom w:val="single" w:sz="8" w:space="0" w:color="231F20"/>
              <w:right w:val="nil"/>
            </w:tcBorders>
          </w:tcPr>
          <w:p w14:paraId="00F449D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Smooth-barked Apple</w:t>
            </w:r>
          </w:p>
        </w:tc>
        <w:tc>
          <w:tcPr>
            <w:tcW w:w="1170" w:type="dxa"/>
            <w:tcBorders>
              <w:top w:val="single" w:sz="8" w:space="0" w:color="231F20"/>
              <w:left w:val="nil"/>
              <w:bottom w:val="single" w:sz="8" w:space="0" w:color="231F20"/>
              <w:right w:val="nil"/>
            </w:tcBorders>
          </w:tcPr>
          <w:p w14:paraId="36C17A6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15-20</w:t>
            </w:r>
          </w:p>
        </w:tc>
        <w:tc>
          <w:tcPr>
            <w:tcW w:w="1080" w:type="dxa"/>
            <w:tcBorders>
              <w:top w:val="single" w:sz="8" w:space="0" w:color="231F20"/>
              <w:left w:val="nil"/>
              <w:bottom w:val="single" w:sz="8" w:space="0" w:color="231F20"/>
              <w:right w:val="nil"/>
            </w:tcBorders>
          </w:tcPr>
          <w:p w14:paraId="378164D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83" w:type="dxa"/>
            <w:tcBorders>
              <w:top w:val="single" w:sz="8" w:space="0" w:color="231F20"/>
              <w:left w:val="nil"/>
              <w:bottom w:val="single" w:sz="8" w:space="0" w:color="231F20"/>
              <w:right w:val="nil"/>
            </w:tcBorders>
          </w:tcPr>
          <w:p w14:paraId="7A072E0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439283BF"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4A10A9F4"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Angophora floribunda</w:t>
            </w:r>
          </w:p>
        </w:tc>
        <w:tc>
          <w:tcPr>
            <w:tcW w:w="3060" w:type="dxa"/>
            <w:tcBorders>
              <w:top w:val="single" w:sz="8" w:space="0" w:color="231F20"/>
              <w:left w:val="nil"/>
              <w:bottom w:val="single" w:sz="8" w:space="0" w:color="231F20"/>
              <w:right w:val="nil"/>
            </w:tcBorders>
          </w:tcPr>
          <w:p w14:paraId="7C54C6B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Rough Barked Apple</w:t>
            </w:r>
          </w:p>
        </w:tc>
        <w:tc>
          <w:tcPr>
            <w:tcW w:w="1170" w:type="dxa"/>
            <w:tcBorders>
              <w:top w:val="single" w:sz="8" w:space="0" w:color="231F20"/>
              <w:left w:val="nil"/>
              <w:bottom w:val="single" w:sz="8" w:space="0" w:color="231F20"/>
              <w:right w:val="nil"/>
            </w:tcBorders>
          </w:tcPr>
          <w:p w14:paraId="5B582DF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080" w:type="dxa"/>
            <w:tcBorders>
              <w:top w:val="single" w:sz="8" w:space="0" w:color="231F20"/>
              <w:left w:val="nil"/>
              <w:bottom w:val="single" w:sz="8" w:space="0" w:color="231F20"/>
              <w:right w:val="nil"/>
            </w:tcBorders>
          </w:tcPr>
          <w:p w14:paraId="60E7AA9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383" w:type="dxa"/>
            <w:tcBorders>
              <w:top w:val="single" w:sz="8" w:space="0" w:color="231F20"/>
              <w:left w:val="nil"/>
              <w:bottom w:val="single" w:sz="8" w:space="0" w:color="231F20"/>
              <w:right w:val="nil"/>
            </w:tcBorders>
          </w:tcPr>
          <w:p w14:paraId="3288C24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F0857C6"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66D521AF"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Corymbia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ficifolia</w:t>
            </w:r>
            <w:proofErr w:type="spellEnd"/>
          </w:p>
        </w:tc>
        <w:tc>
          <w:tcPr>
            <w:tcW w:w="3060" w:type="dxa"/>
            <w:tcBorders>
              <w:top w:val="single" w:sz="8" w:space="0" w:color="231F20"/>
              <w:left w:val="nil"/>
              <w:bottom w:val="single" w:sz="8" w:space="0" w:color="231F20"/>
              <w:right w:val="nil"/>
            </w:tcBorders>
          </w:tcPr>
          <w:p w14:paraId="197A149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Red-flowering Gum</w:t>
            </w:r>
          </w:p>
        </w:tc>
        <w:tc>
          <w:tcPr>
            <w:tcW w:w="1170" w:type="dxa"/>
            <w:tcBorders>
              <w:top w:val="single" w:sz="8" w:space="0" w:color="231F20"/>
              <w:left w:val="nil"/>
              <w:bottom w:val="single" w:sz="8" w:space="0" w:color="231F20"/>
              <w:right w:val="nil"/>
            </w:tcBorders>
          </w:tcPr>
          <w:p w14:paraId="7B757CE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6546DBF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83" w:type="dxa"/>
            <w:tcBorders>
              <w:top w:val="single" w:sz="8" w:space="0" w:color="231F20"/>
              <w:left w:val="nil"/>
              <w:bottom w:val="single" w:sz="8" w:space="0" w:color="231F20"/>
              <w:right w:val="nil"/>
            </w:tcBorders>
          </w:tcPr>
          <w:p w14:paraId="6A71E91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171C69FD"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6E1C0BC9"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Corymbia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exima</w:t>
            </w:r>
            <w:proofErr w:type="spellEnd"/>
          </w:p>
        </w:tc>
        <w:tc>
          <w:tcPr>
            <w:tcW w:w="3060" w:type="dxa"/>
            <w:tcBorders>
              <w:top w:val="single" w:sz="8" w:space="0" w:color="231F20"/>
              <w:left w:val="nil"/>
              <w:bottom w:val="single" w:sz="8" w:space="0" w:color="231F20"/>
              <w:right w:val="nil"/>
            </w:tcBorders>
          </w:tcPr>
          <w:p w14:paraId="44FD1B7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Yellow Bloodwood</w:t>
            </w:r>
          </w:p>
        </w:tc>
        <w:tc>
          <w:tcPr>
            <w:tcW w:w="1170" w:type="dxa"/>
            <w:tcBorders>
              <w:top w:val="single" w:sz="8" w:space="0" w:color="231F20"/>
              <w:left w:val="nil"/>
              <w:bottom w:val="single" w:sz="8" w:space="0" w:color="231F20"/>
              <w:right w:val="nil"/>
            </w:tcBorders>
          </w:tcPr>
          <w:p w14:paraId="3D12E75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1940CE6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383" w:type="dxa"/>
            <w:tcBorders>
              <w:top w:val="single" w:sz="8" w:space="0" w:color="231F20"/>
              <w:left w:val="nil"/>
              <w:bottom w:val="single" w:sz="8" w:space="0" w:color="231F20"/>
              <w:right w:val="nil"/>
            </w:tcBorders>
          </w:tcPr>
          <w:p w14:paraId="663B96F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891D0B4"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381ACEFA"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Corymbia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maculata</w:t>
            </w:r>
            <w:proofErr w:type="spellEnd"/>
          </w:p>
        </w:tc>
        <w:tc>
          <w:tcPr>
            <w:tcW w:w="3060" w:type="dxa"/>
            <w:tcBorders>
              <w:top w:val="single" w:sz="8" w:space="0" w:color="231F20"/>
              <w:left w:val="nil"/>
              <w:bottom w:val="single" w:sz="8" w:space="0" w:color="231F20"/>
              <w:right w:val="nil"/>
            </w:tcBorders>
          </w:tcPr>
          <w:p w14:paraId="77830BE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Spotted Gum</w:t>
            </w:r>
          </w:p>
        </w:tc>
        <w:tc>
          <w:tcPr>
            <w:tcW w:w="1170" w:type="dxa"/>
            <w:tcBorders>
              <w:top w:val="single" w:sz="8" w:space="0" w:color="231F20"/>
              <w:left w:val="nil"/>
              <w:bottom w:val="single" w:sz="8" w:space="0" w:color="231F20"/>
              <w:right w:val="nil"/>
            </w:tcBorders>
          </w:tcPr>
          <w:p w14:paraId="796CC13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18-22</w:t>
            </w:r>
          </w:p>
        </w:tc>
        <w:tc>
          <w:tcPr>
            <w:tcW w:w="1080" w:type="dxa"/>
            <w:tcBorders>
              <w:top w:val="single" w:sz="8" w:space="0" w:color="231F20"/>
              <w:left w:val="nil"/>
              <w:bottom w:val="single" w:sz="8" w:space="0" w:color="231F20"/>
              <w:right w:val="nil"/>
            </w:tcBorders>
          </w:tcPr>
          <w:p w14:paraId="5C3E01A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83" w:type="dxa"/>
            <w:tcBorders>
              <w:top w:val="single" w:sz="8" w:space="0" w:color="231F20"/>
              <w:left w:val="nil"/>
              <w:bottom w:val="single" w:sz="8" w:space="0" w:color="231F20"/>
              <w:right w:val="nil"/>
            </w:tcBorders>
          </w:tcPr>
          <w:p w14:paraId="51D30C7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1E2A529"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7D0047F4"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Elaeocarpus </w:t>
            </w:r>
            <w:proofErr w:type="spellStart"/>
            <w:r w:rsidRPr="00CF51C5">
              <w:rPr>
                <w:rFonts w:ascii="Arial" w:eastAsia="Times New Roman" w:hAnsi="Arial"/>
                <w:i/>
                <w:sz w:val="24"/>
                <w:szCs w:val="24"/>
              </w:rPr>
              <w:t>reticulatus</w:t>
            </w:r>
            <w:proofErr w:type="spellEnd"/>
          </w:p>
        </w:tc>
        <w:tc>
          <w:tcPr>
            <w:tcW w:w="3060" w:type="dxa"/>
            <w:tcBorders>
              <w:top w:val="single" w:sz="8" w:space="0" w:color="231F20"/>
              <w:left w:val="nil"/>
              <w:bottom w:val="single" w:sz="8" w:space="0" w:color="231F20"/>
              <w:right w:val="nil"/>
            </w:tcBorders>
          </w:tcPr>
          <w:p w14:paraId="0ED54F2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Blueberry Ash</w:t>
            </w:r>
          </w:p>
        </w:tc>
        <w:tc>
          <w:tcPr>
            <w:tcW w:w="1170" w:type="dxa"/>
            <w:tcBorders>
              <w:top w:val="single" w:sz="8" w:space="0" w:color="231F20"/>
              <w:left w:val="nil"/>
              <w:bottom w:val="single" w:sz="8" w:space="0" w:color="231F20"/>
              <w:right w:val="nil"/>
            </w:tcBorders>
          </w:tcPr>
          <w:p w14:paraId="284B752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71D9F9A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3-5</w:t>
            </w:r>
          </w:p>
        </w:tc>
        <w:tc>
          <w:tcPr>
            <w:tcW w:w="1383" w:type="dxa"/>
            <w:tcBorders>
              <w:top w:val="single" w:sz="8" w:space="0" w:color="231F20"/>
              <w:left w:val="nil"/>
              <w:bottom w:val="single" w:sz="8" w:space="0" w:color="231F20"/>
              <w:right w:val="nil"/>
            </w:tcBorders>
          </w:tcPr>
          <w:p w14:paraId="524CA85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4A7A957F"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4EE6FF65"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cephalocarpa</w:t>
            </w:r>
            <w:proofErr w:type="spellEnd"/>
          </w:p>
        </w:tc>
        <w:tc>
          <w:tcPr>
            <w:tcW w:w="3060" w:type="dxa"/>
            <w:tcBorders>
              <w:top w:val="single" w:sz="8" w:space="0" w:color="231F20"/>
              <w:left w:val="nil"/>
              <w:bottom w:val="single" w:sz="8" w:space="0" w:color="231F20"/>
              <w:right w:val="nil"/>
            </w:tcBorders>
          </w:tcPr>
          <w:p w14:paraId="0EE095F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Silver-leaved Stringybark</w:t>
            </w:r>
          </w:p>
        </w:tc>
        <w:tc>
          <w:tcPr>
            <w:tcW w:w="1170" w:type="dxa"/>
            <w:tcBorders>
              <w:top w:val="single" w:sz="8" w:space="0" w:color="231F20"/>
              <w:left w:val="nil"/>
              <w:bottom w:val="single" w:sz="8" w:space="0" w:color="231F20"/>
              <w:right w:val="nil"/>
            </w:tcBorders>
          </w:tcPr>
          <w:p w14:paraId="58E506A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8-15</w:t>
            </w:r>
          </w:p>
        </w:tc>
        <w:tc>
          <w:tcPr>
            <w:tcW w:w="1080" w:type="dxa"/>
            <w:tcBorders>
              <w:top w:val="single" w:sz="8" w:space="0" w:color="231F20"/>
              <w:left w:val="nil"/>
              <w:bottom w:val="single" w:sz="8" w:space="0" w:color="231F20"/>
              <w:right w:val="nil"/>
            </w:tcBorders>
          </w:tcPr>
          <w:p w14:paraId="653C44A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83" w:type="dxa"/>
            <w:tcBorders>
              <w:top w:val="single" w:sz="8" w:space="0" w:color="231F20"/>
              <w:left w:val="nil"/>
              <w:bottom w:val="single" w:sz="8" w:space="0" w:color="231F20"/>
              <w:right w:val="nil"/>
            </w:tcBorders>
          </w:tcPr>
          <w:p w14:paraId="54227F4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54650D6"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5BC611E3"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cinerea</w:t>
            </w:r>
            <w:proofErr w:type="spellEnd"/>
          </w:p>
        </w:tc>
        <w:tc>
          <w:tcPr>
            <w:tcW w:w="3060" w:type="dxa"/>
            <w:tcBorders>
              <w:top w:val="single" w:sz="8" w:space="0" w:color="231F20"/>
              <w:left w:val="nil"/>
              <w:bottom w:val="single" w:sz="8" w:space="0" w:color="231F20"/>
              <w:right w:val="nil"/>
            </w:tcBorders>
          </w:tcPr>
          <w:p w14:paraId="58A908C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Mealy Stringybark</w:t>
            </w:r>
          </w:p>
        </w:tc>
        <w:tc>
          <w:tcPr>
            <w:tcW w:w="1170" w:type="dxa"/>
            <w:tcBorders>
              <w:top w:val="single" w:sz="8" w:space="0" w:color="231F20"/>
              <w:left w:val="nil"/>
              <w:bottom w:val="single" w:sz="8" w:space="0" w:color="231F20"/>
              <w:right w:val="nil"/>
            </w:tcBorders>
          </w:tcPr>
          <w:p w14:paraId="67C1C56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080" w:type="dxa"/>
            <w:tcBorders>
              <w:top w:val="single" w:sz="8" w:space="0" w:color="231F20"/>
              <w:left w:val="nil"/>
              <w:bottom w:val="single" w:sz="8" w:space="0" w:color="231F20"/>
              <w:right w:val="nil"/>
            </w:tcBorders>
          </w:tcPr>
          <w:p w14:paraId="0FBEF2D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7-10</w:t>
            </w:r>
          </w:p>
        </w:tc>
        <w:tc>
          <w:tcPr>
            <w:tcW w:w="1383" w:type="dxa"/>
            <w:tcBorders>
              <w:top w:val="single" w:sz="8" w:space="0" w:color="231F20"/>
              <w:left w:val="nil"/>
              <w:bottom w:val="single" w:sz="8" w:space="0" w:color="231F20"/>
              <w:right w:val="nil"/>
            </w:tcBorders>
          </w:tcPr>
          <w:p w14:paraId="2B76BD3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768435A3"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7597D165"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cornuta</w:t>
            </w:r>
            <w:proofErr w:type="spellEnd"/>
          </w:p>
        </w:tc>
        <w:tc>
          <w:tcPr>
            <w:tcW w:w="3060" w:type="dxa"/>
            <w:tcBorders>
              <w:top w:val="single" w:sz="8" w:space="0" w:color="231F20"/>
              <w:left w:val="nil"/>
              <w:bottom w:val="single" w:sz="8" w:space="0" w:color="231F20"/>
              <w:right w:val="nil"/>
            </w:tcBorders>
          </w:tcPr>
          <w:p w14:paraId="5C48FD9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Yate</w:t>
            </w:r>
          </w:p>
        </w:tc>
        <w:tc>
          <w:tcPr>
            <w:tcW w:w="1170" w:type="dxa"/>
            <w:tcBorders>
              <w:top w:val="single" w:sz="8" w:space="0" w:color="231F20"/>
              <w:left w:val="nil"/>
              <w:bottom w:val="single" w:sz="8" w:space="0" w:color="231F20"/>
              <w:right w:val="nil"/>
            </w:tcBorders>
          </w:tcPr>
          <w:p w14:paraId="7736357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080" w:type="dxa"/>
            <w:tcBorders>
              <w:top w:val="single" w:sz="8" w:space="0" w:color="231F20"/>
              <w:left w:val="nil"/>
              <w:bottom w:val="single" w:sz="8" w:space="0" w:color="231F20"/>
              <w:right w:val="nil"/>
            </w:tcBorders>
          </w:tcPr>
          <w:p w14:paraId="75AF0B3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383" w:type="dxa"/>
            <w:tcBorders>
              <w:top w:val="single" w:sz="8" w:space="0" w:color="231F20"/>
              <w:left w:val="nil"/>
              <w:bottom w:val="single" w:sz="8" w:space="0" w:color="231F20"/>
              <w:right w:val="nil"/>
            </w:tcBorders>
          </w:tcPr>
          <w:p w14:paraId="574E6BA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1909EE7B"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490A9DDC"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crenulata</w:t>
            </w:r>
            <w:proofErr w:type="spellEnd"/>
          </w:p>
        </w:tc>
        <w:tc>
          <w:tcPr>
            <w:tcW w:w="3060" w:type="dxa"/>
            <w:tcBorders>
              <w:top w:val="single" w:sz="8" w:space="0" w:color="231F20"/>
              <w:left w:val="nil"/>
              <w:bottom w:val="single" w:sz="8" w:space="0" w:color="231F20"/>
              <w:right w:val="nil"/>
            </w:tcBorders>
          </w:tcPr>
          <w:p w14:paraId="3756CD4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Silver Gum</w:t>
            </w:r>
          </w:p>
        </w:tc>
        <w:tc>
          <w:tcPr>
            <w:tcW w:w="1170" w:type="dxa"/>
            <w:tcBorders>
              <w:top w:val="single" w:sz="8" w:space="0" w:color="231F20"/>
              <w:left w:val="nil"/>
              <w:bottom w:val="single" w:sz="8" w:space="0" w:color="231F20"/>
              <w:right w:val="nil"/>
            </w:tcBorders>
          </w:tcPr>
          <w:p w14:paraId="180DD3C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6582D2A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 xml:space="preserve">6 </w:t>
            </w:r>
          </w:p>
        </w:tc>
        <w:tc>
          <w:tcPr>
            <w:tcW w:w="1383" w:type="dxa"/>
            <w:tcBorders>
              <w:top w:val="single" w:sz="8" w:space="0" w:color="231F20"/>
              <w:left w:val="nil"/>
              <w:bottom w:val="single" w:sz="8" w:space="0" w:color="231F20"/>
              <w:right w:val="nil"/>
            </w:tcBorders>
          </w:tcPr>
          <w:p w14:paraId="66D874E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399788B6"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2D0EA460"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largiflorens</w:t>
            </w:r>
            <w:proofErr w:type="spellEnd"/>
          </w:p>
        </w:tc>
        <w:tc>
          <w:tcPr>
            <w:tcW w:w="3060" w:type="dxa"/>
            <w:tcBorders>
              <w:top w:val="single" w:sz="8" w:space="0" w:color="231F20"/>
              <w:left w:val="nil"/>
              <w:bottom w:val="single" w:sz="8" w:space="0" w:color="231F20"/>
              <w:right w:val="nil"/>
            </w:tcBorders>
          </w:tcPr>
          <w:p w14:paraId="25C4B97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Black Box</w:t>
            </w:r>
          </w:p>
        </w:tc>
        <w:tc>
          <w:tcPr>
            <w:tcW w:w="1170" w:type="dxa"/>
            <w:tcBorders>
              <w:top w:val="single" w:sz="8" w:space="0" w:color="231F20"/>
              <w:left w:val="nil"/>
              <w:bottom w:val="single" w:sz="8" w:space="0" w:color="231F20"/>
              <w:right w:val="nil"/>
            </w:tcBorders>
          </w:tcPr>
          <w:p w14:paraId="070CB63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0DB84D7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83" w:type="dxa"/>
            <w:tcBorders>
              <w:top w:val="single" w:sz="8" w:space="0" w:color="231F20"/>
              <w:left w:val="nil"/>
              <w:bottom w:val="single" w:sz="8" w:space="0" w:color="231F20"/>
              <w:right w:val="nil"/>
            </w:tcBorders>
          </w:tcPr>
          <w:p w14:paraId="7280285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8A17FF1"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05648D81"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lastRenderedPageBreak/>
              <w:t xml:space="preserve">Eucalyptus </w:t>
            </w:r>
            <w:proofErr w:type="spellStart"/>
            <w:r w:rsidRPr="00CF51C5">
              <w:rPr>
                <w:rFonts w:ascii="Arial" w:eastAsia="Times New Roman" w:hAnsi="Arial"/>
                <w:i/>
                <w:sz w:val="24"/>
                <w:szCs w:val="24"/>
              </w:rPr>
              <w:t>leucoxylon</w:t>
            </w:r>
            <w:proofErr w:type="spellEnd"/>
            <w:r w:rsidRPr="00CF51C5">
              <w:rPr>
                <w:rFonts w:ascii="Arial" w:eastAsia="Times New Roman" w:hAnsi="Arial"/>
                <w:i/>
                <w:sz w:val="24"/>
                <w:szCs w:val="24"/>
              </w:rPr>
              <w:t xml:space="preserve"> subsp. </w:t>
            </w:r>
            <w:proofErr w:type="spellStart"/>
            <w:r w:rsidRPr="00CF51C5">
              <w:rPr>
                <w:rFonts w:ascii="Arial" w:eastAsia="Times New Roman" w:hAnsi="Arial"/>
                <w:i/>
                <w:sz w:val="24"/>
                <w:szCs w:val="24"/>
              </w:rPr>
              <w:t>connata</w:t>
            </w:r>
            <w:proofErr w:type="spellEnd"/>
          </w:p>
        </w:tc>
        <w:tc>
          <w:tcPr>
            <w:tcW w:w="3060" w:type="dxa"/>
            <w:tcBorders>
              <w:top w:val="single" w:sz="8" w:space="0" w:color="231F20"/>
              <w:left w:val="nil"/>
              <w:bottom w:val="single" w:sz="8" w:space="0" w:color="231F20"/>
              <w:right w:val="nil"/>
            </w:tcBorders>
          </w:tcPr>
          <w:p w14:paraId="7D954A1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Yellow Gum</w:t>
            </w:r>
          </w:p>
        </w:tc>
        <w:tc>
          <w:tcPr>
            <w:tcW w:w="1170" w:type="dxa"/>
            <w:tcBorders>
              <w:top w:val="single" w:sz="8" w:space="0" w:color="231F20"/>
              <w:left w:val="nil"/>
              <w:bottom w:val="single" w:sz="8" w:space="0" w:color="231F20"/>
              <w:right w:val="nil"/>
            </w:tcBorders>
          </w:tcPr>
          <w:p w14:paraId="6348C92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080" w:type="dxa"/>
            <w:tcBorders>
              <w:top w:val="single" w:sz="8" w:space="0" w:color="231F20"/>
              <w:left w:val="nil"/>
              <w:bottom w:val="single" w:sz="8" w:space="0" w:color="231F20"/>
              <w:right w:val="nil"/>
            </w:tcBorders>
          </w:tcPr>
          <w:p w14:paraId="7A597A7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383" w:type="dxa"/>
            <w:tcBorders>
              <w:top w:val="single" w:sz="8" w:space="0" w:color="231F20"/>
              <w:left w:val="nil"/>
              <w:bottom w:val="single" w:sz="8" w:space="0" w:color="231F20"/>
              <w:right w:val="nil"/>
            </w:tcBorders>
          </w:tcPr>
          <w:p w14:paraId="55BC01E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189A038"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56B5FA8B"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mannifera</w:t>
            </w:r>
            <w:proofErr w:type="spellEnd"/>
          </w:p>
        </w:tc>
        <w:tc>
          <w:tcPr>
            <w:tcW w:w="3060" w:type="dxa"/>
            <w:tcBorders>
              <w:top w:val="single" w:sz="8" w:space="0" w:color="231F20"/>
              <w:left w:val="nil"/>
              <w:bottom w:val="single" w:sz="8" w:space="0" w:color="231F20"/>
              <w:right w:val="nil"/>
            </w:tcBorders>
          </w:tcPr>
          <w:p w14:paraId="1E5996F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Red Spotted Gum</w:t>
            </w:r>
          </w:p>
        </w:tc>
        <w:tc>
          <w:tcPr>
            <w:tcW w:w="1170" w:type="dxa"/>
            <w:tcBorders>
              <w:top w:val="single" w:sz="8" w:space="0" w:color="231F20"/>
              <w:left w:val="nil"/>
              <w:bottom w:val="single" w:sz="8" w:space="0" w:color="231F20"/>
              <w:right w:val="nil"/>
            </w:tcBorders>
          </w:tcPr>
          <w:p w14:paraId="6E014DD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080" w:type="dxa"/>
            <w:tcBorders>
              <w:top w:val="single" w:sz="8" w:space="0" w:color="231F20"/>
              <w:left w:val="nil"/>
              <w:bottom w:val="single" w:sz="8" w:space="0" w:color="231F20"/>
              <w:right w:val="nil"/>
            </w:tcBorders>
          </w:tcPr>
          <w:p w14:paraId="4314B96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83" w:type="dxa"/>
            <w:tcBorders>
              <w:top w:val="single" w:sz="8" w:space="0" w:color="231F20"/>
              <w:left w:val="nil"/>
              <w:bottom w:val="single" w:sz="8" w:space="0" w:color="231F20"/>
              <w:right w:val="nil"/>
            </w:tcBorders>
          </w:tcPr>
          <w:p w14:paraId="0D188A9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C4848B2"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17D44443"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microcarpa</w:t>
            </w:r>
            <w:proofErr w:type="spellEnd"/>
          </w:p>
        </w:tc>
        <w:tc>
          <w:tcPr>
            <w:tcW w:w="3060" w:type="dxa"/>
            <w:tcBorders>
              <w:top w:val="single" w:sz="8" w:space="0" w:color="231F20"/>
              <w:left w:val="nil"/>
              <w:bottom w:val="single" w:sz="8" w:space="0" w:color="231F20"/>
              <w:right w:val="nil"/>
            </w:tcBorders>
          </w:tcPr>
          <w:p w14:paraId="454B6F7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Grey Box</w:t>
            </w:r>
          </w:p>
        </w:tc>
        <w:tc>
          <w:tcPr>
            <w:tcW w:w="1170" w:type="dxa"/>
            <w:tcBorders>
              <w:top w:val="single" w:sz="8" w:space="0" w:color="231F20"/>
              <w:left w:val="nil"/>
              <w:bottom w:val="single" w:sz="8" w:space="0" w:color="231F20"/>
              <w:right w:val="nil"/>
            </w:tcBorders>
          </w:tcPr>
          <w:p w14:paraId="7A01201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1839A08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383" w:type="dxa"/>
            <w:tcBorders>
              <w:top w:val="single" w:sz="8" w:space="0" w:color="231F20"/>
              <w:left w:val="nil"/>
              <w:bottom w:val="single" w:sz="8" w:space="0" w:color="231F20"/>
              <w:right w:val="nil"/>
            </w:tcBorders>
          </w:tcPr>
          <w:p w14:paraId="75D0F4B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78148DEC"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2C19D491"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nicholii</w:t>
            </w:r>
            <w:proofErr w:type="spellEnd"/>
          </w:p>
        </w:tc>
        <w:tc>
          <w:tcPr>
            <w:tcW w:w="3060" w:type="dxa"/>
            <w:tcBorders>
              <w:top w:val="single" w:sz="8" w:space="0" w:color="231F20"/>
              <w:left w:val="nil"/>
              <w:bottom w:val="single" w:sz="8" w:space="0" w:color="231F20"/>
              <w:right w:val="nil"/>
            </w:tcBorders>
          </w:tcPr>
          <w:p w14:paraId="75FC9AE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Narrow-leaved Black Peppermint</w:t>
            </w:r>
          </w:p>
        </w:tc>
        <w:tc>
          <w:tcPr>
            <w:tcW w:w="1170" w:type="dxa"/>
            <w:tcBorders>
              <w:top w:val="single" w:sz="8" w:space="0" w:color="231F20"/>
              <w:left w:val="nil"/>
              <w:bottom w:val="single" w:sz="8" w:space="0" w:color="231F20"/>
              <w:right w:val="nil"/>
            </w:tcBorders>
          </w:tcPr>
          <w:p w14:paraId="76CFCD7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1D0AFD2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w:t>
            </w:r>
          </w:p>
        </w:tc>
        <w:tc>
          <w:tcPr>
            <w:tcW w:w="1383" w:type="dxa"/>
            <w:tcBorders>
              <w:top w:val="single" w:sz="8" w:space="0" w:color="231F20"/>
              <w:left w:val="nil"/>
              <w:bottom w:val="single" w:sz="8" w:space="0" w:color="231F20"/>
              <w:right w:val="nil"/>
            </w:tcBorders>
          </w:tcPr>
          <w:p w14:paraId="499F1C7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59389536"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47957E83"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polyanthemos</w:t>
            </w:r>
            <w:proofErr w:type="spellEnd"/>
          </w:p>
        </w:tc>
        <w:tc>
          <w:tcPr>
            <w:tcW w:w="3060" w:type="dxa"/>
            <w:tcBorders>
              <w:top w:val="single" w:sz="8" w:space="0" w:color="231F20"/>
              <w:left w:val="nil"/>
              <w:bottom w:val="single" w:sz="8" w:space="0" w:color="231F20"/>
              <w:right w:val="nil"/>
            </w:tcBorders>
          </w:tcPr>
          <w:p w14:paraId="4D23311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Red Box</w:t>
            </w:r>
          </w:p>
        </w:tc>
        <w:tc>
          <w:tcPr>
            <w:tcW w:w="1170" w:type="dxa"/>
            <w:tcBorders>
              <w:top w:val="single" w:sz="8" w:space="0" w:color="231F20"/>
              <w:left w:val="nil"/>
              <w:bottom w:val="single" w:sz="8" w:space="0" w:color="231F20"/>
              <w:right w:val="nil"/>
            </w:tcBorders>
          </w:tcPr>
          <w:p w14:paraId="5A1F46D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7CECF61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83" w:type="dxa"/>
            <w:tcBorders>
              <w:top w:val="single" w:sz="8" w:space="0" w:color="231F20"/>
              <w:left w:val="nil"/>
              <w:bottom w:val="single" w:sz="8" w:space="0" w:color="231F20"/>
              <w:right w:val="nil"/>
            </w:tcBorders>
          </w:tcPr>
          <w:p w14:paraId="29A9268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6F71FCC"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6AC115FA"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pulchella</w:t>
            </w:r>
            <w:proofErr w:type="spellEnd"/>
          </w:p>
        </w:tc>
        <w:tc>
          <w:tcPr>
            <w:tcW w:w="3060" w:type="dxa"/>
            <w:tcBorders>
              <w:top w:val="single" w:sz="8" w:space="0" w:color="231F20"/>
              <w:left w:val="nil"/>
              <w:bottom w:val="single" w:sz="8" w:space="0" w:color="231F20"/>
              <w:right w:val="nil"/>
            </w:tcBorders>
          </w:tcPr>
          <w:p w14:paraId="0C74FE1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White Peppermint</w:t>
            </w:r>
          </w:p>
        </w:tc>
        <w:tc>
          <w:tcPr>
            <w:tcW w:w="1170" w:type="dxa"/>
            <w:tcBorders>
              <w:top w:val="single" w:sz="8" w:space="0" w:color="231F20"/>
              <w:left w:val="nil"/>
              <w:bottom w:val="single" w:sz="8" w:space="0" w:color="231F20"/>
              <w:right w:val="nil"/>
            </w:tcBorders>
          </w:tcPr>
          <w:p w14:paraId="7F44DC9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0FCFB96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7</w:t>
            </w:r>
          </w:p>
        </w:tc>
        <w:tc>
          <w:tcPr>
            <w:tcW w:w="1383" w:type="dxa"/>
            <w:tcBorders>
              <w:top w:val="single" w:sz="8" w:space="0" w:color="231F20"/>
              <w:left w:val="nil"/>
              <w:bottom w:val="single" w:sz="8" w:space="0" w:color="231F20"/>
              <w:right w:val="nil"/>
            </w:tcBorders>
          </w:tcPr>
          <w:p w14:paraId="2F08FDA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9F7A222"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518B96D2"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rubida</w:t>
            </w:r>
            <w:proofErr w:type="spellEnd"/>
          </w:p>
        </w:tc>
        <w:tc>
          <w:tcPr>
            <w:tcW w:w="3060" w:type="dxa"/>
            <w:tcBorders>
              <w:top w:val="single" w:sz="8" w:space="0" w:color="231F20"/>
              <w:left w:val="nil"/>
              <w:bottom w:val="single" w:sz="8" w:space="0" w:color="231F20"/>
              <w:right w:val="nil"/>
            </w:tcBorders>
          </w:tcPr>
          <w:p w14:paraId="7325DB97" w14:textId="77777777" w:rsidR="00861766" w:rsidRPr="00CF51C5" w:rsidRDefault="00861766" w:rsidP="006E2110">
            <w:pPr>
              <w:spacing w:after="0" w:line="240" w:lineRule="auto"/>
              <w:rPr>
                <w:rFonts w:ascii="Arial" w:eastAsia="Times New Roman" w:hAnsi="Arial"/>
                <w:sz w:val="24"/>
                <w:szCs w:val="24"/>
              </w:rPr>
            </w:pPr>
            <w:proofErr w:type="spellStart"/>
            <w:r w:rsidRPr="00CF51C5">
              <w:rPr>
                <w:rFonts w:ascii="Arial" w:eastAsia="Times New Roman" w:hAnsi="Arial"/>
                <w:sz w:val="24"/>
                <w:szCs w:val="24"/>
              </w:rPr>
              <w:t>Candlebark</w:t>
            </w:r>
            <w:proofErr w:type="spellEnd"/>
            <w:r w:rsidRPr="00CF51C5">
              <w:rPr>
                <w:rFonts w:ascii="Arial" w:eastAsia="Times New Roman" w:hAnsi="Arial"/>
                <w:sz w:val="24"/>
                <w:szCs w:val="24"/>
              </w:rPr>
              <w:t xml:space="preserve"> Gum</w:t>
            </w:r>
          </w:p>
        </w:tc>
        <w:tc>
          <w:tcPr>
            <w:tcW w:w="1170" w:type="dxa"/>
            <w:tcBorders>
              <w:top w:val="single" w:sz="8" w:space="0" w:color="231F20"/>
              <w:left w:val="nil"/>
              <w:bottom w:val="single" w:sz="8" w:space="0" w:color="231F20"/>
              <w:right w:val="nil"/>
            </w:tcBorders>
          </w:tcPr>
          <w:p w14:paraId="0E661FE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w:t>
            </w:r>
          </w:p>
        </w:tc>
        <w:tc>
          <w:tcPr>
            <w:tcW w:w="1080" w:type="dxa"/>
            <w:tcBorders>
              <w:top w:val="single" w:sz="8" w:space="0" w:color="231F20"/>
              <w:left w:val="nil"/>
              <w:bottom w:val="single" w:sz="8" w:space="0" w:color="231F20"/>
              <w:right w:val="nil"/>
            </w:tcBorders>
          </w:tcPr>
          <w:p w14:paraId="7EE19D2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383" w:type="dxa"/>
            <w:tcBorders>
              <w:top w:val="single" w:sz="8" w:space="0" w:color="231F20"/>
              <w:left w:val="nil"/>
              <w:bottom w:val="single" w:sz="8" w:space="0" w:color="231F20"/>
              <w:right w:val="nil"/>
            </w:tcBorders>
          </w:tcPr>
          <w:p w14:paraId="3055E32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286734A"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5C13EC2F"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saligna</w:t>
            </w:r>
            <w:proofErr w:type="spellEnd"/>
          </w:p>
        </w:tc>
        <w:tc>
          <w:tcPr>
            <w:tcW w:w="3060" w:type="dxa"/>
            <w:tcBorders>
              <w:top w:val="single" w:sz="8" w:space="0" w:color="231F20"/>
              <w:left w:val="nil"/>
              <w:bottom w:val="single" w:sz="8" w:space="0" w:color="231F20"/>
              <w:right w:val="nil"/>
            </w:tcBorders>
          </w:tcPr>
          <w:p w14:paraId="0358AE4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Sydney Blue Gum</w:t>
            </w:r>
          </w:p>
        </w:tc>
        <w:tc>
          <w:tcPr>
            <w:tcW w:w="1170" w:type="dxa"/>
            <w:tcBorders>
              <w:top w:val="single" w:sz="8" w:space="0" w:color="231F20"/>
              <w:left w:val="nil"/>
              <w:bottom w:val="single" w:sz="8" w:space="0" w:color="231F20"/>
              <w:right w:val="nil"/>
            </w:tcBorders>
          </w:tcPr>
          <w:p w14:paraId="7C21ABA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15-25</w:t>
            </w:r>
          </w:p>
        </w:tc>
        <w:tc>
          <w:tcPr>
            <w:tcW w:w="1080" w:type="dxa"/>
            <w:tcBorders>
              <w:top w:val="single" w:sz="8" w:space="0" w:color="231F20"/>
              <w:left w:val="nil"/>
              <w:bottom w:val="single" w:sz="8" w:space="0" w:color="231F20"/>
              <w:right w:val="nil"/>
            </w:tcBorders>
          </w:tcPr>
          <w:p w14:paraId="32C3472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383" w:type="dxa"/>
            <w:tcBorders>
              <w:top w:val="single" w:sz="8" w:space="0" w:color="231F20"/>
              <w:left w:val="nil"/>
              <w:bottom w:val="single" w:sz="8" w:space="0" w:color="231F20"/>
              <w:right w:val="nil"/>
            </w:tcBorders>
          </w:tcPr>
          <w:p w14:paraId="088CF45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3A6EF8D5" w14:textId="77777777" w:rsidTr="006E2110">
        <w:trPr>
          <w:gridAfter w:val="1"/>
          <w:wAfter w:w="20" w:type="dxa"/>
        </w:trPr>
        <w:tc>
          <w:tcPr>
            <w:tcW w:w="2970" w:type="dxa"/>
            <w:gridSpan w:val="2"/>
            <w:tcBorders>
              <w:top w:val="single" w:sz="8" w:space="0" w:color="231F20"/>
              <w:left w:val="nil"/>
              <w:bottom w:val="single" w:sz="8" w:space="0" w:color="231F20"/>
              <w:right w:val="nil"/>
            </w:tcBorders>
          </w:tcPr>
          <w:p w14:paraId="1B01B4E1"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scoparia</w:t>
            </w:r>
            <w:proofErr w:type="spellEnd"/>
          </w:p>
        </w:tc>
        <w:tc>
          <w:tcPr>
            <w:tcW w:w="3060" w:type="dxa"/>
            <w:tcBorders>
              <w:top w:val="single" w:sz="8" w:space="0" w:color="231F20"/>
              <w:left w:val="nil"/>
              <w:bottom w:val="single" w:sz="8" w:space="0" w:color="231F20"/>
              <w:right w:val="nil"/>
            </w:tcBorders>
          </w:tcPr>
          <w:p w14:paraId="2B84CAC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Wallangarra White Gum</w:t>
            </w:r>
          </w:p>
        </w:tc>
        <w:tc>
          <w:tcPr>
            <w:tcW w:w="1170" w:type="dxa"/>
            <w:tcBorders>
              <w:top w:val="single" w:sz="8" w:space="0" w:color="231F20"/>
              <w:left w:val="nil"/>
              <w:bottom w:val="single" w:sz="8" w:space="0" w:color="231F20"/>
              <w:right w:val="nil"/>
            </w:tcBorders>
          </w:tcPr>
          <w:p w14:paraId="2064AA4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080" w:type="dxa"/>
            <w:tcBorders>
              <w:top w:val="single" w:sz="8" w:space="0" w:color="231F20"/>
              <w:left w:val="nil"/>
              <w:bottom w:val="single" w:sz="8" w:space="0" w:color="231F20"/>
              <w:right w:val="nil"/>
            </w:tcBorders>
          </w:tcPr>
          <w:p w14:paraId="50E5728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5-10</w:t>
            </w:r>
          </w:p>
        </w:tc>
        <w:tc>
          <w:tcPr>
            <w:tcW w:w="1383" w:type="dxa"/>
            <w:tcBorders>
              <w:top w:val="single" w:sz="8" w:space="0" w:color="231F20"/>
              <w:left w:val="nil"/>
              <w:bottom w:val="single" w:sz="8" w:space="0" w:color="231F20"/>
              <w:right w:val="nil"/>
            </w:tcBorders>
          </w:tcPr>
          <w:p w14:paraId="0D66C3B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5E663ED" w14:textId="77777777" w:rsidTr="006E2110">
        <w:trPr>
          <w:gridBefore w:val="1"/>
          <w:wBefore w:w="10" w:type="dxa"/>
        </w:trPr>
        <w:tc>
          <w:tcPr>
            <w:tcW w:w="2960" w:type="dxa"/>
            <w:tcBorders>
              <w:top w:val="single" w:sz="8" w:space="0" w:color="231F20"/>
              <w:left w:val="nil"/>
              <w:bottom w:val="single" w:sz="8" w:space="0" w:color="231F20"/>
              <w:right w:val="nil"/>
            </w:tcBorders>
          </w:tcPr>
          <w:p w14:paraId="4E4CC371"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sideroxylon</w:t>
            </w:r>
            <w:proofErr w:type="spellEnd"/>
          </w:p>
        </w:tc>
        <w:tc>
          <w:tcPr>
            <w:tcW w:w="3060" w:type="dxa"/>
            <w:tcBorders>
              <w:top w:val="single" w:sz="8" w:space="0" w:color="231F20"/>
              <w:left w:val="nil"/>
              <w:bottom w:val="single" w:sz="8" w:space="0" w:color="231F20"/>
              <w:right w:val="nil"/>
            </w:tcBorders>
          </w:tcPr>
          <w:p w14:paraId="71F2AB8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Red Ironbark</w:t>
            </w:r>
          </w:p>
        </w:tc>
        <w:tc>
          <w:tcPr>
            <w:tcW w:w="1170" w:type="dxa"/>
            <w:tcBorders>
              <w:top w:val="single" w:sz="8" w:space="0" w:color="231F20"/>
              <w:left w:val="nil"/>
              <w:bottom w:val="single" w:sz="8" w:space="0" w:color="231F20"/>
              <w:right w:val="nil"/>
            </w:tcBorders>
          </w:tcPr>
          <w:p w14:paraId="05AA4B7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080" w:type="dxa"/>
            <w:tcBorders>
              <w:top w:val="single" w:sz="8" w:space="0" w:color="231F20"/>
              <w:left w:val="nil"/>
              <w:bottom w:val="single" w:sz="8" w:space="0" w:color="231F20"/>
              <w:right w:val="nil"/>
            </w:tcBorders>
          </w:tcPr>
          <w:p w14:paraId="711D880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403" w:type="dxa"/>
            <w:gridSpan w:val="2"/>
            <w:tcBorders>
              <w:top w:val="single" w:sz="8" w:space="0" w:color="231F20"/>
              <w:left w:val="nil"/>
              <w:bottom w:val="single" w:sz="8" w:space="0" w:color="231F20"/>
              <w:right w:val="nil"/>
            </w:tcBorders>
          </w:tcPr>
          <w:p w14:paraId="14F7EA5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A0C654E" w14:textId="77777777" w:rsidTr="006E2110">
        <w:trPr>
          <w:gridBefore w:val="1"/>
          <w:wBefore w:w="10" w:type="dxa"/>
        </w:trPr>
        <w:tc>
          <w:tcPr>
            <w:tcW w:w="2960" w:type="dxa"/>
            <w:tcBorders>
              <w:top w:val="single" w:sz="8" w:space="0" w:color="231F20"/>
              <w:left w:val="nil"/>
              <w:bottom w:val="single" w:sz="8" w:space="0" w:color="231F20"/>
              <w:right w:val="nil"/>
            </w:tcBorders>
          </w:tcPr>
          <w:p w14:paraId="72943DC8"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Eucalyptus </w:t>
            </w:r>
            <w:proofErr w:type="spellStart"/>
            <w:r w:rsidRPr="00CF51C5">
              <w:rPr>
                <w:rFonts w:ascii="Arial" w:eastAsia="Times New Roman" w:hAnsi="Arial"/>
                <w:i/>
                <w:sz w:val="24"/>
                <w:szCs w:val="24"/>
              </w:rPr>
              <w:t>tereticornis</w:t>
            </w:r>
            <w:proofErr w:type="spellEnd"/>
          </w:p>
        </w:tc>
        <w:tc>
          <w:tcPr>
            <w:tcW w:w="3060" w:type="dxa"/>
            <w:tcBorders>
              <w:top w:val="single" w:sz="8" w:space="0" w:color="231F20"/>
              <w:left w:val="nil"/>
              <w:bottom w:val="single" w:sz="8" w:space="0" w:color="231F20"/>
              <w:right w:val="nil"/>
            </w:tcBorders>
          </w:tcPr>
          <w:p w14:paraId="3C1314D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Forest red gum</w:t>
            </w:r>
          </w:p>
        </w:tc>
        <w:tc>
          <w:tcPr>
            <w:tcW w:w="1170" w:type="dxa"/>
            <w:tcBorders>
              <w:top w:val="single" w:sz="8" w:space="0" w:color="231F20"/>
              <w:left w:val="nil"/>
              <w:bottom w:val="single" w:sz="8" w:space="0" w:color="231F20"/>
              <w:right w:val="nil"/>
            </w:tcBorders>
          </w:tcPr>
          <w:p w14:paraId="43129D2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15-20</w:t>
            </w:r>
          </w:p>
        </w:tc>
        <w:tc>
          <w:tcPr>
            <w:tcW w:w="1080" w:type="dxa"/>
            <w:tcBorders>
              <w:top w:val="single" w:sz="8" w:space="0" w:color="231F20"/>
              <w:left w:val="nil"/>
              <w:bottom w:val="single" w:sz="8" w:space="0" w:color="231F20"/>
              <w:right w:val="nil"/>
            </w:tcBorders>
          </w:tcPr>
          <w:p w14:paraId="3C24758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403" w:type="dxa"/>
            <w:gridSpan w:val="2"/>
            <w:tcBorders>
              <w:top w:val="single" w:sz="8" w:space="0" w:color="231F20"/>
              <w:left w:val="nil"/>
              <w:bottom w:val="single" w:sz="8" w:space="0" w:color="231F20"/>
              <w:right w:val="nil"/>
            </w:tcBorders>
          </w:tcPr>
          <w:p w14:paraId="5DBCAB8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7354F7C" w14:textId="77777777" w:rsidTr="006E2110">
        <w:trPr>
          <w:gridBefore w:val="1"/>
          <w:wBefore w:w="10" w:type="dxa"/>
        </w:trPr>
        <w:tc>
          <w:tcPr>
            <w:tcW w:w="2960" w:type="dxa"/>
            <w:tcBorders>
              <w:top w:val="single" w:sz="8" w:space="0" w:color="231F20"/>
              <w:left w:val="nil"/>
              <w:bottom w:val="single" w:sz="8" w:space="0" w:color="231F20"/>
              <w:right w:val="nil"/>
            </w:tcBorders>
          </w:tcPr>
          <w:p w14:paraId="38973B53"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Lophostemon</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confertus</w:t>
            </w:r>
            <w:proofErr w:type="spellEnd"/>
          </w:p>
        </w:tc>
        <w:tc>
          <w:tcPr>
            <w:tcW w:w="3060" w:type="dxa"/>
            <w:tcBorders>
              <w:top w:val="single" w:sz="8" w:space="0" w:color="231F20"/>
              <w:left w:val="nil"/>
              <w:bottom w:val="single" w:sz="8" w:space="0" w:color="231F20"/>
              <w:right w:val="nil"/>
            </w:tcBorders>
          </w:tcPr>
          <w:p w14:paraId="1CCBBEC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Brush Box</w:t>
            </w:r>
          </w:p>
        </w:tc>
        <w:tc>
          <w:tcPr>
            <w:tcW w:w="1170" w:type="dxa"/>
            <w:tcBorders>
              <w:top w:val="single" w:sz="8" w:space="0" w:color="231F20"/>
              <w:left w:val="nil"/>
              <w:bottom w:val="single" w:sz="8" w:space="0" w:color="231F20"/>
              <w:right w:val="nil"/>
            </w:tcBorders>
          </w:tcPr>
          <w:p w14:paraId="4F620FF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000C2BE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403" w:type="dxa"/>
            <w:gridSpan w:val="2"/>
            <w:tcBorders>
              <w:top w:val="single" w:sz="8" w:space="0" w:color="231F20"/>
              <w:left w:val="nil"/>
              <w:bottom w:val="single" w:sz="8" w:space="0" w:color="231F20"/>
              <w:right w:val="nil"/>
            </w:tcBorders>
          </w:tcPr>
          <w:p w14:paraId="6DFC682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498D2146" w14:textId="77777777" w:rsidTr="006E2110">
        <w:trPr>
          <w:gridBefore w:val="1"/>
          <w:wBefore w:w="10" w:type="dxa"/>
        </w:trPr>
        <w:tc>
          <w:tcPr>
            <w:tcW w:w="2960" w:type="dxa"/>
            <w:tcBorders>
              <w:top w:val="single" w:sz="8" w:space="0" w:color="231F20"/>
              <w:left w:val="nil"/>
              <w:bottom w:val="single" w:sz="8" w:space="0" w:color="231F20"/>
              <w:right w:val="nil"/>
            </w:tcBorders>
          </w:tcPr>
          <w:p w14:paraId="2336EDBD"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Melaleuca </w:t>
            </w:r>
            <w:proofErr w:type="spellStart"/>
            <w:r w:rsidRPr="00CF51C5">
              <w:rPr>
                <w:rFonts w:ascii="Arial" w:eastAsia="Times New Roman" w:hAnsi="Arial"/>
                <w:i/>
                <w:sz w:val="24"/>
                <w:szCs w:val="24"/>
              </w:rPr>
              <w:t>quinquenervia</w:t>
            </w:r>
            <w:proofErr w:type="spellEnd"/>
          </w:p>
        </w:tc>
        <w:tc>
          <w:tcPr>
            <w:tcW w:w="3060" w:type="dxa"/>
            <w:tcBorders>
              <w:top w:val="single" w:sz="8" w:space="0" w:color="231F20"/>
              <w:left w:val="nil"/>
              <w:bottom w:val="single" w:sz="8" w:space="0" w:color="231F20"/>
              <w:right w:val="nil"/>
            </w:tcBorders>
          </w:tcPr>
          <w:p w14:paraId="0D4B2D2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Broad-leafed paperbark</w:t>
            </w:r>
          </w:p>
        </w:tc>
        <w:tc>
          <w:tcPr>
            <w:tcW w:w="1170" w:type="dxa"/>
            <w:tcBorders>
              <w:top w:val="single" w:sz="8" w:space="0" w:color="231F20"/>
              <w:left w:val="nil"/>
              <w:bottom w:val="single" w:sz="8" w:space="0" w:color="231F20"/>
              <w:right w:val="nil"/>
            </w:tcBorders>
          </w:tcPr>
          <w:p w14:paraId="180FDB3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33592FE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403" w:type="dxa"/>
            <w:gridSpan w:val="2"/>
            <w:tcBorders>
              <w:top w:val="single" w:sz="8" w:space="0" w:color="231F20"/>
              <w:left w:val="nil"/>
              <w:bottom w:val="single" w:sz="8" w:space="0" w:color="231F20"/>
              <w:right w:val="nil"/>
            </w:tcBorders>
          </w:tcPr>
          <w:p w14:paraId="7F8FC53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42611CEA" w14:textId="77777777" w:rsidTr="006E2110">
        <w:trPr>
          <w:gridBefore w:val="1"/>
          <w:wBefore w:w="10" w:type="dxa"/>
        </w:trPr>
        <w:tc>
          <w:tcPr>
            <w:tcW w:w="2960" w:type="dxa"/>
            <w:tcBorders>
              <w:top w:val="single" w:sz="8" w:space="0" w:color="231F20"/>
              <w:left w:val="nil"/>
              <w:bottom w:val="single" w:sz="8" w:space="0" w:color="231F20"/>
              <w:right w:val="nil"/>
            </w:tcBorders>
          </w:tcPr>
          <w:p w14:paraId="46425C10"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Tristaniopsis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laurina</w:t>
            </w:r>
            <w:proofErr w:type="spellEnd"/>
          </w:p>
        </w:tc>
        <w:tc>
          <w:tcPr>
            <w:tcW w:w="3060" w:type="dxa"/>
            <w:tcBorders>
              <w:top w:val="single" w:sz="8" w:space="0" w:color="231F20"/>
              <w:left w:val="nil"/>
              <w:bottom w:val="single" w:sz="8" w:space="0" w:color="231F20"/>
              <w:right w:val="nil"/>
            </w:tcBorders>
          </w:tcPr>
          <w:p w14:paraId="7AD29F4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Water Gum</w:t>
            </w:r>
          </w:p>
        </w:tc>
        <w:tc>
          <w:tcPr>
            <w:tcW w:w="1170" w:type="dxa"/>
            <w:tcBorders>
              <w:top w:val="single" w:sz="8" w:space="0" w:color="231F20"/>
              <w:left w:val="nil"/>
              <w:bottom w:val="single" w:sz="8" w:space="0" w:color="231F20"/>
              <w:right w:val="nil"/>
            </w:tcBorders>
          </w:tcPr>
          <w:p w14:paraId="7D35ACA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0F2E5E1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w:t>
            </w:r>
          </w:p>
        </w:tc>
        <w:tc>
          <w:tcPr>
            <w:tcW w:w="1403" w:type="dxa"/>
            <w:gridSpan w:val="2"/>
            <w:tcBorders>
              <w:top w:val="single" w:sz="8" w:space="0" w:color="231F20"/>
              <w:left w:val="nil"/>
              <w:bottom w:val="single" w:sz="8" w:space="0" w:color="231F20"/>
              <w:right w:val="nil"/>
            </w:tcBorders>
          </w:tcPr>
          <w:p w14:paraId="00DD3C5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179B035F" w14:textId="77777777" w:rsidTr="006E2110">
        <w:trPr>
          <w:gridBefore w:val="1"/>
          <w:wBefore w:w="10" w:type="dxa"/>
        </w:trPr>
        <w:tc>
          <w:tcPr>
            <w:tcW w:w="2960" w:type="dxa"/>
            <w:tcBorders>
              <w:top w:val="single" w:sz="8" w:space="0" w:color="231F20"/>
              <w:left w:val="nil"/>
              <w:bottom w:val="single" w:sz="8" w:space="0" w:color="231F20"/>
              <w:right w:val="nil"/>
            </w:tcBorders>
          </w:tcPr>
          <w:p w14:paraId="229F1D25"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Waterhousia</w:t>
            </w:r>
            <w:proofErr w:type="spellEnd"/>
            <w:r w:rsidRPr="00CF51C5">
              <w:rPr>
                <w:rFonts w:ascii="Arial" w:eastAsia="Times New Roman" w:hAnsi="Arial"/>
                <w:i/>
                <w:sz w:val="24"/>
                <w:szCs w:val="24"/>
              </w:rPr>
              <w:t xml:space="preserve"> floribunda</w:t>
            </w:r>
          </w:p>
        </w:tc>
        <w:tc>
          <w:tcPr>
            <w:tcW w:w="3060" w:type="dxa"/>
            <w:tcBorders>
              <w:top w:val="single" w:sz="8" w:space="0" w:color="231F20"/>
              <w:left w:val="nil"/>
              <w:bottom w:val="single" w:sz="8" w:space="0" w:color="231F20"/>
              <w:right w:val="nil"/>
            </w:tcBorders>
          </w:tcPr>
          <w:p w14:paraId="4D2DD51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 xml:space="preserve">Weeping Lilly </w:t>
            </w:r>
            <w:proofErr w:type="spellStart"/>
            <w:r w:rsidRPr="00CF51C5">
              <w:rPr>
                <w:rFonts w:ascii="Arial" w:eastAsia="Times New Roman" w:hAnsi="Arial"/>
                <w:sz w:val="24"/>
                <w:szCs w:val="24"/>
              </w:rPr>
              <w:t>Pilly</w:t>
            </w:r>
            <w:proofErr w:type="spellEnd"/>
          </w:p>
        </w:tc>
        <w:tc>
          <w:tcPr>
            <w:tcW w:w="1170" w:type="dxa"/>
            <w:tcBorders>
              <w:top w:val="single" w:sz="8" w:space="0" w:color="231F20"/>
              <w:left w:val="nil"/>
              <w:bottom w:val="single" w:sz="8" w:space="0" w:color="231F20"/>
              <w:right w:val="nil"/>
            </w:tcBorders>
          </w:tcPr>
          <w:p w14:paraId="72553D4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080" w:type="dxa"/>
            <w:tcBorders>
              <w:top w:val="single" w:sz="8" w:space="0" w:color="231F20"/>
              <w:left w:val="nil"/>
              <w:bottom w:val="single" w:sz="8" w:space="0" w:color="231F20"/>
              <w:right w:val="nil"/>
            </w:tcBorders>
          </w:tcPr>
          <w:p w14:paraId="4B1CD02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8-10</w:t>
            </w:r>
          </w:p>
        </w:tc>
        <w:tc>
          <w:tcPr>
            <w:tcW w:w="1403" w:type="dxa"/>
            <w:gridSpan w:val="2"/>
            <w:tcBorders>
              <w:top w:val="single" w:sz="8" w:space="0" w:color="231F20"/>
              <w:left w:val="nil"/>
              <w:bottom w:val="single" w:sz="8" w:space="0" w:color="231F20"/>
              <w:right w:val="nil"/>
            </w:tcBorders>
          </w:tcPr>
          <w:p w14:paraId="2B69DEF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bl>
    <w:p w14:paraId="30DD06FD" w14:textId="77777777" w:rsidR="00861766" w:rsidRPr="00CF51C5" w:rsidRDefault="00861766" w:rsidP="00861766">
      <w:pPr>
        <w:spacing w:after="0" w:line="240" w:lineRule="auto"/>
        <w:rPr>
          <w:rFonts w:ascii="Arial" w:eastAsia="Times New Roman" w:hAnsi="Arial"/>
          <w:sz w:val="24"/>
          <w:szCs w:val="24"/>
        </w:rPr>
      </w:pPr>
    </w:p>
    <w:p w14:paraId="2A61E995" w14:textId="77777777" w:rsidR="00861766" w:rsidRPr="00CF51C5" w:rsidRDefault="00861766" w:rsidP="00861766">
      <w:pPr>
        <w:spacing w:after="0" w:line="240" w:lineRule="auto"/>
        <w:rPr>
          <w:rFonts w:ascii="Arial" w:eastAsia="Times New Roman" w:hAnsi="Arial"/>
          <w:b/>
          <w:sz w:val="24"/>
          <w:szCs w:val="24"/>
        </w:rPr>
      </w:pPr>
      <w:r w:rsidRPr="00CF51C5">
        <w:rPr>
          <w:rFonts w:ascii="Arial" w:eastAsia="Times New Roman" w:hAnsi="Arial"/>
          <w:b/>
          <w:sz w:val="24"/>
          <w:szCs w:val="24"/>
        </w:rPr>
        <w:t>Exotic</w:t>
      </w:r>
    </w:p>
    <w:tbl>
      <w:tblPr>
        <w:tblW w:w="9673" w:type="dxa"/>
        <w:tblInd w:w="10" w:type="dxa"/>
        <w:tblLayout w:type="fixed"/>
        <w:tblCellMar>
          <w:left w:w="0" w:type="dxa"/>
          <w:right w:w="0" w:type="dxa"/>
        </w:tblCellMar>
        <w:tblLook w:val="01E0" w:firstRow="1" w:lastRow="1" w:firstColumn="1" w:lastColumn="1" w:noHBand="0" w:noVBand="0"/>
      </w:tblPr>
      <w:tblGrid>
        <w:gridCol w:w="10"/>
        <w:gridCol w:w="2960"/>
        <w:gridCol w:w="3060"/>
        <w:gridCol w:w="1170"/>
        <w:gridCol w:w="1080"/>
        <w:gridCol w:w="1383"/>
        <w:gridCol w:w="10"/>
      </w:tblGrid>
      <w:tr w:rsidR="00861766" w:rsidRPr="00CF51C5" w14:paraId="14B9D32A" w14:textId="77777777" w:rsidTr="006E2110">
        <w:trPr>
          <w:gridAfter w:val="1"/>
          <w:wAfter w:w="10" w:type="dxa"/>
          <w:trHeight w:hRule="exact" w:val="557"/>
        </w:trPr>
        <w:tc>
          <w:tcPr>
            <w:tcW w:w="2970" w:type="dxa"/>
            <w:gridSpan w:val="2"/>
            <w:tcBorders>
              <w:top w:val="single" w:sz="8" w:space="0" w:color="231F20"/>
              <w:left w:val="single" w:sz="8" w:space="0" w:color="231F20"/>
              <w:bottom w:val="single" w:sz="8" w:space="0" w:color="231F20"/>
              <w:right w:val="single" w:sz="8" w:space="0" w:color="231F20"/>
            </w:tcBorders>
            <w:shd w:val="clear" w:color="auto" w:fill="231F20"/>
          </w:tcPr>
          <w:p w14:paraId="094AD286"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Botanic Name</w:t>
            </w:r>
          </w:p>
        </w:tc>
        <w:tc>
          <w:tcPr>
            <w:tcW w:w="3060" w:type="dxa"/>
            <w:tcBorders>
              <w:top w:val="single" w:sz="8" w:space="0" w:color="231F20"/>
              <w:left w:val="single" w:sz="8" w:space="0" w:color="231F20"/>
              <w:bottom w:val="single" w:sz="8" w:space="0" w:color="231F20"/>
              <w:right w:val="single" w:sz="8" w:space="0" w:color="231F20"/>
            </w:tcBorders>
            <w:shd w:val="clear" w:color="auto" w:fill="231F20"/>
          </w:tcPr>
          <w:p w14:paraId="167B068B"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Common Name</w:t>
            </w:r>
          </w:p>
        </w:tc>
        <w:tc>
          <w:tcPr>
            <w:tcW w:w="1170" w:type="dxa"/>
            <w:tcBorders>
              <w:top w:val="single" w:sz="8" w:space="0" w:color="231F20"/>
              <w:left w:val="single" w:sz="8" w:space="0" w:color="231F20"/>
              <w:bottom w:val="single" w:sz="8" w:space="0" w:color="231F20"/>
              <w:right w:val="single" w:sz="8" w:space="0" w:color="231F20"/>
            </w:tcBorders>
            <w:shd w:val="clear" w:color="auto" w:fill="231F20"/>
          </w:tcPr>
          <w:p w14:paraId="08B6CE41"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Height</w:t>
            </w:r>
          </w:p>
        </w:tc>
        <w:tc>
          <w:tcPr>
            <w:tcW w:w="1080" w:type="dxa"/>
            <w:tcBorders>
              <w:top w:val="single" w:sz="8" w:space="0" w:color="231F20"/>
              <w:left w:val="single" w:sz="8" w:space="0" w:color="231F20"/>
              <w:bottom w:val="single" w:sz="8" w:space="0" w:color="231F20"/>
              <w:right w:val="single" w:sz="8" w:space="0" w:color="231F20"/>
            </w:tcBorders>
            <w:shd w:val="clear" w:color="auto" w:fill="231F20"/>
          </w:tcPr>
          <w:p w14:paraId="6813393A"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z w:val="24"/>
                <w:szCs w:val="24"/>
              </w:rPr>
              <w:t>Width</w:t>
            </w:r>
          </w:p>
        </w:tc>
        <w:tc>
          <w:tcPr>
            <w:tcW w:w="1383" w:type="dxa"/>
            <w:tcBorders>
              <w:top w:val="single" w:sz="8" w:space="0" w:color="231F20"/>
              <w:left w:val="single" w:sz="8" w:space="0" w:color="231F20"/>
              <w:bottom w:val="single" w:sz="8" w:space="0" w:color="231F20"/>
              <w:right w:val="single" w:sz="8" w:space="0" w:color="231F20"/>
            </w:tcBorders>
            <w:shd w:val="clear" w:color="auto" w:fill="231F20"/>
          </w:tcPr>
          <w:p w14:paraId="448746F4" w14:textId="77777777" w:rsidR="00861766" w:rsidRPr="00CF51C5" w:rsidRDefault="00861766" w:rsidP="006E2110">
            <w:pPr>
              <w:spacing w:after="0" w:line="240" w:lineRule="auto"/>
              <w:rPr>
                <w:rFonts w:ascii="Arial" w:eastAsia="Helvetica 55 Roman" w:hAnsi="Arial" w:cs="Helvetica 55 Roman"/>
                <w:sz w:val="24"/>
                <w:szCs w:val="24"/>
              </w:rPr>
            </w:pPr>
            <w:r w:rsidRPr="00CF51C5">
              <w:rPr>
                <w:rFonts w:ascii="Arial" w:eastAsia="Times New Roman" w:hAnsi="Arial"/>
                <w:spacing w:val="-1"/>
                <w:sz w:val="24"/>
                <w:szCs w:val="24"/>
              </w:rPr>
              <w:t>Evergreen/</w:t>
            </w:r>
            <w:r w:rsidRPr="00CF51C5">
              <w:rPr>
                <w:rFonts w:ascii="Arial" w:eastAsia="Times New Roman" w:hAnsi="Arial"/>
                <w:spacing w:val="20"/>
                <w:sz w:val="24"/>
                <w:szCs w:val="24"/>
              </w:rPr>
              <w:t xml:space="preserve"> </w:t>
            </w:r>
            <w:r w:rsidRPr="00CF51C5">
              <w:rPr>
                <w:rFonts w:ascii="Arial" w:eastAsia="Times New Roman" w:hAnsi="Arial"/>
                <w:sz w:val="24"/>
                <w:szCs w:val="24"/>
              </w:rPr>
              <w:t>Deciduous</w:t>
            </w:r>
          </w:p>
        </w:tc>
      </w:tr>
      <w:tr w:rsidR="00861766" w:rsidRPr="00CF51C5" w14:paraId="0B02D14B" w14:textId="77777777" w:rsidTr="006E2110">
        <w:trPr>
          <w:gridBefore w:val="1"/>
          <w:wBefore w:w="10" w:type="dxa"/>
        </w:trPr>
        <w:tc>
          <w:tcPr>
            <w:tcW w:w="2960" w:type="dxa"/>
            <w:tcBorders>
              <w:top w:val="single" w:sz="8" w:space="0" w:color="231F20"/>
              <w:left w:val="nil"/>
              <w:bottom w:val="single" w:sz="8" w:space="0" w:color="231F20"/>
              <w:right w:val="nil"/>
            </w:tcBorders>
          </w:tcPr>
          <w:p w14:paraId="37E6A18A"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Acer cultivars</w:t>
            </w:r>
          </w:p>
        </w:tc>
        <w:tc>
          <w:tcPr>
            <w:tcW w:w="3060" w:type="dxa"/>
            <w:tcBorders>
              <w:top w:val="single" w:sz="8" w:space="0" w:color="231F20"/>
              <w:left w:val="nil"/>
              <w:bottom w:val="single" w:sz="8" w:space="0" w:color="231F20"/>
              <w:right w:val="nil"/>
            </w:tcBorders>
          </w:tcPr>
          <w:p w14:paraId="25CFF63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Maple</w:t>
            </w:r>
          </w:p>
        </w:tc>
        <w:tc>
          <w:tcPr>
            <w:tcW w:w="1170" w:type="dxa"/>
            <w:tcBorders>
              <w:top w:val="single" w:sz="8" w:space="0" w:color="231F20"/>
              <w:left w:val="nil"/>
              <w:bottom w:val="single" w:sz="8" w:space="0" w:color="231F20"/>
              <w:right w:val="nil"/>
            </w:tcBorders>
          </w:tcPr>
          <w:p w14:paraId="36254F9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10-20</w:t>
            </w:r>
          </w:p>
        </w:tc>
        <w:tc>
          <w:tcPr>
            <w:tcW w:w="1080" w:type="dxa"/>
            <w:tcBorders>
              <w:top w:val="single" w:sz="8" w:space="0" w:color="231F20"/>
              <w:left w:val="nil"/>
              <w:bottom w:val="single" w:sz="8" w:space="0" w:color="231F20"/>
              <w:right w:val="nil"/>
            </w:tcBorders>
          </w:tcPr>
          <w:p w14:paraId="506BCCE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93" w:type="dxa"/>
            <w:gridSpan w:val="2"/>
            <w:tcBorders>
              <w:top w:val="single" w:sz="8" w:space="0" w:color="231F20"/>
              <w:left w:val="nil"/>
              <w:bottom w:val="single" w:sz="8" w:space="0" w:color="231F20"/>
              <w:right w:val="nil"/>
            </w:tcBorders>
          </w:tcPr>
          <w:p w14:paraId="52A1248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1C0231C2" w14:textId="77777777" w:rsidTr="006E2110">
        <w:trPr>
          <w:gridBefore w:val="1"/>
          <w:wBefore w:w="10" w:type="dxa"/>
        </w:trPr>
        <w:tc>
          <w:tcPr>
            <w:tcW w:w="2960" w:type="dxa"/>
            <w:tcBorders>
              <w:top w:val="single" w:sz="8" w:space="0" w:color="231F20"/>
              <w:left w:val="nil"/>
              <w:bottom w:val="single" w:sz="8" w:space="0" w:color="231F20"/>
              <w:right w:val="nil"/>
            </w:tcBorders>
          </w:tcPr>
          <w:p w14:paraId="0623EEF6"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Araucaria </w:t>
            </w:r>
            <w:proofErr w:type="spellStart"/>
            <w:r w:rsidRPr="00CF51C5">
              <w:rPr>
                <w:rFonts w:ascii="Arial" w:eastAsia="Times New Roman" w:hAnsi="Arial"/>
                <w:i/>
                <w:sz w:val="24"/>
                <w:szCs w:val="24"/>
              </w:rPr>
              <w:t>heterophylla</w:t>
            </w:r>
            <w:proofErr w:type="spellEnd"/>
          </w:p>
        </w:tc>
        <w:tc>
          <w:tcPr>
            <w:tcW w:w="3060" w:type="dxa"/>
            <w:tcBorders>
              <w:top w:val="single" w:sz="8" w:space="0" w:color="231F20"/>
              <w:left w:val="nil"/>
              <w:bottom w:val="single" w:sz="8" w:space="0" w:color="231F20"/>
              <w:right w:val="nil"/>
            </w:tcBorders>
          </w:tcPr>
          <w:p w14:paraId="2B92F62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Norfolk Island Pine</w:t>
            </w:r>
          </w:p>
        </w:tc>
        <w:tc>
          <w:tcPr>
            <w:tcW w:w="1170" w:type="dxa"/>
            <w:tcBorders>
              <w:top w:val="single" w:sz="8" w:space="0" w:color="231F20"/>
              <w:left w:val="nil"/>
              <w:bottom w:val="single" w:sz="8" w:space="0" w:color="231F20"/>
              <w:right w:val="nil"/>
            </w:tcBorders>
          </w:tcPr>
          <w:p w14:paraId="3FF95AF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20-25</w:t>
            </w:r>
          </w:p>
        </w:tc>
        <w:tc>
          <w:tcPr>
            <w:tcW w:w="1080" w:type="dxa"/>
            <w:tcBorders>
              <w:top w:val="single" w:sz="8" w:space="0" w:color="231F20"/>
              <w:left w:val="nil"/>
              <w:bottom w:val="single" w:sz="8" w:space="0" w:color="231F20"/>
              <w:right w:val="nil"/>
            </w:tcBorders>
          </w:tcPr>
          <w:p w14:paraId="5C2426D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10-20</w:t>
            </w:r>
          </w:p>
        </w:tc>
        <w:tc>
          <w:tcPr>
            <w:tcW w:w="1393" w:type="dxa"/>
            <w:gridSpan w:val="2"/>
            <w:tcBorders>
              <w:top w:val="single" w:sz="8" w:space="0" w:color="231F20"/>
              <w:left w:val="nil"/>
              <w:bottom w:val="single" w:sz="8" w:space="0" w:color="231F20"/>
              <w:right w:val="nil"/>
            </w:tcBorders>
          </w:tcPr>
          <w:p w14:paraId="71F3409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1DF59910" w14:textId="77777777" w:rsidTr="006E2110">
        <w:trPr>
          <w:gridBefore w:val="1"/>
          <w:wBefore w:w="10" w:type="dxa"/>
        </w:trPr>
        <w:tc>
          <w:tcPr>
            <w:tcW w:w="2960" w:type="dxa"/>
            <w:tcBorders>
              <w:top w:val="single" w:sz="8" w:space="0" w:color="231F20"/>
              <w:left w:val="nil"/>
              <w:bottom w:val="single" w:sz="8" w:space="0" w:color="231F20"/>
              <w:right w:val="nil"/>
            </w:tcBorders>
          </w:tcPr>
          <w:p w14:paraId="1B3BA2D7"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Arbutus unedo</w:t>
            </w:r>
          </w:p>
        </w:tc>
        <w:tc>
          <w:tcPr>
            <w:tcW w:w="3060" w:type="dxa"/>
            <w:tcBorders>
              <w:top w:val="single" w:sz="8" w:space="0" w:color="231F20"/>
              <w:left w:val="nil"/>
              <w:bottom w:val="single" w:sz="8" w:space="0" w:color="231F20"/>
              <w:right w:val="nil"/>
            </w:tcBorders>
          </w:tcPr>
          <w:p w14:paraId="59E2D0E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Irish Strawberry Tree</w:t>
            </w:r>
          </w:p>
        </w:tc>
        <w:tc>
          <w:tcPr>
            <w:tcW w:w="1170" w:type="dxa"/>
            <w:tcBorders>
              <w:top w:val="single" w:sz="8" w:space="0" w:color="231F20"/>
              <w:left w:val="nil"/>
              <w:bottom w:val="single" w:sz="8" w:space="0" w:color="231F20"/>
              <w:right w:val="nil"/>
            </w:tcBorders>
          </w:tcPr>
          <w:p w14:paraId="6D74C34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080" w:type="dxa"/>
            <w:tcBorders>
              <w:top w:val="single" w:sz="8" w:space="0" w:color="231F20"/>
              <w:left w:val="nil"/>
              <w:bottom w:val="single" w:sz="8" w:space="0" w:color="231F20"/>
              <w:right w:val="nil"/>
            </w:tcBorders>
          </w:tcPr>
          <w:p w14:paraId="3374255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393" w:type="dxa"/>
            <w:gridSpan w:val="2"/>
            <w:tcBorders>
              <w:top w:val="single" w:sz="8" w:space="0" w:color="231F20"/>
              <w:left w:val="nil"/>
              <w:bottom w:val="single" w:sz="8" w:space="0" w:color="231F20"/>
              <w:right w:val="nil"/>
            </w:tcBorders>
          </w:tcPr>
          <w:p w14:paraId="09C9CE2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EF443E0" w14:textId="77777777" w:rsidTr="006E2110">
        <w:trPr>
          <w:gridBefore w:val="1"/>
          <w:wBefore w:w="10" w:type="dxa"/>
        </w:trPr>
        <w:tc>
          <w:tcPr>
            <w:tcW w:w="2960" w:type="dxa"/>
            <w:tcBorders>
              <w:top w:val="single" w:sz="8" w:space="0" w:color="231F20"/>
              <w:left w:val="nil"/>
              <w:bottom w:val="single" w:sz="8" w:space="0" w:color="231F20"/>
              <w:right w:val="nil"/>
            </w:tcBorders>
          </w:tcPr>
          <w:p w14:paraId="71FDC2D1"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Catalpa </w:t>
            </w:r>
            <w:proofErr w:type="spellStart"/>
            <w:r w:rsidRPr="00CF51C5">
              <w:rPr>
                <w:rFonts w:ascii="Arial" w:eastAsia="Times New Roman" w:hAnsi="Arial"/>
                <w:i/>
                <w:sz w:val="24"/>
                <w:szCs w:val="24"/>
              </w:rPr>
              <w:t>bignonioides</w:t>
            </w:r>
            <w:proofErr w:type="spellEnd"/>
          </w:p>
        </w:tc>
        <w:tc>
          <w:tcPr>
            <w:tcW w:w="3060" w:type="dxa"/>
            <w:tcBorders>
              <w:top w:val="single" w:sz="8" w:space="0" w:color="231F20"/>
              <w:left w:val="nil"/>
              <w:bottom w:val="single" w:sz="8" w:space="0" w:color="231F20"/>
              <w:right w:val="nil"/>
            </w:tcBorders>
          </w:tcPr>
          <w:p w14:paraId="2F27BB1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Indian Bean Tree</w:t>
            </w:r>
          </w:p>
        </w:tc>
        <w:tc>
          <w:tcPr>
            <w:tcW w:w="1170" w:type="dxa"/>
            <w:tcBorders>
              <w:top w:val="single" w:sz="8" w:space="0" w:color="231F20"/>
              <w:left w:val="nil"/>
              <w:bottom w:val="single" w:sz="8" w:space="0" w:color="231F20"/>
              <w:right w:val="nil"/>
            </w:tcBorders>
          </w:tcPr>
          <w:p w14:paraId="22425D0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080" w:type="dxa"/>
            <w:tcBorders>
              <w:top w:val="single" w:sz="8" w:space="0" w:color="231F20"/>
              <w:left w:val="nil"/>
              <w:bottom w:val="single" w:sz="8" w:space="0" w:color="231F20"/>
              <w:right w:val="nil"/>
            </w:tcBorders>
          </w:tcPr>
          <w:p w14:paraId="66F74A9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10-12</w:t>
            </w:r>
          </w:p>
        </w:tc>
        <w:tc>
          <w:tcPr>
            <w:tcW w:w="1393" w:type="dxa"/>
            <w:gridSpan w:val="2"/>
            <w:tcBorders>
              <w:top w:val="single" w:sz="8" w:space="0" w:color="231F20"/>
              <w:left w:val="nil"/>
              <w:bottom w:val="single" w:sz="8" w:space="0" w:color="231F20"/>
              <w:right w:val="nil"/>
            </w:tcBorders>
          </w:tcPr>
          <w:p w14:paraId="37F5E23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096A425A" w14:textId="77777777" w:rsidTr="006E2110">
        <w:trPr>
          <w:gridBefore w:val="1"/>
          <w:wBefore w:w="10" w:type="dxa"/>
        </w:trPr>
        <w:tc>
          <w:tcPr>
            <w:tcW w:w="2960" w:type="dxa"/>
            <w:tcBorders>
              <w:top w:val="single" w:sz="8" w:space="0" w:color="231F20"/>
              <w:left w:val="nil"/>
              <w:bottom w:val="single" w:sz="8" w:space="0" w:color="231F20"/>
              <w:right w:val="nil"/>
            </w:tcBorders>
          </w:tcPr>
          <w:p w14:paraId="2BDCD7CC"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Cedrus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deodara</w:t>
            </w:r>
            <w:proofErr w:type="spellEnd"/>
          </w:p>
        </w:tc>
        <w:tc>
          <w:tcPr>
            <w:tcW w:w="3060" w:type="dxa"/>
            <w:tcBorders>
              <w:top w:val="single" w:sz="8" w:space="0" w:color="231F20"/>
              <w:left w:val="nil"/>
              <w:bottom w:val="single" w:sz="8" w:space="0" w:color="231F20"/>
              <w:right w:val="nil"/>
            </w:tcBorders>
          </w:tcPr>
          <w:p w14:paraId="524F647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Deodar Cedar</w:t>
            </w:r>
          </w:p>
        </w:tc>
        <w:tc>
          <w:tcPr>
            <w:tcW w:w="1170" w:type="dxa"/>
            <w:tcBorders>
              <w:top w:val="single" w:sz="8" w:space="0" w:color="231F20"/>
              <w:left w:val="nil"/>
              <w:bottom w:val="single" w:sz="8" w:space="0" w:color="231F20"/>
              <w:right w:val="nil"/>
            </w:tcBorders>
          </w:tcPr>
          <w:p w14:paraId="4ACEA57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15-25</w:t>
            </w:r>
          </w:p>
        </w:tc>
        <w:tc>
          <w:tcPr>
            <w:tcW w:w="1080" w:type="dxa"/>
            <w:tcBorders>
              <w:top w:val="single" w:sz="8" w:space="0" w:color="231F20"/>
              <w:left w:val="nil"/>
              <w:bottom w:val="single" w:sz="8" w:space="0" w:color="231F20"/>
              <w:right w:val="nil"/>
            </w:tcBorders>
          </w:tcPr>
          <w:p w14:paraId="74ADA2F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393" w:type="dxa"/>
            <w:gridSpan w:val="2"/>
            <w:tcBorders>
              <w:top w:val="single" w:sz="8" w:space="0" w:color="231F20"/>
              <w:left w:val="nil"/>
              <w:bottom w:val="single" w:sz="8" w:space="0" w:color="231F20"/>
              <w:right w:val="nil"/>
            </w:tcBorders>
          </w:tcPr>
          <w:p w14:paraId="4451991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015E5EAF" w14:textId="77777777" w:rsidTr="006E2110">
        <w:trPr>
          <w:gridBefore w:val="1"/>
          <w:wBefore w:w="10" w:type="dxa"/>
        </w:trPr>
        <w:tc>
          <w:tcPr>
            <w:tcW w:w="2960" w:type="dxa"/>
            <w:tcBorders>
              <w:top w:val="single" w:sz="8" w:space="0" w:color="231F20"/>
              <w:left w:val="nil"/>
              <w:bottom w:val="single" w:sz="8" w:space="0" w:color="231F20"/>
              <w:right w:val="nil"/>
            </w:tcBorders>
          </w:tcPr>
          <w:p w14:paraId="4C801F02"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Celtis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occidentalis</w:t>
            </w:r>
            <w:proofErr w:type="spellEnd"/>
          </w:p>
        </w:tc>
        <w:tc>
          <w:tcPr>
            <w:tcW w:w="3060" w:type="dxa"/>
            <w:tcBorders>
              <w:top w:val="single" w:sz="8" w:space="0" w:color="231F20"/>
              <w:left w:val="nil"/>
              <w:bottom w:val="single" w:sz="8" w:space="0" w:color="231F20"/>
              <w:right w:val="nil"/>
            </w:tcBorders>
          </w:tcPr>
          <w:p w14:paraId="6A325EE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Hackberry</w:t>
            </w:r>
          </w:p>
        </w:tc>
        <w:tc>
          <w:tcPr>
            <w:tcW w:w="1170" w:type="dxa"/>
            <w:tcBorders>
              <w:top w:val="single" w:sz="8" w:space="0" w:color="231F20"/>
              <w:left w:val="nil"/>
              <w:bottom w:val="single" w:sz="8" w:space="0" w:color="231F20"/>
              <w:right w:val="nil"/>
            </w:tcBorders>
          </w:tcPr>
          <w:p w14:paraId="297083B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7-12</w:t>
            </w:r>
          </w:p>
        </w:tc>
        <w:tc>
          <w:tcPr>
            <w:tcW w:w="1080" w:type="dxa"/>
            <w:tcBorders>
              <w:top w:val="single" w:sz="8" w:space="0" w:color="231F20"/>
              <w:left w:val="nil"/>
              <w:bottom w:val="single" w:sz="8" w:space="0" w:color="231F20"/>
              <w:right w:val="nil"/>
            </w:tcBorders>
          </w:tcPr>
          <w:p w14:paraId="5C79C03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6-10</w:t>
            </w:r>
          </w:p>
        </w:tc>
        <w:tc>
          <w:tcPr>
            <w:tcW w:w="1393" w:type="dxa"/>
            <w:gridSpan w:val="2"/>
            <w:tcBorders>
              <w:top w:val="single" w:sz="8" w:space="0" w:color="231F20"/>
              <w:left w:val="nil"/>
              <w:bottom w:val="single" w:sz="8" w:space="0" w:color="231F20"/>
              <w:right w:val="nil"/>
            </w:tcBorders>
          </w:tcPr>
          <w:p w14:paraId="45D116A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1668425F" w14:textId="77777777" w:rsidTr="006E2110">
        <w:trPr>
          <w:gridBefore w:val="1"/>
          <w:wBefore w:w="10" w:type="dxa"/>
        </w:trPr>
        <w:tc>
          <w:tcPr>
            <w:tcW w:w="2960" w:type="dxa"/>
            <w:tcBorders>
              <w:top w:val="single" w:sz="8" w:space="0" w:color="231F20"/>
              <w:left w:val="nil"/>
              <w:bottom w:val="single" w:sz="8" w:space="0" w:color="231F20"/>
              <w:right w:val="nil"/>
            </w:tcBorders>
          </w:tcPr>
          <w:p w14:paraId="1C630F88"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Fraxinus ‘Raywood’</w:t>
            </w:r>
          </w:p>
        </w:tc>
        <w:tc>
          <w:tcPr>
            <w:tcW w:w="3060" w:type="dxa"/>
            <w:tcBorders>
              <w:top w:val="single" w:sz="8" w:space="0" w:color="231F20"/>
              <w:left w:val="nil"/>
              <w:bottom w:val="single" w:sz="8" w:space="0" w:color="231F20"/>
              <w:right w:val="nil"/>
            </w:tcBorders>
          </w:tcPr>
          <w:p w14:paraId="1F57917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Claret Ash</w:t>
            </w:r>
          </w:p>
        </w:tc>
        <w:tc>
          <w:tcPr>
            <w:tcW w:w="1170" w:type="dxa"/>
            <w:tcBorders>
              <w:top w:val="single" w:sz="8" w:space="0" w:color="231F20"/>
              <w:left w:val="nil"/>
              <w:bottom w:val="single" w:sz="8" w:space="0" w:color="231F20"/>
              <w:right w:val="nil"/>
            </w:tcBorders>
          </w:tcPr>
          <w:p w14:paraId="7D74B5B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w:t>
            </w:r>
          </w:p>
        </w:tc>
        <w:tc>
          <w:tcPr>
            <w:tcW w:w="1080" w:type="dxa"/>
            <w:tcBorders>
              <w:top w:val="single" w:sz="8" w:space="0" w:color="231F20"/>
              <w:left w:val="nil"/>
              <w:bottom w:val="single" w:sz="8" w:space="0" w:color="231F20"/>
              <w:right w:val="nil"/>
            </w:tcBorders>
          </w:tcPr>
          <w:p w14:paraId="016C457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9</w:t>
            </w:r>
          </w:p>
        </w:tc>
        <w:tc>
          <w:tcPr>
            <w:tcW w:w="1393" w:type="dxa"/>
            <w:gridSpan w:val="2"/>
            <w:tcBorders>
              <w:top w:val="single" w:sz="8" w:space="0" w:color="231F20"/>
              <w:left w:val="nil"/>
              <w:bottom w:val="single" w:sz="8" w:space="0" w:color="231F20"/>
              <w:right w:val="nil"/>
            </w:tcBorders>
          </w:tcPr>
          <w:p w14:paraId="31B20B4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3BEFA1B7" w14:textId="77777777" w:rsidTr="006E2110">
        <w:trPr>
          <w:gridBefore w:val="1"/>
          <w:wBefore w:w="10" w:type="dxa"/>
        </w:trPr>
        <w:tc>
          <w:tcPr>
            <w:tcW w:w="2960" w:type="dxa"/>
            <w:tcBorders>
              <w:top w:val="single" w:sz="8" w:space="0" w:color="231F20"/>
              <w:left w:val="nil"/>
              <w:bottom w:val="single" w:sz="8" w:space="0" w:color="231F20"/>
              <w:right w:val="nil"/>
            </w:tcBorders>
          </w:tcPr>
          <w:p w14:paraId="38C6FABC"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Fraxinus excelsior ‘Aurea’</w:t>
            </w:r>
          </w:p>
        </w:tc>
        <w:tc>
          <w:tcPr>
            <w:tcW w:w="3060" w:type="dxa"/>
            <w:tcBorders>
              <w:top w:val="single" w:sz="8" w:space="0" w:color="231F20"/>
              <w:left w:val="nil"/>
              <w:bottom w:val="single" w:sz="8" w:space="0" w:color="231F20"/>
              <w:right w:val="nil"/>
            </w:tcBorders>
          </w:tcPr>
          <w:p w14:paraId="448DD3A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Golden Ash</w:t>
            </w:r>
          </w:p>
        </w:tc>
        <w:tc>
          <w:tcPr>
            <w:tcW w:w="1170" w:type="dxa"/>
            <w:tcBorders>
              <w:top w:val="single" w:sz="8" w:space="0" w:color="231F20"/>
              <w:left w:val="nil"/>
              <w:bottom w:val="single" w:sz="8" w:space="0" w:color="231F20"/>
              <w:right w:val="nil"/>
            </w:tcBorders>
          </w:tcPr>
          <w:p w14:paraId="0FFE800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080" w:type="dxa"/>
            <w:tcBorders>
              <w:top w:val="single" w:sz="8" w:space="0" w:color="231F20"/>
              <w:left w:val="nil"/>
              <w:bottom w:val="single" w:sz="8" w:space="0" w:color="231F20"/>
              <w:right w:val="nil"/>
            </w:tcBorders>
          </w:tcPr>
          <w:p w14:paraId="31830AE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7</w:t>
            </w:r>
          </w:p>
        </w:tc>
        <w:tc>
          <w:tcPr>
            <w:tcW w:w="1393" w:type="dxa"/>
            <w:gridSpan w:val="2"/>
            <w:tcBorders>
              <w:top w:val="single" w:sz="8" w:space="0" w:color="231F20"/>
              <w:left w:val="nil"/>
              <w:bottom w:val="single" w:sz="8" w:space="0" w:color="231F20"/>
              <w:right w:val="nil"/>
            </w:tcBorders>
          </w:tcPr>
          <w:p w14:paraId="0B46F34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0DB72409" w14:textId="77777777" w:rsidTr="006E2110">
        <w:trPr>
          <w:gridBefore w:val="1"/>
          <w:wBefore w:w="10" w:type="dxa"/>
        </w:trPr>
        <w:tc>
          <w:tcPr>
            <w:tcW w:w="2960" w:type="dxa"/>
            <w:tcBorders>
              <w:top w:val="single" w:sz="8" w:space="0" w:color="231F20"/>
              <w:left w:val="nil"/>
              <w:bottom w:val="single" w:sz="8" w:space="0" w:color="231F20"/>
              <w:right w:val="nil"/>
            </w:tcBorders>
          </w:tcPr>
          <w:p w14:paraId="731BC8C9"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Fraxinus </w:t>
            </w:r>
            <w:proofErr w:type="spellStart"/>
            <w:r w:rsidRPr="00CF51C5">
              <w:rPr>
                <w:rFonts w:ascii="Arial" w:eastAsia="Times New Roman" w:hAnsi="Arial"/>
                <w:i/>
                <w:sz w:val="24"/>
                <w:szCs w:val="24"/>
              </w:rPr>
              <w:t>pensylvanica</w:t>
            </w:r>
            <w:proofErr w:type="spellEnd"/>
            <w:r w:rsidRPr="00CF51C5">
              <w:rPr>
                <w:rFonts w:ascii="Arial" w:eastAsia="Times New Roman" w:hAnsi="Arial"/>
                <w:i/>
                <w:sz w:val="24"/>
                <w:szCs w:val="24"/>
              </w:rPr>
              <w:t xml:space="preserve"> </w:t>
            </w:r>
          </w:p>
        </w:tc>
        <w:tc>
          <w:tcPr>
            <w:tcW w:w="3060" w:type="dxa"/>
            <w:tcBorders>
              <w:top w:val="single" w:sz="8" w:space="0" w:color="231F20"/>
              <w:left w:val="nil"/>
              <w:bottom w:val="single" w:sz="8" w:space="0" w:color="231F20"/>
              <w:right w:val="nil"/>
            </w:tcBorders>
          </w:tcPr>
          <w:p w14:paraId="0BF2C90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Green Ash</w:t>
            </w:r>
          </w:p>
        </w:tc>
        <w:tc>
          <w:tcPr>
            <w:tcW w:w="1170" w:type="dxa"/>
            <w:tcBorders>
              <w:top w:val="single" w:sz="8" w:space="0" w:color="231F20"/>
              <w:left w:val="nil"/>
              <w:bottom w:val="single" w:sz="8" w:space="0" w:color="231F20"/>
              <w:right w:val="nil"/>
            </w:tcBorders>
          </w:tcPr>
          <w:p w14:paraId="7C16A45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0BABDAE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93" w:type="dxa"/>
            <w:gridSpan w:val="2"/>
            <w:tcBorders>
              <w:top w:val="single" w:sz="8" w:space="0" w:color="231F20"/>
              <w:left w:val="nil"/>
              <w:bottom w:val="single" w:sz="8" w:space="0" w:color="231F20"/>
              <w:right w:val="nil"/>
            </w:tcBorders>
          </w:tcPr>
          <w:p w14:paraId="5AF8969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25F59AB0" w14:textId="77777777" w:rsidTr="006E2110">
        <w:trPr>
          <w:gridBefore w:val="1"/>
          <w:wBefore w:w="10" w:type="dxa"/>
        </w:trPr>
        <w:tc>
          <w:tcPr>
            <w:tcW w:w="2960" w:type="dxa"/>
            <w:tcBorders>
              <w:top w:val="single" w:sz="8" w:space="0" w:color="231F20"/>
              <w:left w:val="nil"/>
              <w:bottom w:val="single" w:sz="8" w:space="0" w:color="231F20"/>
              <w:right w:val="nil"/>
            </w:tcBorders>
          </w:tcPr>
          <w:p w14:paraId="45EE31AE"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Gleditsia </w:t>
            </w:r>
            <w:proofErr w:type="spellStart"/>
            <w:r w:rsidRPr="00CF51C5">
              <w:rPr>
                <w:rFonts w:ascii="Arial" w:eastAsia="Times New Roman" w:hAnsi="Arial"/>
                <w:i/>
                <w:sz w:val="24"/>
                <w:szCs w:val="24"/>
              </w:rPr>
              <w:t>tricanthos</w:t>
            </w:r>
            <w:proofErr w:type="spellEnd"/>
          </w:p>
        </w:tc>
        <w:tc>
          <w:tcPr>
            <w:tcW w:w="3060" w:type="dxa"/>
            <w:tcBorders>
              <w:top w:val="single" w:sz="8" w:space="0" w:color="231F20"/>
              <w:left w:val="nil"/>
              <w:bottom w:val="single" w:sz="8" w:space="0" w:color="231F20"/>
              <w:right w:val="nil"/>
            </w:tcBorders>
          </w:tcPr>
          <w:p w14:paraId="5DF4B3D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Honey Locust</w:t>
            </w:r>
          </w:p>
        </w:tc>
        <w:tc>
          <w:tcPr>
            <w:tcW w:w="1170" w:type="dxa"/>
            <w:tcBorders>
              <w:top w:val="single" w:sz="8" w:space="0" w:color="231F20"/>
              <w:left w:val="nil"/>
              <w:bottom w:val="single" w:sz="8" w:space="0" w:color="231F20"/>
              <w:right w:val="nil"/>
            </w:tcBorders>
          </w:tcPr>
          <w:p w14:paraId="0FA3C12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1834E52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8-15</w:t>
            </w:r>
          </w:p>
        </w:tc>
        <w:tc>
          <w:tcPr>
            <w:tcW w:w="1393" w:type="dxa"/>
            <w:gridSpan w:val="2"/>
            <w:tcBorders>
              <w:top w:val="single" w:sz="8" w:space="0" w:color="231F20"/>
              <w:left w:val="nil"/>
              <w:bottom w:val="single" w:sz="8" w:space="0" w:color="231F20"/>
              <w:right w:val="nil"/>
            </w:tcBorders>
          </w:tcPr>
          <w:p w14:paraId="4048050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3FB015A9" w14:textId="77777777" w:rsidTr="006E2110">
        <w:trPr>
          <w:gridBefore w:val="1"/>
          <w:wBefore w:w="10" w:type="dxa"/>
        </w:trPr>
        <w:tc>
          <w:tcPr>
            <w:tcW w:w="2960" w:type="dxa"/>
            <w:tcBorders>
              <w:top w:val="single" w:sz="8" w:space="0" w:color="231F20"/>
              <w:left w:val="nil"/>
              <w:bottom w:val="single" w:sz="8" w:space="0" w:color="231F20"/>
              <w:right w:val="nil"/>
            </w:tcBorders>
          </w:tcPr>
          <w:p w14:paraId="5A3C0DCE"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Jacaranda </w:t>
            </w:r>
            <w:proofErr w:type="spellStart"/>
            <w:r w:rsidRPr="00CF51C5">
              <w:rPr>
                <w:rFonts w:ascii="Arial" w:eastAsia="Times New Roman" w:hAnsi="Arial"/>
                <w:i/>
                <w:sz w:val="24"/>
                <w:szCs w:val="24"/>
              </w:rPr>
              <w:t>mimosifolia</w:t>
            </w:r>
            <w:proofErr w:type="spellEnd"/>
          </w:p>
        </w:tc>
        <w:tc>
          <w:tcPr>
            <w:tcW w:w="3060" w:type="dxa"/>
            <w:tcBorders>
              <w:top w:val="single" w:sz="8" w:space="0" w:color="231F20"/>
              <w:left w:val="nil"/>
              <w:bottom w:val="single" w:sz="8" w:space="0" w:color="231F20"/>
              <w:right w:val="nil"/>
            </w:tcBorders>
          </w:tcPr>
          <w:p w14:paraId="4CEA76B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Jacaranda</w:t>
            </w:r>
          </w:p>
        </w:tc>
        <w:tc>
          <w:tcPr>
            <w:tcW w:w="1170" w:type="dxa"/>
            <w:tcBorders>
              <w:top w:val="single" w:sz="8" w:space="0" w:color="231F20"/>
              <w:left w:val="nil"/>
              <w:bottom w:val="single" w:sz="8" w:space="0" w:color="231F20"/>
              <w:right w:val="nil"/>
            </w:tcBorders>
          </w:tcPr>
          <w:p w14:paraId="59D862D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080" w:type="dxa"/>
            <w:tcBorders>
              <w:top w:val="single" w:sz="8" w:space="0" w:color="231F20"/>
              <w:left w:val="nil"/>
              <w:bottom w:val="single" w:sz="8" w:space="0" w:color="231F20"/>
              <w:right w:val="nil"/>
            </w:tcBorders>
          </w:tcPr>
          <w:p w14:paraId="5D553D6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w:t>
            </w:r>
          </w:p>
        </w:tc>
        <w:tc>
          <w:tcPr>
            <w:tcW w:w="1393" w:type="dxa"/>
            <w:gridSpan w:val="2"/>
            <w:tcBorders>
              <w:top w:val="single" w:sz="8" w:space="0" w:color="231F20"/>
              <w:left w:val="nil"/>
              <w:bottom w:val="single" w:sz="8" w:space="0" w:color="231F20"/>
              <w:right w:val="nil"/>
            </w:tcBorders>
          </w:tcPr>
          <w:p w14:paraId="2A20999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5EDB6D47" w14:textId="77777777" w:rsidTr="006E2110">
        <w:trPr>
          <w:gridBefore w:val="1"/>
          <w:wBefore w:w="10" w:type="dxa"/>
        </w:trPr>
        <w:tc>
          <w:tcPr>
            <w:tcW w:w="2960" w:type="dxa"/>
            <w:tcBorders>
              <w:top w:val="single" w:sz="8" w:space="0" w:color="231F20"/>
              <w:left w:val="nil"/>
              <w:bottom w:val="single" w:sz="8" w:space="0" w:color="231F20"/>
              <w:right w:val="nil"/>
            </w:tcBorders>
          </w:tcPr>
          <w:p w14:paraId="613BC0E5"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Liquidambar </w:t>
            </w:r>
            <w:proofErr w:type="spellStart"/>
            <w:r w:rsidRPr="00CF51C5">
              <w:rPr>
                <w:rFonts w:ascii="Arial" w:eastAsia="Times New Roman" w:hAnsi="Arial"/>
                <w:i/>
                <w:sz w:val="24"/>
                <w:szCs w:val="24"/>
              </w:rPr>
              <w:t>styraciflua</w:t>
            </w:r>
            <w:proofErr w:type="spellEnd"/>
          </w:p>
        </w:tc>
        <w:tc>
          <w:tcPr>
            <w:tcW w:w="3060" w:type="dxa"/>
            <w:tcBorders>
              <w:top w:val="single" w:sz="8" w:space="0" w:color="231F20"/>
              <w:left w:val="nil"/>
              <w:bottom w:val="single" w:sz="8" w:space="0" w:color="231F20"/>
              <w:right w:val="nil"/>
            </w:tcBorders>
          </w:tcPr>
          <w:p w14:paraId="4C63FC7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American Sweetgum</w:t>
            </w:r>
          </w:p>
        </w:tc>
        <w:tc>
          <w:tcPr>
            <w:tcW w:w="1170" w:type="dxa"/>
            <w:tcBorders>
              <w:top w:val="single" w:sz="8" w:space="0" w:color="231F20"/>
              <w:left w:val="nil"/>
              <w:bottom w:val="single" w:sz="8" w:space="0" w:color="231F20"/>
              <w:right w:val="nil"/>
            </w:tcBorders>
          </w:tcPr>
          <w:p w14:paraId="32DA257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12-22</w:t>
            </w:r>
          </w:p>
        </w:tc>
        <w:tc>
          <w:tcPr>
            <w:tcW w:w="1080" w:type="dxa"/>
            <w:tcBorders>
              <w:top w:val="single" w:sz="8" w:space="0" w:color="231F20"/>
              <w:left w:val="nil"/>
              <w:bottom w:val="single" w:sz="8" w:space="0" w:color="231F20"/>
              <w:right w:val="nil"/>
            </w:tcBorders>
          </w:tcPr>
          <w:p w14:paraId="75DB5EA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93" w:type="dxa"/>
            <w:gridSpan w:val="2"/>
            <w:tcBorders>
              <w:top w:val="single" w:sz="8" w:space="0" w:color="231F20"/>
              <w:left w:val="nil"/>
              <w:bottom w:val="single" w:sz="8" w:space="0" w:color="231F20"/>
              <w:right w:val="nil"/>
            </w:tcBorders>
          </w:tcPr>
          <w:p w14:paraId="7BCC11F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3FAE659D" w14:textId="77777777" w:rsidTr="006E2110">
        <w:trPr>
          <w:gridBefore w:val="1"/>
          <w:wBefore w:w="10" w:type="dxa"/>
        </w:trPr>
        <w:tc>
          <w:tcPr>
            <w:tcW w:w="2960" w:type="dxa"/>
            <w:tcBorders>
              <w:top w:val="single" w:sz="8" w:space="0" w:color="231F20"/>
              <w:left w:val="nil"/>
              <w:bottom w:val="single" w:sz="8" w:space="0" w:color="231F20"/>
              <w:right w:val="nil"/>
            </w:tcBorders>
          </w:tcPr>
          <w:p w14:paraId="22FC308F"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Magnolia grandiflora</w:t>
            </w:r>
          </w:p>
        </w:tc>
        <w:tc>
          <w:tcPr>
            <w:tcW w:w="3060" w:type="dxa"/>
            <w:tcBorders>
              <w:top w:val="single" w:sz="8" w:space="0" w:color="231F20"/>
              <w:left w:val="nil"/>
              <w:bottom w:val="single" w:sz="8" w:space="0" w:color="231F20"/>
              <w:right w:val="nil"/>
            </w:tcBorders>
          </w:tcPr>
          <w:p w14:paraId="3FDFA9C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Bull Bay</w:t>
            </w:r>
          </w:p>
        </w:tc>
        <w:tc>
          <w:tcPr>
            <w:tcW w:w="1170" w:type="dxa"/>
            <w:tcBorders>
              <w:top w:val="single" w:sz="8" w:space="0" w:color="231F20"/>
              <w:left w:val="nil"/>
              <w:bottom w:val="single" w:sz="8" w:space="0" w:color="231F20"/>
              <w:right w:val="nil"/>
            </w:tcBorders>
          </w:tcPr>
          <w:p w14:paraId="02810A3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8-15</w:t>
            </w:r>
          </w:p>
        </w:tc>
        <w:tc>
          <w:tcPr>
            <w:tcW w:w="1080" w:type="dxa"/>
            <w:tcBorders>
              <w:top w:val="single" w:sz="8" w:space="0" w:color="231F20"/>
              <w:left w:val="nil"/>
              <w:bottom w:val="single" w:sz="8" w:space="0" w:color="231F20"/>
              <w:right w:val="nil"/>
            </w:tcBorders>
          </w:tcPr>
          <w:p w14:paraId="2B72A2E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393" w:type="dxa"/>
            <w:gridSpan w:val="2"/>
            <w:tcBorders>
              <w:top w:val="single" w:sz="8" w:space="0" w:color="231F20"/>
              <w:left w:val="nil"/>
              <w:bottom w:val="single" w:sz="8" w:space="0" w:color="231F20"/>
              <w:right w:val="nil"/>
            </w:tcBorders>
          </w:tcPr>
          <w:p w14:paraId="67E10CA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682AE398" w14:textId="77777777" w:rsidTr="006E2110">
        <w:trPr>
          <w:gridBefore w:val="1"/>
          <w:wBefore w:w="10" w:type="dxa"/>
        </w:trPr>
        <w:tc>
          <w:tcPr>
            <w:tcW w:w="2960" w:type="dxa"/>
            <w:tcBorders>
              <w:top w:val="single" w:sz="8" w:space="0" w:color="231F20"/>
              <w:left w:val="nil"/>
              <w:bottom w:val="single" w:sz="8" w:space="0" w:color="231F20"/>
              <w:right w:val="nil"/>
            </w:tcBorders>
          </w:tcPr>
          <w:p w14:paraId="207D0BCF"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Metrosideros</w:t>
            </w:r>
            <w:proofErr w:type="spellEnd"/>
            <w:r w:rsidRPr="00CF51C5">
              <w:rPr>
                <w:rFonts w:ascii="Arial" w:eastAsia="Times New Roman" w:hAnsi="Arial"/>
                <w:i/>
                <w:sz w:val="24"/>
                <w:szCs w:val="24"/>
              </w:rPr>
              <w:t xml:space="preserve"> excelsior</w:t>
            </w:r>
          </w:p>
        </w:tc>
        <w:tc>
          <w:tcPr>
            <w:tcW w:w="3060" w:type="dxa"/>
            <w:tcBorders>
              <w:top w:val="single" w:sz="8" w:space="0" w:color="231F20"/>
              <w:left w:val="nil"/>
              <w:bottom w:val="single" w:sz="8" w:space="0" w:color="231F20"/>
              <w:right w:val="nil"/>
            </w:tcBorders>
          </w:tcPr>
          <w:p w14:paraId="783ABA8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Pohutukawa</w:t>
            </w:r>
          </w:p>
        </w:tc>
        <w:tc>
          <w:tcPr>
            <w:tcW w:w="1170" w:type="dxa"/>
            <w:tcBorders>
              <w:top w:val="single" w:sz="8" w:space="0" w:color="231F20"/>
              <w:left w:val="nil"/>
              <w:bottom w:val="single" w:sz="8" w:space="0" w:color="231F20"/>
              <w:right w:val="nil"/>
            </w:tcBorders>
          </w:tcPr>
          <w:p w14:paraId="0012749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8-10</w:t>
            </w:r>
          </w:p>
        </w:tc>
        <w:tc>
          <w:tcPr>
            <w:tcW w:w="1080" w:type="dxa"/>
            <w:tcBorders>
              <w:top w:val="single" w:sz="8" w:space="0" w:color="231F20"/>
              <w:left w:val="nil"/>
              <w:bottom w:val="single" w:sz="8" w:space="0" w:color="231F20"/>
              <w:right w:val="nil"/>
            </w:tcBorders>
          </w:tcPr>
          <w:p w14:paraId="5F10348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8-10</w:t>
            </w:r>
          </w:p>
        </w:tc>
        <w:tc>
          <w:tcPr>
            <w:tcW w:w="1393" w:type="dxa"/>
            <w:gridSpan w:val="2"/>
            <w:tcBorders>
              <w:top w:val="single" w:sz="8" w:space="0" w:color="231F20"/>
              <w:left w:val="nil"/>
              <w:bottom w:val="single" w:sz="8" w:space="0" w:color="231F20"/>
              <w:right w:val="nil"/>
            </w:tcBorders>
          </w:tcPr>
          <w:p w14:paraId="0BBCE1B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7529AA23" w14:textId="77777777" w:rsidTr="006E2110">
        <w:trPr>
          <w:gridBefore w:val="1"/>
          <w:wBefore w:w="10" w:type="dxa"/>
        </w:trPr>
        <w:tc>
          <w:tcPr>
            <w:tcW w:w="2960" w:type="dxa"/>
            <w:tcBorders>
              <w:top w:val="single" w:sz="8" w:space="0" w:color="231F20"/>
              <w:left w:val="nil"/>
              <w:bottom w:val="single" w:sz="8" w:space="0" w:color="231F20"/>
              <w:right w:val="nil"/>
            </w:tcBorders>
          </w:tcPr>
          <w:p w14:paraId="506A2312"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Platanus</w:t>
            </w:r>
            <w:proofErr w:type="spellEnd"/>
            <w:r w:rsidRPr="00CF51C5">
              <w:rPr>
                <w:rFonts w:ascii="Arial" w:eastAsia="Times New Roman" w:hAnsi="Arial"/>
                <w:i/>
                <w:sz w:val="24"/>
                <w:szCs w:val="24"/>
              </w:rPr>
              <w:t xml:space="preserve"> x </w:t>
            </w:r>
            <w:proofErr w:type="spellStart"/>
            <w:r w:rsidRPr="00CF51C5">
              <w:rPr>
                <w:rFonts w:ascii="Arial" w:eastAsia="Times New Roman" w:hAnsi="Arial"/>
                <w:i/>
                <w:sz w:val="24"/>
                <w:szCs w:val="24"/>
              </w:rPr>
              <w:t>acerifolia</w:t>
            </w:r>
            <w:proofErr w:type="spellEnd"/>
          </w:p>
        </w:tc>
        <w:tc>
          <w:tcPr>
            <w:tcW w:w="3060" w:type="dxa"/>
            <w:tcBorders>
              <w:top w:val="single" w:sz="8" w:space="0" w:color="231F20"/>
              <w:left w:val="nil"/>
              <w:bottom w:val="single" w:sz="8" w:space="0" w:color="231F20"/>
              <w:right w:val="nil"/>
            </w:tcBorders>
          </w:tcPr>
          <w:p w14:paraId="12D0561D"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London Plane</w:t>
            </w:r>
          </w:p>
        </w:tc>
        <w:tc>
          <w:tcPr>
            <w:tcW w:w="1170" w:type="dxa"/>
            <w:tcBorders>
              <w:top w:val="single" w:sz="8" w:space="0" w:color="231F20"/>
              <w:left w:val="nil"/>
              <w:bottom w:val="single" w:sz="8" w:space="0" w:color="231F20"/>
              <w:right w:val="nil"/>
            </w:tcBorders>
          </w:tcPr>
          <w:p w14:paraId="5D84519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14-22</w:t>
            </w:r>
          </w:p>
        </w:tc>
        <w:tc>
          <w:tcPr>
            <w:tcW w:w="1080" w:type="dxa"/>
            <w:tcBorders>
              <w:top w:val="single" w:sz="8" w:space="0" w:color="231F20"/>
              <w:left w:val="nil"/>
              <w:bottom w:val="single" w:sz="8" w:space="0" w:color="231F20"/>
              <w:right w:val="nil"/>
            </w:tcBorders>
          </w:tcPr>
          <w:p w14:paraId="383A79B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393" w:type="dxa"/>
            <w:gridSpan w:val="2"/>
            <w:tcBorders>
              <w:top w:val="single" w:sz="8" w:space="0" w:color="231F20"/>
              <w:left w:val="nil"/>
              <w:bottom w:val="single" w:sz="8" w:space="0" w:color="231F20"/>
              <w:right w:val="nil"/>
            </w:tcBorders>
          </w:tcPr>
          <w:p w14:paraId="365BA73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64C0EC28" w14:textId="77777777" w:rsidTr="006E2110">
        <w:trPr>
          <w:gridBefore w:val="1"/>
          <w:wBefore w:w="10" w:type="dxa"/>
        </w:trPr>
        <w:tc>
          <w:tcPr>
            <w:tcW w:w="2960" w:type="dxa"/>
            <w:tcBorders>
              <w:top w:val="single" w:sz="8" w:space="0" w:color="231F20"/>
              <w:left w:val="nil"/>
              <w:bottom w:val="single" w:sz="8" w:space="0" w:color="231F20"/>
              <w:right w:val="nil"/>
            </w:tcBorders>
          </w:tcPr>
          <w:p w14:paraId="5A70E86A"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Pyrus cultivars</w:t>
            </w:r>
          </w:p>
        </w:tc>
        <w:tc>
          <w:tcPr>
            <w:tcW w:w="3060" w:type="dxa"/>
            <w:tcBorders>
              <w:top w:val="single" w:sz="8" w:space="0" w:color="231F20"/>
              <w:left w:val="nil"/>
              <w:bottom w:val="single" w:sz="8" w:space="0" w:color="231F20"/>
              <w:right w:val="nil"/>
            </w:tcBorders>
          </w:tcPr>
          <w:p w14:paraId="3891135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Flowering Pear</w:t>
            </w:r>
          </w:p>
        </w:tc>
        <w:tc>
          <w:tcPr>
            <w:tcW w:w="1170" w:type="dxa"/>
            <w:tcBorders>
              <w:top w:val="single" w:sz="8" w:space="0" w:color="231F20"/>
              <w:left w:val="nil"/>
              <w:bottom w:val="single" w:sz="8" w:space="0" w:color="231F20"/>
              <w:right w:val="nil"/>
            </w:tcBorders>
          </w:tcPr>
          <w:p w14:paraId="309F822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8-12</w:t>
            </w:r>
          </w:p>
        </w:tc>
        <w:tc>
          <w:tcPr>
            <w:tcW w:w="1080" w:type="dxa"/>
            <w:tcBorders>
              <w:top w:val="single" w:sz="8" w:space="0" w:color="231F20"/>
              <w:left w:val="nil"/>
              <w:bottom w:val="single" w:sz="8" w:space="0" w:color="231F20"/>
              <w:right w:val="nil"/>
            </w:tcBorders>
          </w:tcPr>
          <w:p w14:paraId="725065E2"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4-8</w:t>
            </w:r>
          </w:p>
        </w:tc>
        <w:tc>
          <w:tcPr>
            <w:tcW w:w="1393" w:type="dxa"/>
            <w:gridSpan w:val="2"/>
            <w:tcBorders>
              <w:top w:val="single" w:sz="8" w:space="0" w:color="231F20"/>
              <w:left w:val="nil"/>
              <w:bottom w:val="single" w:sz="8" w:space="0" w:color="231F20"/>
              <w:right w:val="nil"/>
            </w:tcBorders>
          </w:tcPr>
          <w:p w14:paraId="116181E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0B341793" w14:textId="77777777" w:rsidTr="006E2110">
        <w:trPr>
          <w:gridBefore w:val="1"/>
          <w:wBefore w:w="10" w:type="dxa"/>
        </w:trPr>
        <w:tc>
          <w:tcPr>
            <w:tcW w:w="2960" w:type="dxa"/>
            <w:tcBorders>
              <w:top w:val="single" w:sz="8" w:space="0" w:color="231F20"/>
              <w:left w:val="nil"/>
              <w:bottom w:val="single" w:sz="8" w:space="0" w:color="231F20"/>
              <w:right w:val="nil"/>
            </w:tcBorders>
          </w:tcPr>
          <w:p w14:paraId="58309CB0"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Quercus coccinea</w:t>
            </w:r>
          </w:p>
        </w:tc>
        <w:tc>
          <w:tcPr>
            <w:tcW w:w="3060" w:type="dxa"/>
            <w:tcBorders>
              <w:top w:val="single" w:sz="8" w:space="0" w:color="231F20"/>
              <w:left w:val="nil"/>
              <w:bottom w:val="single" w:sz="8" w:space="0" w:color="231F20"/>
              <w:right w:val="nil"/>
            </w:tcBorders>
          </w:tcPr>
          <w:p w14:paraId="5BF7E3D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Scarlet Oak</w:t>
            </w:r>
          </w:p>
        </w:tc>
        <w:tc>
          <w:tcPr>
            <w:tcW w:w="1170" w:type="dxa"/>
            <w:tcBorders>
              <w:top w:val="single" w:sz="8" w:space="0" w:color="231F20"/>
              <w:left w:val="nil"/>
              <w:bottom w:val="single" w:sz="8" w:space="0" w:color="231F20"/>
              <w:right w:val="nil"/>
            </w:tcBorders>
          </w:tcPr>
          <w:p w14:paraId="4FEC185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080" w:type="dxa"/>
            <w:tcBorders>
              <w:top w:val="single" w:sz="8" w:space="0" w:color="231F20"/>
              <w:left w:val="nil"/>
              <w:bottom w:val="single" w:sz="8" w:space="0" w:color="231F20"/>
              <w:right w:val="nil"/>
            </w:tcBorders>
          </w:tcPr>
          <w:p w14:paraId="2F6E1FF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93" w:type="dxa"/>
            <w:gridSpan w:val="2"/>
            <w:tcBorders>
              <w:top w:val="single" w:sz="8" w:space="0" w:color="231F20"/>
              <w:left w:val="nil"/>
              <w:bottom w:val="single" w:sz="8" w:space="0" w:color="231F20"/>
              <w:right w:val="nil"/>
            </w:tcBorders>
          </w:tcPr>
          <w:p w14:paraId="2ECD0B3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185D644D" w14:textId="77777777" w:rsidTr="006E2110">
        <w:trPr>
          <w:gridBefore w:val="1"/>
          <w:wBefore w:w="10" w:type="dxa"/>
        </w:trPr>
        <w:tc>
          <w:tcPr>
            <w:tcW w:w="2960" w:type="dxa"/>
            <w:tcBorders>
              <w:top w:val="single" w:sz="8" w:space="0" w:color="231F20"/>
              <w:left w:val="nil"/>
              <w:bottom w:val="single" w:sz="8" w:space="0" w:color="231F20"/>
              <w:right w:val="nil"/>
            </w:tcBorders>
          </w:tcPr>
          <w:p w14:paraId="687906AA"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 xml:space="preserve">Quercus </w:t>
            </w:r>
            <w:proofErr w:type="spellStart"/>
            <w:r w:rsidRPr="00CF51C5">
              <w:rPr>
                <w:rFonts w:ascii="Arial" w:eastAsia="Times New Roman" w:hAnsi="Arial"/>
                <w:i/>
                <w:sz w:val="24"/>
                <w:szCs w:val="24"/>
              </w:rPr>
              <w:t>palustris</w:t>
            </w:r>
            <w:proofErr w:type="spellEnd"/>
          </w:p>
        </w:tc>
        <w:tc>
          <w:tcPr>
            <w:tcW w:w="3060" w:type="dxa"/>
            <w:tcBorders>
              <w:top w:val="single" w:sz="8" w:space="0" w:color="231F20"/>
              <w:left w:val="nil"/>
              <w:bottom w:val="single" w:sz="8" w:space="0" w:color="231F20"/>
              <w:right w:val="nil"/>
            </w:tcBorders>
          </w:tcPr>
          <w:p w14:paraId="0601A4A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Pin Oak</w:t>
            </w:r>
          </w:p>
        </w:tc>
        <w:tc>
          <w:tcPr>
            <w:tcW w:w="1170" w:type="dxa"/>
            <w:tcBorders>
              <w:top w:val="single" w:sz="8" w:space="0" w:color="231F20"/>
              <w:left w:val="nil"/>
              <w:bottom w:val="single" w:sz="8" w:space="0" w:color="231F20"/>
              <w:right w:val="nil"/>
            </w:tcBorders>
          </w:tcPr>
          <w:p w14:paraId="0816DFB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15-22</w:t>
            </w:r>
          </w:p>
        </w:tc>
        <w:tc>
          <w:tcPr>
            <w:tcW w:w="1080" w:type="dxa"/>
            <w:tcBorders>
              <w:top w:val="single" w:sz="8" w:space="0" w:color="231F20"/>
              <w:left w:val="nil"/>
              <w:bottom w:val="single" w:sz="8" w:space="0" w:color="231F20"/>
              <w:right w:val="nil"/>
            </w:tcBorders>
          </w:tcPr>
          <w:p w14:paraId="7091D7D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12-18</w:t>
            </w:r>
          </w:p>
        </w:tc>
        <w:tc>
          <w:tcPr>
            <w:tcW w:w="1393" w:type="dxa"/>
            <w:gridSpan w:val="2"/>
            <w:tcBorders>
              <w:top w:val="single" w:sz="8" w:space="0" w:color="231F20"/>
              <w:left w:val="nil"/>
              <w:bottom w:val="single" w:sz="8" w:space="0" w:color="231F20"/>
              <w:right w:val="nil"/>
            </w:tcBorders>
          </w:tcPr>
          <w:p w14:paraId="2611EA7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3CFC6477" w14:textId="77777777" w:rsidTr="006E2110">
        <w:trPr>
          <w:gridBefore w:val="1"/>
          <w:wBefore w:w="10" w:type="dxa"/>
        </w:trPr>
        <w:tc>
          <w:tcPr>
            <w:tcW w:w="2960" w:type="dxa"/>
            <w:tcBorders>
              <w:top w:val="single" w:sz="8" w:space="0" w:color="231F20"/>
              <w:left w:val="nil"/>
              <w:bottom w:val="single" w:sz="8" w:space="0" w:color="231F20"/>
              <w:right w:val="nil"/>
            </w:tcBorders>
          </w:tcPr>
          <w:p w14:paraId="51DD9BDD" w14:textId="77777777" w:rsidR="00861766" w:rsidRPr="00CF51C5" w:rsidRDefault="00861766" w:rsidP="006E2110">
            <w:pPr>
              <w:spacing w:after="0" w:line="240" w:lineRule="auto"/>
              <w:rPr>
                <w:rFonts w:ascii="Arial" w:eastAsia="Times New Roman" w:hAnsi="Arial"/>
                <w:i/>
                <w:sz w:val="24"/>
                <w:szCs w:val="24"/>
              </w:rPr>
            </w:pPr>
            <w:r w:rsidRPr="00CF51C5">
              <w:rPr>
                <w:rFonts w:ascii="Arial" w:eastAsia="Times New Roman" w:hAnsi="Arial"/>
                <w:i/>
                <w:sz w:val="24"/>
                <w:szCs w:val="24"/>
              </w:rPr>
              <w:t>Quercus rubra</w:t>
            </w:r>
          </w:p>
        </w:tc>
        <w:tc>
          <w:tcPr>
            <w:tcW w:w="3060" w:type="dxa"/>
            <w:tcBorders>
              <w:top w:val="single" w:sz="8" w:space="0" w:color="231F20"/>
              <w:left w:val="nil"/>
              <w:bottom w:val="single" w:sz="8" w:space="0" w:color="231F20"/>
              <w:right w:val="nil"/>
            </w:tcBorders>
          </w:tcPr>
          <w:p w14:paraId="3DB1487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Northern Red Oak</w:t>
            </w:r>
          </w:p>
        </w:tc>
        <w:tc>
          <w:tcPr>
            <w:tcW w:w="1170" w:type="dxa"/>
            <w:tcBorders>
              <w:top w:val="single" w:sz="8" w:space="0" w:color="231F20"/>
              <w:left w:val="nil"/>
              <w:bottom w:val="single" w:sz="8" w:space="0" w:color="231F20"/>
              <w:right w:val="nil"/>
            </w:tcBorders>
          </w:tcPr>
          <w:p w14:paraId="553625F8"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12-20</w:t>
            </w:r>
          </w:p>
        </w:tc>
        <w:tc>
          <w:tcPr>
            <w:tcW w:w="1080" w:type="dxa"/>
            <w:tcBorders>
              <w:top w:val="single" w:sz="8" w:space="0" w:color="231F20"/>
              <w:left w:val="nil"/>
              <w:bottom w:val="single" w:sz="8" w:space="0" w:color="231F20"/>
              <w:right w:val="nil"/>
            </w:tcBorders>
          </w:tcPr>
          <w:p w14:paraId="195B770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12-20</w:t>
            </w:r>
          </w:p>
        </w:tc>
        <w:tc>
          <w:tcPr>
            <w:tcW w:w="1393" w:type="dxa"/>
            <w:gridSpan w:val="2"/>
            <w:tcBorders>
              <w:top w:val="single" w:sz="8" w:space="0" w:color="231F20"/>
              <w:left w:val="nil"/>
              <w:bottom w:val="single" w:sz="8" w:space="0" w:color="231F20"/>
              <w:right w:val="nil"/>
            </w:tcBorders>
          </w:tcPr>
          <w:p w14:paraId="64F242D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4D791912" w14:textId="77777777" w:rsidTr="006E2110">
        <w:trPr>
          <w:gridBefore w:val="1"/>
          <w:wBefore w:w="10" w:type="dxa"/>
        </w:trPr>
        <w:tc>
          <w:tcPr>
            <w:tcW w:w="2960" w:type="dxa"/>
            <w:tcBorders>
              <w:top w:val="single" w:sz="8" w:space="0" w:color="231F20"/>
              <w:left w:val="nil"/>
              <w:bottom w:val="single" w:sz="8" w:space="0" w:color="231F20"/>
              <w:right w:val="nil"/>
            </w:tcBorders>
          </w:tcPr>
          <w:p w14:paraId="39A701F2"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Schinus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molle</w:t>
            </w:r>
            <w:proofErr w:type="spellEnd"/>
          </w:p>
        </w:tc>
        <w:tc>
          <w:tcPr>
            <w:tcW w:w="3060" w:type="dxa"/>
            <w:tcBorders>
              <w:top w:val="single" w:sz="8" w:space="0" w:color="231F20"/>
              <w:left w:val="nil"/>
              <w:bottom w:val="single" w:sz="8" w:space="0" w:color="231F20"/>
              <w:right w:val="nil"/>
            </w:tcBorders>
          </w:tcPr>
          <w:p w14:paraId="57027D2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American Pepper</w:t>
            </w:r>
          </w:p>
        </w:tc>
        <w:tc>
          <w:tcPr>
            <w:tcW w:w="1170" w:type="dxa"/>
            <w:tcBorders>
              <w:top w:val="single" w:sz="8" w:space="0" w:color="231F20"/>
              <w:left w:val="nil"/>
              <w:bottom w:val="single" w:sz="8" w:space="0" w:color="231F20"/>
              <w:right w:val="nil"/>
            </w:tcBorders>
          </w:tcPr>
          <w:p w14:paraId="15880BA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8-15</w:t>
            </w:r>
          </w:p>
        </w:tc>
        <w:tc>
          <w:tcPr>
            <w:tcW w:w="1080" w:type="dxa"/>
            <w:tcBorders>
              <w:top w:val="single" w:sz="8" w:space="0" w:color="231F20"/>
              <w:left w:val="nil"/>
              <w:bottom w:val="single" w:sz="8" w:space="0" w:color="231F20"/>
              <w:right w:val="nil"/>
            </w:tcBorders>
          </w:tcPr>
          <w:p w14:paraId="1F33A7E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93" w:type="dxa"/>
            <w:gridSpan w:val="2"/>
            <w:tcBorders>
              <w:top w:val="single" w:sz="8" w:space="0" w:color="231F20"/>
              <w:left w:val="nil"/>
              <w:bottom w:val="single" w:sz="8" w:space="0" w:color="231F20"/>
              <w:right w:val="nil"/>
            </w:tcBorders>
          </w:tcPr>
          <w:p w14:paraId="1BBD6FDC"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w:t>
            </w:r>
          </w:p>
        </w:tc>
      </w:tr>
      <w:tr w:rsidR="00861766" w:rsidRPr="00CF51C5" w14:paraId="2732D711" w14:textId="77777777" w:rsidTr="006E2110">
        <w:trPr>
          <w:gridBefore w:val="1"/>
          <w:wBefore w:w="10" w:type="dxa"/>
        </w:trPr>
        <w:tc>
          <w:tcPr>
            <w:tcW w:w="2960" w:type="dxa"/>
            <w:tcBorders>
              <w:top w:val="single" w:sz="8" w:space="0" w:color="231F20"/>
              <w:left w:val="nil"/>
              <w:bottom w:val="single" w:sz="8" w:space="0" w:color="231F20"/>
              <w:right w:val="nil"/>
            </w:tcBorders>
          </w:tcPr>
          <w:p w14:paraId="39C3B2B0"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Tilia</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cordata</w:t>
            </w:r>
            <w:proofErr w:type="spellEnd"/>
            <w:r w:rsidRPr="00CF51C5">
              <w:rPr>
                <w:rFonts w:ascii="Arial" w:eastAsia="Times New Roman" w:hAnsi="Arial"/>
                <w:i/>
                <w:sz w:val="24"/>
                <w:szCs w:val="24"/>
              </w:rPr>
              <w:t xml:space="preserve"> cultivars</w:t>
            </w:r>
          </w:p>
        </w:tc>
        <w:tc>
          <w:tcPr>
            <w:tcW w:w="3060" w:type="dxa"/>
            <w:tcBorders>
              <w:top w:val="single" w:sz="8" w:space="0" w:color="231F20"/>
              <w:left w:val="nil"/>
              <w:bottom w:val="single" w:sz="8" w:space="0" w:color="231F20"/>
              <w:right w:val="nil"/>
            </w:tcBorders>
          </w:tcPr>
          <w:p w14:paraId="23AADA0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Small-leaved Linden</w:t>
            </w:r>
          </w:p>
        </w:tc>
        <w:tc>
          <w:tcPr>
            <w:tcW w:w="1170" w:type="dxa"/>
            <w:tcBorders>
              <w:top w:val="single" w:sz="8" w:space="0" w:color="231F20"/>
              <w:left w:val="nil"/>
              <w:bottom w:val="single" w:sz="8" w:space="0" w:color="231F20"/>
              <w:right w:val="nil"/>
            </w:tcBorders>
          </w:tcPr>
          <w:p w14:paraId="6C7B6BC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15-20</w:t>
            </w:r>
          </w:p>
        </w:tc>
        <w:tc>
          <w:tcPr>
            <w:tcW w:w="1080" w:type="dxa"/>
            <w:tcBorders>
              <w:top w:val="single" w:sz="8" w:space="0" w:color="231F20"/>
              <w:left w:val="nil"/>
              <w:bottom w:val="single" w:sz="8" w:space="0" w:color="231F20"/>
              <w:right w:val="nil"/>
            </w:tcBorders>
          </w:tcPr>
          <w:p w14:paraId="55E2895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12-20</w:t>
            </w:r>
          </w:p>
        </w:tc>
        <w:tc>
          <w:tcPr>
            <w:tcW w:w="1393" w:type="dxa"/>
            <w:gridSpan w:val="2"/>
            <w:tcBorders>
              <w:top w:val="single" w:sz="8" w:space="0" w:color="231F20"/>
              <w:left w:val="nil"/>
              <w:bottom w:val="single" w:sz="8" w:space="0" w:color="231F20"/>
              <w:right w:val="nil"/>
            </w:tcBorders>
          </w:tcPr>
          <w:p w14:paraId="6EBB6C3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1528064A" w14:textId="77777777" w:rsidTr="006E2110">
        <w:trPr>
          <w:gridBefore w:val="1"/>
          <w:wBefore w:w="10" w:type="dxa"/>
        </w:trPr>
        <w:tc>
          <w:tcPr>
            <w:tcW w:w="2960" w:type="dxa"/>
            <w:tcBorders>
              <w:top w:val="single" w:sz="8" w:space="0" w:color="231F20"/>
              <w:left w:val="nil"/>
              <w:bottom w:val="single" w:sz="8" w:space="0" w:color="231F20"/>
              <w:right w:val="nil"/>
            </w:tcBorders>
          </w:tcPr>
          <w:p w14:paraId="64716870"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Ulmus</w:t>
            </w:r>
            <w:proofErr w:type="spellEnd"/>
            <w:r w:rsidRPr="00CF51C5">
              <w:rPr>
                <w:rFonts w:ascii="Arial" w:eastAsia="Times New Roman" w:hAnsi="Arial"/>
                <w:i/>
                <w:sz w:val="24"/>
                <w:szCs w:val="24"/>
              </w:rPr>
              <w:t xml:space="preserve"> glabra ‘</w:t>
            </w:r>
            <w:proofErr w:type="spellStart"/>
            <w:r w:rsidRPr="00CF51C5">
              <w:rPr>
                <w:rFonts w:ascii="Arial" w:eastAsia="Times New Roman" w:hAnsi="Arial"/>
                <w:i/>
                <w:sz w:val="24"/>
                <w:szCs w:val="24"/>
              </w:rPr>
              <w:t>Lutescens</w:t>
            </w:r>
            <w:proofErr w:type="spellEnd"/>
            <w:r w:rsidRPr="00CF51C5">
              <w:rPr>
                <w:rFonts w:ascii="Arial" w:eastAsia="Times New Roman" w:hAnsi="Arial"/>
                <w:i/>
                <w:sz w:val="24"/>
                <w:szCs w:val="24"/>
              </w:rPr>
              <w:t>’</w:t>
            </w:r>
          </w:p>
        </w:tc>
        <w:tc>
          <w:tcPr>
            <w:tcW w:w="3060" w:type="dxa"/>
            <w:tcBorders>
              <w:top w:val="single" w:sz="8" w:space="0" w:color="231F20"/>
              <w:left w:val="nil"/>
              <w:bottom w:val="single" w:sz="8" w:space="0" w:color="231F20"/>
              <w:right w:val="nil"/>
            </w:tcBorders>
          </w:tcPr>
          <w:p w14:paraId="6DC0728B"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Golden Elm</w:t>
            </w:r>
          </w:p>
        </w:tc>
        <w:tc>
          <w:tcPr>
            <w:tcW w:w="1170" w:type="dxa"/>
            <w:tcBorders>
              <w:top w:val="single" w:sz="8" w:space="0" w:color="231F20"/>
              <w:left w:val="nil"/>
              <w:bottom w:val="single" w:sz="8" w:space="0" w:color="231F20"/>
              <w:right w:val="nil"/>
            </w:tcBorders>
          </w:tcPr>
          <w:p w14:paraId="0AF720E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080" w:type="dxa"/>
            <w:tcBorders>
              <w:top w:val="single" w:sz="8" w:space="0" w:color="231F20"/>
              <w:left w:val="nil"/>
              <w:bottom w:val="single" w:sz="8" w:space="0" w:color="231F20"/>
              <w:right w:val="nil"/>
            </w:tcBorders>
          </w:tcPr>
          <w:p w14:paraId="45B51E3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93" w:type="dxa"/>
            <w:gridSpan w:val="2"/>
            <w:tcBorders>
              <w:top w:val="single" w:sz="8" w:space="0" w:color="231F20"/>
              <w:left w:val="nil"/>
              <w:bottom w:val="single" w:sz="8" w:space="0" w:color="231F20"/>
              <w:right w:val="nil"/>
            </w:tcBorders>
          </w:tcPr>
          <w:p w14:paraId="50562DCE"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41A83AAA" w14:textId="77777777" w:rsidTr="006E2110">
        <w:trPr>
          <w:gridBefore w:val="1"/>
          <w:wBefore w:w="10" w:type="dxa"/>
        </w:trPr>
        <w:tc>
          <w:tcPr>
            <w:tcW w:w="2960" w:type="dxa"/>
            <w:tcBorders>
              <w:top w:val="single" w:sz="8" w:space="0" w:color="231F20"/>
              <w:left w:val="nil"/>
              <w:bottom w:val="single" w:sz="8" w:space="0" w:color="231F20"/>
              <w:right w:val="nil"/>
            </w:tcBorders>
          </w:tcPr>
          <w:p w14:paraId="3B85FF2D"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Ulmus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parvifolia</w:t>
            </w:r>
            <w:proofErr w:type="spellEnd"/>
          </w:p>
        </w:tc>
        <w:tc>
          <w:tcPr>
            <w:tcW w:w="3060" w:type="dxa"/>
            <w:tcBorders>
              <w:top w:val="single" w:sz="8" w:space="0" w:color="231F20"/>
              <w:left w:val="nil"/>
              <w:bottom w:val="single" w:sz="8" w:space="0" w:color="231F20"/>
              <w:right w:val="nil"/>
            </w:tcBorders>
          </w:tcPr>
          <w:p w14:paraId="1E9B4754"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Lacebark</w:t>
            </w:r>
          </w:p>
        </w:tc>
        <w:tc>
          <w:tcPr>
            <w:tcW w:w="1170" w:type="dxa"/>
            <w:tcBorders>
              <w:top w:val="single" w:sz="8" w:space="0" w:color="231F20"/>
              <w:left w:val="nil"/>
              <w:bottom w:val="single" w:sz="8" w:space="0" w:color="231F20"/>
              <w:right w:val="nil"/>
            </w:tcBorders>
          </w:tcPr>
          <w:p w14:paraId="460C1D2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080" w:type="dxa"/>
            <w:tcBorders>
              <w:top w:val="single" w:sz="8" w:space="0" w:color="231F20"/>
              <w:left w:val="nil"/>
              <w:bottom w:val="single" w:sz="8" w:space="0" w:color="231F20"/>
              <w:right w:val="nil"/>
            </w:tcBorders>
          </w:tcPr>
          <w:p w14:paraId="59C777D9"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10-15</w:t>
            </w:r>
          </w:p>
        </w:tc>
        <w:tc>
          <w:tcPr>
            <w:tcW w:w="1393" w:type="dxa"/>
            <w:gridSpan w:val="2"/>
            <w:tcBorders>
              <w:top w:val="single" w:sz="8" w:space="0" w:color="231F20"/>
              <w:left w:val="nil"/>
              <w:bottom w:val="single" w:sz="8" w:space="0" w:color="231F20"/>
              <w:right w:val="nil"/>
            </w:tcBorders>
          </w:tcPr>
          <w:p w14:paraId="544DA463"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09C7C4CD" w14:textId="77777777" w:rsidTr="006E2110">
        <w:trPr>
          <w:gridBefore w:val="1"/>
          <w:wBefore w:w="10" w:type="dxa"/>
        </w:trPr>
        <w:tc>
          <w:tcPr>
            <w:tcW w:w="2960" w:type="dxa"/>
            <w:tcBorders>
              <w:top w:val="single" w:sz="8" w:space="0" w:color="231F20"/>
              <w:left w:val="nil"/>
              <w:bottom w:val="single" w:sz="8" w:space="0" w:color="231F20"/>
              <w:right w:val="nil"/>
            </w:tcBorders>
          </w:tcPr>
          <w:p w14:paraId="6DDF5748"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Ulmus</w:t>
            </w:r>
            <w:proofErr w:type="spellEnd"/>
            <w:r w:rsidRPr="00CF51C5">
              <w:rPr>
                <w:rFonts w:ascii="Arial" w:eastAsia="Times New Roman" w:hAnsi="Arial"/>
                <w:i/>
                <w:sz w:val="24"/>
                <w:szCs w:val="24"/>
              </w:rPr>
              <w:t xml:space="preserve"> </w:t>
            </w:r>
            <w:proofErr w:type="spellStart"/>
            <w:r w:rsidRPr="00CF51C5">
              <w:rPr>
                <w:rFonts w:ascii="Arial" w:eastAsia="Times New Roman" w:hAnsi="Arial"/>
                <w:i/>
                <w:sz w:val="24"/>
                <w:szCs w:val="24"/>
              </w:rPr>
              <w:t>procera</w:t>
            </w:r>
            <w:proofErr w:type="spellEnd"/>
          </w:p>
        </w:tc>
        <w:tc>
          <w:tcPr>
            <w:tcW w:w="3060" w:type="dxa"/>
            <w:tcBorders>
              <w:top w:val="single" w:sz="8" w:space="0" w:color="231F20"/>
              <w:left w:val="nil"/>
              <w:bottom w:val="single" w:sz="8" w:space="0" w:color="231F20"/>
              <w:right w:val="nil"/>
            </w:tcBorders>
          </w:tcPr>
          <w:p w14:paraId="2C2468F5"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English Elm</w:t>
            </w:r>
          </w:p>
        </w:tc>
        <w:tc>
          <w:tcPr>
            <w:tcW w:w="1170" w:type="dxa"/>
            <w:tcBorders>
              <w:top w:val="single" w:sz="8" w:space="0" w:color="231F20"/>
              <w:left w:val="nil"/>
              <w:bottom w:val="single" w:sz="8" w:space="0" w:color="231F20"/>
              <w:right w:val="nil"/>
            </w:tcBorders>
          </w:tcPr>
          <w:p w14:paraId="0BDB45F7"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12-20</w:t>
            </w:r>
          </w:p>
        </w:tc>
        <w:tc>
          <w:tcPr>
            <w:tcW w:w="1080" w:type="dxa"/>
            <w:tcBorders>
              <w:top w:val="single" w:sz="8" w:space="0" w:color="231F20"/>
              <w:left w:val="nil"/>
              <w:bottom w:val="single" w:sz="8" w:space="0" w:color="231F20"/>
              <w:right w:val="nil"/>
            </w:tcBorders>
          </w:tcPr>
          <w:p w14:paraId="7617C8BA"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93" w:type="dxa"/>
            <w:gridSpan w:val="2"/>
            <w:tcBorders>
              <w:top w:val="single" w:sz="8" w:space="0" w:color="231F20"/>
              <w:left w:val="nil"/>
              <w:bottom w:val="single" w:sz="8" w:space="0" w:color="231F20"/>
              <w:right w:val="nil"/>
            </w:tcBorders>
          </w:tcPr>
          <w:p w14:paraId="097C8A06"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r w:rsidR="00861766" w:rsidRPr="00CF51C5" w14:paraId="6EF86E7E" w14:textId="77777777" w:rsidTr="006E2110">
        <w:trPr>
          <w:gridBefore w:val="1"/>
          <w:wBefore w:w="10" w:type="dxa"/>
        </w:trPr>
        <w:tc>
          <w:tcPr>
            <w:tcW w:w="2960" w:type="dxa"/>
            <w:tcBorders>
              <w:top w:val="single" w:sz="8" w:space="0" w:color="231F20"/>
              <w:left w:val="nil"/>
              <w:bottom w:val="single" w:sz="8" w:space="0" w:color="231F20"/>
              <w:right w:val="nil"/>
            </w:tcBorders>
          </w:tcPr>
          <w:p w14:paraId="4FD59DED" w14:textId="77777777" w:rsidR="00861766" w:rsidRPr="00CF51C5" w:rsidRDefault="00861766" w:rsidP="006E2110">
            <w:pPr>
              <w:spacing w:after="0" w:line="240" w:lineRule="auto"/>
              <w:rPr>
                <w:rFonts w:ascii="Arial" w:eastAsia="Times New Roman" w:hAnsi="Arial"/>
                <w:i/>
                <w:sz w:val="24"/>
                <w:szCs w:val="24"/>
              </w:rPr>
            </w:pPr>
            <w:proofErr w:type="spellStart"/>
            <w:r w:rsidRPr="00CF51C5">
              <w:rPr>
                <w:rFonts w:ascii="Arial" w:eastAsia="Times New Roman" w:hAnsi="Arial"/>
                <w:i/>
                <w:sz w:val="24"/>
                <w:szCs w:val="24"/>
              </w:rPr>
              <w:t>Zelcova</w:t>
            </w:r>
            <w:proofErr w:type="spellEnd"/>
            <w:r w:rsidRPr="00CF51C5">
              <w:rPr>
                <w:rFonts w:ascii="Arial" w:eastAsia="Times New Roman" w:hAnsi="Arial"/>
                <w:i/>
                <w:sz w:val="24"/>
                <w:szCs w:val="24"/>
              </w:rPr>
              <w:t xml:space="preserve"> serrata</w:t>
            </w:r>
          </w:p>
        </w:tc>
        <w:tc>
          <w:tcPr>
            <w:tcW w:w="3060" w:type="dxa"/>
            <w:tcBorders>
              <w:top w:val="single" w:sz="8" w:space="0" w:color="231F20"/>
              <w:left w:val="nil"/>
              <w:bottom w:val="single" w:sz="8" w:space="0" w:color="231F20"/>
              <w:right w:val="nil"/>
            </w:tcBorders>
          </w:tcPr>
          <w:p w14:paraId="51186271"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Japanese Zelkova</w:t>
            </w:r>
          </w:p>
        </w:tc>
        <w:tc>
          <w:tcPr>
            <w:tcW w:w="1170" w:type="dxa"/>
            <w:tcBorders>
              <w:top w:val="single" w:sz="8" w:space="0" w:color="231F20"/>
              <w:left w:val="nil"/>
              <w:bottom w:val="single" w:sz="8" w:space="0" w:color="231F20"/>
              <w:right w:val="nil"/>
            </w:tcBorders>
          </w:tcPr>
          <w:p w14:paraId="2F855E9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15-20</w:t>
            </w:r>
          </w:p>
        </w:tc>
        <w:tc>
          <w:tcPr>
            <w:tcW w:w="1080" w:type="dxa"/>
            <w:tcBorders>
              <w:top w:val="single" w:sz="8" w:space="0" w:color="231F20"/>
              <w:left w:val="nil"/>
              <w:bottom w:val="single" w:sz="8" w:space="0" w:color="231F20"/>
              <w:right w:val="nil"/>
            </w:tcBorders>
          </w:tcPr>
          <w:p w14:paraId="2A8BBDE0"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12-15</w:t>
            </w:r>
          </w:p>
        </w:tc>
        <w:tc>
          <w:tcPr>
            <w:tcW w:w="1393" w:type="dxa"/>
            <w:gridSpan w:val="2"/>
            <w:tcBorders>
              <w:top w:val="single" w:sz="8" w:space="0" w:color="231F20"/>
              <w:left w:val="nil"/>
              <w:bottom w:val="single" w:sz="8" w:space="0" w:color="231F20"/>
              <w:right w:val="nil"/>
            </w:tcBorders>
          </w:tcPr>
          <w:p w14:paraId="4DFFF21F" w14:textId="77777777" w:rsidR="00861766" w:rsidRPr="00CF51C5" w:rsidRDefault="00861766" w:rsidP="006E2110">
            <w:pPr>
              <w:spacing w:after="0" w:line="240" w:lineRule="auto"/>
              <w:rPr>
                <w:rFonts w:ascii="Arial" w:eastAsia="Times New Roman" w:hAnsi="Arial"/>
                <w:sz w:val="24"/>
                <w:szCs w:val="24"/>
              </w:rPr>
            </w:pPr>
            <w:r w:rsidRPr="00CF51C5">
              <w:rPr>
                <w:rFonts w:ascii="Arial" w:eastAsia="Times New Roman" w:hAnsi="Arial"/>
                <w:sz w:val="24"/>
                <w:szCs w:val="24"/>
              </w:rPr>
              <w:t>D</w:t>
            </w:r>
          </w:p>
        </w:tc>
      </w:tr>
    </w:tbl>
    <w:p w14:paraId="4BB3D2CE" w14:textId="6EF98FDB" w:rsidR="006E2110" w:rsidRDefault="006E2110" w:rsidP="00861766"/>
    <w:p w14:paraId="7710B612" w14:textId="610BE82B" w:rsidR="006E2110" w:rsidRDefault="006E2110" w:rsidP="006E2110">
      <w:pPr>
        <w:tabs>
          <w:tab w:val="left" w:pos="567"/>
        </w:tabs>
        <w:spacing w:before="240" w:after="240" w:line="276" w:lineRule="auto"/>
        <w:rPr>
          <w:rFonts w:ascii="Arial" w:eastAsia="Times New Roman" w:hAnsi="Arial" w:cs="Arial Unicode MS"/>
          <w:b/>
          <w:bCs/>
          <w:sz w:val="28"/>
          <w:szCs w:val="24"/>
        </w:rPr>
      </w:pPr>
      <w:r w:rsidRPr="006E2110">
        <w:rPr>
          <w:rFonts w:ascii="Arial" w:eastAsia="Times New Roman" w:hAnsi="Arial" w:cs="Arial Unicode MS"/>
          <w:b/>
          <w:bCs/>
          <w:sz w:val="28"/>
          <w:szCs w:val="24"/>
        </w:rPr>
        <w:lastRenderedPageBreak/>
        <w:t xml:space="preserve">ATTACHMENT 2 – FOOTPATH TRADING POLICY 2018 </w:t>
      </w:r>
    </w:p>
    <w:p w14:paraId="3FAC53F4" w14:textId="77777777" w:rsidR="00D30B43" w:rsidRDefault="00D30B43"/>
    <w:p w14:paraId="511D8A10" w14:textId="77777777" w:rsidR="00D30B43" w:rsidRPr="00D30B43" w:rsidRDefault="00CF561D">
      <w:pPr>
        <w:jc w:val="center"/>
        <w:rPr>
          <w:rFonts w:ascii="Arial" w:hAnsi="Arial" w:cs="Arial"/>
        </w:rPr>
      </w:pPr>
      <w:r>
        <w:rPr>
          <w:rFonts w:ascii="Arial" w:hAnsi="Arial" w:cs="Arial"/>
        </w:rPr>
        <w:pict w14:anchorId="25C7B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167.8pt" fillcolor="window">
            <v:imagedata r:id="rId22" o:title=""/>
          </v:shape>
        </w:pict>
      </w:r>
    </w:p>
    <w:p w14:paraId="75465A28" w14:textId="77777777" w:rsidR="00D30B43" w:rsidRPr="00D30B43" w:rsidRDefault="00D30B43">
      <w:pPr>
        <w:rPr>
          <w:rFonts w:ascii="Arial" w:hAnsi="Arial" w:cs="Arial"/>
          <w:lang w:val="en-US"/>
        </w:rPr>
      </w:pPr>
    </w:p>
    <w:p w14:paraId="26FDA246" w14:textId="77777777" w:rsidR="00D30B43" w:rsidRPr="00D30B43" w:rsidRDefault="00D30B43">
      <w:pPr>
        <w:spacing w:before="40" w:after="40"/>
        <w:jc w:val="center"/>
        <w:rPr>
          <w:rFonts w:ascii="Arial" w:hAnsi="Arial" w:cs="Arial"/>
          <w:b/>
          <w:bCs/>
          <w:sz w:val="72"/>
          <w:szCs w:val="72"/>
          <w:lang w:val="en-US"/>
        </w:rPr>
      </w:pPr>
      <w:r w:rsidRPr="00D30B43">
        <w:rPr>
          <w:rFonts w:ascii="Arial" w:hAnsi="Arial" w:cs="Arial"/>
          <w:b/>
          <w:bCs/>
          <w:sz w:val="72"/>
          <w:szCs w:val="72"/>
          <w:lang w:val="en-US"/>
        </w:rPr>
        <w:t>Footpath Trading Policy 2018</w:t>
      </w:r>
    </w:p>
    <w:p w14:paraId="6B472713" w14:textId="77777777" w:rsidR="00D30B43" w:rsidRPr="00D30B43" w:rsidRDefault="00D30B43">
      <w:pPr>
        <w:jc w:val="center"/>
        <w:rPr>
          <w:rFonts w:ascii="Arial" w:hAnsi="Arial" w:cs="Arial"/>
        </w:rPr>
      </w:pPr>
    </w:p>
    <w:p w14:paraId="23B30754" w14:textId="77777777" w:rsidR="00D30B43" w:rsidRPr="00D30B43" w:rsidRDefault="00D30B43">
      <w:pPr>
        <w:jc w:val="center"/>
        <w:rPr>
          <w:rFonts w:ascii="Arial" w:hAnsi="Arial" w:cs="Arial"/>
        </w:rPr>
      </w:pPr>
    </w:p>
    <w:p w14:paraId="262CEC12" w14:textId="77777777" w:rsidR="00D30B43" w:rsidRPr="00D30B43" w:rsidRDefault="00D30B43">
      <w:pPr>
        <w:jc w:val="center"/>
        <w:rPr>
          <w:rFonts w:ascii="Arial" w:hAnsi="Arial" w:cs="Arial"/>
        </w:rPr>
      </w:pPr>
    </w:p>
    <w:p w14:paraId="24693E1D" w14:textId="77777777" w:rsidR="00D30B43" w:rsidRPr="00D30B43" w:rsidRDefault="00D30B43">
      <w:pPr>
        <w:jc w:val="center"/>
        <w:rPr>
          <w:rFonts w:ascii="Arial" w:hAnsi="Arial" w:cs="Arial"/>
        </w:rPr>
      </w:pPr>
    </w:p>
    <w:p w14:paraId="7480B4A0" w14:textId="77777777" w:rsidR="00D30B43" w:rsidRPr="00D30B43" w:rsidRDefault="00D30B43">
      <w:pPr>
        <w:jc w:val="center"/>
        <w:rPr>
          <w:rFonts w:ascii="Arial" w:hAnsi="Arial" w:cs="Arial"/>
        </w:rPr>
      </w:pPr>
    </w:p>
    <w:p w14:paraId="089E5304" w14:textId="77777777" w:rsidR="00D30B43" w:rsidRPr="00D30B43" w:rsidRDefault="00D30B43">
      <w:pPr>
        <w:jc w:val="center"/>
        <w:rPr>
          <w:rFonts w:ascii="Arial" w:hAnsi="Arial" w:cs="Arial"/>
        </w:rPr>
      </w:pPr>
    </w:p>
    <w:p w14:paraId="3CE381B7" w14:textId="77777777" w:rsidR="00D30B43" w:rsidRPr="00D30B43" w:rsidRDefault="00D30B43">
      <w:pPr>
        <w:jc w:val="center"/>
        <w:rPr>
          <w:rFonts w:ascii="Arial" w:hAnsi="Arial" w:cs="Arial"/>
        </w:rPr>
      </w:pPr>
    </w:p>
    <w:p w14:paraId="7EF42B55" w14:textId="77777777" w:rsidR="00D30B43" w:rsidRPr="00D30B43" w:rsidRDefault="00D30B43">
      <w:pPr>
        <w:jc w:val="center"/>
        <w:rPr>
          <w:rFonts w:ascii="Arial" w:hAnsi="Arial" w:cs="Arial"/>
        </w:rPr>
      </w:pPr>
    </w:p>
    <w:p w14:paraId="782F649F" w14:textId="77777777" w:rsidR="00D30B43" w:rsidRPr="00D30B43" w:rsidRDefault="00D30B43">
      <w:pPr>
        <w:jc w:val="center"/>
        <w:rPr>
          <w:rFonts w:ascii="Arial" w:hAnsi="Arial" w:cs="Arial"/>
        </w:rPr>
      </w:pPr>
    </w:p>
    <w:p w14:paraId="4D3414A2" w14:textId="77777777" w:rsidR="00D30B43" w:rsidRPr="00D30B43" w:rsidRDefault="00D30B43">
      <w:pPr>
        <w:jc w:val="center"/>
        <w:rPr>
          <w:rFonts w:ascii="Arial" w:hAnsi="Arial" w:cs="Arial"/>
        </w:rPr>
      </w:pPr>
    </w:p>
    <w:p w14:paraId="620861D7"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Bayside City Council</w:t>
      </w:r>
    </w:p>
    <w:p w14:paraId="769E70E2"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Corporate Centre</w:t>
      </w:r>
    </w:p>
    <w:p w14:paraId="375D9101"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76 Royal Avenue</w:t>
      </w:r>
    </w:p>
    <w:p w14:paraId="1B90936E"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Sandringham Victoria 3191</w:t>
      </w:r>
    </w:p>
    <w:p w14:paraId="1474A20E"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Telephone (03) 9599 4444</w:t>
      </w:r>
    </w:p>
    <w:p w14:paraId="5979A450"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 xml:space="preserve">Website: </w:t>
      </w:r>
      <w:hyperlink r:id="rId23" w:history="1">
        <w:r w:rsidRPr="00D30B43">
          <w:rPr>
            <w:rStyle w:val="Hyperlink"/>
            <w:rFonts w:ascii="Arial" w:hAnsi="Arial" w:cs="Arial"/>
            <w:bCs/>
            <w:sz w:val="20"/>
          </w:rPr>
          <w:t>www.bayside.vic.gov.au</w:t>
        </w:r>
      </w:hyperlink>
    </w:p>
    <w:p w14:paraId="2AA177DE" w14:textId="77777777" w:rsidR="00D30B43" w:rsidRPr="00D30B43" w:rsidRDefault="00D30B43">
      <w:pPr>
        <w:autoSpaceDE w:val="0"/>
        <w:autoSpaceDN w:val="0"/>
        <w:adjustRightInd w:val="0"/>
        <w:spacing w:after="0"/>
        <w:jc w:val="right"/>
        <w:rPr>
          <w:rFonts w:ascii="Arial" w:hAnsi="Arial" w:cs="Arial"/>
          <w:bCs/>
          <w:sz w:val="20"/>
          <w:szCs w:val="20"/>
          <w:lang w:eastAsia="en-AU"/>
        </w:rPr>
      </w:pPr>
    </w:p>
    <w:p w14:paraId="0F803B38" w14:textId="77777777" w:rsidR="00D30B43" w:rsidRPr="00D30B43" w:rsidRDefault="00D30B43">
      <w:pPr>
        <w:autoSpaceDE w:val="0"/>
        <w:autoSpaceDN w:val="0"/>
        <w:adjustRightInd w:val="0"/>
        <w:spacing w:after="0"/>
        <w:jc w:val="right"/>
        <w:rPr>
          <w:rFonts w:ascii="Arial" w:hAnsi="Arial" w:cs="Arial"/>
          <w:bCs/>
          <w:sz w:val="20"/>
          <w:szCs w:val="20"/>
          <w:lang w:eastAsia="en-AU"/>
        </w:rPr>
      </w:pPr>
    </w:p>
    <w:p w14:paraId="456C9654" w14:textId="77777777" w:rsidR="00D30B43" w:rsidRPr="00D30B43" w:rsidRDefault="00D30B43">
      <w:pPr>
        <w:autoSpaceDE w:val="0"/>
        <w:autoSpaceDN w:val="0"/>
        <w:adjustRightInd w:val="0"/>
        <w:spacing w:after="0"/>
        <w:jc w:val="right"/>
        <w:rPr>
          <w:rFonts w:ascii="Arial" w:hAnsi="Arial" w:cs="Arial"/>
          <w:bCs/>
          <w:sz w:val="20"/>
          <w:szCs w:val="20"/>
          <w:lang w:eastAsia="en-AU"/>
        </w:rPr>
      </w:pPr>
      <w:r w:rsidRPr="00D30B43">
        <w:rPr>
          <w:rFonts w:ascii="Arial" w:hAnsi="Arial" w:cs="Arial"/>
          <w:bCs/>
          <w:sz w:val="20"/>
          <w:szCs w:val="20"/>
          <w:lang w:eastAsia="en-AU"/>
        </w:rPr>
        <w:t>Policy updated: June 2018</w:t>
      </w:r>
    </w:p>
    <w:p w14:paraId="71CFFD30" w14:textId="77777777" w:rsidR="00D30B43" w:rsidRPr="00D30B43" w:rsidRDefault="00D30B43">
      <w:pPr>
        <w:jc w:val="center"/>
        <w:rPr>
          <w:rFonts w:ascii="Arial" w:hAnsi="Arial" w:cs="Arial"/>
        </w:rPr>
      </w:pPr>
    </w:p>
    <w:p w14:paraId="53311120" w14:textId="77777777" w:rsidR="00D30B43" w:rsidRPr="00D30B43" w:rsidRDefault="00D30B43">
      <w:pPr>
        <w:jc w:val="both"/>
        <w:rPr>
          <w:rFonts w:ascii="Arial" w:hAnsi="Arial" w:cs="Arial"/>
        </w:rPr>
        <w:sectPr w:rsidR="00D30B43" w:rsidRPr="00D30B43" w:rsidSect="00D019F0">
          <w:headerReference w:type="default" r:id="rId24"/>
          <w:pgSz w:w="11920" w:h="16860"/>
          <w:pgMar w:top="1440" w:right="1440" w:bottom="1440" w:left="1440" w:header="720" w:footer="720" w:gutter="0"/>
          <w:pgNumType w:start="1"/>
          <w:cols w:space="720"/>
          <w:docGrid w:linePitch="299"/>
        </w:sectPr>
      </w:pPr>
    </w:p>
    <w:p w14:paraId="1C6AC7AD" w14:textId="77777777" w:rsidR="00D30B43" w:rsidRPr="00D30B43" w:rsidRDefault="00D30B43">
      <w:pPr>
        <w:rPr>
          <w:rFonts w:ascii="Arial" w:hAnsi="Arial" w:cs="Arial"/>
          <w:b/>
          <w:sz w:val="28"/>
          <w:szCs w:val="28"/>
        </w:rPr>
      </w:pPr>
      <w:r w:rsidRPr="00D30B43">
        <w:rPr>
          <w:rFonts w:ascii="Arial" w:hAnsi="Arial" w:cs="Arial"/>
          <w:b/>
          <w:sz w:val="28"/>
          <w:szCs w:val="28"/>
        </w:rPr>
        <w:lastRenderedPageBreak/>
        <w:t>Contents</w:t>
      </w:r>
    </w:p>
    <w:p w14:paraId="477B0386" w14:textId="77777777" w:rsidR="00D30B43" w:rsidRPr="00D30B43" w:rsidRDefault="00D30B43">
      <w:pPr>
        <w:pStyle w:val="TOC1"/>
        <w:tabs>
          <w:tab w:val="clear" w:pos="9070"/>
          <w:tab w:val="left" w:pos="482"/>
          <w:tab w:val="right" w:leader="dot" w:pos="9060"/>
        </w:tabs>
        <w:rPr>
          <w:rFonts w:cs="Arial"/>
          <w:noProof/>
        </w:rPr>
      </w:pPr>
      <w:r w:rsidRPr="00D30B43">
        <w:rPr>
          <w:rFonts w:cs="Arial"/>
          <w:noProof/>
        </w:rPr>
        <w:fldChar w:fldCharType="begin"/>
      </w:r>
      <w:r w:rsidRPr="00D30B43">
        <w:rPr>
          <w:rFonts w:cs="Arial"/>
          <w:noProof/>
        </w:rPr>
        <w:instrText xml:space="preserve"> TOC \o "1-3" \h \z \u </w:instrText>
      </w:r>
      <w:r w:rsidRPr="00D30B43">
        <w:rPr>
          <w:rFonts w:cs="Arial"/>
          <w:noProof/>
        </w:rPr>
        <w:fldChar w:fldCharType="separate"/>
      </w:r>
      <w:hyperlink w:anchor="_Toc203974712" w:history="1">
        <w:r w:rsidRPr="00D30B43">
          <w:rPr>
            <w:rStyle w:val="Hyperlink"/>
            <w:rFonts w:cs="Arial"/>
            <w:noProof/>
            <w:szCs w:val="28"/>
          </w:rPr>
          <w:t>1.</w:t>
        </w:r>
        <w:r w:rsidRPr="00D30B43">
          <w:rPr>
            <w:rFonts w:cs="Arial"/>
            <w:noProof/>
          </w:rPr>
          <w:tab/>
        </w:r>
        <w:r w:rsidRPr="00D30B43">
          <w:rPr>
            <w:rStyle w:val="Hyperlink"/>
            <w:rFonts w:cs="Arial"/>
            <w:noProof/>
            <w:szCs w:val="28"/>
          </w:rPr>
          <w:t>Introduction</w:t>
        </w:r>
        <w:r w:rsidRPr="00D30B43">
          <w:rPr>
            <w:rFonts w:cs="Arial"/>
            <w:noProof/>
            <w:webHidden/>
          </w:rPr>
          <w:tab/>
        </w:r>
        <w:r w:rsidRPr="00D30B43">
          <w:rPr>
            <w:rFonts w:cs="Arial"/>
            <w:noProof/>
            <w:webHidden/>
          </w:rPr>
          <w:fldChar w:fldCharType="begin"/>
        </w:r>
        <w:r w:rsidRPr="00D30B43">
          <w:rPr>
            <w:rFonts w:cs="Arial"/>
            <w:noProof/>
            <w:webHidden/>
          </w:rPr>
          <w:instrText xml:space="preserve"> PAGEREF _Toc203974712 \h </w:instrText>
        </w:r>
        <w:r w:rsidRPr="00D30B43">
          <w:rPr>
            <w:rFonts w:cs="Arial"/>
            <w:noProof/>
            <w:webHidden/>
          </w:rPr>
        </w:r>
        <w:r w:rsidRPr="00D30B43">
          <w:rPr>
            <w:rFonts w:cs="Arial"/>
            <w:noProof/>
            <w:webHidden/>
          </w:rPr>
          <w:fldChar w:fldCharType="separate"/>
        </w:r>
        <w:r w:rsidRPr="00D30B43">
          <w:rPr>
            <w:rFonts w:cs="Arial"/>
            <w:noProof/>
            <w:webHidden/>
          </w:rPr>
          <w:t>4</w:t>
        </w:r>
        <w:r w:rsidRPr="00D30B43">
          <w:rPr>
            <w:rFonts w:cs="Arial"/>
            <w:noProof/>
            <w:webHidden/>
          </w:rPr>
          <w:fldChar w:fldCharType="end"/>
        </w:r>
      </w:hyperlink>
    </w:p>
    <w:p w14:paraId="5543170D" w14:textId="77777777" w:rsidR="00D30B43" w:rsidRPr="00D30B43" w:rsidRDefault="00CF561D">
      <w:pPr>
        <w:pStyle w:val="TOC1"/>
        <w:tabs>
          <w:tab w:val="clear" w:pos="9070"/>
          <w:tab w:val="left" w:pos="482"/>
          <w:tab w:val="right" w:leader="dot" w:pos="9060"/>
        </w:tabs>
        <w:rPr>
          <w:rFonts w:cs="Arial"/>
          <w:noProof/>
        </w:rPr>
      </w:pPr>
      <w:hyperlink w:anchor="_Toc203974713" w:history="1">
        <w:r w:rsidR="00D30B43" w:rsidRPr="00D30B43">
          <w:rPr>
            <w:rStyle w:val="Hyperlink"/>
            <w:rFonts w:cs="Arial"/>
            <w:noProof/>
            <w:szCs w:val="28"/>
          </w:rPr>
          <w:t>2.</w:t>
        </w:r>
        <w:r w:rsidR="00D30B43" w:rsidRPr="00D30B43">
          <w:rPr>
            <w:rFonts w:cs="Arial"/>
            <w:noProof/>
          </w:rPr>
          <w:tab/>
        </w:r>
        <w:r w:rsidR="00D30B43" w:rsidRPr="00D30B43">
          <w:rPr>
            <w:rStyle w:val="Hyperlink"/>
            <w:rFonts w:cs="Arial"/>
            <w:noProof/>
            <w:szCs w:val="28"/>
          </w:rPr>
          <w:t>General principles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_Toc203974713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4</w:t>
        </w:r>
        <w:r w:rsidR="00D30B43" w:rsidRPr="00D30B43">
          <w:rPr>
            <w:rFonts w:cs="Arial"/>
            <w:noProof/>
            <w:webHidden/>
          </w:rPr>
          <w:fldChar w:fldCharType="end"/>
        </w:r>
      </w:hyperlink>
    </w:p>
    <w:p w14:paraId="09D832BB" w14:textId="77777777" w:rsidR="00D30B43" w:rsidRPr="00D30B43" w:rsidRDefault="00CF561D">
      <w:pPr>
        <w:pStyle w:val="TOC1"/>
        <w:tabs>
          <w:tab w:val="clear" w:pos="9070"/>
          <w:tab w:val="left" w:pos="482"/>
          <w:tab w:val="right" w:leader="dot" w:pos="9060"/>
        </w:tabs>
        <w:rPr>
          <w:rFonts w:cs="Arial"/>
          <w:noProof/>
        </w:rPr>
      </w:pPr>
      <w:hyperlink w:anchor="_Toc203974714" w:history="1">
        <w:r w:rsidR="00D30B43" w:rsidRPr="00D30B43">
          <w:rPr>
            <w:rStyle w:val="Hyperlink"/>
            <w:rFonts w:cs="Arial"/>
            <w:noProof/>
            <w:szCs w:val="28"/>
          </w:rPr>
          <w:t>3.</w:t>
        </w:r>
        <w:r w:rsidR="00D30B43" w:rsidRPr="00D30B43">
          <w:rPr>
            <w:rFonts w:cs="Arial"/>
            <w:noProof/>
          </w:rPr>
          <w:tab/>
        </w:r>
        <w:r w:rsidR="00D30B43" w:rsidRPr="00D30B43">
          <w:rPr>
            <w:rStyle w:val="Hyperlink"/>
            <w:rFonts w:cs="Arial"/>
            <w:noProof/>
            <w:szCs w:val="28"/>
          </w:rPr>
          <w:t>Definitions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_Toc203974714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5</w:t>
        </w:r>
        <w:r w:rsidR="00D30B43" w:rsidRPr="00D30B43">
          <w:rPr>
            <w:rFonts w:cs="Arial"/>
            <w:noProof/>
            <w:webHidden/>
          </w:rPr>
          <w:fldChar w:fldCharType="end"/>
        </w:r>
      </w:hyperlink>
    </w:p>
    <w:p w14:paraId="461EDDB7" w14:textId="77777777" w:rsidR="00D30B43" w:rsidRPr="00D30B43" w:rsidRDefault="00CF561D">
      <w:pPr>
        <w:pStyle w:val="TOC2"/>
        <w:tabs>
          <w:tab w:val="clear" w:pos="9072"/>
          <w:tab w:val="left" w:pos="1100"/>
          <w:tab w:val="right" w:leader="dot" w:pos="9060"/>
        </w:tabs>
        <w:rPr>
          <w:rFonts w:cs="Arial"/>
        </w:rPr>
      </w:pPr>
      <w:hyperlink w:anchor="_Toc203974715" w:history="1">
        <w:r w:rsidR="00D30B43" w:rsidRPr="00D30B43">
          <w:rPr>
            <w:rStyle w:val="Hyperlink"/>
            <w:rFonts w:cs="Arial"/>
          </w:rPr>
          <w:t>3.1</w:t>
        </w:r>
        <w:r w:rsidR="00D30B43" w:rsidRPr="00D30B43">
          <w:rPr>
            <w:rFonts w:cs="Arial"/>
          </w:rPr>
          <w:tab/>
        </w:r>
        <w:r w:rsidR="00D30B43" w:rsidRPr="00D30B43">
          <w:rPr>
            <w:rStyle w:val="Hyperlink"/>
            <w:rFonts w:cs="Arial"/>
          </w:rPr>
          <w:t>Pedestrian zone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_Toc203974715 \h </w:instrText>
        </w:r>
        <w:r w:rsidR="00D30B43" w:rsidRPr="00D30B43">
          <w:rPr>
            <w:rFonts w:cs="Arial"/>
            <w:webHidden/>
          </w:rPr>
        </w:r>
        <w:r w:rsidR="00D30B43" w:rsidRPr="00D30B43">
          <w:rPr>
            <w:rFonts w:cs="Arial"/>
            <w:webHidden/>
          </w:rPr>
          <w:fldChar w:fldCharType="separate"/>
        </w:r>
        <w:r w:rsidR="00D30B43" w:rsidRPr="00D30B43">
          <w:rPr>
            <w:rFonts w:cs="Arial"/>
            <w:webHidden/>
          </w:rPr>
          <w:t>5</w:t>
        </w:r>
        <w:r w:rsidR="00D30B43" w:rsidRPr="00D30B43">
          <w:rPr>
            <w:rFonts w:cs="Arial"/>
            <w:webHidden/>
          </w:rPr>
          <w:fldChar w:fldCharType="end"/>
        </w:r>
      </w:hyperlink>
    </w:p>
    <w:p w14:paraId="292C8EA6" w14:textId="77777777" w:rsidR="00D30B43" w:rsidRPr="00D30B43" w:rsidRDefault="00CF561D">
      <w:pPr>
        <w:pStyle w:val="TOC2"/>
        <w:tabs>
          <w:tab w:val="clear" w:pos="9072"/>
          <w:tab w:val="left" w:pos="1100"/>
          <w:tab w:val="right" w:leader="dot" w:pos="9060"/>
        </w:tabs>
        <w:rPr>
          <w:rFonts w:cs="Arial"/>
        </w:rPr>
      </w:pPr>
      <w:hyperlink w:anchor="_Toc203974716" w:history="1">
        <w:r w:rsidR="00D30B43" w:rsidRPr="00D30B43">
          <w:rPr>
            <w:rStyle w:val="Hyperlink"/>
            <w:rFonts w:cs="Arial"/>
          </w:rPr>
          <w:t>3.2</w:t>
        </w:r>
        <w:r w:rsidR="00D30B43" w:rsidRPr="00D30B43">
          <w:rPr>
            <w:rFonts w:cs="Arial"/>
          </w:rPr>
          <w:tab/>
        </w:r>
        <w:r w:rsidR="00D30B43" w:rsidRPr="00D30B43">
          <w:rPr>
            <w:rStyle w:val="Hyperlink"/>
            <w:rFonts w:cs="Arial"/>
          </w:rPr>
          <w:t>Trading zone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_Toc203974716 \h </w:instrText>
        </w:r>
        <w:r w:rsidR="00D30B43" w:rsidRPr="00D30B43">
          <w:rPr>
            <w:rFonts w:cs="Arial"/>
            <w:webHidden/>
          </w:rPr>
        </w:r>
        <w:r w:rsidR="00D30B43" w:rsidRPr="00D30B43">
          <w:rPr>
            <w:rFonts w:cs="Arial"/>
            <w:webHidden/>
          </w:rPr>
          <w:fldChar w:fldCharType="separate"/>
        </w:r>
        <w:r w:rsidR="00D30B43" w:rsidRPr="00D30B43">
          <w:rPr>
            <w:rFonts w:cs="Arial"/>
            <w:webHidden/>
          </w:rPr>
          <w:t>5</w:t>
        </w:r>
        <w:r w:rsidR="00D30B43" w:rsidRPr="00D30B43">
          <w:rPr>
            <w:rFonts w:cs="Arial"/>
            <w:webHidden/>
          </w:rPr>
          <w:fldChar w:fldCharType="end"/>
        </w:r>
      </w:hyperlink>
    </w:p>
    <w:p w14:paraId="2D692FA0" w14:textId="77777777" w:rsidR="00D30B43" w:rsidRPr="00D30B43" w:rsidRDefault="00CF561D">
      <w:pPr>
        <w:pStyle w:val="TOC2"/>
        <w:tabs>
          <w:tab w:val="clear" w:pos="9072"/>
          <w:tab w:val="left" w:pos="1100"/>
          <w:tab w:val="right" w:leader="dot" w:pos="9060"/>
        </w:tabs>
        <w:rPr>
          <w:rFonts w:cs="Arial"/>
        </w:rPr>
      </w:pPr>
      <w:hyperlink w:anchor="_Toc203974717" w:history="1">
        <w:r w:rsidR="00D30B43" w:rsidRPr="00D30B43">
          <w:rPr>
            <w:rStyle w:val="Hyperlink"/>
            <w:rFonts w:cs="Arial"/>
          </w:rPr>
          <w:t>3.3</w:t>
        </w:r>
        <w:r w:rsidR="00D30B43" w:rsidRPr="00D30B43">
          <w:rPr>
            <w:rFonts w:cs="Arial"/>
          </w:rPr>
          <w:tab/>
        </w:r>
        <w:r w:rsidR="00D30B43" w:rsidRPr="00D30B43">
          <w:rPr>
            <w:rStyle w:val="Hyperlink"/>
            <w:rFonts w:cs="Arial"/>
          </w:rPr>
          <w:t>Kerb zone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_Toc203974717 \h </w:instrText>
        </w:r>
        <w:r w:rsidR="00D30B43" w:rsidRPr="00D30B43">
          <w:rPr>
            <w:rFonts w:cs="Arial"/>
            <w:webHidden/>
          </w:rPr>
        </w:r>
        <w:r w:rsidR="00D30B43" w:rsidRPr="00D30B43">
          <w:rPr>
            <w:rFonts w:cs="Arial"/>
            <w:webHidden/>
          </w:rPr>
          <w:fldChar w:fldCharType="separate"/>
        </w:r>
        <w:r w:rsidR="00D30B43" w:rsidRPr="00D30B43">
          <w:rPr>
            <w:rFonts w:cs="Arial"/>
            <w:webHidden/>
          </w:rPr>
          <w:t>5</w:t>
        </w:r>
        <w:r w:rsidR="00D30B43" w:rsidRPr="00D30B43">
          <w:rPr>
            <w:rFonts w:cs="Arial"/>
            <w:webHidden/>
          </w:rPr>
          <w:fldChar w:fldCharType="end"/>
        </w:r>
      </w:hyperlink>
    </w:p>
    <w:p w14:paraId="3754E53E" w14:textId="77777777" w:rsidR="00D30B43" w:rsidRPr="00D30B43" w:rsidRDefault="00CF561D">
      <w:pPr>
        <w:pStyle w:val="TOC2"/>
        <w:tabs>
          <w:tab w:val="clear" w:pos="9072"/>
          <w:tab w:val="left" w:pos="1100"/>
          <w:tab w:val="right" w:leader="dot" w:pos="9060"/>
        </w:tabs>
        <w:rPr>
          <w:rFonts w:cs="Arial"/>
        </w:rPr>
      </w:pPr>
      <w:hyperlink w:anchor="_Toc203974718" w:history="1">
        <w:r w:rsidR="00D30B43" w:rsidRPr="00D30B43">
          <w:rPr>
            <w:rStyle w:val="Hyperlink"/>
            <w:rFonts w:cs="Arial"/>
          </w:rPr>
          <w:t>3.4</w:t>
        </w:r>
        <w:r w:rsidR="00D30B43" w:rsidRPr="00D30B43">
          <w:rPr>
            <w:rFonts w:cs="Arial"/>
          </w:rPr>
          <w:tab/>
        </w:r>
        <w:r w:rsidR="00D30B43" w:rsidRPr="00D30B43">
          <w:rPr>
            <w:rStyle w:val="Hyperlink"/>
            <w:rFonts w:cs="Arial"/>
          </w:rPr>
          <w:t>Goods and goods displays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_Toc203974718 \h </w:instrText>
        </w:r>
        <w:r w:rsidR="00D30B43" w:rsidRPr="00D30B43">
          <w:rPr>
            <w:rFonts w:cs="Arial"/>
            <w:webHidden/>
          </w:rPr>
        </w:r>
        <w:r w:rsidR="00D30B43" w:rsidRPr="00D30B43">
          <w:rPr>
            <w:rFonts w:cs="Arial"/>
            <w:webHidden/>
          </w:rPr>
          <w:fldChar w:fldCharType="separate"/>
        </w:r>
        <w:r w:rsidR="00D30B43" w:rsidRPr="00D30B43">
          <w:rPr>
            <w:rFonts w:cs="Arial"/>
            <w:webHidden/>
          </w:rPr>
          <w:t>5</w:t>
        </w:r>
        <w:r w:rsidR="00D30B43" w:rsidRPr="00D30B43">
          <w:rPr>
            <w:rFonts w:cs="Arial"/>
            <w:webHidden/>
          </w:rPr>
          <w:fldChar w:fldCharType="end"/>
        </w:r>
      </w:hyperlink>
    </w:p>
    <w:p w14:paraId="4EEB4660" w14:textId="77777777" w:rsidR="00D30B43" w:rsidRPr="00D30B43" w:rsidRDefault="00CF561D">
      <w:pPr>
        <w:pStyle w:val="TOC2"/>
        <w:tabs>
          <w:tab w:val="clear" w:pos="9072"/>
          <w:tab w:val="left" w:pos="1100"/>
          <w:tab w:val="right" w:leader="dot" w:pos="9060"/>
        </w:tabs>
        <w:rPr>
          <w:rFonts w:cs="Arial"/>
        </w:rPr>
      </w:pPr>
      <w:hyperlink w:anchor="_Toc203974719" w:history="1">
        <w:r w:rsidR="00D30B43" w:rsidRPr="00D30B43">
          <w:rPr>
            <w:rStyle w:val="Hyperlink"/>
            <w:rFonts w:cs="Arial"/>
          </w:rPr>
          <w:t>3.5</w:t>
        </w:r>
        <w:r w:rsidR="00D30B43" w:rsidRPr="00D30B43">
          <w:rPr>
            <w:rFonts w:cs="Arial"/>
          </w:rPr>
          <w:tab/>
        </w:r>
        <w:r w:rsidR="00D30B43" w:rsidRPr="00D30B43">
          <w:rPr>
            <w:rStyle w:val="Hyperlink"/>
            <w:rFonts w:cs="Arial"/>
          </w:rPr>
          <w:t>Alfresco dining</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_Toc203974719 \h </w:instrText>
        </w:r>
        <w:r w:rsidR="00D30B43" w:rsidRPr="00D30B43">
          <w:rPr>
            <w:rFonts w:cs="Arial"/>
            <w:webHidden/>
          </w:rPr>
        </w:r>
        <w:r w:rsidR="00D30B43" w:rsidRPr="00D30B43">
          <w:rPr>
            <w:rFonts w:cs="Arial"/>
            <w:webHidden/>
          </w:rPr>
          <w:fldChar w:fldCharType="separate"/>
        </w:r>
        <w:r w:rsidR="00D30B43" w:rsidRPr="00D30B43">
          <w:rPr>
            <w:rFonts w:cs="Arial"/>
            <w:webHidden/>
          </w:rPr>
          <w:t>5</w:t>
        </w:r>
        <w:r w:rsidR="00D30B43" w:rsidRPr="00D30B43">
          <w:rPr>
            <w:rFonts w:cs="Arial"/>
            <w:webHidden/>
          </w:rPr>
          <w:fldChar w:fldCharType="end"/>
        </w:r>
      </w:hyperlink>
    </w:p>
    <w:p w14:paraId="32F7BC53" w14:textId="77777777" w:rsidR="00D30B43" w:rsidRPr="00D30B43" w:rsidRDefault="00CF561D">
      <w:pPr>
        <w:pStyle w:val="TOC1"/>
        <w:tabs>
          <w:tab w:val="clear" w:pos="9070"/>
          <w:tab w:val="left" w:pos="482"/>
          <w:tab w:val="right" w:leader="dot" w:pos="9060"/>
        </w:tabs>
        <w:rPr>
          <w:rFonts w:cs="Arial"/>
          <w:noProof/>
        </w:rPr>
      </w:pPr>
      <w:hyperlink w:anchor="_Toc203974720" w:history="1">
        <w:r w:rsidR="00D30B43" w:rsidRPr="00D30B43">
          <w:rPr>
            <w:rStyle w:val="Hyperlink"/>
            <w:rFonts w:cs="Arial"/>
            <w:noProof/>
            <w:szCs w:val="28"/>
          </w:rPr>
          <w:t>4.</w:t>
        </w:r>
        <w:r w:rsidR="00D30B43" w:rsidRPr="00D30B43">
          <w:rPr>
            <w:rFonts w:cs="Arial"/>
            <w:noProof/>
          </w:rPr>
          <w:tab/>
        </w:r>
        <w:r w:rsidR="00D30B43" w:rsidRPr="00D30B43">
          <w:rPr>
            <w:rStyle w:val="Hyperlink"/>
            <w:rFonts w:cs="Arial"/>
            <w:noProof/>
            <w:szCs w:val="28"/>
          </w:rPr>
          <w:t>Location strategies and footpath width</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_Toc203974720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6</w:t>
        </w:r>
        <w:r w:rsidR="00D30B43" w:rsidRPr="00D30B43">
          <w:rPr>
            <w:rFonts w:cs="Arial"/>
            <w:noProof/>
            <w:webHidden/>
          </w:rPr>
          <w:fldChar w:fldCharType="end"/>
        </w:r>
      </w:hyperlink>
    </w:p>
    <w:p w14:paraId="650081C2" w14:textId="77777777" w:rsidR="00D30B43" w:rsidRPr="00D30B43" w:rsidRDefault="00CF561D">
      <w:pPr>
        <w:pStyle w:val="TOC2"/>
        <w:tabs>
          <w:tab w:val="clear" w:pos="9072"/>
          <w:tab w:val="left" w:pos="1100"/>
          <w:tab w:val="right" w:leader="dot" w:pos="9060"/>
        </w:tabs>
        <w:rPr>
          <w:rFonts w:cs="Arial"/>
        </w:rPr>
      </w:pPr>
      <w:hyperlink w:anchor="_Toc203974721" w:history="1">
        <w:r w:rsidR="00D30B43" w:rsidRPr="00D30B43">
          <w:rPr>
            <w:rStyle w:val="Hyperlink"/>
            <w:rFonts w:cs="Arial"/>
          </w:rPr>
          <w:t>4.1</w:t>
        </w:r>
        <w:r w:rsidR="00D30B43" w:rsidRPr="00D30B43">
          <w:rPr>
            <w:rFonts w:cs="Arial"/>
          </w:rPr>
          <w:tab/>
        </w:r>
        <w:r w:rsidR="00D30B43" w:rsidRPr="00D30B43">
          <w:rPr>
            <w:rStyle w:val="Hyperlink"/>
            <w:rFonts w:cs="Arial"/>
          </w:rPr>
          <w:t>Footpaths less than 2.5m wide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_Toc203974721 \h </w:instrText>
        </w:r>
        <w:r w:rsidR="00D30B43" w:rsidRPr="00D30B43">
          <w:rPr>
            <w:rFonts w:cs="Arial"/>
            <w:webHidden/>
          </w:rPr>
        </w:r>
        <w:r w:rsidR="00D30B43" w:rsidRPr="00D30B43">
          <w:rPr>
            <w:rFonts w:cs="Arial"/>
            <w:webHidden/>
          </w:rPr>
          <w:fldChar w:fldCharType="separate"/>
        </w:r>
        <w:r w:rsidR="00D30B43" w:rsidRPr="00D30B43">
          <w:rPr>
            <w:rFonts w:cs="Arial"/>
            <w:webHidden/>
          </w:rPr>
          <w:t>6</w:t>
        </w:r>
        <w:r w:rsidR="00D30B43" w:rsidRPr="00D30B43">
          <w:rPr>
            <w:rFonts w:cs="Arial"/>
            <w:webHidden/>
          </w:rPr>
          <w:fldChar w:fldCharType="end"/>
        </w:r>
      </w:hyperlink>
    </w:p>
    <w:p w14:paraId="5F7EE5DD" w14:textId="77777777" w:rsidR="00D30B43" w:rsidRPr="00D30B43" w:rsidRDefault="00CF561D">
      <w:pPr>
        <w:pStyle w:val="TOC2"/>
        <w:tabs>
          <w:tab w:val="clear" w:pos="9072"/>
          <w:tab w:val="left" w:pos="1100"/>
          <w:tab w:val="right" w:leader="dot" w:pos="9060"/>
        </w:tabs>
        <w:rPr>
          <w:rFonts w:cs="Arial"/>
        </w:rPr>
      </w:pPr>
      <w:hyperlink w:anchor="_Toc203974722" w:history="1">
        <w:r w:rsidR="00D30B43" w:rsidRPr="00D30B43">
          <w:rPr>
            <w:rStyle w:val="Hyperlink"/>
            <w:rFonts w:cs="Arial"/>
          </w:rPr>
          <w:t>4.2</w:t>
        </w:r>
        <w:r w:rsidR="00D30B43" w:rsidRPr="00D30B43">
          <w:rPr>
            <w:rFonts w:cs="Arial"/>
          </w:rPr>
          <w:tab/>
        </w:r>
        <w:r w:rsidR="00D30B43" w:rsidRPr="00D30B43">
          <w:rPr>
            <w:rStyle w:val="Hyperlink"/>
            <w:rFonts w:cs="Arial"/>
          </w:rPr>
          <w:t>Footpaths from 2.5m to 3.5m wide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_Toc203974722 \h </w:instrText>
        </w:r>
        <w:r w:rsidR="00D30B43" w:rsidRPr="00D30B43">
          <w:rPr>
            <w:rFonts w:cs="Arial"/>
            <w:webHidden/>
          </w:rPr>
        </w:r>
        <w:r w:rsidR="00D30B43" w:rsidRPr="00D30B43">
          <w:rPr>
            <w:rFonts w:cs="Arial"/>
            <w:webHidden/>
          </w:rPr>
          <w:fldChar w:fldCharType="separate"/>
        </w:r>
        <w:r w:rsidR="00D30B43" w:rsidRPr="00D30B43">
          <w:rPr>
            <w:rFonts w:cs="Arial"/>
            <w:webHidden/>
          </w:rPr>
          <w:t>6</w:t>
        </w:r>
        <w:r w:rsidR="00D30B43" w:rsidRPr="00D30B43">
          <w:rPr>
            <w:rFonts w:cs="Arial"/>
            <w:webHidden/>
          </w:rPr>
          <w:fldChar w:fldCharType="end"/>
        </w:r>
      </w:hyperlink>
    </w:p>
    <w:p w14:paraId="224528D4" w14:textId="77777777" w:rsidR="00D30B43" w:rsidRPr="00D30B43" w:rsidRDefault="00CF561D">
      <w:pPr>
        <w:pStyle w:val="TOC2"/>
        <w:tabs>
          <w:tab w:val="clear" w:pos="9072"/>
          <w:tab w:val="left" w:pos="1100"/>
          <w:tab w:val="right" w:leader="dot" w:pos="9060"/>
        </w:tabs>
        <w:rPr>
          <w:rFonts w:cs="Arial"/>
        </w:rPr>
      </w:pPr>
      <w:hyperlink w:anchor="_Toc203974723" w:history="1">
        <w:r w:rsidR="00D30B43" w:rsidRPr="00D30B43">
          <w:rPr>
            <w:rStyle w:val="Hyperlink"/>
            <w:rFonts w:cs="Arial"/>
          </w:rPr>
          <w:t>4.3</w:t>
        </w:r>
        <w:r w:rsidR="00D30B43" w:rsidRPr="00D30B43">
          <w:rPr>
            <w:rFonts w:cs="Arial"/>
          </w:rPr>
          <w:tab/>
        </w:r>
        <w:r w:rsidR="00D30B43" w:rsidRPr="00D30B43">
          <w:rPr>
            <w:rStyle w:val="Hyperlink"/>
            <w:rFonts w:cs="Arial"/>
          </w:rPr>
          <w:t>Footpaths from 3.5m to 4m wide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_Toc203974723 \h </w:instrText>
        </w:r>
        <w:r w:rsidR="00D30B43" w:rsidRPr="00D30B43">
          <w:rPr>
            <w:rFonts w:cs="Arial"/>
            <w:webHidden/>
          </w:rPr>
        </w:r>
        <w:r w:rsidR="00D30B43" w:rsidRPr="00D30B43">
          <w:rPr>
            <w:rFonts w:cs="Arial"/>
            <w:webHidden/>
          </w:rPr>
          <w:fldChar w:fldCharType="separate"/>
        </w:r>
        <w:r w:rsidR="00D30B43" w:rsidRPr="00D30B43">
          <w:rPr>
            <w:rFonts w:cs="Arial"/>
            <w:webHidden/>
          </w:rPr>
          <w:t>6</w:t>
        </w:r>
        <w:r w:rsidR="00D30B43" w:rsidRPr="00D30B43">
          <w:rPr>
            <w:rFonts w:cs="Arial"/>
            <w:webHidden/>
          </w:rPr>
          <w:fldChar w:fldCharType="end"/>
        </w:r>
      </w:hyperlink>
    </w:p>
    <w:p w14:paraId="523C02D0" w14:textId="77777777" w:rsidR="00D30B43" w:rsidRPr="00D30B43" w:rsidRDefault="00CF561D">
      <w:pPr>
        <w:pStyle w:val="TOC2"/>
        <w:tabs>
          <w:tab w:val="clear" w:pos="9072"/>
          <w:tab w:val="left" w:pos="1100"/>
          <w:tab w:val="right" w:leader="dot" w:pos="9060"/>
        </w:tabs>
        <w:rPr>
          <w:rFonts w:cs="Arial"/>
        </w:rPr>
      </w:pPr>
      <w:hyperlink w:anchor="_Toc203974724" w:history="1">
        <w:r w:rsidR="00D30B43" w:rsidRPr="00D30B43">
          <w:rPr>
            <w:rStyle w:val="Hyperlink"/>
            <w:rFonts w:cs="Arial"/>
          </w:rPr>
          <w:t>4.4</w:t>
        </w:r>
        <w:r w:rsidR="00D30B43" w:rsidRPr="00D30B43">
          <w:rPr>
            <w:rFonts w:cs="Arial"/>
          </w:rPr>
          <w:tab/>
        </w:r>
        <w:r w:rsidR="00D30B43" w:rsidRPr="00D30B43">
          <w:rPr>
            <w:rStyle w:val="Hyperlink"/>
            <w:rFonts w:cs="Arial"/>
          </w:rPr>
          <w:t>Footpaths 4m or wider</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_Toc203974724 \h </w:instrText>
        </w:r>
        <w:r w:rsidR="00D30B43" w:rsidRPr="00D30B43">
          <w:rPr>
            <w:rFonts w:cs="Arial"/>
            <w:webHidden/>
          </w:rPr>
        </w:r>
        <w:r w:rsidR="00D30B43" w:rsidRPr="00D30B43">
          <w:rPr>
            <w:rFonts w:cs="Arial"/>
            <w:webHidden/>
          </w:rPr>
          <w:fldChar w:fldCharType="separate"/>
        </w:r>
        <w:r w:rsidR="00D30B43" w:rsidRPr="00D30B43">
          <w:rPr>
            <w:rFonts w:cs="Arial"/>
            <w:webHidden/>
          </w:rPr>
          <w:t>7</w:t>
        </w:r>
        <w:r w:rsidR="00D30B43" w:rsidRPr="00D30B43">
          <w:rPr>
            <w:rFonts w:cs="Arial"/>
            <w:webHidden/>
          </w:rPr>
          <w:fldChar w:fldCharType="end"/>
        </w:r>
      </w:hyperlink>
    </w:p>
    <w:p w14:paraId="6344CF6F" w14:textId="77777777" w:rsidR="00D30B43" w:rsidRPr="00D30B43" w:rsidRDefault="00CF561D">
      <w:pPr>
        <w:pStyle w:val="TOC2"/>
        <w:tabs>
          <w:tab w:val="clear" w:pos="9072"/>
          <w:tab w:val="left" w:pos="1100"/>
          <w:tab w:val="right" w:leader="dot" w:pos="9060"/>
        </w:tabs>
        <w:rPr>
          <w:rFonts w:cs="Arial"/>
        </w:rPr>
      </w:pPr>
      <w:hyperlink w:anchor="_Toc203974725" w:history="1">
        <w:r w:rsidR="00D30B43" w:rsidRPr="00D30B43">
          <w:rPr>
            <w:rStyle w:val="Hyperlink"/>
            <w:rFonts w:cs="Arial"/>
          </w:rPr>
          <w:t>4.5</w:t>
        </w:r>
        <w:r w:rsidR="00D30B43" w:rsidRPr="00D30B43">
          <w:rPr>
            <w:rFonts w:cs="Arial"/>
          </w:rPr>
          <w:tab/>
        </w:r>
        <w:r w:rsidR="00D30B43" w:rsidRPr="00D30B43">
          <w:rPr>
            <w:rStyle w:val="Hyperlink"/>
            <w:rFonts w:cs="Arial"/>
          </w:rPr>
          <w:t>Use of prows/extended footpaths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_Toc203974725 \h </w:instrText>
        </w:r>
        <w:r w:rsidR="00D30B43" w:rsidRPr="00D30B43">
          <w:rPr>
            <w:rFonts w:cs="Arial"/>
            <w:webHidden/>
          </w:rPr>
        </w:r>
        <w:r w:rsidR="00D30B43" w:rsidRPr="00D30B43">
          <w:rPr>
            <w:rFonts w:cs="Arial"/>
            <w:webHidden/>
          </w:rPr>
          <w:fldChar w:fldCharType="separate"/>
        </w:r>
        <w:r w:rsidR="00D30B43" w:rsidRPr="00D30B43">
          <w:rPr>
            <w:rFonts w:cs="Arial"/>
            <w:webHidden/>
          </w:rPr>
          <w:t>7</w:t>
        </w:r>
        <w:r w:rsidR="00D30B43" w:rsidRPr="00D30B43">
          <w:rPr>
            <w:rFonts w:cs="Arial"/>
            <w:webHidden/>
          </w:rPr>
          <w:fldChar w:fldCharType="end"/>
        </w:r>
      </w:hyperlink>
    </w:p>
    <w:p w14:paraId="61D6C86A" w14:textId="77777777" w:rsidR="00D30B43" w:rsidRPr="00D30B43" w:rsidRDefault="00CF561D">
      <w:pPr>
        <w:pStyle w:val="TOC2"/>
        <w:tabs>
          <w:tab w:val="clear" w:pos="9072"/>
          <w:tab w:val="left" w:pos="1100"/>
          <w:tab w:val="right" w:leader="dot" w:pos="9060"/>
        </w:tabs>
        <w:rPr>
          <w:rFonts w:cs="Arial"/>
        </w:rPr>
      </w:pPr>
      <w:hyperlink w:anchor="_Toc203974726" w:history="1">
        <w:r w:rsidR="00D30B43" w:rsidRPr="00D30B43">
          <w:rPr>
            <w:rStyle w:val="Hyperlink"/>
            <w:rFonts w:cs="Arial"/>
          </w:rPr>
          <w:t>4.6</w:t>
        </w:r>
        <w:r w:rsidR="00D30B43" w:rsidRPr="00D30B43">
          <w:rPr>
            <w:rFonts w:cs="Arial"/>
          </w:rPr>
          <w:tab/>
        </w:r>
        <w:r w:rsidR="00D30B43" w:rsidRPr="00D30B43">
          <w:rPr>
            <w:rStyle w:val="Hyperlink"/>
            <w:rFonts w:cs="Arial"/>
          </w:rPr>
          <w:t>Recessed shopfronts/buildings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_Toc203974726 \h </w:instrText>
        </w:r>
        <w:r w:rsidR="00D30B43" w:rsidRPr="00D30B43">
          <w:rPr>
            <w:rFonts w:cs="Arial"/>
            <w:webHidden/>
          </w:rPr>
        </w:r>
        <w:r w:rsidR="00D30B43" w:rsidRPr="00D30B43">
          <w:rPr>
            <w:rFonts w:cs="Arial"/>
            <w:webHidden/>
          </w:rPr>
          <w:fldChar w:fldCharType="separate"/>
        </w:r>
        <w:r w:rsidR="00D30B43" w:rsidRPr="00D30B43">
          <w:rPr>
            <w:rFonts w:cs="Arial"/>
            <w:webHidden/>
          </w:rPr>
          <w:t>8</w:t>
        </w:r>
        <w:r w:rsidR="00D30B43" w:rsidRPr="00D30B43">
          <w:rPr>
            <w:rFonts w:cs="Arial"/>
            <w:webHidden/>
          </w:rPr>
          <w:fldChar w:fldCharType="end"/>
        </w:r>
      </w:hyperlink>
    </w:p>
    <w:p w14:paraId="07D3645A" w14:textId="77777777" w:rsidR="00D30B43" w:rsidRPr="00D30B43" w:rsidRDefault="00CF561D">
      <w:pPr>
        <w:pStyle w:val="TOC2"/>
        <w:tabs>
          <w:tab w:val="clear" w:pos="9072"/>
          <w:tab w:val="left" w:pos="1100"/>
          <w:tab w:val="right" w:leader="dot" w:pos="9060"/>
        </w:tabs>
        <w:rPr>
          <w:rFonts w:cs="Arial"/>
        </w:rPr>
      </w:pPr>
      <w:hyperlink w:anchor="_Toc203974727" w:history="1">
        <w:r w:rsidR="00D30B43" w:rsidRPr="00D30B43">
          <w:rPr>
            <w:rStyle w:val="Hyperlink"/>
            <w:rFonts w:cs="Arial"/>
          </w:rPr>
          <w:t>4.7</w:t>
        </w:r>
        <w:r w:rsidR="00D30B43" w:rsidRPr="00D30B43">
          <w:rPr>
            <w:rFonts w:cs="Arial"/>
          </w:rPr>
          <w:tab/>
        </w:r>
        <w:r w:rsidR="00D30B43" w:rsidRPr="00D30B43">
          <w:rPr>
            <w:rStyle w:val="Hyperlink"/>
            <w:rFonts w:cs="Arial"/>
          </w:rPr>
          <w:t>Other siting requirements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_Toc203974727 \h </w:instrText>
        </w:r>
        <w:r w:rsidR="00D30B43" w:rsidRPr="00D30B43">
          <w:rPr>
            <w:rFonts w:cs="Arial"/>
            <w:webHidden/>
          </w:rPr>
        </w:r>
        <w:r w:rsidR="00D30B43" w:rsidRPr="00D30B43">
          <w:rPr>
            <w:rFonts w:cs="Arial"/>
            <w:webHidden/>
          </w:rPr>
          <w:fldChar w:fldCharType="separate"/>
        </w:r>
        <w:r w:rsidR="00D30B43" w:rsidRPr="00D30B43">
          <w:rPr>
            <w:rFonts w:cs="Arial"/>
            <w:webHidden/>
          </w:rPr>
          <w:t>8</w:t>
        </w:r>
        <w:r w:rsidR="00D30B43" w:rsidRPr="00D30B43">
          <w:rPr>
            <w:rFonts w:cs="Arial"/>
            <w:webHidden/>
          </w:rPr>
          <w:fldChar w:fldCharType="end"/>
        </w:r>
      </w:hyperlink>
    </w:p>
    <w:p w14:paraId="53BD7C01" w14:textId="77777777" w:rsidR="00D30B43" w:rsidRPr="00D30B43" w:rsidRDefault="00CF561D">
      <w:pPr>
        <w:pStyle w:val="TOC1"/>
        <w:tabs>
          <w:tab w:val="clear" w:pos="9070"/>
          <w:tab w:val="left" w:pos="482"/>
          <w:tab w:val="right" w:leader="dot" w:pos="9060"/>
        </w:tabs>
        <w:rPr>
          <w:rFonts w:cs="Arial"/>
          <w:noProof/>
        </w:rPr>
      </w:pPr>
      <w:hyperlink w:anchor="_Toc203974728" w:history="1">
        <w:r w:rsidR="00D30B43" w:rsidRPr="00D30B43">
          <w:rPr>
            <w:rStyle w:val="Hyperlink"/>
            <w:rFonts w:cs="Arial"/>
            <w:noProof/>
            <w:szCs w:val="28"/>
          </w:rPr>
          <w:t>5.</w:t>
        </w:r>
        <w:r w:rsidR="00D30B43" w:rsidRPr="00D30B43">
          <w:rPr>
            <w:rFonts w:cs="Arial"/>
            <w:noProof/>
          </w:rPr>
          <w:tab/>
        </w:r>
        <w:r w:rsidR="00D30B43" w:rsidRPr="00D30B43">
          <w:rPr>
            <w:rStyle w:val="Hyperlink"/>
            <w:rFonts w:cs="Arial"/>
            <w:noProof/>
            <w:szCs w:val="28"/>
          </w:rPr>
          <w:t>Outdoor dining</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_Toc203974728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8</w:t>
        </w:r>
        <w:r w:rsidR="00D30B43" w:rsidRPr="00D30B43">
          <w:rPr>
            <w:rFonts w:cs="Arial"/>
            <w:noProof/>
            <w:webHidden/>
          </w:rPr>
          <w:fldChar w:fldCharType="end"/>
        </w:r>
      </w:hyperlink>
    </w:p>
    <w:p w14:paraId="274B0BC1" w14:textId="77777777" w:rsidR="00D30B43" w:rsidRPr="00D30B43" w:rsidRDefault="00CF561D">
      <w:pPr>
        <w:pStyle w:val="TOC2"/>
        <w:tabs>
          <w:tab w:val="clear" w:pos="9072"/>
          <w:tab w:val="left" w:pos="1100"/>
          <w:tab w:val="right" w:leader="dot" w:pos="9060"/>
        </w:tabs>
        <w:rPr>
          <w:rFonts w:cs="Arial"/>
        </w:rPr>
      </w:pPr>
      <w:hyperlink w:anchor="_Toc203974729" w:history="1">
        <w:r w:rsidR="00D30B43" w:rsidRPr="00D30B43">
          <w:rPr>
            <w:rStyle w:val="Hyperlink"/>
            <w:rFonts w:cs="Arial"/>
          </w:rPr>
          <w:t>5.1</w:t>
        </w:r>
        <w:r w:rsidR="00D30B43" w:rsidRPr="00D30B43">
          <w:rPr>
            <w:rFonts w:cs="Arial"/>
          </w:rPr>
          <w:tab/>
        </w:r>
        <w:r w:rsidR="00D30B43" w:rsidRPr="00D30B43">
          <w:rPr>
            <w:rStyle w:val="Hyperlink"/>
            <w:rFonts w:cs="Arial"/>
          </w:rPr>
          <w:t>Operators’ responsibilities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_Toc203974729 \h </w:instrText>
        </w:r>
        <w:r w:rsidR="00D30B43" w:rsidRPr="00D30B43">
          <w:rPr>
            <w:rFonts w:cs="Arial"/>
            <w:webHidden/>
          </w:rPr>
        </w:r>
        <w:r w:rsidR="00D30B43" w:rsidRPr="00D30B43">
          <w:rPr>
            <w:rFonts w:cs="Arial"/>
            <w:webHidden/>
          </w:rPr>
          <w:fldChar w:fldCharType="separate"/>
        </w:r>
        <w:r w:rsidR="00D30B43" w:rsidRPr="00D30B43">
          <w:rPr>
            <w:rFonts w:cs="Arial"/>
            <w:webHidden/>
          </w:rPr>
          <w:t>8</w:t>
        </w:r>
        <w:r w:rsidR="00D30B43" w:rsidRPr="00D30B43">
          <w:rPr>
            <w:rFonts w:cs="Arial"/>
            <w:webHidden/>
          </w:rPr>
          <w:fldChar w:fldCharType="end"/>
        </w:r>
      </w:hyperlink>
    </w:p>
    <w:p w14:paraId="050EB958" w14:textId="77777777" w:rsidR="00D30B43" w:rsidRPr="00D30B43" w:rsidRDefault="00CF561D">
      <w:pPr>
        <w:pStyle w:val="TOC2"/>
        <w:tabs>
          <w:tab w:val="clear" w:pos="9072"/>
          <w:tab w:val="left" w:pos="1100"/>
          <w:tab w:val="right" w:leader="dot" w:pos="9060"/>
        </w:tabs>
        <w:rPr>
          <w:rFonts w:cs="Arial"/>
        </w:rPr>
      </w:pPr>
      <w:hyperlink w:anchor="_Toc203974730" w:history="1">
        <w:r w:rsidR="00D30B43" w:rsidRPr="00D30B43">
          <w:rPr>
            <w:rStyle w:val="Hyperlink"/>
            <w:rFonts w:cs="Arial"/>
          </w:rPr>
          <w:t>5.2</w:t>
        </w:r>
        <w:r w:rsidR="00D30B43" w:rsidRPr="00D30B43">
          <w:rPr>
            <w:rFonts w:cs="Arial"/>
          </w:rPr>
          <w:tab/>
        </w:r>
        <w:r w:rsidR="00D30B43" w:rsidRPr="00D30B43">
          <w:rPr>
            <w:rStyle w:val="Hyperlink"/>
            <w:rFonts w:cs="Arial"/>
          </w:rPr>
          <w:t>Furniture and fittings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_Toc203974730 \h </w:instrText>
        </w:r>
        <w:r w:rsidR="00D30B43" w:rsidRPr="00D30B43">
          <w:rPr>
            <w:rFonts w:cs="Arial"/>
            <w:webHidden/>
          </w:rPr>
        </w:r>
        <w:r w:rsidR="00D30B43" w:rsidRPr="00D30B43">
          <w:rPr>
            <w:rFonts w:cs="Arial"/>
            <w:webHidden/>
          </w:rPr>
          <w:fldChar w:fldCharType="separate"/>
        </w:r>
        <w:r w:rsidR="00D30B43" w:rsidRPr="00D30B43">
          <w:rPr>
            <w:rFonts w:cs="Arial"/>
            <w:webHidden/>
          </w:rPr>
          <w:t>10</w:t>
        </w:r>
        <w:r w:rsidR="00D30B43" w:rsidRPr="00D30B43">
          <w:rPr>
            <w:rFonts w:cs="Arial"/>
            <w:webHidden/>
          </w:rPr>
          <w:fldChar w:fldCharType="end"/>
        </w:r>
      </w:hyperlink>
    </w:p>
    <w:p w14:paraId="20E90A5C" w14:textId="77777777" w:rsidR="00D30B43" w:rsidRPr="00D30B43" w:rsidRDefault="00CF561D">
      <w:pPr>
        <w:pStyle w:val="TOC1"/>
        <w:tabs>
          <w:tab w:val="clear" w:pos="9070"/>
          <w:tab w:val="left" w:pos="482"/>
          <w:tab w:val="right" w:leader="dot" w:pos="9060"/>
        </w:tabs>
        <w:rPr>
          <w:rFonts w:cs="Arial"/>
          <w:noProof/>
        </w:rPr>
      </w:pPr>
      <w:hyperlink w:anchor="_Toc203974731" w:history="1">
        <w:r w:rsidR="00D30B43" w:rsidRPr="00D30B43">
          <w:rPr>
            <w:rStyle w:val="Hyperlink"/>
            <w:rFonts w:cs="Arial"/>
            <w:noProof/>
            <w:szCs w:val="28"/>
          </w:rPr>
          <w:t>6.</w:t>
        </w:r>
        <w:r w:rsidR="00D30B43" w:rsidRPr="00D30B43">
          <w:rPr>
            <w:rFonts w:cs="Arial"/>
            <w:noProof/>
          </w:rPr>
          <w:tab/>
        </w:r>
        <w:r w:rsidR="00D30B43" w:rsidRPr="00D30B43">
          <w:rPr>
            <w:rStyle w:val="Hyperlink"/>
            <w:rFonts w:cs="Arial"/>
            <w:noProof/>
            <w:szCs w:val="28"/>
          </w:rPr>
          <w:t>Goods on footpaths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_Toc203974731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11</w:t>
        </w:r>
        <w:r w:rsidR="00D30B43" w:rsidRPr="00D30B43">
          <w:rPr>
            <w:rFonts w:cs="Arial"/>
            <w:noProof/>
            <w:webHidden/>
          </w:rPr>
          <w:fldChar w:fldCharType="end"/>
        </w:r>
      </w:hyperlink>
    </w:p>
    <w:p w14:paraId="273F3767" w14:textId="77777777" w:rsidR="00D30B43" w:rsidRPr="00D30B43" w:rsidRDefault="00CF561D">
      <w:pPr>
        <w:pStyle w:val="TOC1"/>
        <w:tabs>
          <w:tab w:val="clear" w:pos="9070"/>
          <w:tab w:val="left" w:pos="482"/>
          <w:tab w:val="right" w:leader="dot" w:pos="9060"/>
        </w:tabs>
        <w:rPr>
          <w:rFonts w:cs="Arial"/>
          <w:noProof/>
        </w:rPr>
      </w:pPr>
      <w:hyperlink w:anchor="_Toc203974732" w:history="1">
        <w:r w:rsidR="00D30B43" w:rsidRPr="00D30B43">
          <w:rPr>
            <w:rStyle w:val="Hyperlink"/>
            <w:rFonts w:cs="Arial"/>
            <w:noProof/>
            <w:szCs w:val="28"/>
          </w:rPr>
          <w:t>7.</w:t>
        </w:r>
        <w:r w:rsidR="00D30B43" w:rsidRPr="00D30B43">
          <w:rPr>
            <w:rFonts w:cs="Arial"/>
            <w:noProof/>
          </w:rPr>
          <w:tab/>
        </w:r>
        <w:r w:rsidR="00D30B43" w:rsidRPr="00D30B43">
          <w:rPr>
            <w:rStyle w:val="Hyperlink"/>
            <w:rFonts w:cs="Arial"/>
            <w:noProof/>
            <w:szCs w:val="28"/>
          </w:rPr>
          <w:t>Signs on footpaths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_Toc203974732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11</w:t>
        </w:r>
        <w:r w:rsidR="00D30B43" w:rsidRPr="00D30B43">
          <w:rPr>
            <w:rFonts w:cs="Arial"/>
            <w:noProof/>
            <w:webHidden/>
          </w:rPr>
          <w:fldChar w:fldCharType="end"/>
        </w:r>
      </w:hyperlink>
    </w:p>
    <w:p w14:paraId="3F3D24F0" w14:textId="77777777" w:rsidR="00D30B43" w:rsidRPr="00D30B43" w:rsidRDefault="00CF561D">
      <w:pPr>
        <w:pStyle w:val="TOC1"/>
        <w:tabs>
          <w:tab w:val="clear" w:pos="9070"/>
          <w:tab w:val="left" w:pos="482"/>
          <w:tab w:val="right" w:leader="dot" w:pos="9060"/>
        </w:tabs>
        <w:rPr>
          <w:rFonts w:cs="Arial"/>
          <w:noProof/>
        </w:rPr>
      </w:pPr>
      <w:hyperlink w:anchor="_Toc203974733" w:history="1">
        <w:r w:rsidR="00D30B43" w:rsidRPr="00D30B43">
          <w:rPr>
            <w:rStyle w:val="Hyperlink"/>
            <w:rFonts w:cs="Arial"/>
            <w:noProof/>
            <w:szCs w:val="28"/>
          </w:rPr>
          <w:t>8.</w:t>
        </w:r>
        <w:r w:rsidR="00D30B43" w:rsidRPr="00D30B43">
          <w:rPr>
            <w:rFonts w:cs="Arial"/>
            <w:noProof/>
          </w:rPr>
          <w:tab/>
        </w:r>
        <w:r w:rsidR="00D30B43" w:rsidRPr="00D30B43">
          <w:rPr>
            <w:rStyle w:val="Hyperlink"/>
            <w:rFonts w:cs="Arial"/>
            <w:noProof/>
            <w:szCs w:val="28"/>
          </w:rPr>
          <w:t>Other obstructions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_Toc203974733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12</w:t>
        </w:r>
        <w:r w:rsidR="00D30B43" w:rsidRPr="00D30B43">
          <w:rPr>
            <w:rFonts w:cs="Arial"/>
            <w:noProof/>
            <w:webHidden/>
          </w:rPr>
          <w:fldChar w:fldCharType="end"/>
        </w:r>
      </w:hyperlink>
    </w:p>
    <w:p w14:paraId="27BEDFB5" w14:textId="77777777" w:rsidR="00D30B43" w:rsidRPr="00D30B43" w:rsidRDefault="00CF561D">
      <w:pPr>
        <w:pStyle w:val="TOC2"/>
        <w:tabs>
          <w:tab w:val="clear" w:pos="9072"/>
          <w:tab w:val="left" w:pos="1100"/>
          <w:tab w:val="right" w:leader="dot" w:pos="9060"/>
        </w:tabs>
        <w:rPr>
          <w:rFonts w:cs="Arial"/>
        </w:rPr>
      </w:pPr>
      <w:hyperlink w:anchor="_Toc203974734" w:history="1">
        <w:r w:rsidR="00D30B43" w:rsidRPr="00D30B43">
          <w:rPr>
            <w:rStyle w:val="Hyperlink"/>
            <w:rFonts w:cs="Arial"/>
          </w:rPr>
          <w:t>8.1</w:t>
        </w:r>
        <w:r w:rsidR="00D30B43" w:rsidRPr="00D30B43">
          <w:rPr>
            <w:rFonts w:cs="Arial"/>
          </w:rPr>
          <w:tab/>
        </w:r>
        <w:r w:rsidR="00D30B43" w:rsidRPr="00D30B43">
          <w:rPr>
            <w:rStyle w:val="Hyperlink"/>
            <w:rFonts w:cs="Arial"/>
          </w:rPr>
          <w:t>Obstructions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_Toc203974734 \h </w:instrText>
        </w:r>
        <w:r w:rsidR="00D30B43" w:rsidRPr="00D30B43">
          <w:rPr>
            <w:rFonts w:cs="Arial"/>
            <w:webHidden/>
          </w:rPr>
        </w:r>
        <w:r w:rsidR="00D30B43" w:rsidRPr="00D30B43">
          <w:rPr>
            <w:rFonts w:cs="Arial"/>
            <w:webHidden/>
          </w:rPr>
          <w:fldChar w:fldCharType="separate"/>
        </w:r>
        <w:r w:rsidR="00D30B43" w:rsidRPr="00D30B43">
          <w:rPr>
            <w:rFonts w:cs="Arial"/>
            <w:webHidden/>
          </w:rPr>
          <w:t>12</w:t>
        </w:r>
        <w:r w:rsidR="00D30B43" w:rsidRPr="00D30B43">
          <w:rPr>
            <w:rFonts w:cs="Arial"/>
            <w:webHidden/>
          </w:rPr>
          <w:fldChar w:fldCharType="end"/>
        </w:r>
      </w:hyperlink>
    </w:p>
    <w:p w14:paraId="6098F865" w14:textId="77777777" w:rsidR="00D30B43" w:rsidRPr="00D30B43" w:rsidRDefault="00CF561D">
      <w:pPr>
        <w:pStyle w:val="TOC2"/>
        <w:tabs>
          <w:tab w:val="clear" w:pos="9072"/>
          <w:tab w:val="left" w:pos="1100"/>
          <w:tab w:val="right" w:leader="dot" w:pos="9060"/>
        </w:tabs>
        <w:rPr>
          <w:rFonts w:cs="Arial"/>
        </w:rPr>
      </w:pPr>
      <w:hyperlink w:anchor="_Toc203974735" w:history="1">
        <w:r w:rsidR="00D30B43" w:rsidRPr="00D30B43">
          <w:rPr>
            <w:rStyle w:val="Hyperlink"/>
            <w:rFonts w:cs="Arial"/>
          </w:rPr>
          <w:t>8.2</w:t>
        </w:r>
        <w:r w:rsidR="00D30B43" w:rsidRPr="00D30B43">
          <w:rPr>
            <w:rFonts w:cs="Arial"/>
          </w:rPr>
          <w:tab/>
        </w:r>
        <w:r w:rsidR="00D30B43" w:rsidRPr="00D30B43">
          <w:rPr>
            <w:rStyle w:val="Hyperlink"/>
            <w:rFonts w:cs="Arial"/>
          </w:rPr>
          <w:t>Planter boxes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_Toc203974735 \h </w:instrText>
        </w:r>
        <w:r w:rsidR="00D30B43" w:rsidRPr="00D30B43">
          <w:rPr>
            <w:rFonts w:cs="Arial"/>
            <w:webHidden/>
          </w:rPr>
        </w:r>
        <w:r w:rsidR="00D30B43" w:rsidRPr="00D30B43">
          <w:rPr>
            <w:rFonts w:cs="Arial"/>
            <w:webHidden/>
          </w:rPr>
          <w:fldChar w:fldCharType="separate"/>
        </w:r>
        <w:r w:rsidR="00D30B43" w:rsidRPr="00D30B43">
          <w:rPr>
            <w:rFonts w:cs="Arial"/>
            <w:webHidden/>
          </w:rPr>
          <w:t>12</w:t>
        </w:r>
        <w:r w:rsidR="00D30B43" w:rsidRPr="00D30B43">
          <w:rPr>
            <w:rFonts w:cs="Arial"/>
            <w:webHidden/>
          </w:rPr>
          <w:fldChar w:fldCharType="end"/>
        </w:r>
      </w:hyperlink>
    </w:p>
    <w:p w14:paraId="677E2C21" w14:textId="77777777" w:rsidR="00D30B43" w:rsidRPr="00D30B43" w:rsidRDefault="00CF561D">
      <w:pPr>
        <w:pStyle w:val="TOC2"/>
        <w:tabs>
          <w:tab w:val="clear" w:pos="9072"/>
          <w:tab w:val="left" w:pos="1100"/>
          <w:tab w:val="right" w:leader="dot" w:pos="9060"/>
        </w:tabs>
        <w:rPr>
          <w:rFonts w:cs="Arial"/>
        </w:rPr>
      </w:pPr>
      <w:hyperlink w:anchor="_Toc203974736" w:history="1">
        <w:r w:rsidR="00D30B43" w:rsidRPr="00D30B43">
          <w:rPr>
            <w:rStyle w:val="Hyperlink"/>
            <w:rFonts w:cs="Arial"/>
          </w:rPr>
          <w:t>8.3</w:t>
        </w:r>
        <w:r w:rsidR="00D30B43" w:rsidRPr="00D30B43">
          <w:rPr>
            <w:rFonts w:cs="Arial"/>
          </w:rPr>
          <w:tab/>
        </w:r>
        <w:r w:rsidR="00D30B43" w:rsidRPr="00D30B43">
          <w:rPr>
            <w:rStyle w:val="Hyperlink"/>
            <w:rFonts w:cs="Arial"/>
          </w:rPr>
          <w:t>Café blinds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_Toc203974736 \h </w:instrText>
        </w:r>
        <w:r w:rsidR="00D30B43" w:rsidRPr="00D30B43">
          <w:rPr>
            <w:rFonts w:cs="Arial"/>
            <w:webHidden/>
          </w:rPr>
        </w:r>
        <w:r w:rsidR="00D30B43" w:rsidRPr="00D30B43">
          <w:rPr>
            <w:rFonts w:cs="Arial"/>
            <w:webHidden/>
          </w:rPr>
          <w:fldChar w:fldCharType="separate"/>
        </w:r>
        <w:r w:rsidR="00D30B43" w:rsidRPr="00D30B43">
          <w:rPr>
            <w:rFonts w:cs="Arial"/>
            <w:webHidden/>
          </w:rPr>
          <w:t>13</w:t>
        </w:r>
        <w:r w:rsidR="00D30B43" w:rsidRPr="00D30B43">
          <w:rPr>
            <w:rFonts w:cs="Arial"/>
            <w:webHidden/>
          </w:rPr>
          <w:fldChar w:fldCharType="end"/>
        </w:r>
      </w:hyperlink>
    </w:p>
    <w:p w14:paraId="6E6FEE57" w14:textId="77777777" w:rsidR="00D30B43" w:rsidRPr="00D30B43" w:rsidRDefault="00CF561D">
      <w:pPr>
        <w:pStyle w:val="TOC2"/>
        <w:tabs>
          <w:tab w:val="clear" w:pos="9072"/>
          <w:tab w:val="left" w:pos="1100"/>
          <w:tab w:val="right" w:leader="dot" w:pos="9060"/>
        </w:tabs>
        <w:rPr>
          <w:rFonts w:cs="Arial"/>
        </w:rPr>
      </w:pPr>
      <w:hyperlink w:anchor="_Toc203974737" w:history="1">
        <w:r w:rsidR="00D30B43" w:rsidRPr="00D30B43">
          <w:rPr>
            <w:rStyle w:val="Hyperlink"/>
            <w:rFonts w:cs="Arial"/>
          </w:rPr>
          <w:t>8.4</w:t>
        </w:r>
        <w:r w:rsidR="00D30B43" w:rsidRPr="00D30B43">
          <w:rPr>
            <w:rFonts w:cs="Arial"/>
          </w:rPr>
          <w:tab/>
        </w:r>
        <w:r w:rsidR="00D30B43" w:rsidRPr="00D30B43">
          <w:rPr>
            <w:rStyle w:val="Hyperlink"/>
            <w:rFonts w:cs="Arial"/>
          </w:rPr>
          <w:t>Temporary barbeques and sausage sizzles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_Toc203974737 \h </w:instrText>
        </w:r>
        <w:r w:rsidR="00D30B43" w:rsidRPr="00D30B43">
          <w:rPr>
            <w:rFonts w:cs="Arial"/>
            <w:webHidden/>
          </w:rPr>
        </w:r>
        <w:r w:rsidR="00D30B43" w:rsidRPr="00D30B43">
          <w:rPr>
            <w:rFonts w:cs="Arial"/>
            <w:webHidden/>
          </w:rPr>
          <w:fldChar w:fldCharType="separate"/>
        </w:r>
        <w:r w:rsidR="00D30B43" w:rsidRPr="00D30B43">
          <w:rPr>
            <w:rFonts w:cs="Arial"/>
            <w:webHidden/>
          </w:rPr>
          <w:t>13</w:t>
        </w:r>
        <w:r w:rsidR="00D30B43" w:rsidRPr="00D30B43">
          <w:rPr>
            <w:rFonts w:cs="Arial"/>
            <w:webHidden/>
          </w:rPr>
          <w:fldChar w:fldCharType="end"/>
        </w:r>
      </w:hyperlink>
    </w:p>
    <w:p w14:paraId="57175F36" w14:textId="77777777" w:rsidR="00D30B43" w:rsidRPr="00D30B43" w:rsidRDefault="00CF561D">
      <w:pPr>
        <w:pStyle w:val="TOC2"/>
        <w:tabs>
          <w:tab w:val="clear" w:pos="9072"/>
          <w:tab w:val="left" w:pos="1100"/>
          <w:tab w:val="right" w:leader="dot" w:pos="9060"/>
        </w:tabs>
        <w:rPr>
          <w:rFonts w:cs="Arial"/>
        </w:rPr>
      </w:pPr>
      <w:hyperlink w:anchor="_Toc203974738" w:history="1">
        <w:r w:rsidR="00D30B43" w:rsidRPr="00D30B43">
          <w:rPr>
            <w:rStyle w:val="Hyperlink"/>
            <w:rFonts w:cs="Arial"/>
          </w:rPr>
          <w:t>8.5</w:t>
        </w:r>
        <w:r w:rsidR="00D30B43" w:rsidRPr="00D30B43">
          <w:rPr>
            <w:rFonts w:cs="Arial"/>
          </w:rPr>
          <w:tab/>
        </w:r>
        <w:r w:rsidR="00D30B43" w:rsidRPr="00D30B43">
          <w:rPr>
            <w:rStyle w:val="Hyperlink"/>
            <w:rFonts w:cs="Arial"/>
          </w:rPr>
          <w:t>Technical standards for permanent screen structures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_Toc203974738 \h </w:instrText>
        </w:r>
        <w:r w:rsidR="00D30B43" w:rsidRPr="00D30B43">
          <w:rPr>
            <w:rFonts w:cs="Arial"/>
            <w:webHidden/>
          </w:rPr>
        </w:r>
        <w:r w:rsidR="00D30B43" w:rsidRPr="00D30B43">
          <w:rPr>
            <w:rFonts w:cs="Arial"/>
            <w:webHidden/>
          </w:rPr>
          <w:fldChar w:fldCharType="separate"/>
        </w:r>
        <w:r w:rsidR="00D30B43" w:rsidRPr="00D30B43">
          <w:rPr>
            <w:rFonts w:cs="Arial"/>
            <w:webHidden/>
          </w:rPr>
          <w:t>14</w:t>
        </w:r>
        <w:r w:rsidR="00D30B43" w:rsidRPr="00D30B43">
          <w:rPr>
            <w:rFonts w:cs="Arial"/>
            <w:webHidden/>
          </w:rPr>
          <w:fldChar w:fldCharType="end"/>
        </w:r>
      </w:hyperlink>
    </w:p>
    <w:p w14:paraId="36AC9221" w14:textId="77777777" w:rsidR="00D30B43" w:rsidRPr="00D30B43" w:rsidRDefault="00CF561D">
      <w:pPr>
        <w:pStyle w:val="TOC1"/>
        <w:tabs>
          <w:tab w:val="clear" w:pos="9070"/>
          <w:tab w:val="left" w:pos="482"/>
          <w:tab w:val="right" w:leader="dot" w:pos="9060"/>
        </w:tabs>
        <w:rPr>
          <w:rFonts w:cs="Arial"/>
          <w:noProof/>
        </w:rPr>
      </w:pPr>
      <w:hyperlink w:anchor="_Toc203974739" w:history="1">
        <w:r w:rsidR="00D30B43" w:rsidRPr="00D30B43">
          <w:rPr>
            <w:rStyle w:val="Hyperlink"/>
            <w:rFonts w:cs="Arial"/>
            <w:noProof/>
            <w:szCs w:val="28"/>
          </w:rPr>
          <w:t>9.</w:t>
        </w:r>
        <w:r w:rsidR="00D30B43" w:rsidRPr="00D30B43">
          <w:rPr>
            <w:rFonts w:cs="Arial"/>
            <w:noProof/>
          </w:rPr>
          <w:tab/>
        </w:r>
        <w:r w:rsidR="00D30B43" w:rsidRPr="00D30B43">
          <w:rPr>
            <w:rStyle w:val="Hyperlink"/>
            <w:rFonts w:cs="Arial"/>
            <w:noProof/>
            <w:szCs w:val="28"/>
          </w:rPr>
          <w:t>General</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_Toc203974739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15</w:t>
        </w:r>
        <w:r w:rsidR="00D30B43" w:rsidRPr="00D30B43">
          <w:rPr>
            <w:rFonts w:cs="Arial"/>
            <w:noProof/>
            <w:webHidden/>
          </w:rPr>
          <w:fldChar w:fldCharType="end"/>
        </w:r>
      </w:hyperlink>
    </w:p>
    <w:p w14:paraId="156ECAF7" w14:textId="77777777" w:rsidR="00D30B43" w:rsidRPr="00D30B43" w:rsidRDefault="00CF561D">
      <w:pPr>
        <w:pStyle w:val="TOC2"/>
        <w:tabs>
          <w:tab w:val="clear" w:pos="9072"/>
          <w:tab w:val="left" w:pos="1100"/>
          <w:tab w:val="right" w:leader="dot" w:pos="9060"/>
        </w:tabs>
        <w:rPr>
          <w:rFonts w:cs="Arial"/>
        </w:rPr>
      </w:pPr>
      <w:hyperlink w:anchor="_Toc203974740" w:history="1">
        <w:r w:rsidR="00D30B43" w:rsidRPr="00D30B43">
          <w:rPr>
            <w:rStyle w:val="Hyperlink"/>
            <w:rFonts w:cs="Arial"/>
          </w:rPr>
          <w:t>9.1</w:t>
        </w:r>
        <w:r w:rsidR="00D30B43" w:rsidRPr="00D30B43">
          <w:rPr>
            <w:rFonts w:cs="Arial"/>
          </w:rPr>
          <w:tab/>
        </w:r>
        <w:r w:rsidR="00D30B43" w:rsidRPr="00D30B43">
          <w:rPr>
            <w:rStyle w:val="Hyperlink"/>
            <w:rFonts w:cs="Arial"/>
          </w:rPr>
          <w:t>Maintenance of footpaths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_Toc203974740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566D2A70" w14:textId="77777777" w:rsidR="00D30B43" w:rsidRPr="00D30B43" w:rsidRDefault="00CF561D">
      <w:pPr>
        <w:pStyle w:val="TOC2"/>
        <w:tabs>
          <w:tab w:val="clear" w:pos="9072"/>
          <w:tab w:val="left" w:pos="1100"/>
          <w:tab w:val="right" w:leader="dot" w:pos="9060"/>
        </w:tabs>
        <w:rPr>
          <w:rFonts w:cs="Arial"/>
        </w:rPr>
      </w:pPr>
      <w:hyperlink w:anchor="_Toc203974741" w:history="1">
        <w:r w:rsidR="00D30B43" w:rsidRPr="00D30B43">
          <w:rPr>
            <w:rStyle w:val="Hyperlink"/>
            <w:rFonts w:cs="Arial"/>
          </w:rPr>
          <w:t>9.2</w:t>
        </w:r>
        <w:r w:rsidR="00D30B43" w:rsidRPr="00D30B43">
          <w:rPr>
            <w:rFonts w:cs="Arial"/>
          </w:rPr>
          <w:tab/>
        </w:r>
        <w:r w:rsidR="00D30B43" w:rsidRPr="00D30B43">
          <w:rPr>
            <w:rStyle w:val="Hyperlink"/>
            <w:rFonts w:cs="Arial"/>
          </w:rPr>
          <w:t>Activities of service authorities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_Toc203974741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3501FA2F" w14:textId="77777777" w:rsidR="00D30B43" w:rsidRPr="00D30B43" w:rsidRDefault="00CF561D">
      <w:pPr>
        <w:pStyle w:val="TOC2"/>
        <w:tabs>
          <w:tab w:val="clear" w:pos="9072"/>
          <w:tab w:val="left" w:pos="1100"/>
          <w:tab w:val="right" w:leader="dot" w:pos="9060"/>
        </w:tabs>
        <w:rPr>
          <w:rFonts w:cs="Arial"/>
        </w:rPr>
      </w:pPr>
      <w:hyperlink w:anchor="_Toc203974742" w:history="1">
        <w:r w:rsidR="00D30B43" w:rsidRPr="00D30B43">
          <w:rPr>
            <w:rStyle w:val="Hyperlink"/>
            <w:rFonts w:cs="Arial"/>
          </w:rPr>
          <w:t>9.3</w:t>
        </w:r>
        <w:r w:rsidR="00D30B43" w:rsidRPr="00D30B43">
          <w:rPr>
            <w:rFonts w:cs="Arial"/>
          </w:rPr>
          <w:tab/>
        </w:r>
        <w:r w:rsidR="00D30B43" w:rsidRPr="00D30B43">
          <w:rPr>
            <w:rStyle w:val="Hyperlink"/>
            <w:rFonts w:cs="Arial"/>
          </w:rPr>
          <w:t>Compensation for loss of trade</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_Toc203974742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27E79B57" w14:textId="77777777" w:rsidR="00D30B43" w:rsidRPr="00D30B43" w:rsidRDefault="00CF561D">
      <w:pPr>
        <w:pStyle w:val="TOC2"/>
        <w:tabs>
          <w:tab w:val="clear" w:pos="9072"/>
          <w:tab w:val="left" w:pos="1100"/>
          <w:tab w:val="right" w:leader="dot" w:pos="9060"/>
        </w:tabs>
        <w:rPr>
          <w:rFonts w:cs="Arial"/>
        </w:rPr>
      </w:pPr>
      <w:hyperlink w:anchor="_Toc203974743" w:history="1">
        <w:r w:rsidR="00D30B43" w:rsidRPr="00D30B43">
          <w:rPr>
            <w:rStyle w:val="Hyperlink"/>
            <w:rFonts w:cs="Arial"/>
          </w:rPr>
          <w:t>9.4</w:t>
        </w:r>
        <w:r w:rsidR="00D30B43" w:rsidRPr="00D30B43">
          <w:rPr>
            <w:rFonts w:cs="Arial"/>
          </w:rPr>
          <w:tab/>
        </w:r>
        <w:r w:rsidR="00D30B43" w:rsidRPr="00D30B43">
          <w:rPr>
            <w:rStyle w:val="Hyperlink"/>
            <w:rFonts w:cs="Arial"/>
          </w:rPr>
          <w:t>Inspection</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_Toc203974743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7B3F3045" w14:textId="77777777" w:rsidR="00D30B43" w:rsidRPr="00D30B43" w:rsidRDefault="00CF561D">
      <w:pPr>
        <w:pStyle w:val="TOC2"/>
        <w:tabs>
          <w:tab w:val="clear" w:pos="9072"/>
          <w:tab w:val="left" w:pos="1100"/>
          <w:tab w:val="right" w:leader="dot" w:pos="9060"/>
        </w:tabs>
        <w:rPr>
          <w:rFonts w:cs="Arial"/>
        </w:rPr>
      </w:pPr>
      <w:hyperlink w:anchor="_Toc203974744" w:history="1">
        <w:r w:rsidR="00D30B43" w:rsidRPr="00D30B43">
          <w:rPr>
            <w:rStyle w:val="Hyperlink"/>
            <w:rFonts w:cs="Arial"/>
            <w:lang w:val="fr-FR"/>
          </w:rPr>
          <w:t>9.5</w:t>
        </w:r>
        <w:r w:rsidR="00D30B43" w:rsidRPr="00D30B43">
          <w:rPr>
            <w:rFonts w:cs="Arial"/>
          </w:rPr>
          <w:tab/>
        </w:r>
        <w:r w:rsidR="00D30B43" w:rsidRPr="00D30B43">
          <w:rPr>
            <w:rStyle w:val="Hyperlink"/>
            <w:rFonts w:cs="Arial"/>
            <w:lang w:val="fr-FR"/>
          </w:rPr>
          <w:t>Revocation/suspension/modification</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_Toc203974744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422BB4D6" w14:textId="77777777" w:rsidR="00D30B43" w:rsidRPr="00D30B43" w:rsidRDefault="00CF561D">
      <w:pPr>
        <w:pStyle w:val="TOC1"/>
        <w:tabs>
          <w:tab w:val="clear" w:pos="9070"/>
          <w:tab w:val="left" w:pos="660"/>
          <w:tab w:val="right" w:leader="dot" w:pos="9060"/>
        </w:tabs>
        <w:rPr>
          <w:rFonts w:cs="Arial"/>
          <w:noProof/>
        </w:rPr>
      </w:pPr>
      <w:hyperlink w:anchor="_Toc203974745" w:history="1">
        <w:r w:rsidR="00D30B43" w:rsidRPr="00D30B43">
          <w:rPr>
            <w:rStyle w:val="Hyperlink"/>
            <w:rFonts w:cs="Arial"/>
            <w:noProof/>
            <w:szCs w:val="28"/>
          </w:rPr>
          <w:t>10.</w:t>
        </w:r>
        <w:r w:rsidR="00D30B43" w:rsidRPr="00D30B43">
          <w:rPr>
            <w:rFonts w:cs="Arial"/>
            <w:noProof/>
          </w:rPr>
          <w:tab/>
        </w:r>
        <w:r w:rsidR="00D30B43" w:rsidRPr="00D30B43">
          <w:rPr>
            <w:rStyle w:val="Hyperlink"/>
            <w:rFonts w:cs="Arial"/>
            <w:noProof/>
            <w:szCs w:val="28"/>
          </w:rPr>
          <w:t>Applying for a permit</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_Toc203974745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15</w:t>
        </w:r>
        <w:r w:rsidR="00D30B43" w:rsidRPr="00D30B43">
          <w:rPr>
            <w:rFonts w:cs="Arial"/>
            <w:noProof/>
            <w:webHidden/>
          </w:rPr>
          <w:fldChar w:fldCharType="end"/>
        </w:r>
      </w:hyperlink>
    </w:p>
    <w:p w14:paraId="21C553A1" w14:textId="77777777" w:rsidR="00D30B43" w:rsidRPr="00D30B43" w:rsidRDefault="00CF561D">
      <w:pPr>
        <w:pStyle w:val="TOC2"/>
        <w:tabs>
          <w:tab w:val="clear" w:pos="9072"/>
          <w:tab w:val="left" w:pos="1320"/>
          <w:tab w:val="right" w:leader="dot" w:pos="9060"/>
        </w:tabs>
        <w:rPr>
          <w:rFonts w:cs="Arial"/>
        </w:rPr>
      </w:pPr>
      <w:hyperlink w:anchor="_Toc203974746" w:history="1">
        <w:r w:rsidR="00D30B43" w:rsidRPr="00D30B43">
          <w:rPr>
            <w:rStyle w:val="Hyperlink"/>
            <w:rFonts w:cs="Arial"/>
          </w:rPr>
          <w:t>10.1</w:t>
        </w:r>
        <w:r w:rsidR="00D30B43" w:rsidRPr="00D30B43">
          <w:rPr>
            <w:rFonts w:cs="Arial"/>
          </w:rPr>
          <w:tab/>
        </w:r>
        <w:r w:rsidR="00D30B43" w:rsidRPr="00D30B43">
          <w:rPr>
            <w:rStyle w:val="Hyperlink"/>
            <w:rFonts w:cs="Arial"/>
          </w:rPr>
          <w:t>Information to be provided</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_Toc203974746 \h </w:instrText>
        </w:r>
        <w:r w:rsidR="00D30B43" w:rsidRPr="00D30B43">
          <w:rPr>
            <w:rFonts w:cs="Arial"/>
            <w:webHidden/>
          </w:rPr>
        </w:r>
        <w:r w:rsidR="00D30B43" w:rsidRPr="00D30B43">
          <w:rPr>
            <w:rFonts w:cs="Arial"/>
            <w:webHidden/>
          </w:rPr>
          <w:fldChar w:fldCharType="separate"/>
        </w:r>
        <w:r w:rsidR="00D30B43" w:rsidRPr="00D30B43">
          <w:rPr>
            <w:rFonts w:cs="Arial"/>
            <w:webHidden/>
          </w:rPr>
          <w:t>15</w:t>
        </w:r>
        <w:r w:rsidR="00D30B43" w:rsidRPr="00D30B43">
          <w:rPr>
            <w:rFonts w:cs="Arial"/>
            <w:webHidden/>
          </w:rPr>
          <w:fldChar w:fldCharType="end"/>
        </w:r>
      </w:hyperlink>
    </w:p>
    <w:p w14:paraId="2A2611D2" w14:textId="77777777" w:rsidR="00D30B43" w:rsidRPr="00D30B43" w:rsidRDefault="00CF561D">
      <w:pPr>
        <w:pStyle w:val="TOC2"/>
        <w:tabs>
          <w:tab w:val="clear" w:pos="9072"/>
          <w:tab w:val="left" w:pos="1320"/>
          <w:tab w:val="right" w:leader="dot" w:pos="9060"/>
        </w:tabs>
        <w:rPr>
          <w:rFonts w:cs="Arial"/>
        </w:rPr>
      </w:pPr>
      <w:hyperlink w:anchor="_Toc203974747" w:history="1">
        <w:r w:rsidR="00D30B43" w:rsidRPr="00D30B43">
          <w:rPr>
            <w:rStyle w:val="Hyperlink"/>
            <w:rFonts w:cs="Arial"/>
          </w:rPr>
          <w:t>10.2</w:t>
        </w:r>
        <w:r w:rsidR="00D30B43" w:rsidRPr="00D30B43">
          <w:rPr>
            <w:rFonts w:cs="Arial"/>
          </w:rPr>
          <w:tab/>
        </w:r>
        <w:r w:rsidR="00D30B43" w:rsidRPr="00D30B43">
          <w:rPr>
            <w:rStyle w:val="Hyperlink"/>
            <w:rFonts w:cs="Arial"/>
          </w:rPr>
          <w:t>Transfer of permit</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_Toc203974747 \h </w:instrText>
        </w:r>
        <w:r w:rsidR="00D30B43" w:rsidRPr="00D30B43">
          <w:rPr>
            <w:rFonts w:cs="Arial"/>
            <w:webHidden/>
          </w:rPr>
        </w:r>
        <w:r w:rsidR="00D30B43" w:rsidRPr="00D30B43">
          <w:rPr>
            <w:rFonts w:cs="Arial"/>
            <w:webHidden/>
          </w:rPr>
          <w:fldChar w:fldCharType="separate"/>
        </w:r>
        <w:r w:rsidR="00D30B43" w:rsidRPr="00D30B43">
          <w:rPr>
            <w:rFonts w:cs="Arial"/>
            <w:webHidden/>
          </w:rPr>
          <w:t>16</w:t>
        </w:r>
        <w:r w:rsidR="00D30B43" w:rsidRPr="00D30B43">
          <w:rPr>
            <w:rFonts w:cs="Arial"/>
            <w:webHidden/>
          </w:rPr>
          <w:fldChar w:fldCharType="end"/>
        </w:r>
      </w:hyperlink>
    </w:p>
    <w:p w14:paraId="11865FF6" w14:textId="77777777" w:rsidR="00D30B43" w:rsidRPr="00D30B43" w:rsidRDefault="00CF561D">
      <w:pPr>
        <w:pStyle w:val="TOC2"/>
        <w:tabs>
          <w:tab w:val="clear" w:pos="9072"/>
          <w:tab w:val="left" w:pos="1320"/>
          <w:tab w:val="right" w:leader="dot" w:pos="9060"/>
        </w:tabs>
        <w:rPr>
          <w:rFonts w:cs="Arial"/>
        </w:rPr>
      </w:pPr>
      <w:hyperlink w:anchor="_Toc203974748" w:history="1">
        <w:r w:rsidR="00D30B43" w:rsidRPr="00D30B43">
          <w:rPr>
            <w:rStyle w:val="Hyperlink"/>
            <w:rFonts w:cs="Arial"/>
          </w:rPr>
          <w:t>10.3</w:t>
        </w:r>
        <w:r w:rsidR="00D30B43" w:rsidRPr="00D30B43">
          <w:rPr>
            <w:rFonts w:cs="Arial"/>
          </w:rPr>
          <w:tab/>
        </w:r>
        <w:r w:rsidR="00D30B43" w:rsidRPr="00D30B43">
          <w:rPr>
            <w:rStyle w:val="Hyperlink"/>
            <w:rFonts w:cs="Arial"/>
          </w:rPr>
          <w:t>Decision guidelines</w:t>
        </w:r>
        <w:r w:rsidR="00D30B43" w:rsidRPr="00D30B43">
          <w:rPr>
            <w:rFonts w:cs="Arial"/>
            <w:webHidden/>
          </w:rPr>
          <w:tab/>
        </w:r>
        <w:r w:rsidR="00D30B43" w:rsidRPr="00D30B43">
          <w:rPr>
            <w:rFonts w:cs="Arial"/>
            <w:webHidden/>
          </w:rPr>
          <w:fldChar w:fldCharType="begin"/>
        </w:r>
        <w:r w:rsidR="00D30B43" w:rsidRPr="00D30B43">
          <w:rPr>
            <w:rFonts w:cs="Arial"/>
            <w:webHidden/>
          </w:rPr>
          <w:instrText xml:space="preserve"> PAGEREF _Toc203974748 \h </w:instrText>
        </w:r>
        <w:r w:rsidR="00D30B43" w:rsidRPr="00D30B43">
          <w:rPr>
            <w:rFonts w:cs="Arial"/>
            <w:webHidden/>
          </w:rPr>
        </w:r>
        <w:r w:rsidR="00D30B43" w:rsidRPr="00D30B43">
          <w:rPr>
            <w:rFonts w:cs="Arial"/>
            <w:webHidden/>
          </w:rPr>
          <w:fldChar w:fldCharType="separate"/>
        </w:r>
        <w:r w:rsidR="00D30B43" w:rsidRPr="00D30B43">
          <w:rPr>
            <w:rFonts w:cs="Arial"/>
            <w:webHidden/>
          </w:rPr>
          <w:t>16</w:t>
        </w:r>
        <w:r w:rsidR="00D30B43" w:rsidRPr="00D30B43">
          <w:rPr>
            <w:rFonts w:cs="Arial"/>
            <w:webHidden/>
          </w:rPr>
          <w:fldChar w:fldCharType="end"/>
        </w:r>
      </w:hyperlink>
    </w:p>
    <w:p w14:paraId="6B1C1C75" w14:textId="77777777" w:rsidR="00D30B43" w:rsidRPr="00D30B43" w:rsidRDefault="00CF561D">
      <w:pPr>
        <w:pStyle w:val="TOC1"/>
        <w:tabs>
          <w:tab w:val="clear" w:pos="9070"/>
          <w:tab w:val="left" w:pos="660"/>
          <w:tab w:val="right" w:leader="dot" w:pos="9060"/>
        </w:tabs>
        <w:rPr>
          <w:rFonts w:cs="Arial"/>
          <w:noProof/>
        </w:rPr>
      </w:pPr>
      <w:hyperlink w:anchor="_Toc203974749" w:history="1">
        <w:r w:rsidR="00D30B43" w:rsidRPr="00D30B43">
          <w:rPr>
            <w:rStyle w:val="Hyperlink"/>
            <w:rFonts w:cs="Arial"/>
            <w:noProof/>
            <w:szCs w:val="28"/>
          </w:rPr>
          <w:t>11.</w:t>
        </w:r>
        <w:r w:rsidR="00D30B43" w:rsidRPr="00D30B43">
          <w:rPr>
            <w:rFonts w:cs="Arial"/>
            <w:noProof/>
          </w:rPr>
          <w:tab/>
        </w:r>
        <w:r w:rsidR="00D30B43" w:rsidRPr="00D30B43">
          <w:rPr>
            <w:rStyle w:val="Hyperlink"/>
            <w:rFonts w:cs="Arial"/>
            <w:noProof/>
            <w:szCs w:val="28"/>
          </w:rPr>
          <w:t>Fees</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_Toc203974749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17</w:t>
        </w:r>
        <w:r w:rsidR="00D30B43" w:rsidRPr="00D30B43">
          <w:rPr>
            <w:rFonts w:cs="Arial"/>
            <w:noProof/>
            <w:webHidden/>
          </w:rPr>
          <w:fldChar w:fldCharType="end"/>
        </w:r>
      </w:hyperlink>
    </w:p>
    <w:p w14:paraId="307CA845" w14:textId="77777777" w:rsidR="00D30B43" w:rsidRPr="00D30B43" w:rsidRDefault="00CF561D">
      <w:pPr>
        <w:pStyle w:val="TOC1"/>
        <w:tabs>
          <w:tab w:val="clear" w:pos="9070"/>
          <w:tab w:val="left" w:pos="660"/>
          <w:tab w:val="right" w:leader="dot" w:pos="9060"/>
        </w:tabs>
        <w:rPr>
          <w:rFonts w:cs="Arial"/>
          <w:noProof/>
        </w:rPr>
      </w:pPr>
      <w:hyperlink w:anchor="_Toc203974750" w:history="1">
        <w:r w:rsidR="00D30B43" w:rsidRPr="00D30B43">
          <w:rPr>
            <w:rStyle w:val="Hyperlink"/>
            <w:rFonts w:cs="Arial"/>
            <w:noProof/>
            <w:szCs w:val="28"/>
          </w:rPr>
          <w:t>12.</w:t>
        </w:r>
        <w:r w:rsidR="00D30B43" w:rsidRPr="00D30B43">
          <w:rPr>
            <w:rFonts w:cs="Arial"/>
            <w:noProof/>
          </w:rPr>
          <w:tab/>
        </w:r>
        <w:r w:rsidR="00D30B43" w:rsidRPr="00D30B43">
          <w:rPr>
            <w:rStyle w:val="Hyperlink"/>
            <w:rFonts w:cs="Arial"/>
            <w:noProof/>
            <w:szCs w:val="28"/>
          </w:rPr>
          <w:t>Enforcement</w:t>
        </w:r>
        <w:r w:rsidR="00D30B43" w:rsidRPr="00D30B43">
          <w:rPr>
            <w:rFonts w:cs="Arial"/>
            <w:noProof/>
            <w:webHidden/>
          </w:rPr>
          <w:tab/>
        </w:r>
        <w:r w:rsidR="00D30B43" w:rsidRPr="00D30B43">
          <w:rPr>
            <w:rFonts w:cs="Arial"/>
            <w:noProof/>
            <w:webHidden/>
          </w:rPr>
          <w:fldChar w:fldCharType="begin"/>
        </w:r>
        <w:r w:rsidR="00D30B43" w:rsidRPr="00D30B43">
          <w:rPr>
            <w:rFonts w:cs="Arial"/>
            <w:noProof/>
            <w:webHidden/>
          </w:rPr>
          <w:instrText xml:space="preserve"> PAGEREF _Toc203974750 \h </w:instrText>
        </w:r>
        <w:r w:rsidR="00D30B43" w:rsidRPr="00D30B43">
          <w:rPr>
            <w:rFonts w:cs="Arial"/>
            <w:noProof/>
            <w:webHidden/>
          </w:rPr>
        </w:r>
        <w:r w:rsidR="00D30B43" w:rsidRPr="00D30B43">
          <w:rPr>
            <w:rFonts w:cs="Arial"/>
            <w:noProof/>
            <w:webHidden/>
          </w:rPr>
          <w:fldChar w:fldCharType="separate"/>
        </w:r>
        <w:r w:rsidR="00D30B43" w:rsidRPr="00D30B43">
          <w:rPr>
            <w:rFonts w:cs="Arial"/>
            <w:noProof/>
            <w:webHidden/>
          </w:rPr>
          <w:t>17</w:t>
        </w:r>
        <w:r w:rsidR="00D30B43" w:rsidRPr="00D30B43">
          <w:rPr>
            <w:rFonts w:cs="Arial"/>
            <w:noProof/>
            <w:webHidden/>
          </w:rPr>
          <w:fldChar w:fldCharType="end"/>
        </w:r>
      </w:hyperlink>
    </w:p>
    <w:p w14:paraId="39502AF8" w14:textId="77777777" w:rsidR="00D30B43" w:rsidRPr="00D30B43" w:rsidRDefault="00CF561D">
      <w:pPr>
        <w:pStyle w:val="TOC1"/>
        <w:tabs>
          <w:tab w:val="clear" w:pos="9070"/>
          <w:tab w:val="right" w:leader="dot" w:pos="9060"/>
        </w:tabs>
        <w:rPr>
          <w:rStyle w:val="Hyperlink"/>
          <w:rFonts w:cs="Arial"/>
          <w:noProof/>
        </w:rPr>
      </w:pPr>
      <w:hyperlink w:anchor="_Toc203974751" w:history="1">
        <w:r w:rsidR="00D30B43" w:rsidRPr="00D30B43">
          <w:rPr>
            <w:rStyle w:val="Hyperlink"/>
            <w:rFonts w:cs="Arial"/>
            <w:noProof/>
            <w:szCs w:val="28"/>
          </w:rPr>
          <w:t>Appendix 1: Indemnity form</w:t>
        </w:r>
        <w:r w:rsidR="00D30B43" w:rsidRPr="00D30B43">
          <w:rPr>
            <w:rFonts w:cs="Arial"/>
            <w:noProof/>
            <w:webHidden/>
          </w:rPr>
          <w:tab/>
        </w:r>
      </w:hyperlink>
    </w:p>
    <w:p w14:paraId="538D4602" w14:textId="77777777" w:rsidR="00D30B43" w:rsidRPr="00D30B43" w:rsidRDefault="00CF561D">
      <w:pPr>
        <w:pStyle w:val="TOC1"/>
        <w:tabs>
          <w:tab w:val="clear" w:pos="9070"/>
          <w:tab w:val="right" w:leader="dot" w:pos="9060"/>
        </w:tabs>
        <w:rPr>
          <w:rFonts w:cs="Arial"/>
          <w:noProof/>
        </w:rPr>
      </w:pPr>
      <w:hyperlink w:anchor="_Toc203974751" w:history="1">
        <w:r w:rsidR="00D30B43" w:rsidRPr="00D30B43">
          <w:rPr>
            <w:rStyle w:val="Hyperlink"/>
            <w:rFonts w:cs="Arial"/>
            <w:noProof/>
            <w:szCs w:val="28"/>
          </w:rPr>
          <w:t>Appendix 2: Fees</w:t>
        </w:r>
        <w:r w:rsidR="00D30B43" w:rsidRPr="00D30B43">
          <w:rPr>
            <w:rFonts w:cs="Arial"/>
            <w:noProof/>
            <w:webHidden/>
          </w:rPr>
          <w:tab/>
        </w:r>
      </w:hyperlink>
    </w:p>
    <w:p w14:paraId="6DC3935D" w14:textId="77777777" w:rsidR="00D30B43" w:rsidRPr="00D30B43" w:rsidRDefault="00CF561D">
      <w:pPr>
        <w:pStyle w:val="TOC1"/>
        <w:tabs>
          <w:tab w:val="clear" w:pos="9070"/>
          <w:tab w:val="right" w:leader="dot" w:pos="9060"/>
        </w:tabs>
        <w:rPr>
          <w:rFonts w:cs="Arial"/>
          <w:noProof/>
        </w:rPr>
      </w:pPr>
      <w:hyperlink w:anchor="_Toc203974752" w:history="1">
        <w:r w:rsidR="00D30B43" w:rsidRPr="00D30B43">
          <w:rPr>
            <w:rStyle w:val="Hyperlink"/>
            <w:rFonts w:cs="Arial"/>
            <w:noProof/>
            <w:szCs w:val="28"/>
          </w:rPr>
          <w:t>Appendix 3: Impoundment</w:t>
        </w:r>
        <w:r w:rsidR="00D30B43" w:rsidRPr="00D30B43">
          <w:rPr>
            <w:rFonts w:cs="Arial"/>
            <w:noProof/>
            <w:webHidden/>
          </w:rPr>
          <w:tab/>
        </w:r>
      </w:hyperlink>
    </w:p>
    <w:p w14:paraId="02F9526C" w14:textId="77777777" w:rsidR="00D30B43" w:rsidRPr="00D30B43" w:rsidRDefault="00D30B43">
      <w:pPr>
        <w:pStyle w:val="Header"/>
        <w:tabs>
          <w:tab w:val="clear" w:pos="4153"/>
          <w:tab w:val="clear" w:pos="8306"/>
        </w:tabs>
        <w:jc w:val="both"/>
        <w:rPr>
          <w:rFonts w:cs="Arial"/>
        </w:rPr>
      </w:pPr>
      <w:r w:rsidRPr="00D30B43">
        <w:rPr>
          <w:rFonts w:cs="Arial"/>
          <w:noProof/>
          <w:szCs w:val="24"/>
        </w:rPr>
        <w:fldChar w:fldCharType="end"/>
      </w:r>
    </w:p>
    <w:p w14:paraId="31DBA19F" w14:textId="77777777" w:rsidR="00D30B43" w:rsidRPr="00D30B43" w:rsidRDefault="00D30B43">
      <w:pPr>
        <w:pStyle w:val="Header"/>
        <w:tabs>
          <w:tab w:val="clear" w:pos="4153"/>
          <w:tab w:val="clear" w:pos="8306"/>
        </w:tabs>
        <w:jc w:val="both"/>
        <w:rPr>
          <w:rFonts w:cs="Arial"/>
        </w:rPr>
        <w:sectPr w:rsidR="00D30B43" w:rsidRPr="00D30B43" w:rsidSect="00D019F0">
          <w:headerReference w:type="default" r:id="rId25"/>
          <w:footerReference w:type="default" r:id="rId26"/>
          <w:pgSz w:w="11906" w:h="16838"/>
          <w:pgMar w:top="1134" w:right="1418" w:bottom="1134" w:left="1418" w:header="720" w:footer="720" w:gutter="0"/>
          <w:pgNumType w:start="2"/>
          <w:cols w:space="708"/>
          <w:docGrid w:linePitch="360"/>
        </w:sectPr>
      </w:pPr>
    </w:p>
    <w:p w14:paraId="51D426EE"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292" w:name="_Toc203974712"/>
      <w:r w:rsidRPr="00D30B43">
        <w:rPr>
          <w:rFonts w:ascii="Arial" w:hAnsi="Arial" w:cs="Arial"/>
        </w:rPr>
        <w:lastRenderedPageBreak/>
        <w:t>Introduction</w:t>
      </w:r>
      <w:bookmarkEnd w:id="292"/>
    </w:p>
    <w:p w14:paraId="52E664F5" w14:textId="77777777" w:rsidR="00D30B43" w:rsidRPr="00D30B43" w:rsidRDefault="00D30B43">
      <w:pPr>
        <w:numPr>
          <w:ilvl w:val="12"/>
          <w:numId w:val="0"/>
        </w:numPr>
        <w:ind w:left="720" w:hanging="720"/>
        <w:rPr>
          <w:rFonts w:ascii="Arial" w:hAnsi="Arial" w:cs="Arial"/>
        </w:rPr>
      </w:pPr>
      <w:r w:rsidRPr="00D30B43">
        <w:rPr>
          <w:rFonts w:ascii="Arial" w:hAnsi="Arial" w:cs="Arial"/>
        </w:rPr>
        <w:t>1.1</w:t>
      </w:r>
      <w:r w:rsidRPr="00D30B43">
        <w:rPr>
          <w:rFonts w:ascii="Arial" w:hAnsi="Arial" w:cs="Arial"/>
        </w:rPr>
        <w:tab/>
        <w:t>Bayside City Council is required to provide and manage a safe environment throughout the municipality for all pedestrians. This is achieved by provision and maintenance of continuous accessible paths of travel along pedestrian zones for all people on all footpaths.</w:t>
      </w:r>
    </w:p>
    <w:p w14:paraId="6BBBE571" w14:textId="77777777" w:rsidR="00D30B43" w:rsidRPr="00D30B43" w:rsidRDefault="00D30B43">
      <w:pPr>
        <w:pStyle w:val="BodyTextIndent3"/>
        <w:ind w:left="720" w:hanging="720"/>
        <w:rPr>
          <w:rFonts w:ascii="Arial" w:hAnsi="Arial" w:cs="Arial"/>
        </w:rPr>
      </w:pPr>
      <w:r w:rsidRPr="00D30B43">
        <w:rPr>
          <w:rFonts w:ascii="Arial" w:hAnsi="Arial" w:cs="Arial"/>
        </w:rPr>
        <w:t>1.2</w:t>
      </w:r>
      <w:r w:rsidRPr="00D30B43">
        <w:rPr>
          <w:rFonts w:ascii="Arial" w:hAnsi="Arial" w:cs="Arial"/>
        </w:rPr>
        <w:tab/>
        <w:t>Local government manages activities and environment factors that have an impact on footpaths by regulating trading activities, links with public transport, and the common boundaries of footpaths, gardens and the natural environment.</w:t>
      </w:r>
    </w:p>
    <w:p w14:paraId="225E031C" w14:textId="77777777" w:rsidR="00D30B43" w:rsidRPr="00D30B43" w:rsidRDefault="00D30B43" w:rsidP="004343C1">
      <w:pPr>
        <w:numPr>
          <w:ilvl w:val="1"/>
          <w:numId w:val="116"/>
        </w:numPr>
        <w:tabs>
          <w:tab w:val="clear" w:pos="720"/>
        </w:tabs>
        <w:spacing w:before="120" w:after="120" w:line="240" w:lineRule="auto"/>
        <w:rPr>
          <w:rFonts w:ascii="Arial" w:hAnsi="Arial" w:cs="Arial"/>
        </w:rPr>
      </w:pPr>
      <w:r w:rsidRPr="00D30B43">
        <w:rPr>
          <w:rFonts w:ascii="Arial" w:hAnsi="Arial" w:cs="Arial"/>
        </w:rPr>
        <w:t xml:space="preserve">Safe pedestrian access is the primary purpose of all footpaths. </w:t>
      </w:r>
    </w:p>
    <w:p w14:paraId="0BAA01BF" w14:textId="77777777" w:rsidR="00D30B43" w:rsidRPr="00D30B43" w:rsidRDefault="00D30B43" w:rsidP="004343C1">
      <w:pPr>
        <w:numPr>
          <w:ilvl w:val="1"/>
          <w:numId w:val="116"/>
        </w:numPr>
        <w:tabs>
          <w:tab w:val="clear" w:pos="720"/>
        </w:tabs>
        <w:spacing w:before="120" w:after="120" w:line="240" w:lineRule="auto"/>
        <w:rPr>
          <w:rFonts w:ascii="Arial" w:hAnsi="Arial" w:cs="Arial"/>
        </w:rPr>
      </w:pPr>
      <w:r w:rsidRPr="00D30B43">
        <w:rPr>
          <w:rFonts w:ascii="Arial" w:hAnsi="Arial" w:cs="Arial"/>
        </w:rPr>
        <w:t xml:space="preserve">Other activities such as trading, advertising and street events are secondary. This policy has been developed </w:t>
      </w:r>
      <w:proofErr w:type="gramStart"/>
      <w:r w:rsidRPr="00D30B43">
        <w:rPr>
          <w:rFonts w:ascii="Arial" w:hAnsi="Arial" w:cs="Arial"/>
        </w:rPr>
        <w:t>on the basis of</w:t>
      </w:r>
      <w:proofErr w:type="gramEnd"/>
      <w:r w:rsidRPr="00D30B43">
        <w:rPr>
          <w:rFonts w:ascii="Arial" w:hAnsi="Arial" w:cs="Arial"/>
        </w:rPr>
        <w:t xml:space="preserve"> this distinction.</w:t>
      </w:r>
    </w:p>
    <w:p w14:paraId="1411B52F" w14:textId="77777777" w:rsidR="00D30B43" w:rsidRPr="00D30B43" w:rsidRDefault="00D30B43" w:rsidP="004343C1">
      <w:pPr>
        <w:numPr>
          <w:ilvl w:val="1"/>
          <w:numId w:val="116"/>
        </w:numPr>
        <w:tabs>
          <w:tab w:val="clear" w:pos="720"/>
        </w:tabs>
        <w:spacing w:before="120" w:after="120" w:line="240" w:lineRule="auto"/>
        <w:rPr>
          <w:rFonts w:ascii="Arial" w:hAnsi="Arial" w:cs="Arial"/>
        </w:rPr>
      </w:pPr>
      <w:r w:rsidRPr="00D30B43">
        <w:rPr>
          <w:rFonts w:ascii="Arial" w:hAnsi="Arial" w:cs="Arial"/>
        </w:rPr>
        <w:t xml:space="preserve">This policy aims to enable equal access for all as defined in the </w:t>
      </w:r>
      <w:r w:rsidRPr="00D30B43">
        <w:rPr>
          <w:rFonts w:ascii="Arial" w:hAnsi="Arial" w:cs="Arial"/>
          <w:i/>
        </w:rPr>
        <w:t>Disability Discrimination Act 1992</w:t>
      </w:r>
      <w:r w:rsidRPr="00D30B43">
        <w:rPr>
          <w:rFonts w:ascii="Arial" w:hAnsi="Arial" w:cs="Arial"/>
        </w:rPr>
        <w:t xml:space="preserve"> (DDA). Footpaths are within the DDA definition of ‘premises’ and are intended to enable access to required community facilities.</w:t>
      </w:r>
    </w:p>
    <w:p w14:paraId="066099C7" w14:textId="77777777" w:rsidR="00D30B43" w:rsidRPr="00D30B43" w:rsidRDefault="00D30B43" w:rsidP="004343C1">
      <w:pPr>
        <w:numPr>
          <w:ilvl w:val="1"/>
          <w:numId w:val="116"/>
        </w:numPr>
        <w:tabs>
          <w:tab w:val="left" w:pos="7920"/>
        </w:tabs>
        <w:spacing w:before="120" w:after="120" w:line="240" w:lineRule="auto"/>
        <w:rPr>
          <w:rFonts w:ascii="Arial" w:hAnsi="Arial" w:cs="Arial"/>
          <w:lang w:val="en-GB"/>
        </w:rPr>
      </w:pPr>
      <w:r w:rsidRPr="00D30B43">
        <w:rPr>
          <w:rFonts w:ascii="Arial" w:hAnsi="Arial" w:cs="Arial"/>
          <w:lang w:val="en-GB"/>
        </w:rPr>
        <w:t xml:space="preserve">The key to an effective, accessible pedestrian system throughout the built environment is the provision and maintenance of pedestrian zones. The pedestrian zone should generally extend from the building or property line to provide a consistent footpath for all, including older people and people with disabilities.  </w:t>
      </w:r>
    </w:p>
    <w:p w14:paraId="42F828A1" w14:textId="77777777" w:rsidR="00D30B43" w:rsidRPr="00D30B43" w:rsidRDefault="00D30B43" w:rsidP="004343C1">
      <w:pPr>
        <w:numPr>
          <w:ilvl w:val="1"/>
          <w:numId w:val="116"/>
        </w:numPr>
        <w:spacing w:before="120" w:after="120" w:line="240" w:lineRule="auto"/>
        <w:rPr>
          <w:rFonts w:ascii="Arial" w:hAnsi="Arial" w:cs="Arial"/>
          <w:lang w:val="en-GB"/>
        </w:rPr>
      </w:pPr>
      <w:r w:rsidRPr="00D30B43">
        <w:rPr>
          <w:rFonts w:ascii="Arial" w:hAnsi="Arial" w:cs="Arial"/>
          <w:lang w:val="en-GB"/>
        </w:rPr>
        <w:t>All street furniture, infrastructure, signs, traders’ activities and displays should be placed on the kerb side of the pedestrian zone, not along the building or property line.</w:t>
      </w:r>
    </w:p>
    <w:p w14:paraId="453B9150"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293" w:name="_Toc203974713"/>
      <w:r w:rsidRPr="00D30B43">
        <w:rPr>
          <w:rFonts w:ascii="Arial" w:hAnsi="Arial" w:cs="Arial"/>
        </w:rPr>
        <w:t>General principles</w:t>
      </w:r>
      <w:bookmarkEnd w:id="293"/>
    </w:p>
    <w:p w14:paraId="19428853" w14:textId="77777777" w:rsidR="00D30B43" w:rsidRPr="00D30B43" w:rsidRDefault="00D30B43">
      <w:pPr>
        <w:rPr>
          <w:rFonts w:ascii="Arial" w:hAnsi="Arial" w:cs="Arial"/>
        </w:rPr>
      </w:pPr>
      <w:r w:rsidRPr="00D30B43">
        <w:rPr>
          <w:rFonts w:ascii="Arial" w:hAnsi="Arial" w:cs="Arial"/>
        </w:rPr>
        <w:t>2.1</w:t>
      </w:r>
      <w:r w:rsidRPr="00D30B43">
        <w:rPr>
          <w:rFonts w:ascii="Arial" w:hAnsi="Arial" w:cs="Arial"/>
        </w:rPr>
        <w:tab/>
        <w:t xml:space="preserve">This policy has been developed using the following principles: </w:t>
      </w:r>
    </w:p>
    <w:p w14:paraId="28749EF6" w14:textId="77777777" w:rsidR="00D30B43" w:rsidRPr="00D30B43" w:rsidRDefault="00D30B43" w:rsidP="00D30B43">
      <w:pPr>
        <w:pStyle w:val="Bullet"/>
        <w:rPr>
          <w:rFonts w:cs="Arial"/>
        </w:rPr>
      </w:pPr>
      <w:r w:rsidRPr="00D30B43">
        <w:rPr>
          <w:rFonts w:cs="Arial"/>
        </w:rPr>
        <w:t xml:space="preserve">Council will provide and manage clear, safe and unobstructed access </w:t>
      </w:r>
      <w:proofErr w:type="gramStart"/>
      <w:r w:rsidRPr="00D30B43">
        <w:rPr>
          <w:rFonts w:cs="Arial"/>
        </w:rPr>
        <w:t>at all times</w:t>
      </w:r>
      <w:proofErr w:type="gramEnd"/>
      <w:r w:rsidRPr="00D30B43">
        <w:rPr>
          <w:rFonts w:cs="Arial"/>
        </w:rPr>
        <w:t xml:space="preserve"> for pedestrians of all abilities on municipal footpaths in accordance with local government's statutory responsibilities.</w:t>
      </w:r>
    </w:p>
    <w:p w14:paraId="1D030FCC" w14:textId="77777777" w:rsidR="00D30B43" w:rsidRPr="00D30B43" w:rsidRDefault="00D30B43" w:rsidP="00D30B43">
      <w:pPr>
        <w:pStyle w:val="Bullet"/>
        <w:rPr>
          <w:rFonts w:cs="Arial"/>
        </w:rPr>
      </w:pPr>
      <w:r w:rsidRPr="00D30B43">
        <w:rPr>
          <w:rFonts w:cs="Arial"/>
        </w:rPr>
        <w:t>Everyone has the right take part in community activities.</w:t>
      </w:r>
    </w:p>
    <w:p w14:paraId="1981C314" w14:textId="77777777" w:rsidR="00D30B43" w:rsidRPr="00D30B43" w:rsidRDefault="00D30B43" w:rsidP="00D30B43">
      <w:pPr>
        <w:pStyle w:val="Bullet"/>
        <w:rPr>
          <w:rFonts w:cs="Arial"/>
        </w:rPr>
      </w:pPr>
      <w:r w:rsidRPr="00D30B43">
        <w:rPr>
          <w:rFonts w:cs="Arial"/>
        </w:rPr>
        <w:t>The built environment will be accessible to all.</w:t>
      </w:r>
    </w:p>
    <w:p w14:paraId="22259210" w14:textId="77777777" w:rsidR="00D30B43" w:rsidRPr="00D30B43" w:rsidRDefault="00D30B43" w:rsidP="00D30B43">
      <w:pPr>
        <w:pStyle w:val="Bullet"/>
        <w:rPr>
          <w:rFonts w:cs="Arial"/>
        </w:rPr>
      </w:pPr>
      <w:r w:rsidRPr="00D30B43">
        <w:rPr>
          <w:rFonts w:cs="Arial"/>
        </w:rPr>
        <w:t xml:space="preserve">The </w:t>
      </w:r>
      <w:r w:rsidRPr="00D30B43">
        <w:rPr>
          <w:rFonts w:cs="Arial"/>
          <w:i/>
        </w:rPr>
        <w:t>Footpath Trading Policy</w:t>
      </w:r>
      <w:r w:rsidRPr="00D30B43">
        <w:rPr>
          <w:rFonts w:cs="Arial"/>
        </w:rPr>
        <w:t xml:space="preserve"> will be simple and user-friendly.</w:t>
      </w:r>
    </w:p>
    <w:p w14:paraId="16612158" w14:textId="77777777" w:rsidR="00D30B43" w:rsidRPr="00D30B43" w:rsidRDefault="00D30B43">
      <w:pPr>
        <w:ind w:left="720" w:hanging="720"/>
        <w:rPr>
          <w:rFonts w:ascii="Arial" w:hAnsi="Arial" w:cs="Arial"/>
        </w:rPr>
      </w:pPr>
      <w:r w:rsidRPr="00D30B43">
        <w:rPr>
          <w:rFonts w:ascii="Arial" w:hAnsi="Arial" w:cs="Arial"/>
        </w:rPr>
        <w:t>2.2</w:t>
      </w:r>
      <w:r w:rsidRPr="00D30B43">
        <w:rPr>
          <w:rFonts w:ascii="Arial" w:hAnsi="Arial" w:cs="Arial"/>
        </w:rPr>
        <w:tab/>
        <w:t>Footpath activity must make a positive contribution to the character and amenity of the area and surrounding residential areas.</w:t>
      </w:r>
    </w:p>
    <w:p w14:paraId="2748E2EB" w14:textId="77777777" w:rsidR="00D30B43" w:rsidRPr="00D30B43" w:rsidRDefault="00D30B43" w:rsidP="004343C1">
      <w:pPr>
        <w:pStyle w:val="BodyTextIndent"/>
        <w:numPr>
          <w:ilvl w:val="1"/>
          <w:numId w:val="125"/>
        </w:numPr>
        <w:spacing w:before="120" w:after="120"/>
        <w:rPr>
          <w:rFonts w:ascii="Arial" w:hAnsi="Arial" w:cs="Arial"/>
        </w:rPr>
      </w:pPr>
      <w:r w:rsidRPr="00D30B43">
        <w:rPr>
          <w:rFonts w:ascii="Arial" w:hAnsi="Arial" w:cs="Arial"/>
        </w:rPr>
        <w:t>Council supports the long-term viability and sustainability of a range of retail and business formats including strip and neighbourhood shopping precincts.</w:t>
      </w:r>
    </w:p>
    <w:p w14:paraId="323622D2" w14:textId="77777777" w:rsidR="00D30B43" w:rsidRPr="00D30B43" w:rsidRDefault="00D30B43" w:rsidP="004343C1">
      <w:pPr>
        <w:pStyle w:val="BodyTextIndent"/>
        <w:numPr>
          <w:ilvl w:val="1"/>
          <w:numId w:val="125"/>
        </w:numPr>
        <w:spacing w:before="120" w:after="120"/>
        <w:rPr>
          <w:rFonts w:ascii="Arial" w:hAnsi="Arial" w:cs="Arial"/>
        </w:rPr>
      </w:pPr>
      <w:r w:rsidRPr="00D30B43">
        <w:rPr>
          <w:rFonts w:ascii="Arial" w:hAnsi="Arial" w:cs="Arial"/>
        </w:rPr>
        <w:t xml:space="preserve">From time to time Council will adopt policies that will allow or not allow footpath trading activities. Where a policy is adopted that restricts certain types of trading, that business-centre policy will take precedence over this policy. </w:t>
      </w:r>
    </w:p>
    <w:p w14:paraId="61E296C6" w14:textId="77777777" w:rsidR="00D30B43" w:rsidRPr="00D30B43" w:rsidRDefault="00D30B43" w:rsidP="004343C1">
      <w:pPr>
        <w:pStyle w:val="BodyTextIndent"/>
        <w:numPr>
          <w:ilvl w:val="1"/>
          <w:numId w:val="125"/>
        </w:numPr>
        <w:spacing w:before="120" w:after="120"/>
        <w:rPr>
          <w:rFonts w:ascii="Arial" w:hAnsi="Arial" w:cs="Arial"/>
        </w:rPr>
      </w:pPr>
      <w:r w:rsidRPr="00D30B43">
        <w:rPr>
          <w:rFonts w:ascii="Arial" w:hAnsi="Arial" w:cs="Arial"/>
        </w:rPr>
        <w:t xml:space="preserve">Planning for all footpath use and activity is based on the establishment of footpath zones. </w:t>
      </w:r>
    </w:p>
    <w:p w14:paraId="4CBF0484" w14:textId="77777777" w:rsidR="00D30B43" w:rsidRPr="00D30B43" w:rsidRDefault="00D30B43" w:rsidP="004343C1">
      <w:pPr>
        <w:pStyle w:val="BodyTextIndent"/>
        <w:numPr>
          <w:ilvl w:val="1"/>
          <w:numId w:val="125"/>
        </w:numPr>
        <w:spacing w:before="120" w:after="120"/>
        <w:rPr>
          <w:rFonts w:ascii="Arial" w:hAnsi="Arial" w:cs="Arial"/>
        </w:rPr>
      </w:pPr>
      <w:r w:rsidRPr="00D30B43">
        <w:rPr>
          <w:rFonts w:ascii="Arial" w:hAnsi="Arial" w:cs="Arial"/>
        </w:rPr>
        <w:t>When permanent structures are proposed for any footpath area within the municipality, high standards of design are the starting point for the assessment of the proposal.</w:t>
      </w:r>
    </w:p>
    <w:p w14:paraId="571D2CF2" w14:textId="77777777" w:rsidR="00D30B43" w:rsidRPr="00D30B43" w:rsidRDefault="00D30B43" w:rsidP="004343C1">
      <w:pPr>
        <w:numPr>
          <w:ilvl w:val="1"/>
          <w:numId w:val="125"/>
        </w:numPr>
        <w:autoSpaceDE w:val="0"/>
        <w:autoSpaceDN w:val="0"/>
        <w:adjustRightInd w:val="0"/>
        <w:spacing w:before="120" w:after="120" w:line="240" w:lineRule="auto"/>
        <w:rPr>
          <w:rFonts w:ascii="Arial" w:hAnsi="Arial" w:cs="Arial"/>
        </w:rPr>
      </w:pPr>
      <w:r w:rsidRPr="00D30B43">
        <w:rPr>
          <w:rFonts w:ascii="Arial" w:hAnsi="Arial" w:cs="Arial"/>
        </w:rPr>
        <w:lastRenderedPageBreak/>
        <w:t>The permit holder must provide Council evidence of current public liability insurance that notes Council’s interest and be for not less than $10 million for any single occurrence. Any permit issued will be on the basis that the policy will be current for the period of the permit. Any permit issued will be valid only while the public liability insurance is current.</w:t>
      </w:r>
    </w:p>
    <w:p w14:paraId="15521676"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294" w:name="_Toc203974714"/>
      <w:r w:rsidRPr="00D30B43">
        <w:rPr>
          <w:rFonts w:ascii="Arial" w:hAnsi="Arial" w:cs="Arial"/>
        </w:rPr>
        <w:t>Definitions</w:t>
      </w:r>
      <w:bookmarkEnd w:id="294"/>
    </w:p>
    <w:p w14:paraId="0934587B" w14:textId="77777777" w:rsidR="00D30B43" w:rsidRPr="00D30B43" w:rsidRDefault="00D30B43" w:rsidP="00D30B43">
      <w:pPr>
        <w:pStyle w:val="legalTitleDescription"/>
        <w:rPr>
          <w:rFonts w:cs="Arial"/>
        </w:rPr>
      </w:pPr>
      <w:bookmarkStart w:id="295" w:name="_Toc203974715"/>
      <w:r w:rsidRPr="00D30B43">
        <w:rPr>
          <w:rFonts w:cs="Arial"/>
        </w:rPr>
        <w:t>3.1</w:t>
      </w:r>
      <w:r w:rsidRPr="00D30B43">
        <w:rPr>
          <w:rFonts w:cs="Arial"/>
        </w:rPr>
        <w:tab/>
        <w:t>Pedestrian zone</w:t>
      </w:r>
      <w:bookmarkEnd w:id="295"/>
    </w:p>
    <w:p w14:paraId="38330F38" w14:textId="77777777" w:rsidR="00D30B43" w:rsidRPr="00D30B43" w:rsidRDefault="00D30B43">
      <w:pPr>
        <w:rPr>
          <w:rFonts w:ascii="Arial" w:hAnsi="Arial" w:cs="Arial"/>
        </w:rPr>
      </w:pPr>
      <w:r w:rsidRPr="00D30B43">
        <w:rPr>
          <w:rFonts w:ascii="Arial" w:hAnsi="Arial" w:cs="Arial"/>
        </w:rPr>
        <w:t xml:space="preserve">The pedestrian zone is ‘an uninterrupted path of travel to or within a building, providing access to all required </w:t>
      </w:r>
      <w:proofErr w:type="gramStart"/>
      <w:r w:rsidRPr="00D30B43">
        <w:rPr>
          <w:rFonts w:ascii="Arial" w:hAnsi="Arial" w:cs="Arial"/>
        </w:rPr>
        <w:t>facilities’</w:t>
      </w:r>
      <w:proofErr w:type="gramEnd"/>
      <w:r w:rsidRPr="00D30B43">
        <w:rPr>
          <w:rFonts w:ascii="Arial" w:hAnsi="Arial" w:cs="Arial"/>
        </w:rPr>
        <w:t>. Refer Diagram 1.</w:t>
      </w:r>
    </w:p>
    <w:p w14:paraId="19DBBB73" w14:textId="77777777" w:rsidR="00D30B43" w:rsidRPr="00D30B43" w:rsidRDefault="00D30B43" w:rsidP="00D30B43">
      <w:pPr>
        <w:pStyle w:val="legalTitleDescription"/>
        <w:rPr>
          <w:rFonts w:cs="Arial"/>
        </w:rPr>
      </w:pPr>
      <w:bookmarkStart w:id="296" w:name="_Toc203974716"/>
      <w:r w:rsidRPr="00D30B43">
        <w:rPr>
          <w:rFonts w:cs="Arial"/>
        </w:rPr>
        <w:t>3.2</w:t>
      </w:r>
      <w:r w:rsidRPr="00D30B43">
        <w:rPr>
          <w:rFonts w:cs="Arial"/>
        </w:rPr>
        <w:tab/>
        <w:t>Trading zone</w:t>
      </w:r>
      <w:bookmarkEnd w:id="296"/>
    </w:p>
    <w:p w14:paraId="1DB2F808" w14:textId="77777777" w:rsidR="00D30B43" w:rsidRPr="00D30B43" w:rsidRDefault="00D30B43">
      <w:pPr>
        <w:rPr>
          <w:rFonts w:ascii="Arial" w:hAnsi="Arial" w:cs="Arial"/>
        </w:rPr>
      </w:pPr>
      <w:r w:rsidRPr="00D30B43">
        <w:rPr>
          <w:rFonts w:ascii="Arial" w:hAnsi="Arial" w:cs="Arial"/>
        </w:rPr>
        <w:t>The trading zone is the area of the footpath where signs, goods, café furniture and ancillary items may be placed and where other permitted street activities may take place. Refer Diagram 1.</w:t>
      </w:r>
    </w:p>
    <w:p w14:paraId="75E208CB" w14:textId="77777777" w:rsidR="00D30B43" w:rsidRPr="00D30B43" w:rsidRDefault="00D30B43" w:rsidP="00D30B43">
      <w:pPr>
        <w:pStyle w:val="legalTitleDescription"/>
        <w:rPr>
          <w:rFonts w:cs="Arial"/>
        </w:rPr>
      </w:pPr>
      <w:bookmarkStart w:id="297" w:name="_Toc203974717"/>
      <w:r w:rsidRPr="00D30B43">
        <w:rPr>
          <w:rFonts w:cs="Arial"/>
        </w:rPr>
        <w:t>3.3</w:t>
      </w:r>
      <w:r w:rsidRPr="00D30B43">
        <w:rPr>
          <w:rFonts w:cs="Arial"/>
        </w:rPr>
        <w:tab/>
        <w:t>Kerb zone</w:t>
      </w:r>
      <w:bookmarkEnd w:id="297"/>
    </w:p>
    <w:p w14:paraId="7B78554B" w14:textId="77777777" w:rsidR="00D30B43" w:rsidRPr="00D30B43" w:rsidRDefault="00D30B43">
      <w:pPr>
        <w:rPr>
          <w:rFonts w:ascii="Arial" w:hAnsi="Arial" w:cs="Arial"/>
        </w:rPr>
      </w:pPr>
      <w:r w:rsidRPr="00D30B43">
        <w:rPr>
          <w:rFonts w:ascii="Arial" w:hAnsi="Arial" w:cs="Arial"/>
        </w:rPr>
        <w:t>The kerb zone is a buffer from the kerb to allow for access to and from parked vehicles. Refer Diagram 1.</w:t>
      </w:r>
    </w:p>
    <w:p w14:paraId="526D20B2" w14:textId="77777777" w:rsidR="00D30B43" w:rsidRPr="00D30B43" w:rsidRDefault="00D30B43" w:rsidP="00D30B43">
      <w:pPr>
        <w:pStyle w:val="legalTitleDescription"/>
        <w:rPr>
          <w:rFonts w:cs="Arial"/>
        </w:rPr>
      </w:pPr>
      <w:bookmarkStart w:id="298" w:name="_Toc203974718"/>
      <w:r w:rsidRPr="00D30B43">
        <w:rPr>
          <w:rFonts w:cs="Arial"/>
        </w:rPr>
        <w:t>3.4</w:t>
      </w:r>
      <w:r w:rsidRPr="00D30B43">
        <w:rPr>
          <w:rFonts w:cs="Arial"/>
        </w:rPr>
        <w:tab/>
        <w:t>Goods and goods displays</w:t>
      </w:r>
      <w:bookmarkEnd w:id="298"/>
    </w:p>
    <w:p w14:paraId="3F8C2FA5" w14:textId="77777777" w:rsidR="00D30B43" w:rsidRPr="00D30B43" w:rsidRDefault="00D30B43">
      <w:pPr>
        <w:rPr>
          <w:rFonts w:ascii="Arial" w:hAnsi="Arial" w:cs="Arial"/>
        </w:rPr>
      </w:pPr>
      <w:r w:rsidRPr="00D30B43">
        <w:rPr>
          <w:rFonts w:ascii="Arial" w:hAnsi="Arial" w:cs="Arial"/>
        </w:rPr>
        <w:t>Means items or services that are offered for sale, and includes ancillary items, merchandise, stock, racks, fixtures, fittings and tables for display purposes.</w:t>
      </w:r>
    </w:p>
    <w:p w14:paraId="000CA4C3" w14:textId="77777777" w:rsidR="00D30B43" w:rsidRPr="00D30B43" w:rsidRDefault="00D30B43" w:rsidP="00D30B43">
      <w:pPr>
        <w:pStyle w:val="legalTitleDescription"/>
        <w:rPr>
          <w:rFonts w:cs="Arial"/>
        </w:rPr>
      </w:pPr>
      <w:bookmarkStart w:id="299" w:name="_Toc203974719"/>
      <w:r w:rsidRPr="00D30B43">
        <w:rPr>
          <w:rFonts w:cs="Arial"/>
        </w:rPr>
        <w:t>3.5</w:t>
      </w:r>
      <w:r w:rsidRPr="00D30B43">
        <w:rPr>
          <w:rFonts w:cs="Arial"/>
        </w:rPr>
        <w:tab/>
        <w:t>Alfresco dining</w:t>
      </w:r>
      <w:bookmarkEnd w:id="299"/>
    </w:p>
    <w:p w14:paraId="00197BD3" w14:textId="77777777" w:rsidR="00D30B43" w:rsidRPr="00D30B43" w:rsidRDefault="00D30B43">
      <w:pPr>
        <w:rPr>
          <w:rFonts w:ascii="Arial" w:hAnsi="Arial" w:cs="Arial"/>
        </w:rPr>
      </w:pPr>
      <w:r w:rsidRPr="00D30B43">
        <w:rPr>
          <w:rFonts w:ascii="Arial" w:hAnsi="Arial" w:cs="Arial"/>
        </w:rPr>
        <w:t>Means tables, chairs, umbrellas, menu boards, planter boxes, wind barriers and blinds, and any other items authorised by Council and endorsed on a plan of the site.</w:t>
      </w:r>
    </w:p>
    <w:p w14:paraId="6CAFFCDB" w14:textId="77777777" w:rsidR="00D30B43" w:rsidRPr="00D30B43" w:rsidRDefault="00D30B43">
      <w:pPr>
        <w:rPr>
          <w:rFonts w:ascii="Arial" w:hAnsi="Arial" w:cs="Arial"/>
        </w:rPr>
      </w:pPr>
    </w:p>
    <w:p w14:paraId="368455B0" w14:textId="77777777" w:rsidR="00D30B43" w:rsidRPr="00D30B43" w:rsidRDefault="00D30B43">
      <w:pPr>
        <w:rPr>
          <w:rFonts w:ascii="Arial" w:hAnsi="Arial" w:cs="Arial"/>
        </w:rPr>
      </w:pPr>
    </w:p>
    <w:p w14:paraId="0DD8153C" w14:textId="77777777" w:rsidR="00D30B43" w:rsidRPr="00D30B43" w:rsidRDefault="00D30B43">
      <w:pPr>
        <w:rPr>
          <w:rFonts w:ascii="Arial" w:hAnsi="Arial" w:cs="Arial"/>
        </w:rPr>
      </w:pPr>
    </w:p>
    <w:p w14:paraId="35B35F89" w14:textId="77777777" w:rsidR="00D30B43" w:rsidRPr="00D30B43" w:rsidRDefault="00D30B43">
      <w:pPr>
        <w:rPr>
          <w:rFonts w:ascii="Arial" w:hAnsi="Arial" w:cs="Arial"/>
        </w:rPr>
      </w:pPr>
    </w:p>
    <w:p w14:paraId="3D64E236" w14:textId="77777777" w:rsidR="00D30B43" w:rsidRPr="00D30B43" w:rsidRDefault="00D30B43">
      <w:pPr>
        <w:pStyle w:val="Header"/>
        <w:tabs>
          <w:tab w:val="clear" w:pos="4153"/>
          <w:tab w:val="clear" w:pos="8306"/>
        </w:tabs>
        <w:rPr>
          <w:rFonts w:cs="Arial"/>
          <w:b/>
          <w:bCs/>
          <w:sz w:val="20"/>
        </w:rPr>
      </w:pPr>
      <w:r w:rsidRPr="00D30B43">
        <w:rPr>
          <w:rFonts w:cs="Arial"/>
          <w:b/>
          <w:bCs/>
          <w:sz w:val="20"/>
        </w:rPr>
        <w:t>Diagram 1</w:t>
      </w:r>
    </w:p>
    <w:p w14:paraId="62470A7B" w14:textId="77777777" w:rsidR="00D30B43" w:rsidRPr="00D30B43" w:rsidRDefault="00CF561D">
      <w:pPr>
        <w:pStyle w:val="Header"/>
        <w:tabs>
          <w:tab w:val="clear" w:pos="4153"/>
          <w:tab w:val="clear" w:pos="8306"/>
        </w:tabs>
        <w:jc w:val="both"/>
        <w:rPr>
          <w:rFonts w:cs="Arial"/>
        </w:rPr>
      </w:pPr>
      <w:r>
        <w:rPr>
          <w:rFonts w:cs="Arial"/>
        </w:rPr>
        <w:lastRenderedPageBreak/>
        <w:pict w14:anchorId="78C131CE">
          <v:shape id="_x0000_i1026" type="#_x0000_t75" style="width:443.25pt;height:242.9pt">
            <v:imagedata r:id="rId27" o:title=""/>
          </v:shape>
        </w:pict>
      </w:r>
    </w:p>
    <w:p w14:paraId="5A69FADB" w14:textId="77777777" w:rsidR="00D30B43" w:rsidRPr="00D30B43" w:rsidRDefault="00D30B43">
      <w:pPr>
        <w:pStyle w:val="Header"/>
        <w:tabs>
          <w:tab w:val="clear" w:pos="4153"/>
          <w:tab w:val="clear" w:pos="8306"/>
        </w:tabs>
        <w:jc w:val="both"/>
        <w:rPr>
          <w:rFonts w:cs="Arial"/>
        </w:rPr>
      </w:pPr>
    </w:p>
    <w:p w14:paraId="2EC98C29"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00" w:name="_Toc203974720"/>
      <w:r w:rsidRPr="00D30B43">
        <w:rPr>
          <w:rFonts w:ascii="Arial" w:hAnsi="Arial" w:cs="Arial"/>
        </w:rPr>
        <w:t>Location strategies and footpath width</w:t>
      </w:r>
      <w:bookmarkEnd w:id="300"/>
    </w:p>
    <w:p w14:paraId="0512CA41" w14:textId="77777777" w:rsidR="00D30B43" w:rsidRPr="00D30B43" w:rsidRDefault="00D30B43" w:rsidP="00D30B43">
      <w:pPr>
        <w:pStyle w:val="legalTitleDescription"/>
        <w:rPr>
          <w:rFonts w:cs="Arial"/>
        </w:rPr>
      </w:pPr>
      <w:bookmarkStart w:id="301" w:name="_Toc203974721"/>
      <w:r w:rsidRPr="00D30B43">
        <w:rPr>
          <w:rFonts w:cs="Arial"/>
        </w:rPr>
        <w:t>4.1</w:t>
      </w:r>
      <w:r w:rsidRPr="00D30B43">
        <w:rPr>
          <w:rFonts w:cs="Arial"/>
        </w:rPr>
        <w:tab/>
        <w:t>Footpaths less than 2.5m wide</w:t>
      </w:r>
      <w:bookmarkEnd w:id="301"/>
    </w:p>
    <w:p w14:paraId="3CE5CC6C" w14:textId="77777777" w:rsidR="00D30B43" w:rsidRPr="00D30B43" w:rsidRDefault="00D30B43">
      <w:pPr>
        <w:rPr>
          <w:rFonts w:ascii="Arial" w:hAnsi="Arial" w:cs="Arial"/>
        </w:rPr>
      </w:pPr>
      <w:r w:rsidRPr="00D30B43">
        <w:rPr>
          <w:rFonts w:ascii="Arial" w:hAnsi="Arial" w:cs="Arial"/>
        </w:rPr>
        <w:t>To provide an adequate-sized pedestrian zone, footpaths of less than 2.5m cannot be used for outdoor dining or placement of objects.</w:t>
      </w:r>
    </w:p>
    <w:p w14:paraId="56E01689" w14:textId="77777777" w:rsidR="00D30B43" w:rsidRPr="00D30B43" w:rsidRDefault="00D30B43" w:rsidP="00D30B43">
      <w:pPr>
        <w:pStyle w:val="legalTitleDescription"/>
        <w:rPr>
          <w:rFonts w:cs="Arial"/>
        </w:rPr>
      </w:pPr>
      <w:bookmarkStart w:id="302" w:name="_Toc203974722"/>
      <w:r w:rsidRPr="00D30B43">
        <w:rPr>
          <w:rFonts w:cs="Arial"/>
        </w:rPr>
        <w:t>4.2</w:t>
      </w:r>
      <w:r w:rsidRPr="00D30B43">
        <w:rPr>
          <w:rFonts w:cs="Arial"/>
        </w:rPr>
        <w:tab/>
        <w:t>Footpaths from 2.5m to 3.5m wide</w:t>
      </w:r>
      <w:bookmarkEnd w:id="302"/>
    </w:p>
    <w:p w14:paraId="6DCD74A9" w14:textId="77777777" w:rsidR="00D30B43" w:rsidRPr="00D30B43" w:rsidRDefault="00D30B43">
      <w:pPr>
        <w:rPr>
          <w:rFonts w:ascii="Arial" w:hAnsi="Arial" w:cs="Arial"/>
        </w:rPr>
      </w:pPr>
      <w:r w:rsidRPr="00D30B43">
        <w:rPr>
          <w:rFonts w:ascii="Arial" w:hAnsi="Arial" w:cs="Arial"/>
        </w:rPr>
        <w:t xml:space="preserve">To provide a clear pedestrian zone, the footpath is divided into three zones. </w:t>
      </w:r>
    </w:p>
    <w:p w14:paraId="7E017100" w14:textId="77777777" w:rsidR="00D30B43" w:rsidRPr="00D30B43" w:rsidRDefault="00D30B43">
      <w:pPr>
        <w:ind w:left="1440" w:hanging="720"/>
        <w:rPr>
          <w:rFonts w:ascii="Arial" w:hAnsi="Arial" w:cs="Arial"/>
        </w:rPr>
      </w:pPr>
      <w:r w:rsidRPr="00D30B43">
        <w:rPr>
          <w:rFonts w:ascii="Arial" w:hAnsi="Arial" w:cs="Arial"/>
        </w:rPr>
        <w:t>4.2.1</w:t>
      </w:r>
      <w:r w:rsidRPr="00D30B43">
        <w:rPr>
          <w:rFonts w:ascii="Arial" w:hAnsi="Arial" w:cs="Arial"/>
        </w:rPr>
        <w:tab/>
      </w:r>
      <w:r w:rsidRPr="00D30B43">
        <w:rPr>
          <w:rFonts w:ascii="Arial" w:hAnsi="Arial" w:cs="Arial"/>
          <w:b/>
        </w:rPr>
        <w:t>Pedestrian zone</w:t>
      </w:r>
      <w:r w:rsidRPr="00D30B43">
        <w:rPr>
          <w:rFonts w:ascii="Arial" w:hAnsi="Arial" w:cs="Arial"/>
        </w:rPr>
        <w:t xml:space="preserve">: extends from the building line or shopfront for a minimum of 1.5m. No items may extend into this zone at any time. Items overhead cannot extend below a height of 2.2m. </w:t>
      </w:r>
    </w:p>
    <w:p w14:paraId="185905B6" w14:textId="77777777" w:rsidR="00D30B43" w:rsidRPr="00D30B43" w:rsidRDefault="00D30B43">
      <w:pPr>
        <w:ind w:left="1440" w:hanging="720"/>
        <w:rPr>
          <w:rFonts w:ascii="Arial" w:hAnsi="Arial" w:cs="Arial"/>
        </w:rPr>
      </w:pPr>
      <w:r w:rsidRPr="00D30B43">
        <w:rPr>
          <w:rFonts w:ascii="Arial" w:hAnsi="Arial" w:cs="Arial"/>
        </w:rPr>
        <w:t>4.2.2</w:t>
      </w:r>
      <w:r w:rsidRPr="00D30B43">
        <w:rPr>
          <w:rFonts w:ascii="Arial" w:hAnsi="Arial" w:cs="Arial"/>
        </w:rPr>
        <w:tab/>
      </w:r>
      <w:r w:rsidRPr="00D30B43">
        <w:rPr>
          <w:rFonts w:ascii="Arial" w:hAnsi="Arial" w:cs="Arial"/>
          <w:b/>
        </w:rPr>
        <w:t>Trading zone</w:t>
      </w:r>
      <w:r w:rsidRPr="00D30B43">
        <w:rPr>
          <w:rFonts w:ascii="Arial" w:hAnsi="Arial" w:cs="Arial"/>
        </w:rPr>
        <w:t>: the only area of the footpath where goods, café furniture and ancillary items, may be placed. Where premises are adjacent to an intersection the trading zone must not extend past the building line.</w:t>
      </w:r>
    </w:p>
    <w:p w14:paraId="2A3CE292" w14:textId="77777777" w:rsidR="00D30B43" w:rsidRPr="00D30B43" w:rsidRDefault="00D30B43">
      <w:pPr>
        <w:ind w:left="1440" w:hanging="720"/>
        <w:rPr>
          <w:rFonts w:ascii="Arial" w:hAnsi="Arial" w:cs="Arial"/>
        </w:rPr>
      </w:pPr>
      <w:r w:rsidRPr="00D30B43">
        <w:rPr>
          <w:rFonts w:ascii="Arial" w:hAnsi="Arial" w:cs="Arial"/>
        </w:rPr>
        <w:t>4.2.3</w:t>
      </w:r>
      <w:r w:rsidRPr="00D30B43">
        <w:rPr>
          <w:rFonts w:ascii="Arial" w:hAnsi="Arial" w:cs="Arial"/>
        </w:rPr>
        <w:tab/>
      </w:r>
      <w:r w:rsidRPr="00D30B43">
        <w:rPr>
          <w:rFonts w:ascii="Arial" w:hAnsi="Arial" w:cs="Arial"/>
          <w:b/>
        </w:rPr>
        <w:t>Kerb zone</w:t>
      </w:r>
      <w:r w:rsidRPr="00D30B43">
        <w:rPr>
          <w:rFonts w:ascii="Arial" w:hAnsi="Arial" w:cs="Arial"/>
        </w:rPr>
        <w:t>: a minimum of 400mm buffer from the kerb to allow for access to and from parked vehicles; 1.5m where there is a disabled parking bay; and 600mm where there is a loading zone.</w:t>
      </w:r>
    </w:p>
    <w:p w14:paraId="7CCCD181" w14:textId="77777777" w:rsidR="00D30B43" w:rsidRPr="00D30B43" w:rsidRDefault="00D30B43">
      <w:pPr>
        <w:rPr>
          <w:rFonts w:ascii="Arial" w:hAnsi="Arial" w:cs="Arial"/>
        </w:rPr>
      </w:pPr>
      <w:r w:rsidRPr="00D30B43">
        <w:rPr>
          <w:rFonts w:ascii="Arial" w:hAnsi="Arial" w:cs="Arial"/>
        </w:rPr>
        <w:t>No items may be placed in the pedestrian zone or the kerb zone.</w:t>
      </w:r>
    </w:p>
    <w:p w14:paraId="588E333B" w14:textId="77777777" w:rsidR="00D30B43" w:rsidRPr="00D30B43" w:rsidRDefault="00D30B43" w:rsidP="00D30B43">
      <w:pPr>
        <w:pStyle w:val="legalTitleDescription"/>
        <w:rPr>
          <w:rFonts w:cs="Arial"/>
        </w:rPr>
      </w:pPr>
      <w:bookmarkStart w:id="303" w:name="_Toc203974723"/>
      <w:r w:rsidRPr="00D30B43">
        <w:rPr>
          <w:rFonts w:cs="Arial"/>
        </w:rPr>
        <w:t>4.3</w:t>
      </w:r>
      <w:r w:rsidRPr="00D30B43">
        <w:rPr>
          <w:rFonts w:cs="Arial"/>
        </w:rPr>
        <w:tab/>
        <w:t>Footpaths from 3.5m to 4m wide</w:t>
      </w:r>
      <w:bookmarkEnd w:id="303"/>
    </w:p>
    <w:p w14:paraId="62503187" w14:textId="77777777" w:rsidR="00D30B43" w:rsidRPr="00D30B43" w:rsidRDefault="00D30B43">
      <w:pPr>
        <w:rPr>
          <w:rFonts w:ascii="Arial" w:hAnsi="Arial" w:cs="Arial"/>
        </w:rPr>
      </w:pPr>
      <w:r w:rsidRPr="00D30B43">
        <w:rPr>
          <w:rFonts w:ascii="Arial" w:hAnsi="Arial" w:cs="Arial"/>
        </w:rPr>
        <w:t xml:space="preserve">To provide a clear pedestrian zone, the footpath is divided into three zones. </w:t>
      </w:r>
    </w:p>
    <w:p w14:paraId="3988F2BE" w14:textId="77777777" w:rsidR="00D30B43" w:rsidRPr="00D30B43" w:rsidRDefault="00D30B43">
      <w:pPr>
        <w:ind w:left="1440" w:hanging="720"/>
        <w:rPr>
          <w:rFonts w:ascii="Arial" w:hAnsi="Arial" w:cs="Arial"/>
        </w:rPr>
      </w:pPr>
      <w:r w:rsidRPr="00D30B43">
        <w:rPr>
          <w:rFonts w:ascii="Arial" w:hAnsi="Arial" w:cs="Arial"/>
        </w:rPr>
        <w:t>4.3.1</w:t>
      </w:r>
      <w:r w:rsidRPr="00D30B43">
        <w:rPr>
          <w:rFonts w:ascii="Arial" w:hAnsi="Arial" w:cs="Arial"/>
        </w:rPr>
        <w:tab/>
      </w:r>
      <w:r w:rsidRPr="00D30B43">
        <w:rPr>
          <w:rFonts w:ascii="Arial" w:hAnsi="Arial" w:cs="Arial"/>
          <w:b/>
        </w:rPr>
        <w:t>Pedestrian zone</w:t>
      </w:r>
      <w:r w:rsidRPr="00D30B43">
        <w:rPr>
          <w:rFonts w:ascii="Arial" w:hAnsi="Arial" w:cs="Arial"/>
        </w:rPr>
        <w:t>: extends from the building line or shopfront for a minimum of 1800mm. No items may extend into this zone at any time. Items overhead cannot extend below a height of 2.2m.</w:t>
      </w:r>
    </w:p>
    <w:p w14:paraId="55D52FAD" w14:textId="77777777" w:rsidR="00D30B43" w:rsidRPr="00D30B43" w:rsidRDefault="00D30B43">
      <w:pPr>
        <w:ind w:left="1440" w:hanging="720"/>
        <w:rPr>
          <w:rFonts w:ascii="Arial" w:hAnsi="Arial" w:cs="Arial"/>
        </w:rPr>
      </w:pPr>
      <w:r w:rsidRPr="00D30B43">
        <w:rPr>
          <w:rFonts w:ascii="Arial" w:hAnsi="Arial" w:cs="Arial"/>
        </w:rPr>
        <w:t>4.3.2</w:t>
      </w:r>
      <w:r w:rsidRPr="00D30B43">
        <w:rPr>
          <w:rFonts w:ascii="Arial" w:hAnsi="Arial" w:cs="Arial"/>
        </w:rPr>
        <w:tab/>
      </w:r>
      <w:r w:rsidRPr="00D30B43">
        <w:rPr>
          <w:rFonts w:ascii="Arial" w:hAnsi="Arial" w:cs="Arial"/>
          <w:b/>
        </w:rPr>
        <w:t>Trading zone</w:t>
      </w:r>
      <w:r w:rsidRPr="00D30B43">
        <w:rPr>
          <w:rFonts w:ascii="Arial" w:hAnsi="Arial" w:cs="Arial"/>
        </w:rPr>
        <w:t>: the only area of the footpath where goods, café furniture and ancillary items may be placed. Where premises are adjacent to an intersection the trading zone must not extend past the building line into the intersection.</w:t>
      </w:r>
    </w:p>
    <w:p w14:paraId="6E92D2B7" w14:textId="77777777" w:rsidR="00D30B43" w:rsidRPr="00D30B43" w:rsidRDefault="00D30B43">
      <w:pPr>
        <w:ind w:left="1440" w:hanging="720"/>
        <w:rPr>
          <w:rFonts w:ascii="Arial" w:hAnsi="Arial" w:cs="Arial"/>
        </w:rPr>
      </w:pPr>
      <w:r w:rsidRPr="00D30B43">
        <w:rPr>
          <w:rFonts w:ascii="Arial" w:hAnsi="Arial" w:cs="Arial"/>
        </w:rPr>
        <w:lastRenderedPageBreak/>
        <w:t>4.3.3</w:t>
      </w:r>
      <w:r w:rsidRPr="00D30B43">
        <w:rPr>
          <w:rFonts w:ascii="Arial" w:hAnsi="Arial" w:cs="Arial"/>
        </w:rPr>
        <w:tab/>
      </w:r>
      <w:r w:rsidRPr="00D30B43">
        <w:rPr>
          <w:rFonts w:ascii="Arial" w:hAnsi="Arial" w:cs="Arial"/>
          <w:b/>
        </w:rPr>
        <w:t>Kerb zone</w:t>
      </w:r>
      <w:r w:rsidRPr="00D30B43">
        <w:rPr>
          <w:rFonts w:ascii="Arial" w:hAnsi="Arial" w:cs="Arial"/>
        </w:rPr>
        <w:t xml:space="preserve">: a minimum of 500mm buffer from the kerb to allow for access to and from parked vehicles including at loading zones, and at least 1.5m where there is a disabled parking bay. </w:t>
      </w:r>
    </w:p>
    <w:p w14:paraId="11AAB2A4" w14:textId="77777777" w:rsidR="00D30B43" w:rsidRPr="00D30B43" w:rsidRDefault="00D30B43">
      <w:pPr>
        <w:rPr>
          <w:rFonts w:ascii="Arial" w:hAnsi="Arial" w:cs="Arial"/>
        </w:rPr>
      </w:pPr>
      <w:r w:rsidRPr="00D30B43">
        <w:rPr>
          <w:rFonts w:ascii="Arial" w:hAnsi="Arial" w:cs="Arial"/>
        </w:rPr>
        <w:t>No items may be placed in the pedestrian zone or the kerb zone.</w:t>
      </w:r>
    </w:p>
    <w:p w14:paraId="5C93F04E" w14:textId="77777777" w:rsidR="00D30B43" w:rsidRPr="00D30B43" w:rsidRDefault="00D30B43" w:rsidP="00D30B43">
      <w:pPr>
        <w:pStyle w:val="legalTitleDescription"/>
        <w:rPr>
          <w:rFonts w:cs="Arial"/>
        </w:rPr>
      </w:pPr>
      <w:bookmarkStart w:id="304" w:name="_Toc203974724"/>
      <w:r w:rsidRPr="00D30B43">
        <w:rPr>
          <w:rFonts w:cs="Arial"/>
        </w:rPr>
        <w:t>4.4</w:t>
      </w:r>
      <w:r w:rsidRPr="00D30B43">
        <w:rPr>
          <w:rFonts w:cs="Arial"/>
        </w:rPr>
        <w:tab/>
        <w:t>Footpaths 4m or wider</w:t>
      </w:r>
      <w:bookmarkEnd w:id="304"/>
    </w:p>
    <w:p w14:paraId="3276B90D" w14:textId="77777777" w:rsidR="00D30B43" w:rsidRPr="00D30B43" w:rsidRDefault="00D30B43">
      <w:pPr>
        <w:rPr>
          <w:rFonts w:ascii="Arial" w:hAnsi="Arial" w:cs="Arial"/>
        </w:rPr>
      </w:pPr>
      <w:r w:rsidRPr="00D30B43">
        <w:rPr>
          <w:rFonts w:ascii="Arial" w:hAnsi="Arial" w:cs="Arial"/>
        </w:rPr>
        <w:t xml:space="preserve">To provide a clear pedestrian zone, the footpath is divided into three zones. </w:t>
      </w:r>
    </w:p>
    <w:p w14:paraId="0FA603F6" w14:textId="77777777" w:rsidR="00D30B43" w:rsidRPr="00D30B43" w:rsidRDefault="00D30B43">
      <w:pPr>
        <w:ind w:left="1440" w:hanging="720"/>
        <w:rPr>
          <w:rFonts w:ascii="Arial" w:hAnsi="Arial" w:cs="Arial"/>
        </w:rPr>
      </w:pPr>
      <w:r w:rsidRPr="00D30B43">
        <w:rPr>
          <w:rFonts w:ascii="Arial" w:hAnsi="Arial" w:cs="Arial"/>
        </w:rPr>
        <w:t>4.4.1</w:t>
      </w:r>
      <w:r w:rsidRPr="00D30B43">
        <w:rPr>
          <w:rFonts w:ascii="Arial" w:hAnsi="Arial" w:cs="Arial"/>
        </w:rPr>
        <w:tab/>
      </w:r>
      <w:r w:rsidRPr="00D30B43">
        <w:rPr>
          <w:rFonts w:ascii="Arial" w:hAnsi="Arial" w:cs="Arial"/>
          <w:b/>
        </w:rPr>
        <w:t>Pedestrian zone</w:t>
      </w:r>
      <w:r w:rsidRPr="00D30B43">
        <w:rPr>
          <w:rFonts w:ascii="Arial" w:hAnsi="Arial" w:cs="Arial"/>
        </w:rPr>
        <w:t>: extends from the building line or shopfront for a minimum of 2m. No items may extend into this zone at any time. Items overhead cannot extend below a height of 2.2m.</w:t>
      </w:r>
    </w:p>
    <w:p w14:paraId="6EF2BED8" w14:textId="77777777" w:rsidR="00D30B43" w:rsidRPr="00D30B43" w:rsidRDefault="00D30B43">
      <w:pPr>
        <w:ind w:left="1440" w:hanging="720"/>
        <w:rPr>
          <w:rFonts w:ascii="Arial" w:hAnsi="Arial" w:cs="Arial"/>
        </w:rPr>
      </w:pPr>
      <w:r w:rsidRPr="00D30B43">
        <w:rPr>
          <w:rFonts w:ascii="Arial" w:hAnsi="Arial" w:cs="Arial"/>
        </w:rPr>
        <w:t>4.4.2</w:t>
      </w:r>
      <w:r w:rsidRPr="00D30B43">
        <w:rPr>
          <w:rFonts w:ascii="Arial" w:hAnsi="Arial" w:cs="Arial"/>
        </w:rPr>
        <w:tab/>
      </w:r>
      <w:r w:rsidRPr="00D30B43">
        <w:rPr>
          <w:rFonts w:ascii="Arial" w:hAnsi="Arial" w:cs="Arial"/>
          <w:b/>
        </w:rPr>
        <w:t>Trading zone</w:t>
      </w:r>
      <w:r w:rsidRPr="00D30B43">
        <w:rPr>
          <w:rFonts w:ascii="Arial" w:hAnsi="Arial" w:cs="Arial"/>
        </w:rPr>
        <w:t>: the only area of the footpath where goods, café furniture and ancillary items may be placed. Where premises are adjacent to an intersection the trading zone must not extend past the building/property line.</w:t>
      </w:r>
    </w:p>
    <w:p w14:paraId="7190536F" w14:textId="77777777" w:rsidR="00D30B43" w:rsidRPr="00D30B43" w:rsidRDefault="00D30B43">
      <w:pPr>
        <w:ind w:left="1440" w:hanging="720"/>
        <w:rPr>
          <w:rFonts w:ascii="Arial" w:hAnsi="Arial" w:cs="Arial"/>
        </w:rPr>
      </w:pPr>
      <w:r w:rsidRPr="00D30B43">
        <w:rPr>
          <w:rFonts w:ascii="Arial" w:hAnsi="Arial" w:cs="Arial"/>
        </w:rPr>
        <w:t>4.4.3</w:t>
      </w:r>
      <w:r w:rsidRPr="00D30B43">
        <w:rPr>
          <w:rFonts w:ascii="Arial" w:hAnsi="Arial" w:cs="Arial"/>
        </w:rPr>
        <w:tab/>
      </w:r>
      <w:r w:rsidRPr="00D30B43">
        <w:rPr>
          <w:rFonts w:ascii="Arial" w:hAnsi="Arial" w:cs="Arial"/>
          <w:b/>
        </w:rPr>
        <w:t>Kerb zone</w:t>
      </w:r>
      <w:r w:rsidRPr="00D30B43">
        <w:rPr>
          <w:rFonts w:ascii="Arial" w:hAnsi="Arial" w:cs="Arial"/>
        </w:rPr>
        <w:t>: a minimum of 600mm buffer from the kerb to allow for access to and from parked vehicles including at loading zones, and at least 1.5m where there is a disabled parking bay.</w:t>
      </w:r>
    </w:p>
    <w:p w14:paraId="48DDC9FA" w14:textId="77777777" w:rsidR="00D30B43" w:rsidRPr="00D30B43" w:rsidRDefault="00D30B43">
      <w:pPr>
        <w:rPr>
          <w:rFonts w:ascii="Arial" w:hAnsi="Arial" w:cs="Arial"/>
        </w:rPr>
      </w:pPr>
      <w:r w:rsidRPr="00D30B43">
        <w:rPr>
          <w:rFonts w:ascii="Arial" w:hAnsi="Arial" w:cs="Arial"/>
        </w:rPr>
        <w:t>No items may be placed in the pedestrian zone or the kerb zone.</w:t>
      </w:r>
    </w:p>
    <w:p w14:paraId="7F9A5103" w14:textId="77777777" w:rsidR="00D30B43" w:rsidRPr="00D30B43" w:rsidRDefault="00D30B43" w:rsidP="00D30B43">
      <w:pPr>
        <w:pStyle w:val="legalTitleDescription"/>
        <w:rPr>
          <w:rFonts w:cs="Arial"/>
        </w:rPr>
      </w:pPr>
      <w:bookmarkStart w:id="305" w:name="_Toc203974725"/>
      <w:r w:rsidRPr="00D30B43">
        <w:rPr>
          <w:rFonts w:cs="Arial"/>
        </w:rPr>
        <w:t>4.5</w:t>
      </w:r>
      <w:r w:rsidRPr="00D30B43">
        <w:rPr>
          <w:rFonts w:cs="Arial"/>
        </w:rPr>
        <w:tab/>
        <w:t>Use of prows/extended footpaths</w:t>
      </w:r>
      <w:bookmarkEnd w:id="305"/>
    </w:p>
    <w:p w14:paraId="5E22CE15" w14:textId="77777777" w:rsidR="00D30B43" w:rsidRPr="00D30B43" w:rsidRDefault="00D30B43">
      <w:pPr>
        <w:rPr>
          <w:rFonts w:ascii="Arial" w:hAnsi="Arial" w:cs="Arial"/>
        </w:rPr>
      </w:pPr>
      <w:r w:rsidRPr="00D30B43">
        <w:rPr>
          <w:rFonts w:ascii="Arial" w:hAnsi="Arial" w:cs="Arial"/>
        </w:rPr>
        <w:t xml:space="preserve">In </w:t>
      </w:r>
      <w:proofErr w:type="gramStart"/>
      <w:r w:rsidRPr="00D30B43">
        <w:rPr>
          <w:rFonts w:ascii="Arial" w:hAnsi="Arial" w:cs="Arial"/>
        </w:rPr>
        <w:t>a number of</w:t>
      </w:r>
      <w:proofErr w:type="gramEnd"/>
      <w:r w:rsidRPr="00D30B43">
        <w:rPr>
          <w:rFonts w:ascii="Arial" w:hAnsi="Arial" w:cs="Arial"/>
        </w:rPr>
        <w:t xml:space="preserve"> activity centres, Council has extended the footpath into the roadway to provide either traffic management measures by emphasising pedestrian priority or as part of an overall urban design plan for the centre. </w:t>
      </w:r>
    </w:p>
    <w:p w14:paraId="7848EE57" w14:textId="77777777" w:rsidR="00D30B43" w:rsidRPr="00D30B43" w:rsidRDefault="00D30B43">
      <w:pPr>
        <w:ind w:left="1440" w:hanging="720"/>
        <w:rPr>
          <w:rFonts w:ascii="Arial" w:hAnsi="Arial" w:cs="Arial"/>
        </w:rPr>
      </w:pPr>
      <w:r w:rsidRPr="00D30B43">
        <w:rPr>
          <w:rFonts w:ascii="Arial" w:hAnsi="Arial" w:cs="Arial"/>
        </w:rPr>
        <w:t>4.5.1</w:t>
      </w:r>
      <w:r w:rsidRPr="00D30B43">
        <w:rPr>
          <w:rFonts w:ascii="Arial" w:hAnsi="Arial" w:cs="Arial"/>
        </w:rPr>
        <w:tab/>
      </w:r>
      <w:r w:rsidRPr="00D30B43">
        <w:rPr>
          <w:rFonts w:ascii="Arial" w:hAnsi="Arial" w:cs="Arial"/>
          <w:b/>
        </w:rPr>
        <w:t>Pedestrian zone</w:t>
      </w:r>
      <w:r w:rsidRPr="00D30B43">
        <w:rPr>
          <w:rFonts w:ascii="Arial" w:hAnsi="Arial" w:cs="Arial"/>
        </w:rPr>
        <w:t>: extends from the building line or shopfront for a minimum of 1.8m. No items may extend into this zone at any time. Items overhead cannot extend below a height of 2.2m.</w:t>
      </w:r>
    </w:p>
    <w:p w14:paraId="20EC8355" w14:textId="77777777" w:rsidR="00D30B43" w:rsidRPr="00D30B43" w:rsidRDefault="00D30B43">
      <w:pPr>
        <w:ind w:left="1440" w:hanging="720"/>
        <w:rPr>
          <w:rFonts w:ascii="Arial" w:hAnsi="Arial" w:cs="Arial"/>
        </w:rPr>
      </w:pPr>
      <w:r w:rsidRPr="00D30B43">
        <w:rPr>
          <w:rFonts w:ascii="Arial" w:hAnsi="Arial" w:cs="Arial"/>
        </w:rPr>
        <w:t>4.5.2</w:t>
      </w:r>
      <w:r w:rsidRPr="00D30B43">
        <w:rPr>
          <w:rFonts w:ascii="Arial" w:hAnsi="Arial" w:cs="Arial"/>
        </w:rPr>
        <w:tab/>
      </w:r>
      <w:r w:rsidRPr="00D30B43">
        <w:rPr>
          <w:rFonts w:ascii="Arial" w:hAnsi="Arial" w:cs="Arial"/>
          <w:b/>
        </w:rPr>
        <w:t>Trading zone</w:t>
      </w:r>
      <w:r w:rsidRPr="00D30B43">
        <w:rPr>
          <w:rFonts w:ascii="Arial" w:hAnsi="Arial" w:cs="Arial"/>
        </w:rPr>
        <w:t>: the only area of the footpath where goods, café furniture and ancillary items may be placed. Where premises are adjacent to an intersection the trading zone must not extend past the building/property line.</w:t>
      </w:r>
    </w:p>
    <w:p w14:paraId="2C7713F2" w14:textId="77777777" w:rsidR="00D30B43" w:rsidRPr="00D30B43" w:rsidRDefault="00D30B43">
      <w:pPr>
        <w:ind w:left="1440" w:hanging="720"/>
        <w:rPr>
          <w:rFonts w:ascii="Arial" w:hAnsi="Arial" w:cs="Arial"/>
        </w:rPr>
      </w:pPr>
      <w:r w:rsidRPr="00D30B43">
        <w:rPr>
          <w:rFonts w:ascii="Arial" w:hAnsi="Arial" w:cs="Arial"/>
        </w:rPr>
        <w:t>4.5.3</w:t>
      </w:r>
      <w:r w:rsidRPr="00D30B43">
        <w:rPr>
          <w:rFonts w:ascii="Arial" w:hAnsi="Arial" w:cs="Arial"/>
        </w:rPr>
        <w:tab/>
      </w:r>
      <w:r w:rsidRPr="00D30B43">
        <w:rPr>
          <w:rFonts w:ascii="Arial" w:hAnsi="Arial" w:cs="Arial"/>
          <w:b/>
        </w:rPr>
        <w:t>Kerb zone</w:t>
      </w:r>
      <w:r w:rsidRPr="00D30B43">
        <w:rPr>
          <w:rFonts w:ascii="Arial" w:hAnsi="Arial" w:cs="Arial"/>
        </w:rPr>
        <w:t>: a minimum of 600mm buffer from the kerb to allow for access to and from parked vehicles including at loading zones, and at least 1.5m where there is a disabled parking bay.</w:t>
      </w:r>
    </w:p>
    <w:p w14:paraId="6F44EA00" w14:textId="77777777" w:rsidR="00D30B43" w:rsidRPr="00D30B43" w:rsidRDefault="00D30B43">
      <w:pPr>
        <w:rPr>
          <w:rFonts w:ascii="Arial" w:hAnsi="Arial" w:cs="Arial"/>
        </w:rPr>
      </w:pPr>
      <w:r w:rsidRPr="00D30B43">
        <w:rPr>
          <w:rFonts w:ascii="Arial" w:hAnsi="Arial" w:cs="Arial"/>
        </w:rPr>
        <w:t>No items may be placed in the pedestrian zone or the kerb zone.</w:t>
      </w:r>
    </w:p>
    <w:p w14:paraId="41D1FFF4" w14:textId="77777777" w:rsidR="00D30B43" w:rsidRPr="00D30B43" w:rsidRDefault="00D30B43" w:rsidP="00D30B43">
      <w:pPr>
        <w:pStyle w:val="legalTitleDescription"/>
        <w:rPr>
          <w:rFonts w:cs="Arial"/>
        </w:rPr>
      </w:pPr>
      <w:bookmarkStart w:id="306" w:name="_Toc203974726"/>
      <w:r w:rsidRPr="00D30B43">
        <w:rPr>
          <w:rFonts w:cs="Arial"/>
        </w:rPr>
        <w:t>4.6</w:t>
      </w:r>
      <w:r w:rsidRPr="00D30B43">
        <w:rPr>
          <w:rFonts w:cs="Arial"/>
        </w:rPr>
        <w:tab/>
        <w:t>Recessed shopfronts/buildings</w:t>
      </w:r>
      <w:bookmarkEnd w:id="306"/>
    </w:p>
    <w:p w14:paraId="30551A85" w14:textId="77777777" w:rsidR="00D30B43" w:rsidRPr="00D30B43" w:rsidRDefault="00D30B43">
      <w:pPr>
        <w:rPr>
          <w:rFonts w:ascii="Arial" w:hAnsi="Arial" w:cs="Arial"/>
        </w:rPr>
      </w:pPr>
      <w:r w:rsidRPr="00D30B43">
        <w:rPr>
          <w:rFonts w:ascii="Arial" w:hAnsi="Arial" w:cs="Arial"/>
        </w:rPr>
        <w:t xml:space="preserve">Throughout the municipality </w:t>
      </w:r>
      <w:proofErr w:type="gramStart"/>
      <w:r w:rsidRPr="00D30B43">
        <w:rPr>
          <w:rFonts w:ascii="Arial" w:hAnsi="Arial" w:cs="Arial"/>
        </w:rPr>
        <w:t>a number of</w:t>
      </w:r>
      <w:proofErr w:type="gramEnd"/>
      <w:r w:rsidRPr="00D30B43">
        <w:rPr>
          <w:rFonts w:ascii="Arial" w:hAnsi="Arial" w:cs="Arial"/>
        </w:rPr>
        <w:t xml:space="preserve"> circumstances exist in which the shopfront or building is set back from the front title boundary. </w:t>
      </w:r>
    </w:p>
    <w:p w14:paraId="4BE722DA" w14:textId="77777777" w:rsidR="00D30B43" w:rsidRPr="00D30B43" w:rsidRDefault="00D30B43">
      <w:pPr>
        <w:rPr>
          <w:rFonts w:ascii="Arial" w:hAnsi="Arial" w:cs="Arial"/>
        </w:rPr>
      </w:pPr>
      <w:r w:rsidRPr="00D30B43">
        <w:rPr>
          <w:rFonts w:ascii="Arial" w:hAnsi="Arial" w:cs="Arial"/>
        </w:rPr>
        <w:t>Trading activity may occur in the area between the building and title boundary if it complies with the Bayside Planning Scheme and does not extend beyond the title boundary onto the footpath.</w:t>
      </w:r>
    </w:p>
    <w:p w14:paraId="7D30EA6C" w14:textId="77777777" w:rsidR="00D30B43" w:rsidRPr="00D30B43" w:rsidRDefault="00D30B43" w:rsidP="00D30B43">
      <w:pPr>
        <w:pStyle w:val="legalTitleDescription"/>
        <w:rPr>
          <w:rFonts w:cs="Arial"/>
        </w:rPr>
      </w:pPr>
      <w:bookmarkStart w:id="307" w:name="_Toc203974727"/>
      <w:r w:rsidRPr="00D30B43">
        <w:rPr>
          <w:rFonts w:cs="Arial"/>
        </w:rPr>
        <w:t>4.7</w:t>
      </w:r>
      <w:r w:rsidRPr="00D30B43">
        <w:rPr>
          <w:rFonts w:cs="Arial"/>
        </w:rPr>
        <w:tab/>
        <w:t>Other siting requirements</w:t>
      </w:r>
      <w:bookmarkEnd w:id="307"/>
    </w:p>
    <w:p w14:paraId="589E1A48" w14:textId="77777777" w:rsidR="00D30B43" w:rsidRPr="00D30B43" w:rsidRDefault="00D30B43" w:rsidP="004343C1">
      <w:pPr>
        <w:numPr>
          <w:ilvl w:val="2"/>
          <w:numId w:val="112"/>
        </w:numPr>
        <w:spacing w:before="120" w:after="120" w:line="240" w:lineRule="auto"/>
        <w:rPr>
          <w:rFonts w:ascii="Arial" w:hAnsi="Arial" w:cs="Arial"/>
        </w:rPr>
      </w:pPr>
      <w:r w:rsidRPr="00D30B43">
        <w:rPr>
          <w:rFonts w:ascii="Arial" w:hAnsi="Arial" w:cs="Arial"/>
        </w:rPr>
        <w:t>A setback of 500mm is required at each side boundary of a property to allow access from the footpath to the road, between each property.</w:t>
      </w:r>
    </w:p>
    <w:p w14:paraId="44632F79" w14:textId="77777777" w:rsidR="00D30B43" w:rsidRPr="00D30B43" w:rsidRDefault="00D30B43" w:rsidP="004343C1">
      <w:pPr>
        <w:numPr>
          <w:ilvl w:val="2"/>
          <w:numId w:val="112"/>
        </w:numPr>
        <w:spacing w:before="120" w:after="120" w:line="240" w:lineRule="auto"/>
        <w:rPr>
          <w:rFonts w:ascii="Arial" w:hAnsi="Arial" w:cs="Arial"/>
        </w:rPr>
      </w:pPr>
      <w:r w:rsidRPr="00D30B43">
        <w:rPr>
          <w:rFonts w:ascii="Arial" w:hAnsi="Arial" w:cs="Arial"/>
        </w:rPr>
        <w:t xml:space="preserve">Where a property exceeds 12m of frontage then a break of 1m shall be provided to the satisfaction of Council at an appropriate point to allow access to the pedestrian </w:t>
      </w:r>
      <w:r w:rsidRPr="00D30B43">
        <w:rPr>
          <w:rFonts w:ascii="Arial" w:hAnsi="Arial" w:cs="Arial"/>
        </w:rPr>
        <w:lastRenderedPageBreak/>
        <w:t>zone. In considering the location of a break in the trading zone, Council will consider the car parking spaces on the road and the location of any other infrastructure.</w:t>
      </w:r>
    </w:p>
    <w:p w14:paraId="2C20FD57"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rPr>
        <w:t>Any footpath trading activity may be outside only the premises to which it relates and contained within the property line, with setback from the property line of 500mm on each side to allow for access.</w:t>
      </w:r>
    </w:p>
    <w:p w14:paraId="08A3B7EB"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lang w:val="en-US"/>
        </w:rPr>
        <w:t xml:space="preserve">Where a footpath trading activity is proposed near a mid-block pedestrian crossing, the location of the activity shall provide separation from the crossing and ensure sight lines for pedestrians are protected (usually a minimum of 2 </w:t>
      </w:r>
      <w:proofErr w:type="spellStart"/>
      <w:r w:rsidRPr="00D30B43">
        <w:rPr>
          <w:rFonts w:ascii="Arial" w:hAnsi="Arial" w:cs="Arial"/>
          <w:lang w:val="en-US"/>
        </w:rPr>
        <w:t>metres</w:t>
      </w:r>
      <w:proofErr w:type="spellEnd"/>
      <w:r w:rsidRPr="00D30B43">
        <w:rPr>
          <w:rFonts w:ascii="Arial" w:hAnsi="Arial" w:cs="Arial"/>
          <w:lang w:val="en-US"/>
        </w:rPr>
        <w:t xml:space="preserve"> is required). </w:t>
      </w:r>
    </w:p>
    <w:p w14:paraId="0BD36686"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lang w:val="en-US"/>
        </w:rPr>
        <w:t xml:space="preserve">The outdoor trading or seating arrangements must not interfere with front and rear doors of public buses. Up to a 2 </w:t>
      </w:r>
      <w:proofErr w:type="spellStart"/>
      <w:r w:rsidRPr="00D30B43">
        <w:rPr>
          <w:rFonts w:ascii="Arial" w:hAnsi="Arial" w:cs="Arial"/>
          <w:lang w:val="en-US"/>
        </w:rPr>
        <w:t>metre</w:t>
      </w:r>
      <w:proofErr w:type="spellEnd"/>
      <w:r w:rsidRPr="00D30B43">
        <w:rPr>
          <w:rFonts w:ascii="Arial" w:hAnsi="Arial" w:cs="Arial"/>
          <w:lang w:val="en-US"/>
        </w:rPr>
        <w:t xml:space="preserve"> clearance within the front and rear of buses/zones allows adequate clearance for passengers to embark/disembark to/from buses safely. </w:t>
      </w:r>
    </w:p>
    <w:p w14:paraId="4810E657"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lang w:val="en-US"/>
        </w:rPr>
        <w:t xml:space="preserve">Where a trading activity is proposed adjacent to car parking spaces designated for people with disabilities, a </w:t>
      </w:r>
      <w:proofErr w:type="spellStart"/>
      <w:r w:rsidRPr="00D30B43">
        <w:rPr>
          <w:rFonts w:ascii="Arial" w:hAnsi="Arial" w:cs="Arial"/>
          <w:lang w:val="en-US"/>
        </w:rPr>
        <w:t>kerb</w:t>
      </w:r>
      <w:proofErr w:type="spellEnd"/>
      <w:r w:rsidRPr="00D30B43">
        <w:rPr>
          <w:rFonts w:ascii="Arial" w:hAnsi="Arial" w:cs="Arial"/>
          <w:lang w:val="en-US"/>
        </w:rPr>
        <w:t xml:space="preserve"> zone of up to 1.5m will be required.</w:t>
      </w:r>
    </w:p>
    <w:p w14:paraId="4B617245"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rPr>
        <w:t>Services such as gas, power, water and telecommunications should not be covered or obstructed by any permanent structures.</w:t>
      </w:r>
    </w:p>
    <w:p w14:paraId="746992A9"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lang w:val="en-US"/>
        </w:rPr>
        <w:t>Unless exceptional circumstances apply, trading activities (including outdoor eating facilities) will not be placed within 1m of any Council seat, rubbish bin, or other item of street furniture.</w:t>
      </w:r>
    </w:p>
    <w:p w14:paraId="112C562F" w14:textId="77777777" w:rsidR="00D30B43" w:rsidRPr="00D30B43" w:rsidRDefault="00D30B43" w:rsidP="004343C1">
      <w:pPr>
        <w:numPr>
          <w:ilvl w:val="2"/>
          <w:numId w:val="112"/>
        </w:numPr>
        <w:spacing w:before="120" w:after="120" w:line="240" w:lineRule="auto"/>
        <w:rPr>
          <w:rFonts w:ascii="Arial" w:hAnsi="Arial" w:cs="Arial"/>
          <w:lang w:val="en-US"/>
        </w:rPr>
      </w:pPr>
      <w:r w:rsidRPr="00D30B43">
        <w:rPr>
          <w:rFonts w:ascii="Arial" w:hAnsi="Arial" w:cs="Arial"/>
          <w:lang w:val="en-US"/>
        </w:rPr>
        <w:t xml:space="preserve">The placement of signs, goods, tables or chairs in a </w:t>
      </w:r>
      <w:proofErr w:type="spellStart"/>
      <w:r w:rsidRPr="00D30B43">
        <w:rPr>
          <w:rFonts w:ascii="Arial" w:hAnsi="Arial" w:cs="Arial"/>
          <w:lang w:val="en-US"/>
        </w:rPr>
        <w:t>kerb</w:t>
      </w:r>
      <w:proofErr w:type="spellEnd"/>
      <w:r w:rsidRPr="00D30B43">
        <w:rPr>
          <w:rFonts w:ascii="Arial" w:hAnsi="Arial" w:cs="Arial"/>
          <w:lang w:val="en-US"/>
        </w:rPr>
        <w:t xml:space="preserve"> extension area can only be approved by Bayside City Council’s Traffic Engineer.</w:t>
      </w:r>
    </w:p>
    <w:p w14:paraId="6CF2F50E"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08" w:name="_Toc203974728"/>
      <w:r w:rsidRPr="00D30B43">
        <w:rPr>
          <w:rFonts w:ascii="Arial" w:hAnsi="Arial" w:cs="Arial"/>
        </w:rPr>
        <w:t>Outdoor dining</w:t>
      </w:r>
      <w:bookmarkEnd w:id="308"/>
    </w:p>
    <w:p w14:paraId="3FB00BD4" w14:textId="77777777" w:rsidR="00D30B43" w:rsidRPr="00D30B43" w:rsidRDefault="00D30B43" w:rsidP="00D30B43">
      <w:pPr>
        <w:pStyle w:val="legalTitleDescription"/>
        <w:rPr>
          <w:rFonts w:cs="Arial"/>
        </w:rPr>
      </w:pPr>
      <w:bookmarkStart w:id="309" w:name="_Toc203974729"/>
      <w:r w:rsidRPr="00D30B43">
        <w:rPr>
          <w:rFonts w:cs="Arial"/>
        </w:rPr>
        <w:t>5.1</w:t>
      </w:r>
      <w:r w:rsidRPr="00D30B43">
        <w:rPr>
          <w:rFonts w:cs="Arial"/>
        </w:rPr>
        <w:tab/>
        <w:t>Operators’ responsibilities</w:t>
      </w:r>
      <w:bookmarkEnd w:id="309"/>
    </w:p>
    <w:p w14:paraId="5FC293AA" w14:textId="77777777" w:rsidR="00D30B43" w:rsidRPr="00D30B43" w:rsidRDefault="00D30B43">
      <w:pPr>
        <w:ind w:left="720" w:hanging="720"/>
        <w:rPr>
          <w:rFonts w:ascii="Arial" w:hAnsi="Arial" w:cs="Arial"/>
        </w:rPr>
      </w:pPr>
      <w:r w:rsidRPr="00D30B43">
        <w:rPr>
          <w:rFonts w:ascii="Arial" w:hAnsi="Arial" w:cs="Arial"/>
        </w:rPr>
        <w:t>5.1.1</w:t>
      </w:r>
      <w:r w:rsidRPr="00D30B43">
        <w:rPr>
          <w:rFonts w:ascii="Arial" w:hAnsi="Arial" w:cs="Arial"/>
        </w:rPr>
        <w:tab/>
        <w:t xml:space="preserve">Restaurant and café furniture and associated ancillary items are permitted at only premises registered to serve food and/or beverages under the </w:t>
      </w:r>
      <w:r w:rsidRPr="00D30B43">
        <w:rPr>
          <w:rFonts w:ascii="Arial" w:hAnsi="Arial" w:cs="Arial"/>
          <w:i/>
        </w:rPr>
        <w:t>Food Act 1984</w:t>
      </w:r>
      <w:r w:rsidRPr="00D30B43">
        <w:rPr>
          <w:rFonts w:ascii="Arial" w:hAnsi="Arial" w:cs="Arial"/>
        </w:rPr>
        <w:t>.</w:t>
      </w:r>
    </w:p>
    <w:p w14:paraId="46A7BDD2" w14:textId="77777777" w:rsidR="00D30B43" w:rsidRPr="00D30B43" w:rsidRDefault="00D30B43">
      <w:pPr>
        <w:pStyle w:val="BodyTextIndent"/>
        <w:rPr>
          <w:rFonts w:ascii="Arial" w:hAnsi="Arial" w:cs="Arial"/>
        </w:rPr>
      </w:pPr>
      <w:r w:rsidRPr="00D30B43">
        <w:rPr>
          <w:rFonts w:ascii="Arial" w:hAnsi="Arial" w:cs="Arial"/>
        </w:rPr>
        <w:t>5.1.2</w:t>
      </w:r>
      <w:r w:rsidRPr="00D30B43">
        <w:rPr>
          <w:rFonts w:ascii="Arial" w:hAnsi="Arial" w:cs="Arial"/>
        </w:rPr>
        <w:tab/>
        <w:t>In exceptional circumstances Council may allow tables and chairs to be placed outside non-registered premises. Applicants need to demonstrate to Council why the tables and chairs are necessary.</w:t>
      </w:r>
    </w:p>
    <w:p w14:paraId="2C29EBB2" w14:textId="77777777" w:rsidR="00D30B43" w:rsidRPr="00D30B43" w:rsidRDefault="00D30B43" w:rsidP="004343C1">
      <w:pPr>
        <w:numPr>
          <w:ilvl w:val="2"/>
          <w:numId w:val="113"/>
        </w:numPr>
        <w:spacing w:before="120" w:after="120" w:line="240" w:lineRule="auto"/>
        <w:rPr>
          <w:rFonts w:ascii="Arial" w:hAnsi="Arial" w:cs="Arial"/>
        </w:rPr>
      </w:pPr>
      <w:r w:rsidRPr="00D30B43">
        <w:rPr>
          <w:rFonts w:ascii="Arial" w:hAnsi="Arial" w:cs="Arial"/>
        </w:rPr>
        <w:t>The permit holder is responsible for the conduct of patrons at tables and chairs in the outdoor seating area and must:</w:t>
      </w:r>
    </w:p>
    <w:p w14:paraId="5F43CD4D" w14:textId="77777777" w:rsidR="00D30B43" w:rsidRPr="00D30B43" w:rsidRDefault="00D30B43" w:rsidP="00D30B43">
      <w:pPr>
        <w:pStyle w:val="Bullet"/>
        <w:rPr>
          <w:rFonts w:cs="Arial"/>
          <w:b/>
        </w:rPr>
      </w:pPr>
      <w:r w:rsidRPr="00D30B43">
        <w:rPr>
          <w:rFonts w:cs="Arial"/>
        </w:rPr>
        <w:t>ensure that patrons do not move tables and chairs from their positions and obstruct the pedestrian zone</w:t>
      </w:r>
    </w:p>
    <w:p w14:paraId="4727E14F" w14:textId="77777777" w:rsidR="00D30B43" w:rsidRPr="00D30B43" w:rsidRDefault="00D30B43" w:rsidP="00D30B43">
      <w:pPr>
        <w:pStyle w:val="Bullet"/>
        <w:rPr>
          <w:rFonts w:cs="Arial"/>
        </w:rPr>
      </w:pPr>
      <w:r w:rsidRPr="00D30B43">
        <w:rPr>
          <w:rFonts w:cs="Arial"/>
        </w:rPr>
        <w:t>ensure that patrons do not create any obstruction to the pedestrian zone, including pets, prams, or other personal items</w:t>
      </w:r>
    </w:p>
    <w:p w14:paraId="5FFB6179" w14:textId="77777777" w:rsidR="00D30B43" w:rsidRPr="00D30B43" w:rsidRDefault="00D30B43" w:rsidP="00D30B43">
      <w:pPr>
        <w:pStyle w:val="Bullet"/>
        <w:rPr>
          <w:rFonts w:cs="Arial"/>
          <w:caps/>
        </w:rPr>
      </w:pPr>
      <w:r w:rsidRPr="00D30B43">
        <w:rPr>
          <w:rFonts w:cs="Arial"/>
        </w:rPr>
        <w:t>not serve food and beverages to patrons standing on the footpath within the pedestrian zone</w:t>
      </w:r>
    </w:p>
    <w:p w14:paraId="49D74DA0" w14:textId="77777777" w:rsidR="00D30B43" w:rsidRPr="00D30B43" w:rsidRDefault="00D30B43" w:rsidP="00D30B43">
      <w:pPr>
        <w:pStyle w:val="Bullet"/>
        <w:rPr>
          <w:rFonts w:cs="Arial"/>
          <w:caps/>
        </w:rPr>
      </w:pPr>
      <w:r w:rsidRPr="00D30B43">
        <w:rPr>
          <w:rFonts w:cs="Arial"/>
        </w:rPr>
        <w:t>ensure patrons do not consume food or beverages within the pedestrian zone.</w:t>
      </w:r>
    </w:p>
    <w:p w14:paraId="63C9D7D4" w14:textId="77777777" w:rsidR="00D30B43" w:rsidRPr="00D30B43" w:rsidRDefault="00D30B43">
      <w:pPr>
        <w:pStyle w:val="BodyTextIndent"/>
        <w:rPr>
          <w:rFonts w:ascii="Arial" w:hAnsi="Arial" w:cs="Arial"/>
        </w:rPr>
      </w:pPr>
      <w:r w:rsidRPr="00D30B43">
        <w:rPr>
          <w:rFonts w:ascii="Arial" w:hAnsi="Arial" w:cs="Arial"/>
        </w:rPr>
        <w:t>5.1.4</w:t>
      </w:r>
      <w:r w:rsidRPr="00D30B43">
        <w:rPr>
          <w:rFonts w:ascii="Arial" w:hAnsi="Arial" w:cs="Arial"/>
        </w:rPr>
        <w:tab/>
        <w:t xml:space="preserve">Regarding 5.1.3, Council may place a condition on a permit requiring a permit holder to place signs in the outdoor seating area. </w:t>
      </w:r>
    </w:p>
    <w:p w14:paraId="5169BEA6" w14:textId="77777777" w:rsidR="00D30B43" w:rsidRPr="00D30B43" w:rsidRDefault="00D30B43">
      <w:pPr>
        <w:ind w:left="720" w:hanging="720"/>
        <w:rPr>
          <w:rFonts w:ascii="Arial" w:hAnsi="Arial" w:cs="Arial"/>
        </w:rPr>
      </w:pPr>
      <w:r w:rsidRPr="00D30B43">
        <w:rPr>
          <w:rFonts w:ascii="Arial" w:hAnsi="Arial" w:cs="Arial"/>
        </w:rPr>
        <w:t>5.1.5</w:t>
      </w:r>
      <w:r w:rsidRPr="00D30B43">
        <w:rPr>
          <w:rFonts w:ascii="Arial" w:hAnsi="Arial" w:cs="Arial"/>
        </w:rPr>
        <w:tab/>
      </w:r>
      <w:r w:rsidRPr="00D30B43">
        <w:rPr>
          <w:rFonts w:ascii="Arial" w:hAnsi="Arial" w:cs="Arial"/>
          <w:lang w:val="en-US"/>
        </w:rPr>
        <w:t xml:space="preserve">Traders are responsible for all litter generated by patrons using their footpath dining areas. A trader must comply with the Tobacco Act 1987, on outdoor dining areas. </w:t>
      </w:r>
    </w:p>
    <w:p w14:paraId="60C3CFF4" w14:textId="77777777" w:rsidR="00D30B43" w:rsidRPr="00D30B43" w:rsidRDefault="00D30B43">
      <w:pPr>
        <w:pStyle w:val="BodyText"/>
        <w:ind w:left="720" w:hanging="720"/>
        <w:rPr>
          <w:rFonts w:ascii="Arial" w:hAnsi="Arial" w:cs="Arial"/>
        </w:rPr>
      </w:pPr>
      <w:r w:rsidRPr="00D30B43">
        <w:rPr>
          <w:rFonts w:ascii="Arial" w:hAnsi="Arial" w:cs="Arial"/>
        </w:rPr>
        <w:t>5.1.6</w:t>
      </w:r>
      <w:r w:rsidRPr="00D30B43">
        <w:rPr>
          <w:rFonts w:ascii="Arial" w:hAnsi="Arial" w:cs="Arial"/>
        </w:rPr>
        <w:tab/>
        <w:t>Serving staff at outdoor eating facilities should give pedestrians right of way.</w:t>
      </w:r>
    </w:p>
    <w:p w14:paraId="530DA1D3"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lastRenderedPageBreak/>
        <w:t>Each operator is responsible for maintaining the outdoor eating area. A permit may be cancelled or suspended if littering, untidiness, or failure to maintain the pedestrian zone is noted.</w:t>
      </w:r>
    </w:p>
    <w:p w14:paraId="4D0601DB"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 xml:space="preserve">Items placed on the footpath must be stable, of a design approved by Council, and not damage the footpath. </w:t>
      </w:r>
    </w:p>
    <w:p w14:paraId="7A81FF1A"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Items placed on the footpath must be maintained by the licensee to a standard acceptable to Council.</w:t>
      </w:r>
    </w:p>
    <w:p w14:paraId="682492C3"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Traders will reimburse Council for any reinstatement work if found responsible for damage to footpaths, street fixtures and furniture.</w:t>
      </w:r>
    </w:p>
    <w:p w14:paraId="5E1F28AA"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 xml:space="preserve">Premises where alcohol is served or consumed on the footpath must have a liquor licence endorsed with the footpath as part of the ‘licensed area’. </w:t>
      </w:r>
    </w:p>
    <w:p w14:paraId="6C67FC30"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Businesses must not leave any goods, A-frame/s, tables and chairs on the footpath outside of their normal trading hours. Items must be removed when the business is closed.</w:t>
      </w:r>
    </w:p>
    <w:p w14:paraId="6C42B5FF" w14:textId="77777777" w:rsidR="00D30B43" w:rsidRPr="00D30B43" w:rsidRDefault="00D30B43" w:rsidP="004343C1">
      <w:pPr>
        <w:numPr>
          <w:ilvl w:val="2"/>
          <w:numId w:val="131"/>
        </w:numPr>
        <w:autoSpaceDE w:val="0"/>
        <w:autoSpaceDN w:val="0"/>
        <w:adjustRightInd w:val="0"/>
        <w:spacing w:before="120" w:after="120" w:line="240" w:lineRule="auto"/>
        <w:rPr>
          <w:rFonts w:ascii="Arial" w:hAnsi="Arial" w:cs="Arial"/>
        </w:rPr>
      </w:pPr>
      <w:r w:rsidRPr="00D30B43">
        <w:rPr>
          <w:rFonts w:ascii="Arial" w:hAnsi="Arial" w:cs="Arial"/>
        </w:rPr>
        <w:t>The permit holder must provide Council with evidence of current public liability insurance that notes Council’s interest and be for not less than $10 million for any single occurrence. Any permit issued will be on the basis that the insurance will be current for the period of the permit. Any permit issued is valid only while the public liability insurance is current.</w:t>
      </w:r>
    </w:p>
    <w:p w14:paraId="564CDB84" w14:textId="77777777" w:rsidR="00D30B43" w:rsidRPr="00D30B43" w:rsidRDefault="00D30B43" w:rsidP="004343C1">
      <w:pPr>
        <w:numPr>
          <w:ilvl w:val="2"/>
          <w:numId w:val="131"/>
        </w:numPr>
        <w:spacing w:before="120" w:after="120" w:line="240" w:lineRule="auto"/>
        <w:rPr>
          <w:rFonts w:ascii="Arial" w:hAnsi="Arial" w:cs="Arial"/>
        </w:rPr>
      </w:pPr>
      <w:r w:rsidRPr="00D30B43">
        <w:rPr>
          <w:rFonts w:ascii="Arial" w:hAnsi="Arial" w:cs="Arial"/>
        </w:rPr>
        <w:t>The permit holder must provide indemnity against loss or damage in a form suitable to Council. (See Appendix 1.)</w:t>
      </w:r>
    </w:p>
    <w:p w14:paraId="5D8E35BC" w14:textId="77777777" w:rsidR="00D30B43" w:rsidRPr="00D30B43" w:rsidRDefault="00D30B43" w:rsidP="00D30B43">
      <w:pPr>
        <w:pStyle w:val="legalTitleDescription"/>
        <w:rPr>
          <w:rFonts w:cs="Arial"/>
        </w:rPr>
      </w:pPr>
      <w:bookmarkStart w:id="310" w:name="_Toc203974730"/>
      <w:r w:rsidRPr="00D30B43">
        <w:rPr>
          <w:rFonts w:cs="Arial"/>
        </w:rPr>
        <w:t>5.2</w:t>
      </w:r>
      <w:r w:rsidRPr="00D30B43">
        <w:rPr>
          <w:rFonts w:cs="Arial"/>
        </w:rPr>
        <w:tab/>
        <w:t>Furniture and fittings</w:t>
      </w:r>
      <w:bookmarkEnd w:id="310"/>
    </w:p>
    <w:p w14:paraId="33B064E2" w14:textId="77777777" w:rsidR="00D30B43" w:rsidRPr="00D30B43" w:rsidRDefault="00D30B43" w:rsidP="004343C1">
      <w:pPr>
        <w:numPr>
          <w:ilvl w:val="2"/>
          <w:numId w:val="123"/>
        </w:numPr>
        <w:spacing w:before="120" w:after="120" w:line="240" w:lineRule="auto"/>
        <w:rPr>
          <w:rFonts w:ascii="Arial" w:hAnsi="Arial" w:cs="Arial"/>
        </w:rPr>
      </w:pPr>
      <w:r w:rsidRPr="00D30B43">
        <w:rPr>
          <w:rFonts w:ascii="Arial" w:hAnsi="Arial" w:cs="Arial"/>
        </w:rPr>
        <w:t>No sound-amplification equipment or similar equipment may be erected or used in the outdoor seating area without first obtaining a separate local law permit.</w:t>
      </w:r>
    </w:p>
    <w:p w14:paraId="111B080C" w14:textId="77777777" w:rsidR="00D30B43" w:rsidRPr="00D30B43" w:rsidRDefault="00D30B43" w:rsidP="004343C1">
      <w:pPr>
        <w:numPr>
          <w:ilvl w:val="2"/>
          <w:numId w:val="123"/>
        </w:numPr>
        <w:spacing w:before="120" w:after="120" w:line="240" w:lineRule="auto"/>
        <w:rPr>
          <w:rFonts w:ascii="Arial" w:hAnsi="Arial" w:cs="Arial"/>
        </w:rPr>
      </w:pPr>
      <w:r w:rsidRPr="00D30B43">
        <w:rPr>
          <w:rFonts w:ascii="Arial" w:hAnsi="Arial" w:cs="Arial"/>
          <w:lang w:val="en-US"/>
        </w:rPr>
        <w:t xml:space="preserve">No live entertainment is permitted without </w:t>
      </w:r>
      <w:r w:rsidRPr="00D30B43">
        <w:rPr>
          <w:rFonts w:ascii="Arial" w:hAnsi="Arial" w:cs="Arial"/>
        </w:rPr>
        <w:t>first obtaining a separate local law permit</w:t>
      </w:r>
      <w:r w:rsidRPr="00D30B43">
        <w:rPr>
          <w:rFonts w:ascii="Arial" w:hAnsi="Arial" w:cs="Arial"/>
          <w:lang w:val="en-US"/>
        </w:rPr>
        <w:t>.</w:t>
      </w:r>
    </w:p>
    <w:p w14:paraId="551074F2" w14:textId="77777777" w:rsidR="00D30B43" w:rsidRPr="00D30B43" w:rsidRDefault="00D30B43" w:rsidP="004343C1">
      <w:pPr>
        <w:numPr>
          <w:ilvl w:val="2"/>
          <w:numId w:val="123"/>
        </w:numPr>
        <w:spacing w:before="120" w:after="120" w:line="240" w:lineRule="auto"/>
        <w:rPr>
          <w:rFonts w:ascii="Arial" w:hAnsi="Arial" w:cs="Arial"/>
        </w:rPr>
      </w:pPr>
      <w:r w:rsidRPr="00D30B43">
        <w:rPr>
          <w:rFonts w:ascii="Arial" w:hAnsi="Arial" w:cs="Arial"/>
        </w:rPr>
        <w:t>If patio heaters (which have a base on the footpath) are used, they must be located within the Trading Activity Zone, covered by the traders’ public liability insurance and must be licensed as part of a permit.</w:t>
      </w:r>
    </w:p>
    <w:p w14:paraId="736357C7" w14:textId="77777777" w:rsidR="00D30B43" w:rsidRPr="00D30B43" w:rsidRDefault="00D30B43" w:rsidP="004343C1">
      <w:pPr>
        <w:numPr>
          <w:ilvl w:val="4"/>
          <w:numId w:val="123"/>
        </w:numPr>
        <w:spacing w:before="120" w:after="120" w:line="240" w:lineRule="auto"/>
        <w:rPr>
          <w:rFonts w:ascii="Arial" w:hAnsi="Arial" w:cs="Arial"/>
        </w:rPr>
      </w:pPr>
      <w:r w:rsidRPr="00D30B43">
        <w:rPr>
          <w:rFonts w:ascii="Arial" w:hAnsi="Arial" w:cs="Arial"/>
        </w:rPr>
        <w:t xml:space="preserve">All outdoor heaters must comply with safety standards specified by the Energy Safe Victoria which may be obtained by telephoning Energy Safe Victoria on 1800 069 588 or from their website at </w:t>
      </w:r>
      <w:r w:rsidRPr="00D30B43">
        <w:rPr>
          <w:rFonts w:ascii="Arial" w:hAnsi="Arial" w:cs="Arial"/>
          <w:u w:val="single"/>
        </w:rPr>
        <w:t>www.esv.vic.gov.au</w:t>
      </w:r>
    </w:p>
    <w:p w14:paraId="452B74C3" w14:textId="77777777" w:rsidR="00D30B43" w:rsidRPr="00D30B43" w:rsidRDefault="00D30B43">
      <w:pPr>
        <w:ind w:left="720" w:hanging="720"/>
        <w:rPr>
          <w:rFonts w:ascii="Arial" w:hAnsi="Arial" w:cs="Arial"/>
        </w:rPr>
      </w:pPr>
      <w:r w:rsidRPr="00D30B43">
        <w:rPr>
          <w:rFonts w:ascii="Arial" w:hAnsi="Arial" w:cs="Arial"/>
        </w:rPr>
        <w:t>5.2.4</w:t>
      </w:r>
      <w:r w:rsidRPr="00D30B43">
        <w:rPr>
          <w:rFonts w:ascii="Arial" w:hAnsi="Arial" w:cs="Arial"/>
        </w:rPr>
        <w:tab/>
        <w:t xml:space="preserve">Umbrellas may be placed only in the trading zone. </w:t>
      </w:r>
    </w:p>
    <w:p w14:paraId="2F2B4644" w14:textId="77777777" w:rsidR="00D30B43" w:rsidRPr="00D30B43" w:rsidRDefault="00D30B43">
      <w:pPr>
        <w:ind w:left="720" w:hanging="720"/>
        <w:rPr>
          <w:rFonts w:ascii="Arial" w:hAnsi="Arial" w:cs="Arial"/>
        </w:rPr>
      </w:pPr>
      <w:r w:rsidRPr="00D30B43">
        <w:rPr>
          <w:rFonts w:ascii="Arial" w:hAnsi="Arial" w:cs="Arial"/>
        </w:rPr>
        <w:t>5.2.5</w:t>
      </w:r>
      <w:r w:rsidRPr="00D30B43">
        <w:rPr>
          <w:rFonts w:ascii="Arial" w:hAnsi="Arial" w:cs="Arial"/>
        </w:rPr>
        <w:tab/>
        <w:t>Where umbrellas are permitted, they must be 2.2m high at the lowest point other than the centre pole and must not extend over the kerb. When raining, water run-off from large umbrellas should not fall into the pedestrian zone.</w:t>
      </w:r>
    </w:p>
    <w:p w14:paraId="2A3367FC" w14:textId="77777777" w:rsidR="00D30B43" w:rsidRPr="00D30B43" w:rsidRDefault="00D30B43">
      <w:pPr>
        <w:tabs>
          <w:tab w:val="left" w:pos="720"/>
        </w:tabs>
        <w:ind w:left="720" w:hanging="720"/>
        <w:rPr>
          <w:rFonts w:ascii="Arial" w:hAnsi="Arial" w:cs="Arial"/>
        </w:rPr>
      </w:pPr>
      <w:r w:rsidRPr="00D30B43">
        <w:rPr>
          <w:rFonts w:ascii="Arial" w:hAnsi="Arial" w:cs="Arial"/>
        </w:rPr>
        <w:t>5.2.6</w:t>
      </w:r>
      <w:r w:rsidRPr="00D30B43">
        <w:rPr>
          <w:rFonts w:ascii="Arial" w:hAnsi="Arial" w:cs="Arial"/>
        </w:rPr>
        <w:tab/>
        <w:t>Umbrellas must be secured in a manner approved by Council. If requesting approval of umbrellas that do not have a lock-in device, clearly note this on the application form.</w:t>
      </w:r>
    </w:p>
    <w:p w14:paraId="1128FAC1" w14:textId="77777777" w:rsidR="00D30B43" w:rsidRPr="00D30B43" w:rsidRDefault="00D30B43" w:rsidP="004343C1">
      <w:pPr>
        <w:pStyle w:val="BodyTextIndent"/>
        <w:numPr>
          <w:ilvl w:val="2"/>
          <w:numId w:val="119"/>
        </w:numPr>
        <w:spacing w:before="120" w:after="120"/>
        <w:rPr>
          <w:rFonts w:ascii="Arial" w:hAnsi="Arial" w:cs="Arial"/>
        </w:rPr>
      </w:pPr>
      <w:r w:rsidRPr="00D30B43">
        <w:rPr>
          <w:rFonts w:ascii="Arial" w:hAnsi="Arial" w:cs="Arial"/>
        </w:rPr>
        <w:t>For safety reasons screens or screening devices may be placed where there are tables and chairs. The screens must be no higher than 1m high and must be secured in a position approved by Council.  Details to be provided with permit application.</w:t>
      </w:r>
    </w:p>
    <w:p w14:paraId="6C28672C"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 xml:space="preserve">Where an applicant proposes to suspend a fixture or fitting (for example, lights or heaters) from the underside of a veranda or building, the fixture or fitting is to be attached in accordance with appropriate engineering standards and </w:t>
      </w:r>
      <w:r w:rsidRPr="00D30B43">
        <w:rPr>
          <w:rFonts w:ascii="Arial" w:hAnsi="Arial" w:cs="Arial"/>
        </w:rPr>
        <w:lastRenderedPageBreak/>
        <w:t>have a minimum clearance of 2.4m above the trading zone. Outside of operating hours of the business, fixtures or fittings that are retractable must be drawn in.</w:t>
      </w:r>
    </w:p>
    <w:p w14:paraId="650AF180"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 xml:space="preserve">Advertising signage on temporary windbreaks or umbrellas must identify the operator of the business, in compliance with the Bayside Planning Scheme. </w:t>
      </w:r>
    </w:p>
    <w:p w14:paraId="6FDFB8B4"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No advertising is permitted on permanent screens other than the name of the premises.</w:t>
      </w:r>
    </w:p>
    <w:p w14:paraId="74BDBF3C"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Permanent screens – see section 8.5.</w:t>
      </w:r>
    </w:p>
    <w:p w14:paraId="2E5E45BA"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 xml:space="preserve">Council may, if the circumstances arise, require a marker to be placed on the footpath to clearly designate the trading zone. </w:t>
      </w:r>
    </w:p>
    <w:p w14:paraId="71A5BDD2" w14:textId="77777777" w:rsidR="00D30B43" w:rsidRPr="00D30B43" w:rsidRDefault="00D30B43" w:rsidP="004343C1">
      <w:pPr>
        <w:pStyle w:val="BodyTextIndent"/>
        <w:numPr>
          <w:ilvl w:val="2"/>
          <w:numId w:val="114"/>
        </w:numPr>
        <w:spacing w:before="120" w:after="120"/>
        <w:rPr>
          <w:rFonts w:ascii="Arial" w:hAnsi="Arial" w:cs="Arial"/>
        </w:rPr>
      </w:pPr>
      <w:r w:rsidRPr="00D30B43">
        <w:rPr>
          <w:rFonts w:ascii="Arial" w:hAnsi="Arial" w:cs="Arial"/>
        </w:rPr>
        <w:t>All moveable furniture and fittings must be removed from footpaths when the Bureau of Meteorology forecasts wind speeds in excess of 30 knots.</w:t>
      </w:r>
    </w:p>
    <w:p w14:paraId="7E70058A"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11" w:name="_Toc203974731"/>
      <w:r w:rsidRPr="00D30B43">
        <w:rPr>
          <w:rFonts w:ascii="Arial" w:hAnsi="Arial" w:cs="Arial"/>
        </w:rPr>
        <w:t>Goods on footpaths</w:t>
      </w:r>
      <w:bookmarkEnd w:id="311"/>
    </w:p>
    <w:p w14:paraId="2A9180D6" w14:textId="77777777" w:rsidR="00D30B43" w:rsidRPr="00D30B43" w:rsidRDefault="00D30B43">
      <w:pPr>
        <w:ind w:left="720" w:hanging="720"/>
        <w:rPr>
          <w:rFonts w:ascii="Arial" w:hAnsi="Arial" w:cs="Arial"/>
        </w:rPr>
      </w:pPr>
      <w:r w:rsidRPr="00D30B43">
        <w:rPr>
          <w:rFonts w:ascii="Arial" w:hAnsi="Arial" w:cs="Arial"/>
        </w:rPr>
        <w:t>6.1</w:t>
      </w:r>
      <w:r w:rsidRPr="00D30B43">
        <w:rPr>
          <w:rFonts w:ascii="Arial" w:hAnsi="Arial" w:cs="Arial"/>
        </w:rPr>
        <w:tab/>
        <w:t>In order to provide a pedestrian zone, goods and displays may be displayed only in the trading zone of the footpath.</w:t>
      </w:r>
    </w:p>
    <w:p w14:paraId="2B085567" w14:textId="77777777" w:rsidR="00D30B43" w:rsidRPr="00D30B43" w:rsidRDefault="00D30B43">
      <w:pPr>
        <w:ind w:left="720" w:hanging="720"/>
        <w:rPr>
          <w:rFonts w:ascii="Arial" w:hAnsi="Arial" w:cs="Arial"/>
        </w:rPr>
      </w:pPr>
      <w:r w:rsidRPr="00D30B43">
        <w:rPr>
          <w:rFonts w:ascii="Arial" w:hAnsi="Arial" w:cs="Arial"/>
        </w:rPr>
        <w:t>6.2</w:t>
      </w:r>
      <w:r w:rsidRPr="00D30B43">
        <w:rPr>
          <w:rFonts w:ascii="Arial" w:hAnsi="Arial" w:cs="Arial"/>
        </w:rPr>
        <w:tab/>
        <w:t xml:space="preserve">Goods may be displayed in the trading zone only during normal or authorised trading </w:t>
      </w:r>
      <w:proofErr w:type="gramStart"/>
      <w:r w:rsidRPr="00D30B43">
        <w:rPr>
          <w:rFonts w:ascii="Arial" w:hAnsi="Arial" w:cs="Arial"/>
        </w:rPr>
        <w:t>hours, and</w:t>
      </w:r>
      <w:proofErr w:type="gramEnd"/>
      <w:r w:rsidRPr="00D30B43">
        <w:rPr>
          <w:rFonts w:ascii="Arial" w:hAnsi="Arial" w:cs="Arial"/>
        </w:rPr>
        <w:t xml:space="preserve"> must not be placed on a footpath prior to 7am each trading day or remain on the footpath after 11pm on each trading day. </w:t>
      </w:r>
    </w:p>
    <w:p w14:paraId="79C12B14" w14:textId="77777777" w:rsidR="00D30B43" w:rsidRPr="00D30B43" w:rsidRDefault="00D30B43">
      <w:pPr>
        <w:ind w:left="720" w:hanging="720"/>
        <w:rPr>
          <w:rFonts w:ascii="Arial" w:hAnsi="Arial" w:cs="Arial"/>
        </w:rPr>
      </w:pPr>
      <w:r w:rsidRPr="00D30B43">
        <w:rPr>
          <w:rFonts w:ascii="Arial" w:hAnsi="Arial" w:cs="Arial"/>
        </w:rPr>
        <w:t>6.3</w:t>
      </w:r>
      <w:r w:rsidRPr="00D30B43">
        <w:rPr>
          <w:rFonts w:ascii="Arial" w:hAnsi="Arial" w:cs="Arial"/>
        </w:rPr>
        <w:tab/>
        <w:t>Goods (except furniture) must be displayed on stable stands that are approved by Council and able to withstand adverse weather. Stands must be secured so that adverse weather will not create a risk for pedestrians, property, or passing traffic. Stands and goods must not damage footpaths.</w:t>
      </w:r>
    </w:p>
    <w:p w14:paraId="029E963B" w14:textId="77777777" w:rsidR="00D30B43" w:rsidRPr="00D30B43" w:rsidRDefault="00D30B43">
      <w:pPr>
        <w:ind w:left="720" w:hanging="720"/>
        <w:rPr>
          <w:rFonts w:ascii="Arial" w:hAnsi="Arial" w:cs="Arial"/>
        </w:rPr>
      </w:pPr>
      <w:r w:rsidRPr="00D30B43">
        <w:rPr>
          <w:rFonts w:ascii="Arial" w:hAnsi="Arial" w:cs="Arial"/>
        </w:rPr>
        <w:t>6.4</w:t>
      </w:r>
      <w:r w:rsidRPr="00D30B43">
        <w:rPr>
          <w:rFonts w:ascii="Arial" w:hAnsi="Arial" w:cs="Arial"/>
        </w:rPr>
        <w:tab/>
        <w:t xml:space="preserve">Goods or displays are not permitted where access to a loading zone or disabled parking bay will be obstructed. (At least 1.5m from the kerb.) </w:t>
      </w:r>
    </w:p>
    <w:p w14:paraId="18F60192" w14:textId="77777777" w:rsidR="00D30B43" w:rsidRPr="00D30B43" w:rsidRDefault="00D30B43">
      <w:pPr>
        <w:ind w:left="720" w:hanging="720"/>
        <w:rPr>
          <w:rFonts w:ascii="Arial" w:hAnsi="Arial" w:cs="Arial"/>
        </w:rPr>
      </w:pPr>
      <w:r w:rsidRPr="00D30B43">
        <w:rPr>
          <w:rFonts w:ascii="Arial" w:hAnsi="Arial" w:cs="Arial"/>
        </w:rPr>
        <w:t>6.5</w:t>
      </w:r>
      <w:r w:rsidRPr="00D30B43">
        <w:rPr>
          <w:rFonts w:ascii="Arial" w:hAnsi="Arial" w:cs="Arial"/>
        </w:rPr>
        <w:tab/>
        <w:t xml:space="preserve">Goods or displays are not permitted where they will cause difficulty to pedestrians and people exiting or entering parked vehicles or footpaths. </w:t>
      </w:r>
    </w:p>
    <w:p w14:paraId="30A6F0FE" w14:textId="77777777" w:rsidR="00D30B43" w:rsidRPr="00D30B43" w:rsidRDefault="00D30B43">
      <w:pPr>
        <w:ind w:left="720" w:hanging="720"/>
        <w:rPr>
          <w:rFonts w:ascii="Arial" w:hAnsi="Arial" w:cs="Arial"/>
        </w:rPr>
      </w:pPr>
      <w:r w:rsidRPr="00D30B43">
        <w:rPr>
          <w:rFonts w:ascii="Arial" w:hAnsi="Arial" w:cs="Arial"/>
        </w:rPr>
        <w:t>6.6</w:t>
      </w:r>
      <w:r w:rsidRPr="00D30B43">
        <w:rPr>
          <w:rFonts w:ascii="Arial" w:hAnsi="Arial" w:cs="Arial"/>
        </w:rPr>
        <w:tab/>
        <w:t>Goods displays cannot exceed a height of 1.5m.</w:t>
      </w:r>
    </w:p>
    <w:p w14:paraId="0F781E89" w14:textId="77777777" w:rsidR="00D30B43" w:rsidRPr="00D30B43" w:rsidRDefault="00D30B43">
      <w:pPr>
        <w:autoSpaceDE w:val="0"/>
        <w:autoSpaceDN w:val="0"/>
        <w:adjustRightInd w:val="0"/>
        <w:ind w:left="720" w:hanging="720"/>
        <w:rPr>
          <w:rFonts w:ascii="Arial" w:hAnsi="Arial" w:cs="Arial"/>
          <w:lang w:val="en-US"/>
        </w:rPr>
      </w:pPr>
      <w:r w:rsidRPr="00D30B43">
        <w:rPr>
          <w:rFonts w:ascii="Arial" w:hAnsi="Arial" w:cs="Arial"/>
          <w:lang w:val="en-US"/>
        </w:rPr>
        <w:t>6.7</w:t>
      </w:r>
      <w:r w:rsidRPr="00D30B43">
        <w:rPr>
          <w:rFonts w:ascii="Arial" w:hAnsi="Arial" w:cs="Arial"/>
          <w:lang w:val="en-US"/>
        </w:rPr>
        <w:tab/>
        <w:t>Stands and displays should contrast with their background to assist people with vision impairment.</w:t>
      </w:r>
    </w:p>
    <w:p w14:paraId="0E383495" w14:textId="77777777" w:rsidR="00D30B43" w:rsidRPr="00D30B43" w:rsidRDefault="00D30B43" w:rsidP="004343C1">
      <w:pPr>
        <w:numPr>
          <w:ilvl w:val="1"/>
          <w:numId w:val="127"/>
        </w:numPr>
        <w:autoSpaceDE w:val="0"/>
        <w:autoSpaceDN w:val="0"/>
        <w:adjustRightInd w:val="0"/>
        <w:spacing w:before="120" w:after="120" w:line="240" w:lineRule="auto"/>
        <w:rPr>
          <w:rFonts w:ascii="Arial" w:hAnsi="Arial" w:cs="Arial"/>
        </w:rPr>
      </w:pPr>
      <w:r w:rsidRPr="00D30B43">
        <w:rPr>
          <w:rFonts w:ascii="Arial" w:hAnsi="Arial" w:cs="Arial"/>
        </w:rPr>
        <w:t xml:space="preserve">Goods displays cannot overhang the kerb zone or pedestrian zone.  </w:t>
      </w:r>
    </w:p>
    <w:p w14:paraId="1D45DE32" w14:textId="77777777" w:rsidR="00D30B43" w:rsidRPr="00D30B43" w:rsidRDefault="00D30B43" w:rsidP="004343C1">
      <w:pPr>
        <w:numPr>
          <w:ilvl w:val="1"/>
          <w:numId w:val="127"/>
        </w:numPr>
        <w:autoSpaceDE w:val="0"/>
        <w:autoSpaceDN w:val="0"/>
        <w:adjustRightInd w:val="0"/>
        <w:spacing w:before="120" w:after="120" w:line="240" w:lineRule="auto"/>
        <w:rPr>
          <w:rFonts w:ascii="Arial" w:hAnsi="Arial" w:cs="Arial"/>
        </w:rPr>
      </w:pPr>
      <w:r w:rsidRPr="00D30B43">
        <w:rPr>
          <w:rFonts w:ascii="Arial" w:hAnsi="Arial" w:cs="Arial"/>
        </w:rPr>
        <w:t>Full-length shop awnings to protect goods located in the trading zone must be noted on any application. They must be securely attached to the ground by Council approved method.</w:t>
      </w:r>
    </w:p>
    <w:p w14:paraId="1C69E222" w14:textId="77777777" w:rsidR="00D30B43" w:rsidRPr="00D30B43" w:rsidRDefault="00D30B43" w:rsidP="004343C1">
      <w:pPr>
        <w:numPr>
          <w:ilvl w:val="1"/>
          <w:numId w:val="127"/>
        </w:numPr>
        <w:autoSpaceDE w:val="0"/>
        <w:autoSpaceDN w:val="0"/>
        <w:adjustRightInd w:val="0"/>
        <w:spacing w:before="120" w:after="120" w:line="240" w:lineRule="auto"/>
        <w:rPr>
          <w:rFonts w:ascii="Arial" w:hAnsi="Arial" w:cs="Arial"/>
        </w:rPr>
      </w:pPr>
      <w:r w:rsidRPr="00D30B43">
        <w:rPr>
          <w:rFonts w:ascii="Arial" w:hAnsi="Arial" w:cs="Arial"/>
        </w:rPr>
        <w:t>The permit applicant must provide Council with evidence of current public liability insurance that notes Council’s interest and be for not less than $10 million for any single occurrence. Any permit issued will be on the basis that the policy will be current for the period of the permit.</w:t>
      </w:r>
    </w:p>
    <w:p w14:paraId="2514EE25" w14:textId="77777777" w:rsidR="00D30B43" w:rsidRPr="00D30B43" w:rsidRDefault="00D30B43" w:rsidP="004343C1">
      <w:pPr>
        <w:numPr>
          <w:ilvl w:val="1"/>
          <w:numId w:val="127"/>
        </w:numPr>
        <w:autoSpaceDE w:val="0"/>
        <w:autoSpaceDN w:val="0"/>
        <w:adjustRightInd w:val="0"/>
        <w:spacing w:before="120" w:after="120" w:line="240" w:lineRule="auto"/>
        <w:rPr>
          <w:rFonts w:ascii="Arial" w:hAnsi="Arial" w:cs="Arial"/>
        </w:rPr>
      </w:pPr>
      <w:r w:rsidRPr="00D30B43">
        <w:rPr>
          <w:rFonts w:ascii="Arial" w:hAnsi="Arial" w:cs="Arial"/>
        </w:rPr>
        <w:t>Food may be cooked or sold for immediate consumption from footways only if a separate permit has been obtained. (See section 8.4.)</w:t>
      </w:r>
    </w:p>
    <w:p w14:paraId="2F00D955" w14:textId="77777777" w:rsidR="00D30B43" w:rsidRPr="00D30B43" w:rsidRDefault="00D30B43" w:rsidP="004343C1">
      <w:pPr>
        <w:numPr>
          <w:ilvl w:val="1"/>
          <w:numId w:val="127"/>
        </w:numPr>
        <w:autoSpaceDE w:val="0"/>
        <w:autoSpaceDN w:val="0"/>
        <w:adjustRightInd w:val="0"/>
        <w:spacing w:before="120" w:after="120" w:line="240" w:lineRule="auto"/>
        <w:rPr>
          <w:rFonts w:ascii="Arial" w:hAnsi="Arial" w:cs="Arial"/>
        </w:rPr>
      </w:pPr>
      <w:proofErr w:type="gramStart"/>
      <w:r w:rsidRPr="00D30B43">
        <w:rPr>
          <w:rFonts w:ascii="Arial" w:hAnsi="Arial" w:cs="Arial"/>
        </w:rPr>
        <w:t>All goods,</w:t>
      </w:r>
      <w:proofErr w:type="gramEnd"/>
      <w:r w:rsidRPr="00D30B43">
        <w:rPr>
          <w:rFonts w:ascii="Arial" w:hAnsi="Arial" w:cs="Arial"/>
        </w:rPr>
        <w:t xml:space="preserve"> displays and fittings must be removed from footways when the Bureau of Meteorology forecasts wind speeds in excess of 30 knots.</w:t>
      </w:r>
    </w:p>
    <w:p w14:paraId="4E9E6E31"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12" w:name="_Toc203974732"/>
      <w:r w:rsidRPr="00D30B43">
        <w:rPr>
          <w:rFonts w:ascii="Arial" w:hAnsi="Arial" w:cs="Arial"/>
        </w:rPr>
        <w:lastRenderedPageBreak/>
        <w:t>Signs on footpaths</w:t>
      </w:r>
      <w:bookmarkEnd w:id="312"/>
    </w:p>
    <w:p w14:paraId="2EF61F40" w14:textId="77777777" w:rsidR="00D30B43" w:rsidRPr="00D30B43" w:rsidRDefault="00D30B43">
      <w:pPr>
        <w:pStyle w:val="BodyTextIndent"/>
        <w:rPr>
          <w:rFonts w:ascii="Arial" w:hAnsi="Arial" w:cs="Arial"/>
          <w:lang w:val="en-US"/>
        </w:rPr>
      </w:pPr>
      <w:r w:rsidRPr="00D30B43">
        <w:rPr>
          <w:rFonts w:ascii="Arial" w:hAnsi="Arial" w:cs="Arial"/>
          <w:lang w:val="en-US"/>
        </w:rPr>
        <w:t>7.1</w:t>
      </w:r>
      <w:r w:rsidRPr="00D30B43">
        <w:rPr>
          <w:rFonts w:ascii="Arial" w:hAnsi="Arial" w:cs="Arial"/>
          <w:lang w:val="en-US"/>
        </w:rPr>
        <w:tab/>
        <w:t>All permitted signs are to be secured by a means that is not reliant on or physically tied to any Council infrastructure (e.g. seats, poles, trees.). The means by which these signs are secured must not extend beyond the circumference of the sign and must be of a type approved by Council. Signs and the securing devices are to be removed in accordance with permitted display times.</w:t>
      </w:r>
    </w:p>
    <w:p w14:paraId="33199EBC" w14:textId="77777777" w:rsidR="00D30B43" w:rsidRPr="00D30B43" w:rsidRDefault="00D30B43">
      <w:pPr>
        <w:ind w:left="720" w:hanging="720"/>
        <w:rPr>
          <w:rFonts w:ascii="Arial" w:hAnsi="Arial" w:cs="Arial"/>
        </w:rPr>
      </w:pPr>
      <w:r w:rsidRPr="00D30B43">
        <w:rPr>
          <w:rFonts w:ascii="Arial" w:hAnsi="Arial" w:cs="Arial"/>
        </w:rPr>
        <w:t>7.2</w:t>
      </w:r>
      <w:r w:rsidRPr="00D30B43">
        <w:rPr>
          <w:rFonts w:ascii="Arial" w:hAnsi="Arial" w:cs="Arial"/>
        </w:rPr>
        <w:tab/>
        <w:t>Inflatable signs, portable electric signs, illuminated, revolving, spinning or flashing signs, flags, tear drop signs, and banners are prohibited.</w:t>
      </w:r>
    </w:p>
    <w:p w14:paraId="78EB6CE2" w14:textId="77777777" w:rsidR="00D30B43" w:rsidRPr="00D30B43" w:rsidRDefault="00D30B43">
      <w:pPr>
        <w:ind w:left="720" w:hanging="720"/>
        <w:rPr>
          <w:rFonts w:ascii="Arial" w:hAnsi="Arial" w:cs="Arial"/>
        </w:rPr>
      </w:pPr>
      <w:r w:rsidRPr="00D30B43">
        <w:rPr>
          <w:rFonts w:ascii="Arial" w:hAnsi="Arial" w:cs="Arial"/>
        </w:rPr>
        <w:t>7.3</w:t>
      </w:r>
      <w:r w:rsidRPr="00D30B43">
        <w:rPr>
          <w:rFonts w:ascii="Arial" w:hAnsi="Arial" w:cs="Arial"/>
        </w:rPr>
        <w:tab/>
        <w:t>Signs can be placed only in the trading zone and directly adjacent to the business they are advertising.</w:t>
      </w:r>
    </w:p>
    <w:p w14:paraId="7ABD0B17" w14:textId="77777777" w:rsidR="00D30B43" w:rsidRPr="00D30B43" w:rsidRDefault="00D30B43" w:rsidP="004343C1">
      <w:pPr>
        <w:numPr>
          <w:ilvl w:val="1"/>
          <w:numId w:val="120"/>
        </w:numPr>
        <w:spacing w:before="120" w:after="120" w:line="240" w:lineRule="auto"/>
        <w:rPr>
          <w:rFonts w:ascii="Arial" w:hAnsi="Arial" w:cs="Arial"/>
        </w:rPr>
      </w:pPr>
      <w:r w:rsidRPr="00D30B43">
        <w:rPr>
          <w:rFonts w:ascii="Arial" w:hAnsi="Arial" w:cs="Arial"/>
        </w:rPr>
        <w:t xml:space="preserve">Signs must be in place only during normal trading hours. </w:t>
      </w:r>
    </w:p>
    <w:p w14:paraId="415F6E43" w14:textId="77777777" w:rsidR="00D30B43" w:rsidRPr="00D30B43" w:rsidRDefault="00D30B43" w:rsidP="004343C1">
      <w:pPr>
        <w:numPr>
          <w:ilvl w:val="1"/>
          <w:numId w:val="120"/>
        </w:numPr>
        <w:spacing w:before="120" w:after="120" w:line="240" w:lineRule="auto"/>
        <w:rPr>
          <w:rFonts w:ascii="Arial" w:hAnsi="Arial" w:cs="Arial"/>
          <w:lang w:val="en-US"/>
        </w:rPr>
      </w:pPr>
      <w:r w:rsidRPr="00D30B43">
        <w:rPr>
          <w:rFonts w:ascii="Arial" w:hAnsi="Arial" w:cs="Arial"/>
        </w:rPr>
        <w:t>Signs on footpaths must be secured by Council-approved method.</w:t>
      </w:r>
    </w:p>
    <w:p w14:paraId="0515D264" w14:textId="77777777" w:rsidR="00D30B43" w:rsidRPr="00D30B43" w:rsidRDefault="00D30B43" w:rsidP="004343C1">
      <w:pPr>
        <w:numPr>
          <w:ilvl w:val="1"/>
          <w:numId w:val="120"/>
        </w:numPr>
        <w:spacing w:before="120" w:after="120" w:line="240" w:lineRule="auto"/>
        <w:rPr>
          <w:rFonts w:ascii="Arial" w:hAnsi="Arial" w:cs="Arial"/>
          <w:lang w:val="en-US"/>
        </w:rPr>
      </w:pPr>
      <w:r w:rsidRPr="00D30B43">
        <w:rPr>
          <w:rFonts w:ascii="Arial" w:hAnsi="Arial" w:cs="Arial"/>
          <w:lang w:val="en-GB"/>
        </w:rPr>
        <w:t xml:space="preserve">An advertising sign must not exceed </w:t>
      </w:r>
      <w:r w:rsidRPr="00D30B43">
        <w:rPr>
          <w:rFonts w:ascii="Arial" w:hAnsi="Arial" w:cs="Arial"/>
          <w:bCs/>
          <w:lang w:val="en-GB"/>
        </w:rPr>
        <w:t>900mm</w:t>
      </w:r>
      <w:r w:rsidRPr="00D30B43">
        <w:rPr>
          <w:rFonts w:ascii="Arial" w:hAnsi="Arial" w:cs="Arial"/>
          <w:lang w:val="en-GB"/>
        </w:rPr>
        <w:t xml:space="preserve"> in width or 1m in height. </w:t>
      </w:r>
    </w:p>
    <w:p w14:paraId="3134F5D5" w14:textId="77777777" w:rsidR="00D30B43" w:rsidRPr="00D30B43" w:rsidRDefault="00D30B43" w:rsidP="004343C1">
      <w:pPr>
        <w:numPr>
          <w:ilvl w:val="1"/>
          <w:numId w:val="121"/>
        </w:numPr>
        <w:spacing w:before="120" w:after="120" w:line="240" w:lineRule="auto"/>
        <w:rPr>
          <w:rFonts w:ascii="Arial" w:hAnsi="Arial" w:cs="Arial"/>
          <w:lang w:val="en-US"/>
        </w:rPr>
      </w:pPr>
      <w:r w:rsidRPr="00D30B43">
        <w:rPr>
          <w:rFonts w:ascii="Arial" w:hAnsi="Arial" w:cs="Arial"/>
          <w:lang w:val="en-US"/>
        </w:rPr>
        <w:t xml:space="preserve">The maximum number of signs permitted is one per premises. </w:t>
      </w:r>
    </w:p>
    <w:p w14:paraId="57C7CC5C" w14:textId="77777777" w:rsidR="00D30B43" w:rsidRPr="00D30B43" w:rsidRDefault="00D30B43" w:rsidP="004343C1">
      <w:pPr>
        <w:numPr>
          <w:ilvl w:val="1"/>
          <w:numId w:val="121"/>
        </w:numPr>
        <w:spacing w:before="120" w:after="120" w:line="240" w:lineRule="auto"/>
        <w:rPr>
          <w:rFonts w:ascii="Arial" w:hAnsi="Arial" w:cs="Arial"/>
        </w:rPr>
      </w:pPr>
      <w:r w:rsidRPr="00D30B43">
        <w:rPr>
          <w:rFonts w:ascii="Arial" w:hAnsi="Arial" w:cs="Arial"/>
        </w:rPr>
        <w:t>The permit holder must provide Council with evidence of current public liability insurance that notes Council’s interest and be for not less than $10 million for any single occurrence. Any permit issued will be on the basis that the policy will be current for the period of the permit. Any permit issued will be valid only while the public liability insurance is current.</w:t>
      </w:r>
    </w:p>
    <w:p w14:paraId="26F7D96A" w14:textId="77777777" w:rsidR="00D30B43" w:rsidRPr="00D30B43" w:rsidRDefault="00D30B43" w:rsidP="004343C1">
      <w:pPr>
        <w:numPr>
          <w:ilvl w:val="1"/>
          <w:numId w:val="121"/>
        </w:numPr>
        <w:spacing w:before="120" w:after="120" w:line="240" w:lineRule="auto"/>
        <w:rPr>
          <w:rFonts w:ascii="Arial" w:hAnsi="Arial" w:cs="Arial"/>
        </w:rPr>
      </w:pPr>
      <w:r w:rsidRPr="00D30B43">
        <w:rPr>
          <w:rFonts w:ascii="Arial" w:hAnsi="Arial" w:cs="Arial"/>
        </w:rPr>
        <w:t>All signs must be removed from footways when the Bureau of Meteorology forecasts wind speeds in excess of 30 knots.</w:t>
      </w:r>
    </w:p>
    <w:p w14:paraId="0D5C71E1"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13" w:name="_Toc203974733"/>
      <w:r w:rsidRPr="00D30B43">
        <w:rPr>
          <w:rFonts w:ascii="Arial" w:hAnsi="Arial" w:cs="Arial"/>
        </w:rPr>
        <w:t>Other obstructions</w:t>
      </w:r>
      <w:bookmarkEnd w:id="313"/>
    </w:p>
    <w:p w14:paraId="2E898B52" w14:textId="77777777" w:rsidR="00D30B43" w:rsidRPr="00D30B43" w:rsidRDefault="00D30B43" w:rsidP="00D30B43">
      <w:pPr>
        <w:pStyle w:val="legalTitleDescription"/>
        <w:rPr>
          <w:rFonts w:cs="Arial"/>
        </w:rPr>
      </w:pPr>
      <w:bookmarkStart w:id="314" w:name="_Toc203974734"/>
      <w:r w:rsidRPr="00D30B43">
        <w:rPr>
          <w:rFonts w:cs="Arial"/>
        </w:rPr>
        <w:t>8.1</w:t>
      </w:r>
      <w:r w:rsidRPr="00D30B43">
        <w:rPr>
          <w:rFonts w:cs="Arial"/>
        </w:rPr>
        <w:tab/>
        <w:t>Obstructions</w:t>
      </w:r>
      <w:bookmarkEnd w:id="314"/>
      <w:r w:rsidRPr="00D30B43">
        <w:rPr>
          <w:rFonts w:cs="Arial"/>
        </w:rPr>
        <w:t xml:space="preserve"> </w:t>
      </w:r>
    </w:p>
    <w:p w14:paraId="6DB2A6AC" w14:textId="77777777" w:rsidR="00D30B43" w:rsidRPr="00D30B43" w:rsidRDefault="00D30B43">
      <w:pPr>
        <w:ind w:left="720" w:hanging="720"/>
        <w:rPr>
          <w:rFonts w:ascii="Arial" w:hAnsi="Arial" w:cs="Arial"/>
        </w:rPr>
      </w:pPr>
      <w:r w:rsidRPr="00D30B43">
        <w:rPr>
          <w:rFonts w:ascii="Arial" w:hAnsi="Arial" w:cs="Arial"/>
        </w:rPr>
        <w:t>8.1.1</w:t>
      </w:r>
      <w:r w:rsidRPr="00D30B43">
        <w:rPr>
          <w:rFonts w:ascii="Arial" w:hAnsi="Arial" w:cs="Arial"/>
        </w:rPr>
        <w:tab/>
        <w:t>Request for placement of any other obstruction, fixture, fitting or equipment that is not within the definition of sign, goods, or outdoor eating facility, is to be noted on an application form and the applicant is to demonstrate compliance with this policy before approval is issued.</w:t>
      </w:r>
    </w:p>
    <w:p w14:paraId="79B1052C" w14:textId="77777777" w:rsidR="00D30B43" w:rsidRPr="00D30B43" w:rsidRDefault="00D30B43" w:rsidP="004343C1">
      <w:pPr>
        <w:numPr>
          <w:ilvl w:val="2"/>
          <w:numId w:val="122"/>
        </w:numPr>
        <w:spacing w:before="120" w:after="120" w:line="240" w:lineRule="auto"/>
        <w:rPr>
          <w:rFonts w:ascii="Arial" w:hAnsi="Arial" w:cs="Arial"/>
        </w:rPr>
      </w:pPr>
      <w:r w:rsidRPr="00D30B43">
        <w:rPr>
          <w:rFonts w:ascii="Arial" w:hAnsi="Arial" w:cs="Arial"/>
        </w:rPr>
        <w:t>Any obstruction can be placed only within the trading zone.</w:t>
      </w:r>
    </w:p>
    <w:p w14:paraId="17207062" w14:textId="77777777" w:rsidR="00D30B43" w:rsidRPr="00D30B43" w:rsidRDefault="00D30B43" w:rsidP="004343C1">
      <w:pPr>
        <w:numPr>
          <w:ilvl w:val="2"/>
          <w:numId w:val="122"/>
        </w:numPr>
        <w:spacing w:before="120" w:after="120" w:line="240" w:lineRule="auto"/>
        <w:rPr>
          <w:rFonts w:ascii="Arial" w:hAnsi="Arial" w:cs="Arial"/>
        </w:rPr>
      </w:pPr>
      <w:r w:rsidRPr="00D30B43">
        <w:rPr>
          <w:rFonts w:ascii="Arial" w:hAnsi="Arial" w:cs="Arial"/>
        </w:rPr>
        <w:t>The fee applicable will be determined by Council depending on the obstruction.</w:t>
      </w:r>
    </w:p>
    <w:p w14:paraId="52841BC5" w14:textId="77777777" w:rsidR="00D30B43" w:rsidRPr="00D30B43" w:rsidRDefault="00D30B43">
      <w:pPr>
        <w:ind w:left="720" w:hanging="720"/>
        <w:rPr>
          <w:rFonts w:ascii="Arial" w:hAnsi="Arial" w:cs="Arial"/>
        </w:rPr>
      </w:pPr>
      <w:r w:rsidRPr="00D30B43">
        <w:rPr>
          <w:rFonts w:ascii="Arial" w:hAnsi="Arial" w:cs="Arial"/>
        </w:rPr>
        <w:t>8.1.4</w:t>
      </w:r>
      <w:r w:rsidRPr="00D30B43">
        <w:rPr>
          <w:rFonts w:ascii="Arial" w:hAnsi="Arial" w:cs="Arial"/>
        </w:rPr>
        <w:tab/>
        <w:t>The permit applicant must provide Council with evidence of current public liability insurance that notes Council’s interest and be for not less than $10 million for any single occurrence. Any permit issued will be on the basis that the policy will be current for the period of the permit. Any permit issued will be valid only while the public liability insurance is current.</w:t>
      </w:r>
    </w:p>
    <w:p w14:paraId="312A28F0" w14:textId="77777777" w:rsidR="00D30B43" w:rsidRPr="00D30B43" w:rsidRDefault="00D30B43" w:rsidP="00D30B43">
      <w:pPr>
        <w:pStyle w:val="legalTitleDescription"/>
        <w:rPr>
          <w:rFonts w:cs="Arial"/>
        </w:rPr>
      </w:pPr>
      <w:bookmarkStart w:id="315" w:name="_Toc203974735"/>
      <w:r w:rsidRPr="00D30B43">
        <w:rPr>
          <w:rFonts w:cs="Arial"/>
        </w:rPr>
        <w:t>8.2</w:t>
      </w:r>
      <w:r w:rsidRPr="00D30B43">
        <w:rPr>
          <w:rFonts w:cs="Arial"/>
        </w:rPr>
        <w:tab/>
        <w:t>Planter boxes</w:t>
      </w:r>
      <w:bookmarkEnd w:id="315"/>
    </w:p>
    <w:p w14:paraId="397146E5" w14:textId="77777777" w:rsidR="00D30B43" w:rsidRPr="00D30B43" w:rsidRDefault="00D30B43" w:rsidP="004343C1">
      <w:pPr>
        <w:numPr>
          <w:ilvl w:val="2"/>
          <w:numId w:val="117"/>
        </w:numPr>
        <w:spacing w:before="120" w:after="120" w:line="240" w:lineRule="auto"/>
        <w:rPr>
          <w:rFonts w:ascii="Arial" w:hAnsi="Arial" w:cs="Arial"/>
        </w:rPr>
      </w:pPr>
      <w:r w:rsidRPr="00D30B43">
        <w:rPr>
          <w:rFonts w:ascii="Arial" w:hAnsi="Arial" w:cs="Arial"/>
        </w:rPr>
        <w:t xml:space="preserve">Planter boxes are permitted only in the trading zone. </w:t>
      </w:r>
    </w:p>
    <w:p w14:paraId="49B99283" w14:textId="77777777" w:rsidR="00D30B43" w:rsidRPr="00D30B43" w:rsidRDefault="00D30B43" w:rsidP="004343C1">
      <w:pPr>
        <w:numPr>
          <w:ilvl w:val="2"/>
          <w:numId w:val="117"/>
        </w:numPr>
        <w:spacing w:before="120" w:after="120" w:line="240" w:lineRule="auto"/>
        <w:rPr>
          <w:rFonts w:ascii="Arial" w:hAnsi="Arial" w:cs="Arial"/>
        </w:rPr>
      </w:pPr>
      <w:r w:rsidRPr="00D30B43">
        <w:rPr>
          <w:rFonts w:ascii="Arial" w:hAnsi="Arial" w:cs="Arial"/>
        </w:rPr>
        <w:t xml:space="preserve">Planter boxes including plant must not exceed 1m in height. </w:t>
      </w:r>
    </w:p>
    <w:p w14:paraId="6F3684D4" w14:textId="77777777" w:rsidR="00D30B43" w:rsidRPr="00D30B43" w:rsidRDefault="00D30B43">
      <w:pPr>
        <w:pStyle w:val="BodyTextIndent"/>
        <w:numPr>
          <w:ilvl w:val="12"/>
          <w:numId w:val="0"/>
        </w:numPr>
        <w:ind w:left="720" w:hanging="720"/>
        <w:rPr>
          <w:rFonts w:ascii="Arial" w:hAnsi="Arial" w:cs="Arial"/>
        </w:rPr>
      </w:pPr>
      <w:r w:rsidRPr="00D30B43">
        <w:rPr>
          <w:rFonts w:ascii="Arial" w:hAnsi="Arial" w:cs="Arial"/>
        </w:rPr>
        <w:t>8.2.3</w:t>
      </w:r>
      <w:r w:rsidRPr="00D30B43">
        <w:rPr>
          <w:rFonts w:ascii="Arial" w:hAnsi="Arial" w:cs="Arial"/>
        </w:rPr>
        <w:tab/>
        <w:t>Planter boxes must provide a positive contribution to the visual amenity of the street. Permits for planter boxes specify that they are well maintained with healthy plants.</w:t>
      </w:r>
    </w:p>
    <w:p w14:paraId="19929FAC" w14:textId="77777777" w:rsidR="00D30B43" w:rsidRPr="00D30B43" w:rsidRDefault="00D30B43">
      <w:pPr>
        <w:pStyle w:val="BodyText2"/>
        <w:numPr>
          <w:ilvl w:val="12"/>
          <w:numId w:val="0"/>
        </w:numPr>
        <w:tabs>
          <w:tab w:val="left" w:pos="720"/>
        </w:tabs>
        <w:rPr>
          <w:rFonts w:ascii="Arial" w:hAnsi="Arial" w:cs="Arial"/>
        </w:rPr>
      </w:pPr>
      <w:r w:rsidRPr="00D30B43">
        <w:rPr>
          <w:rFonts w:ascii="Arial" w:hAnsi="Arial" w:cs="Arial"/>
        </w:rPr>
        <w:t>8.2.4</w:t>
      </w:r>
      <w:r w:rsidRPr="00D30B43">
        <w:rPr>
          <w:rFonts w:ascii="Arial" w:hAnsi="Arial" w:cs="Arial"/>
        </w:rPr>
        <w:tab/>
        <w:t>Permission can be sought for placement in the trading zone of:</w:t>
      </w:r>
    </w:p>
    <w:p w14:paraId="29043744" w14:textId="77777777" w:rsidR="00D30B43" w:rsidRPr="00D30B43" w:rsidRDefault="00D30B43" w:rsidP="00D30B43">
      <w:pPr>
        <w:pStyle w:val="Bullet"/>
        <w:rPr>
          <w:rFonts w:cs="Arial"/>
        </w:rPr>
      </w:pPr>
      <w:r w:rsidRPr="00D30B43">
        <w:rPr>
          <w:rFonts w:cs="Arial"/>
        </w:rPr>
        <w:lastRenderedPageBreak/>
        <w:t>temporary planters – must be brought in during non-trading hours</w:t>
      </w:r>
    </w:p>
    <w:p w14:paraId="21C904DF" w14:textId="77777777" w:rsidR="00D30B43" w:rsidRPr="00D30B43" w:rsidRDefault="00D30B43" w:rsidP="00D30B43">
      <w:pPr>
        <w:pStyle w:val="Bullet"/>
        <w:rPr>
          <w:rFonts w:cs="Arial"/>
        </w:rPr>
      </w:pPr>
      <w:r w:rsidRPr="00D30B43">
        <w:rPr>
          <w:rFonts w:cs="Arial"/>
        </w:rPr>
        <w:t>permanent planters – must be of solid design and consistent with the design theme for the activity centre.</w:t>
      </w:r>
    </w:p>
    <w:p w14:paraId="37CC9855" w14:textId="77777777" w:rsidR="00D30B43" w:rsidRPr="00D30B43" w:rsidRDefault="00D30B43" w:rsidP="004343C1">
      <w:pPr>
        <w:numPr>
          <w:ilvl w:val="2"/>
          <w:numId w:val="118"/>
        </w:numPr>
        <w:spacing w:before="120" w:after="120" w:line="240" w:lineRule="auto"/>
        <w:rPr>
          <w:rFonts w:ascii="Arial" w:hAnsi="Arial" w:cs="Arial"/>
        </w:rPr>
      </w:pPr>
      <w:r w:rsidRPr="00D30B43">
        <w:rPr>
          <w:rFonts w:ascii="Arial" w:hAnsi="Arial" w:cs="Arial"/>
        </w:rPr>
        <w:t xml:space="preserve">Permanent planters may not be used as enclosures without written consent from Council’s Infrastructure Division and must not obstruct street-cleaning vehicles. </w:t>
      </w:r>
    </w:p>
    <w:p w14:paraId="3EFCCCFF" w14:textId="77777777" w:rsidR="00D30B43" w:rsidRPr="00D30B43" w:rsidRDefault="00D30B43" w:rsidP="004343C1">
      <w:pPr>
        <w:numPr>
          <w:ilvl w:val="2"/>
          <w:numId w:val="118"/>
        </w:numPr>
        <w:spacing w:before="120" w:after="120" w:line="240" w:lineRule="auto"/>
        <w:rPr>
          <w:rFonts w:ascii="Arial" w:hAnsi="Arial" w:cs="Arial"/>
        </w:rPr>
      </w:pPr>
      <w:r w:rsidRPr="00D30B43">
        <w:rPr>
          <w:rFonts w:ascii="Arial" w:hAnsi="Arial" w:cs="Arial"/>
        </w:rPr>
        <w:t>The permit applicant must provide Council with evidence of current public liability insurance that notes Council’s interest and be for not less than $10 million for any single occurrence. Any permit issued will be on the basis that the policy will be current for the period of the permit. Any permit issued will be valid only while the public liability insurance is current.</w:t>
      </w:r>
    </w:p>
    <w:p w14:paraId="03511D7E" w14:textId="77777777" w:rsidR="00D30B43" w:rsidRPr="00D30B43" w:rsidRDefault="00D30B43" w:rsidP="00D30B43">
      <w:pPr>
        <w:pStyle w:val="legalTitleDescription"/>
        <w:rPr>
          <w:rFonts w:cs="Arial"/>
        </w:rPr>
      </w:pPr>
      <w:bookmarkStart w:id="316" w:name="_Toc203974736"/>
      <w:r w:rsidRPr="00D30B43">
        <w:rPr>
          <w:rFonts w:cs="Arial"/>
        </w:rPr>
        <w:t>8.3</w:t>
      </w:r>
      <w:r w:rsidRPr="00D30B43">
        <w:rPr>
          <w:rFonts w:cs="Arial"/>
        </w:rPr>
        <w:tab/>
        <w:t>Café blinds</w:t>
      </w:r>
      <w:bookmarkEnd w:id="316"/>
    </w:p>
    <w:p w14:paraId="59E52FDB" w14:textId="77777777" w:rsidR="00D30B43" w:rsidRPr="00D30B43" w:rsidRDefault="00D30B43" w:rsidP="004343C1">
      <w:pPr>
        <w:numPr>
          <w:ilvl w:val="2"/>
          <w:numId w:val="126"/>
        </w:numPr>
        <w:spacing w:before="120" w:after="120" w:line="240" w:lineRule="auto"/>
        <w:rPr>
          <w:rFonts w:ascii="Arial" w:hAnsi="Arial" w:cs="Arial"/>
        </w:rPr>
      </w:pPr>
      <w:r w:rsidRPr="00D30B43">
        <w:rPr>
          <w:rFonts w:ascii="Arial" w:hAnsi="Arial" w:cs="Arial"/>
        </w:rPr>
        <w:t>Proposals for café blinds must be lodged with Council for approval and include a copy of the property plan showing measurements of blinds, distance from kerb and adjoining premises and detail the method to be used for attachment to the footpath.</w:t>
      </w:r>
    </w:p>
    <w:p w14:paraId="4869D088" w14:textId="77777777" w:rsidR="00D30B43" w:rsidRPr="00D30B43" w:rsidRDefault="00D30B43" w:rsidP="004343C1">
      <w:pPr>
        <w:numPr>
          <w:ilvl w:val="2"/>
          <w:numId w:val="126"/>
        </w:numPr>
        <w:spacing w:before="120" w:after="120" w:line="240" w:lineRule="auto"/>
        <w:rPr>
          <w:rFonts w:ascii="Arial" w:hAnsi="Arial" w:cs="Arial"/>
        </w:rPr>
      </w:pPr>
      <w:r w:rsidRPr="00D30B43">
        <w:rPr>
          <w:rFonts w:ascii="Arial" w:hAnsi="Arial" w:cs="Arial"/>
        </w:rPr>
        <w:t xml:space="preserve">An application under </w:t>
      </w:r>
      <w:r w:rsidRPr="00D30B43">
        <w:rPr>
          <w:rFonts w:ascii="Arial" w:hAnsi="Arial" w:cs="Arial"/>
          <w:i/>
        </w:rPr>
        <w:t>Building Regulations 20018</w:t>
      </w:r>
      <w:r w:rsidRPr="00D30B43">
        <w:rPr>
          <w:rFonts w:ascii="Arial" w:hAnsi="Arial" w:cs="Arial"/>
        </w:rPr>
        <w:t xml:space="preserve"> (Council report and consent application form, non-siting matters) is required to be submitted to Council’s Building Department for approval.</w:t>
      </w:r>
    </w:p>
    <w:p w14:paraId="1E71D86F" w14:textId="77777777" w:rsidR="00D30B43" w:rsidRPr="00D30B43" w:rsidRDefault="00D30B43" w:rsidP="004343C1">
      <w:pPr>
        <w:numPr>
          <w:ilvl w:val="2"/>
          <w:numId w:val="126"/>
        </w:numPr>
        <w:spacing w:before="120" w:after="120" w:line="240" w:lineRule="auto"/>
        <w:rPr>
          <w:rFonts w:ascii="Arial" w:hAnsi="Arial" w:cs="Arial"/>
        </w:rPr>
      </w:pPr>
      <w:r w:rsidRPr="00D30B43">
        <w:rPr>
          <w:rFonts w:ascii="Arial" w:hAnsi="Arial" w:cs="Arial"/>
        </w:rPr>
        <w:t>Café blinds must be retracted at the close of business each evening.</w:t>
      </w:r>
    </w:p>
    <w:p w14:paraId="1088EACD" w14:textId="77777777" w:rsidR="00D30B43" w:rsidRPr="00D30B43" w:rsidRDefault="00D30B43" w:rsidP="00D30B43">
      <w:pPr>
        <w:pStyle w:val="legalTitleDescription"/>
        <w:rPr>
          <w:rFonts w:cs="Arial"/>
        </w:rPr>
      </w:pPr>
      <w:bookmarkStart w:id="317" w:name="_Toc203974737"/>
      <w:r w:rsidRPr="00D30B43">
        <w:rPr>
          <w:rFonts w:cs="Arial"/>
        </w:rPr>
        <w:t>8.4</w:t>
      </w:r>
      <w:r w:rsidRPr="00D30B43">
        <w:rPr>
          <w:rFonts w:cs="Arial"/>
        </w:rPr>
        <w:tab/>
        <w:t>Temporary barbeques and sausage sizzles</w:t>
      </w:r>
      <w:bookmarkEnd w:id="317"/>
    </w:p>
    <w:p w14:paraId="6FA47118" w14:textId="77777777" w:rsidR="00D30B43" w:rsidRPr="00D30B43" w:rsidRDefault="00D30B43" w:rsidP="004343C1">
      <w:pPr>
        <w:numPr>
          <w:ilvl w:val="2"/>
          <w:numId w:val="128"/>
        </w:numPr>
        <w:spacing w:before="120" w:after="120" w:line="240" w:lineRule="auto"/>
        <w:rPr>
          <w:rFonts w:ascii="Arial" w:hAnsi="Arial" w:cs="Arial"/>
        </w:rPr>
      </w:pPr>
      <w:r w:rsidRPr="00D30B43">
        <w:rPr>
          <w:rFonts w:ascii="Arial" w:hAnsi="Arial" w:cs="Arial"/>
        </w:rPr>
        <w:t>Barbeques and sausage sizzles may be allowed adjacent to a butcher shop for trade purposes (by the proprietor). Permission may be given for placement of a barbeque in the trading zone once a month (maximum 12 a year)</w:t>
      </w:r>
    </w:p>
    <w:p w14:paraId="12938F85" w14:textId="77777777" w:rsidR="00D30B43" w:rsidRPr="00D30B43" w:rsidRDefault="00D30B43" w:rsidP="00D30B43">
      <w:pPr>
        <w:pStyle w:val="Bullet"/>
        <w:rPr>
          <w:rFonts w:cs="Arial"/>
        </w:rPr>
      </w:pPr>
      <w:r w:rsidRPr="00D30B43">
        <w:rPr>
          <w:rFonts w:cs="Arial"/>
        </w:rPr>
        <w:t>Portable barbeques – must be brought in during non-trading hours</w:t>
      </w:r>
    </w:p>
    <w:p w14:paraId="41F5A713" w14:textId="77777777" w:rsidR="00D30B43" w:rsidRPr="00D30B43" w:rsidRDefault="00D30B43" w:rsidP="00D30B43">
      <w:pPr>
        <w:pStyle w:val="Bullet"/>
        <w:rPr>
          <w:rFonts w:cs="Arial"/>
        </w:rPr>
      </w:pPr>
      <w:r w:rsidRPr="00D30B43">
        <w:rPr>
          <w:rFonts w:cs="Arial"/>
        </w:rPr>
        <w:t>Permanent barbeques – are not permitted.</w:t>
      </w:r>
    </w:p>
    <w:p w14:paraId="081761DE" w14:textId="77777777" w:rsidR="00D30B43" w:rsidRPr="00D30B43" w:rsidRDefault="00D30B43" w:rsidP="004343C1">
      <w:pPr>
        <w:numPr>
          <w:ilvl w:val="2"/>
          <w:numId w:val="128"/>
        </w:numPr>
        <w:spacing w:before="120" w:after="120" w:line="240" w:lineRule="auto"/>
        <w:rPr>
          <w:rFonts w:ascii="Arial" w:hAnsi="Arial" w:cs="Arial"/>
        </w:rPr>
      </w:pPr>
      <w:r w:rsidRPr="00D30B43">
        <w:rPr>
          <w:rFonts w:ascii="Arial" w:hAnsi="Arial" w:cs="Arial"/>
        </w:rPr>
        <w:t xml:space="preserve">Barbeques and sausage sizzles may be allowed for charity and events adjacent a shop within the business zone or on Council-owned land. Permission must be obtained from the shop/business owner before an application is submitted. Permission may be given for placement of a barbeque in the trading zone. Council also have </w:t>
      </w:r>
      <w:proofErr w:type="gramStart"/>
      <w:r w:rsidRPr="00D30B43">
        <w:rPr>
          <w:rFonts w:ascii="Arial" w:hAnsi="Arial" w:cs="Arial"/>
        </w:rPr>
        <w:t>a number of</w:t>
      </w:r>
      <w:proofErr w:type="gramEnd"/>
      <w:r w:rsidRPr="00D30B43">
        <w:rPr>
          <w:rFonts w:ascii="Arial" w:hAnsi="Arial" w:cs="Arial"/>
        </w:rPr>
        <w:t xml:space="preserve"> permitted street stall sites for </w:t>
      </w:r>
      <w:r w:rsidRPr="00D30B43">
        <w:rPr>
          <w:rFonts w:ascii="Arial" w:hAnsi="Arial" w:cs="Arial"/>
          <w:b/>
          <w:bCs/>
          <w:lang w:val="en"/>
        </w:rPr>
        <w:t xml:space="preserve">community or charitable </w:t>
      </w:r>
      <w:proofErr w:type="spellStart"/>
      <w:r w:rsidRPr="00D30B43">
        <w:rPr>
          <w:rFonts w:ascii="Arial" w:hAnsi="Arial" w:cs="Arial"/>
          <w:b/>
          <w:bCs/>
          <w:lang w:val="en"/>
        </w:rPr>
        <w:t>organisations</w:t>
      </w:r>
      <w:proofErr w:type="spellEnd"/>
      <w:r w:rsidRPr="00D30B43">
        <w:rPr>
          <w:rFonts w:ascii="Arial" w:hAnsi="Arial" w:cs="Arial"/>
          <w:lang w:val="en"/>
        </w:rPr>
        <w:t xml:space="preserve"> within Bayside City Council municipal boundaries</w:t>
      </w:r>
    </w:p>
    <w:p w14:paraId="04122C96" w14:textId="77777777" w:rsidR="00D30B43" w:rsidRPr="00D30B43" w:rsidRDefault="00D30B43" w:rsidP="00D30B43">
      <w:pPr>
        <w:pStyle w:val="Bullet"/>
        <w:rPr>
          <w:rFonts w:cs="Arial"/>
        </w:rPr>
      </w:pPr>
      <w:r w:rsidRPr="00D30B43">
        <w:rPr>
          <w:rFonts w:cs="Arial"/>
        </w:rPr>
        <w:t>Portable barbeques – must be brought in during non-trading hours</w:t>
      </w:r>
    </w:p>
    <w:p w14:paraId="48452D0A" w14:textId="77777777" w:rsidR="00D30B43" w:rsidRPr="00D30B43" w:rsidRDefault="00D30B43" w:rsidP="00D30B43">
      <w:pPr>
        <w:pStyle w:val="Bullet"/>
        <w:rPr>
          <w:rFonts w:cs="Arial"/>
        </w:rPr>
      </w:pPr>
      <w:r w:rsidRPr="00D30B43">
        <w:rPr>
          <w:rFonts w:cs="Arial"/>
        </w:rPr>
        <w:t>Permanent barbeques – are not permitted.</w:t>
      </w:r>
    </w:p>
    <w:p w14:paraId="20DDBB77" w14:textId="77777777" w:rsidR="00D30B43" w:rsidRPr="00D30B43" w:rsidRDefault="00D30B43">
      <w:pPr>
        <w:autoSpaceDE w:val="0"/>
        <w:autoSpaceDN w:val="0"/>
        <w:adjustRightInd w:val="0"/>
        <w:ind w:left="720" w:hanging="720"/>
        <w:rPr>
          <w:rFonts w:ascii="Arial" w:hAnsi="Arial" w:cs="Arial"/>
        </w:rPr>
      </w:pPr>
      <w:r w:rsidRPr="00D30B43">
        <w:rPr>
          <w:rFonts w:ascii="Arial" w:hAnsi="Arial" w:cs="Arial"/>
        </w:rPr>
        <w:t>8.4.3</w:t>
      </w:r>
      <w:r w:rsidRPr="00D30B43">
        <w:rPr>
          <w:rFonts w:ascii="Arial" w:hAnsi="Arial" w:cs="Arial"/>
        </w:rPr>
        <w:tab/>
        <w:t xml:space="preserve">Applications submitted for barbeques and sausage sizzles are referred to Council’s Environmental Health Department for approval. Food-handling practices required by the Environmental Health Department are conditions of the permit. </w:t>
      </w:r>
    </w:p>
    <w:p w14:paraId="756D8E1B" w14:textId="77777777" w:rsidR="00D30B43" w:rsidRPr="00D30B43" w:rsidRDefault="00D30B43">
      <w:pPr>
        <w:autoSpaceDE w:val="0"/>
        <w:autoSpaceDN w:val="0"/>
        <w:adjustRightInd w:val="0"/>
        <w:ind w:left="720" w:hanging="720"/>
        <w:rPr>
          <w:rFonts w:ascii="Arial" w:hAnsi="Arial" w:cs="Arial"/>
        </w:rPr>
      </w:pPr>
      <w:r w:rsidRPr="00D30B43">
        <w:rPr>
          <w:rFonts w:ascii="Arial" w:hAnsi="Arial" w:cs="Arial"/>
        </w:rPr>
        <w:t>8.4.4</w:t>
      </w:r>
      <w:r w:rsidRPr="00D30B43">
        <w:rPr>
          <w:rFonts w:ascii="Arial" w:hAnsi="Arial" w:cs="Arial"/>
        </w:rPr>
        <w:tab/>
        <w:t>The permit holder must provide Council with evidence of current public liability insurance that notes Council’s interest and be for not less than $10 million for any single occurrence. Any permit issued will be on the basis that the policy will be current for the period of the permit. Any permit issued will be valid only while the public liability insurance is current.</w:t>
      </w:r>
    </w:p>
    <w:p w14:paraId="06F1A5C3" w14:textId="77777777" w:rsidR="00D30B43" w:rsidRPr="00D30B43" w:rsidRDefault="00D30B43" w:rsidP="00D30B43">
      <w:pPr>
        <w:pStyle w:val="legalTitleDescription"/>
        <w:rPr>
          <w:rFonts w:cs="Arial"/>
        </w:rPr>
      </w:pPr>
      <w:bookmarkStart w:id="318" w:name="_Toc203974738"/>
      <w:r w:rsidRPr="00D30B43">
        <w:rPr>
          <w:rFonts w:cs="Arial"/>
        </w:rPr>
        <w:t>8.5</w:t>
      </w:r>
      <w:r w:rsidRPr="00D30B43">
        <w:rPr>
          <w:rFonts w:cs="Arial"/>
        </w:rPr>
        <w:tab/>
        <w:t>Technical standards for permanent screen structures</w:t>
      </w:r>
      <w:bookmarkEnd w:id="318"/>
    </w:p>
    <w:p w14:paraId="7F70D85E" w14:textId="77777777" w:rsidR="00D30B43" w:rsidRPr="00D30B43" w:rsidRDefault="00D30B43">
      <w:pPr>
        <w:rPr>
          <w:rFonts w:ascii="Arial" w:hAnsi="Arial" w:cs="Arial"/>
        </w:rPr>
      </w:pPr>
      <w:r w:rsidRPr="00D30B43">
        <w:rPr>
          <w:rFonts w:ascii="Arial" w:hAnsi="Arial" w:cs="Arial"/>
        </w:rPr>
        <w:t>Permanent glass screens and supporting structures may be allowed. The following standards apply to permanent screen structures:</w:t>
      </w:r>
    </w:p>
    <w:p w14:paraId="272986A3" w14:textId="77777777" w:rsidR="00D30B43" w:rsidRPr="00D30B43" w:rsidRDefault="00D30B43">
      <w:pPr>
        <w:ind w:left="720" w:hanging="720"/>
        <w:rPr>
          <w:rFonts w:ascii="Arial" w:hAnsi="Arial" w:cs="Arial"/>
        </w:rPr>
      </w:pPr>
      <w:r w:rsidRPr="00D30B43">
        <w:rPr>
          <w:rFonts w:ascii="Arial" w:hAnsi="Arial" w:cs="Arial"/>
        </w:rPr>
        <w:lastRenderedPageBreak/>
        <w:t>8.5.1</w:t>
      </w:r>
      <w:r w:rsidRPr="00D30B43">
        <w:rPr>
          <w:rFonts w:ascii="Arial" w:hAnsi="Arial" w:cs="Arial"/>
        </w:rPr>
        <w:tab/>
        <w:t>Consent from Council’s Building Department must be obtained before a local law permit application is submitted for permanent glass screens and supporting structures.</w:t>
      </w:r>
    </w:p>
    <w:p w14:paraId="7F1ED1AF" w14:textId="77777777" w:rsidR="00D30B43" w:rsidRPr="00D30B43" w:rsidRDefault="00D30B43">
      <w:pPr>
        <w:pStyle w:val="BodyText"/>
        <w:ind w:left="720" w:hanging="720"/>
        <w:rPr>
          <w:rFonts w:ascii="Arial" w:hAnsi="Arial" w:cs="Arial"/>
        </w:rPr>
      </w:pPr>
      <w:r w:rsidRPr="00D30B43">
        <w:rPr>
          <w:rFonts w:ascii="Arial" w:hAnsi="Arial" w:cs="Arial"/>
        </w:rPr>
        <w:t>8.5.2</w:t>
      </w:r>
      <w:r w:rsidRPr="00D30B43">
        <w:rPr>
          <w:rFonts w:ascii="Arial" w:hAnsi="Arial" w:cs="Arial"/>
        </w:rPr>
        <w:tab/>
        <w:t>Screens are made of laminated glass to a maximum height of 1.5m with a minimum thickness of 10.38mm.</w:t>
      </w:r>
    </w:p>
    <w:p w14:paraId="5C5F28CC" w14:textId="77777777" w:rsidR="00D30B43" w:rsidRPr="00D30B43" w:rsidRDefault="00D30B43">
      <w:pPr>
        <w:pStyle w:val="BodyText"/>
        <w:ind w:left="720" w:hanging="720"/>
        <w:rPr>
          <w:rFonts w:ascii="Arial" w:hAnsi="Arial" w:cs="Arial"/>
        </w:rPr>
      </w:pPr>
      <w:r w:rsidRPr="00D30B43">
        <w:rPr>
          <w:rFonts w:ascii="Arial" w:hAnsi="Arial" w:cs="Arial"/>
        </w:rPr>
        <w:t>8.5.3</w:t>
      </w:r>
      <w:r w:rsidRPr="00D30B43">
        <w:rPr>
          <w:rFonts w:ascii="Arial" w:hAnsi="Arial" w:cs="Arial"/>
        </w:rPr>
        <w:tab/>
        <w:t>The screens will have a minimum clearance of 200mm from the footpath surface.</w:t>
      </w:r>
    </w:p>
    <w:p w14:paraId="49AD0E9F" w14:textId="77777777" w:rsidR="00D30B43" w:rsidRPr="00D30B43" w:rsidRDefault="00D30B43">
      <w:pPr>
        <w:pStyle w:val="BodyText"/>
        <w:rPr>
          <w:rFonts w:ascii="Arial" w:hAnsi="Arial" w:cs="Arial"/>
        </w:rPr>
      </w:pPr>
      <w:r w:rsidRPr="00D30B43">
        <w:rPr>
          <w:rFonts w:ascii="Arial" w:hAnsi="Arial" w:cs="Arial"/>
        </w:rPr>
        <w:t>8.5.4</w:t>
      </w:r>
      <w:r w:rsidRPr="00D30B43">
        <w:rPr>
          <w:rFonts w:ascii="Arial" w:hAnsi="Arial" w:cs="Arial"/>
        </w:rPr>
        <w:tab/>
        <w:t>Screens will not have a return length of more than 2m.</w:t>
      </w:r>
    </w:p>
    <w:p w14:paraId="0F16D4EA" w14:textId="77777777" w:rsidR="00D30B43" w:rsidRPr="00D30B43" w:rsidRDefault="00D30B43">
      <w:pPr>
        <w:pStyle w:val="BodyText"/>
        <w:ind w:left="720" w:hanging="720"/>
        <w:rPr>
          <w:rFonts w:ascii="Arial" w:hAnsi="Arial" w:cs="Arial"/>
        </w:rPr>
      </w:pPr>
      <w:r w:rsidRPr="00D30B43">
        <w:rPr>
          <w:rFonts w:ascii="Arial" w:hAnsi="Arial" w:cs="Arial"/>
        </w:rPr>
        <w:t>8.5.5</w:t>
      </w:r>
      <w:r w:rsidRPr="00D30B43">
        <w:rPr>
          <w:rFonts w:ascii="Arial" w:hAnsi="Arial" w:cs="Arial"/>
        </w:rPr>
        <w:tab/>
        <w:t>Strength and fastening of glass screens must be certified by a structural engineer.</w:t>
      </w:r>
    </w:p>
    <w:p w14:paraId="79F2BEBD" w14:textId="77777777" w:rsidR="00D30B43" w:rsidRPr="00D30B43" w:rsidRDefault="00D30B43" w:rsidP="004343C1">
      <w:pPr>
        <w:pStyle w:val="BodyText"/>
        <w:widowControl w:val="0"/>
        <w:numPr>
          <w:ilvl w:val="2"/>
          <w:numId w:val="129"/>
        </w:numPr>
        <w:overflowPunct w:val="0"/>
        <w:autoSpaceDE w:val="0"/>
        <w:autoSpaceDN w:val="0"/>
        <w:adjustRightInd w:val="0"/>
        <w:spacing w:before="120" w:line="240" w:lineRule="auto"/>
        <w:rPr>
          <w:rFonts w:ascii="Arial" w:hAnsi="Arial" w:cs="Arial"/>
        </w:rPr>
      </w:pPr>
      <w:r w:rsidRPr="00D30B43">
        <w:rPr>
          <w:rFonts w:ascii="Arial" w:hAnsi="Arial" w:cs="Arial"/>
        </w:rPr>
        <w:t>Glass may be frosted or have a screen print pattern to a height of 500mm</w:t>
      </w:r>
      <w:r w:rsidRPr="00D30B43">
        <w:rPr>
          <w:rFonts w:ascii="Arial" w:hAnsi="Arial" w:cs="Arial"/>
          <w:b/>
        </w:rPr>
        <w:t xml:space="preserve"> </w:t>
      </w:r>
      <w:r w:rsidRPr="00D30B43">
        <w:rPr>
          <w:rFonts w:ascii="Arial" w:hAnsi="Arial" w:cs="Arial"/>
        </w:rPr>
        <w:t>above pavement level. Above 500mm the glass is to be clear.</w:t>
      </w:r>
    </w:p>
    <w:p w14:paraId="708C5F87" w14:textId="77777777" w:rsidR="00D30B43" w:rsidRPr="00D30B43" w:rsidRDefault="00D30B43" w:rsidP="004343C1">
      <w:pPr>
        <w:pStyle w:val="BodyText"/>
        <w:widowControl w:val="0"/>
        <w:numPr>
          <w:ilvl w:val="2"/>
          <w:numId w:val="129"/>
        </w:numPr>
        <w:overflowPunct w:val="0"/>
        <w:autoSpaceDE w:val="0"/>
        <w:autoSpaceDN w:val="0"/>
        <w:adjustRightInd w:val="0"/>
        <w:spacing w:before="120" w:line="240" w:lineRule="auto"/>
        <w:rPr>
          <w:rFonts w:ascii="Arial" w:hAnsi="Arial" w:cs="Arial"/>
        </w:rPr>
      </w:pPr>
      <w:r w:rsidRPr="00D30B43">
        <w:rPr>
          <w:rFonts w:ascii="Arial" w:hAnsi="Arial" w:cs="Arial"/>
        </w:rPr>
        <w:t>A safety screen print pattern is to be visible at a height of approximately 700mm above pavement level.</w:t>
      </w:r>
    </w:p>
    <w:p w14:paraId="5439BC72" w14:textId="77777777" w:rsidR="00D30B43" w:rsidRPr="00D30B43" w:rsidRDefault="00D30B43" w:rsidP="004343C1">
      <w:pPr>
        <w:pStyle w:val="BodyText"/>
        <w:widowControl w:val="0"/>
        <w:numPr>
          <w:ilvl w:val="2"/>
          <w:numId w:val="129"/>
        </w:numPr>
        <w:overflowPunct w:val="0"/>
        <w:autoSpaceDE w:val="0"/>
        <w:autoSpaceDN w:val="0"/>
        <w:adjustRightInd w:val="0"/>
        <w:spacing w:before="120" w:line="240" w:lineRule="auto"/>
        <w:rPr>
          <w:rFonts w:ascii="Arial" w:hAnsi="Arial" w:cs="Arial"/>
        </w:rPr>
      </w:pPr>
      <w:r w:rsidRPr="00D30B43">
        <w:rPr>
          <w:rFonts w:ascii="Arial" w:hAnsi="Arial" w:cs="Arial"/>
        </w:rPr>
        <w:t>No commercial advertising is permitted on the screens other than the name or logo of the café/restaurant.</w:t>
      </w:r>
    </w:p>
    <w:p w14:paraId="45FF4BBD" w14:textId="77777777" w:rsidR="00D30B43" w:rsidRPr="00D30B43" w:rsidRDefault="00D30B43">
      <w:pPr>
        <w:pStyle w:val="BodyText"/>
        <w:ind w:left="720" w:hanging="720"/>
        <w:rPr>
          <w:rFonts w:ascii="Arial" w:hAnsi="Arial" w:cs="Arial"/>
        </w:rPr>
      </w:pPr>
      <w:r w:rsidRPr="00D30B43">
        <w:rPr>
          <w:rFonts w:ascii="Arial" w:hAnsi="Arial" w:cs="Arial"/>
        </w:rPr>
        <w:t>8.5.9</w:t>
      </w:r>
      <w:r w:rsidRPr="00D30B43">
        <w:rPr>
          <w:rFonts w:ascii="Arial" w:hAnsi="Arial" w:cs="Arial"/>
        </w:rPr>
        <w:tab/>
        <w:t xml:space="preserve">Support poles to be a minimum 48mm diameter, made of extruded aluminium, and finished in a clear anodised coating. Other colours are subject to approval. Non-standard fixtures and fittings will be considered by Council in conjunction with relevant adopted urban design policies. </w:t>
      </w:r>
    </w:p>
    <w:p w14:paraId="6E0961D5" w14:textId="77777777" w:rsidR="00D30B43" w:rsidRPr="00D30B43" w:rsidRDefault="00D30B43">
      <w:pPr>
        <w:pStyle w:val="BodyText"/>
        <w:ind w:left="720" w:hanging="720"/>
        <w:rPr>
          <w:rFonts w:ascii="Arial" w:hAnsi="Arial" w:cs="Arial"/>
        </w:rPr>
      </w:pPr>
      <w:r w:rsidRPr="00D30B43">
        <w:rPr>
          <w:rFonts w:ascii="Arial" w:hAnsi="Arial" w:cs="Arial"/>
        </w:rPr>
        <w:t>8.5.10</w:t>
      </w:r>
      <w:r w:rsidRPr="00D30B43">
        <w:rPr>
          <w:rFonts w:ascii="Arial" w:hAnsi="Arial" w:cs="Arial"/>
        </w:rPr>
        <w:tab/>
        <w:t>The base of screens are to be of cast aluminium and fastened so that the screen is positioned according to the siting requirements of this policy.</w:t>
      </w:r>
    </w:p>
    <w:p w14:paraId="78FB0FDA" w14:textId="77777777" w:rsidR="00D30B43" w:rsidRPr="00D30B43" w:rsidRDefault="00D30B43" w:rsidP="004343C1">
      <w:pPr>
        <w:pStyle w:val="BodyText"/>
        <w:widowControl w:val="0"/>
        <w:numPr>
          <w:ilvl w:val="2"/>
          <w:numId w:val="130"/>
        </w:numPr>
        <w:overflowPunct w:val="0"/>
        <w:autoSpaceDE w:val="0"/>
        <w:autoSpaceDN w:val="0"/>
        <w:adjustRightInd w:val="0"/>
        <w:spacing w:before="120" w:line="240" w:lineRule="auto"/>
        <w:rPr>
          <w:rFonts w:ascii="Arial" w:hAnsi="Arial" w:cs="Arial"/>
        </w:rPr>
      </w:pPr>
      <w:r w:rsidRPr="00D30B43">
        <w:rPr>
          <w:rFonts w:ascii="Arial" w:hAnsi="Arial" w:cs="Arial"/>
        </w:rPr>
        <w:t xml:space="preserve">Design and construction of glass screens must conform to Australian Standards and Bayside City Council’s recommendations. </w:t>
      </w:r>
    </w:p>
    <w:p w14:paraId="529C188D" w14:textId="77777777" w:rsidR="00D30B43" w:rsidRPr="00D30B43" w:rsidRDefault="00D30B43" w:rsidP="004343C1">
      <w:pPr>
        <w:pStyle w:val="BodyText"/>
        <w:widowControl w:val="0"/>
        <w:numPr>
          <w:ilvl w:val="2"/>
          <w:numId w:val="130"/>
        </w:numPr>
        <w:overflowPunct w:val="0"/>
        <w:autoSpaceDE w:val="0"/>
        <w:autoSpaceDN w:val="0"/>
        <w:adjustRightInd w:val="0"/>
        <w:spacing w:before="120" w:line="240" w:lineRule="auto"/>
        <w:rPr>
          <w:rFonts w:ascii="Arial" w:hAnsi="Arial" w:cs="Arial"/>
        </w:rPr>
      </w:pPr>
      <w:r w:rsidRPr="00D30B43">
        <w:rPr>
          <w:rFonts w:ascii="Arial" w:hAnsi="Arial" w:cs="Arial"/>
        </w:rPr>
        <w:t>Screens must be cleaned regularly and maintained by the operator of the premises. Screens are to be replaced within 24 hours of any damage that may cause risk to public safety, otherwise within one week of the damage occurring.</w:t>
      </w:r>
    </w:p>
    <w:p w14:paraId="4966CAE3" w14:textId="77777777" w:rsidR="00D30B43" w:rsidRPr="00D30B43" w:rsidRDefault="00D30B43" w:rsidP="004343C1">
      <w:pPr>
        <w:pStyle w:val="BodyText"/>
        <w:widowControl w:val="0"/>
        <w:numPr>
          <w:ilvl w:val="2"/>
          <w:numId w:val="130"/>
        </w:numPr>
        <w:overflowPunct w:val="0"/>
        <w:autoSpaceDE w:val="0"/>
        <w:autoSpaceDN w:val="0"/>
        <w:adjustRightInd w:val="0"/>
        <w:spacing w:before="120" w:line="240" w:lineRule="auto"/>
        <w:rPr>
          <w:rFonts w:ascii="Arial" w:hAnsi="Arial" w:cs="Arial"/>
        </w:rPr>
      </w:pPr>
      <w:r w:rsidRPr="00D30B43">
        <w:rPr>
          <w:rFonts w:ascii="Arial" w:hAnsi="Arial" w:cs="Arial"/>
        </w:rPr>
        <w:t>Graffiti is to be removed within 24 hours.</w:t>
      </w:r>
    </w:p>
    <w:p w14:paraId="0782555D"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19" w:name="_Toc195429906"/>
      <w:bookmarkStart w:id="320" w:name="_Toc195429907"/>
      <w:bookmarkStart w:id="321" w:name="_Toc203974739"/>
      <w:r w:rsidRPr="00D30B43">
        <w:rPr>
          <w:rFonts w:ascii="Arial" w:hAnsi="Arial" w:cs="Arial"/>
        </w:rPr>
        <w:t>General</w:t>
      </w:r>
      <w:bookmarkEnd w:id="319"/>
      <w:bookmarkEnd w:id="320"/>
      <w:bookmarkEnd w:id="321"/>
    </w:p>
    <w:p w14:paraId="2E117DAB" w14:textId="77777777" w:rsidR="00D30B43" w:rsidRPr="00D30B43" w:rsidRDefault="00D30B43" w:rsidP="00D30B43">
      <w:pPr>
        <w:pStyle w:val="legalTitleDescription"/>
        <w:rPr>
          <w:rFonts w:cs="Arial"/>
        </w:rPr>
      </w:pPr>
      <w:bookmarkStart w:id="322" w:name="_Toc203974740"/>
      <w:r w:rsidRPr="00D30B43">
        <w:rPr>
          <w:rFonts w:cs="Arial"/>
        </w:rPr>
        <w:t>9.1</w:t>
      </w:r>
      <w:r w:rsidRPr="00D30B43">
        <w:rPr>
          <w:rFonts w:cs="Arial"/>
        </w:rPr>
        <w:tab/>
        <w:t>Maintenance of footpaths</w:t>
      </w:r>
      <w:bookmarkEnd w:id="322"/>
    </w:p>
    <w:p w14:paraId="700EDB64" w14:textId="77777777" w:rsidR="00D30B43" w:rsidRPr="00D30B43" w:rsidRDefault="00D30B43">
      <w:pPr>
        <w:rPr>
          <w:rFonts w:ascii="Arial" w:hAnsi="Arial" w:cs="Arial"/>
        </w:rPr>
      </w:pPr>
      <w:r w:rsidRPr="00D30B43">
        <w:rPr>
          <w:rFonts w:ascii="Arial" w:hAnsi="Arial" w:cs="Arial"/>
        </w:rPr>
        <w:t xml:space="preserve">Bayside City Council </w:t>
      </w:r>
      <w:proofErr w:type="gramStart"/>
      <w:r w:rsidRPr="00D30B43">
        <w:rPr>
          <w:rFonts w:ascii="Arial" w:hAnsi="Arial" w:cs="Arial"/>
        </w:rPr>
        <w:t>manages the use of footpaths at all times</w:t>
      </w:r>
      <w:proofErr w:type="gramEnd"/>
      <w:r w:rsidRPr="00D30B43">
        <w:rPr>
          <w:rFonts w:ascii="Arial" w:hAnsi="Arial" w:cs="Arial"/>
        </w:rPr>
        <w:t xml:space="preserve"> and reserves the right to reclaim access to and remove all footpath trading at any time for any purpose. Council endeavours to provide adequate notice to any licence-holder.</w:t>
      </w:r>
    </w:p>
    <w:p w14:paraId="0503761B" w14:textId="77777777" w:rsidR="00D30B43" w:rsidRPr="00D30B43" w:rsidRDefault="00D30B43">
      <w:pPr>
        <w:rPr>
          <w:rFonts w:ascii="Arial" w:hAnsi="Arial" w:cs="Arial"/>
        </w:rPr>
      </w:pPr>
      <w:r w:rsidRPr="00D30B43">
        <w:rPr>
          <w:rFonts w:ascii="Arial" w:hAnsi="Arial" w:cs="Arial"/>
        </w:rPr>
        <w:t xml:space="preserve">Except where permanent structures have been installed, Council will manage repairs and replacement of footpaths and furniture. </w:t>
      </w:r>
    </w:p>
    <w:p w14:paraId="70D69723" w14:textId="77777777" w:rsidR="00D30B43" w:rsidRPr="00D30B43" w:rsidRDefault="00D30B43" w:rsidP="00D30B43">
      <w:pPr>
        <w:pStyle w:val="legalTitleDescription"/>
        <w:rPr>
          <w:rFonts w:cs="Arial"/>
        </w:rPr>
      </w:pPr>
      <w:bookmarkStart w:id="323" w:name="_Toc203974741"/>
      <w:r w:rsidRPr="00D30B43">
        <w:rPr>
          <w:rFonts w:cs="Arial"/>
        </w:rPr>
        <w:t>9.2</w:t>
      </w:r>
      <w:r w:rsidRPr="00D30B43">
        <w:rPr>
          <w:rFonts w:cs="Arial"/>
        </w:rPr>
        <w:tab/>
        <w:t>Activities of service authorities</w:t>
      </w:r>
      <w:bookmarkEnd w:id="323"/>
    </w:p>
    <w:p w14:paraId="737115CB" w14:textId="77777777" w:rsidR="00D30B43" w:rsidRPr="00D30B43" w:rsidRDefault="00D30B43">
      <w:pPr>
        <w:rPr>
          <w:rFonts w:ascii="Arial" w:hAnsi="Arial" w:cs="Arial"/>
        </w:rPr>
      </w:pPr>
      <w:r w:rsidRPr="00D30B43">
        <w:rPr>
          <w:rFonts w:ascii="Arial" w:hAnsi="Arial" w:cs="Arial"/>
        </w:rPr>
        <w:t>Council is not able to provide notification of actions of service authorities that may interrupt or affect the use of footpaths for trading activities. When Council is the authority required to carry out works, it will give notice to affected traders where possible.</w:t>
      </w:r>
    </w:p>
    <w:p w14:paraId="545E0528" w14:textId="77777777" w:rsidR="00D30B43" w:rsidRPr="00D30B43" w:rsidRDefault="00D30B43">
      <w:pPr>
        <w:rPr>
          <w:rFonts w:ascii="Arial" w:hAnsi="Arial" w:cs="Arial"/>
        </w:rPr>
      </w:pPr>
      <w:r w:rsidRPr="00D30B43">
        <w:rPr>
          <w:rFonts w:ascii="Arial" w:hAnsi="Arial" w:cs="Arial"/>
        </w:rPr>
        <w:t xml:space="preserve">Council will request that service authorities give adequate notice of street </w:t>
      </w:r>
      <w:proofErr w:type="gramStart"/>
      <w:r w:rsidRPr="00D30B43">
        <w:rPr>
          <w:rFonts w:ascii="Arial" w:hAnsi="Arial" w:cs="Arial"/>
        </w:rPr>
        <w:t>works, but</w:t>
      </w:r>
      <w:proofErr w:type="gramEnd"/>
      <w:r w:rsidRPr="00D30B43">
        <w:rPr>
          <w:rFonts w:ascii="Arial" w:hAnsi="Arial" w:cs="Arial"/>
        </w:rPr>
        <w:t xml:space="preserve"> is not able to guarantee the notice will be provided. </w:t>
      </w:r>
    </w:p>
    <w:p w14:paraId="35F8A57A" w14:textId="77777777" w:rsidR="00D30B43" w:rsidRPr="00D30B43" w:rsidRDefault="00D30B43" w:rsidP="00D30B43">
      <w:pPr>
        <w:pStyle w:val="legalTitleDescription"/>
        <w:rPr>
          <w:rFonts w:cs="Arial"/>
        </w:rPr>
      </w:pPr>
      <w:bookmarkStart w:id="324" w:name="_Toc203974742"/>
      <w:r w:rsidRPr="00D30B43">
        <w:rPr>
          <w:rFonts w:cs="Arial"/>
        </w:rPr>
        <w:t>9.3</w:t>
      </w:r>
      <w:r w:rsidRPr="00D30B43">
        <w:rPr>
          <w:rFonts w:cs="Arial"/>
        </w:rPr>
        <w:tab/>
        <w:t>Compensation for loss of trade</w:t>
      </w:r>
      <w:bookmarkEnd w:id="324"/>
    </w:p>
    <w:p w14:paraId="1EF0F9E9" w14:textId="77777777" w:rsidR="00D30B43" w:rsidRPr="00D30B43" w:rsidRDefault="00D30B43">
      <w:pPr>
        <w:rPr>
          <w:rFonts w:ascii="Arial" w:hAnsi="Arial" w:cs="Arial"/>
        </w:rPr>
      </w:pPr>
      <w:r w:rsidRPr="00D30B43">
        <w:rPr>
          <w:rFonts w:ascii="Arial" w:hAnsi="Arial" w:cs="Arial"/>
        </w:rPr>
        <w:lastRenderedPageBreak/>
        <w:t>When a service authority is required to carry out work within the road reserve which necessitates the removal and/or alteration of footpath trading arrangements, no compensation will be payable for any loss of trade experienced during or after the works.</w:t>
      </w:r>
    </w:p>
    <w:p w14:paraId="1DB02927" w14:textId="77777777" w:rsidR="00D30B43" w:rsidRPr="00D30B43" w:rsidRDefault="00D30B43" w:rsidP="00D30B43">
      <w:pPr>
        <w:pStyle w:val="legalTitleDescription"/>
        <w:rPr>
          <w:rFonts w:cs="Arial"/>
        </w:rPr>
      </w:pPr>
      <w:bookmarkStart w:id="325" w:name="_Toc203974743"/>
      <w:r w:rsidRPr="00D30B43">
        <w:rPr>
          <w:rFonts w:cs="Arial"/>
        </w:rPr>
        <w:t>9.4</w:t>
      </w:r>
      <w:r w:rsidRPr="00D30B43">
        <w:rPr>
          <w:rFonts w:cs="Arial"/>
        </w:rPr>
        <w:tab/>
        <w:t>Inspection</w:t>
      </w:r>
      <w:bookmarkEnd w:id="325"/>
    </w:p>
    <w:p w14:paraId="0A2777EA" w14:textId="77777777" w:rsidR="00D30B43" w:rsidRPr="00D30B43" w:rsidRDefault="00D30B43">
      <w:pPr>
        <w:rPr>
          <w:rFonts w:ascii="Arial" w:hAnsi="Arial" w:cs="Arial"/>
        </w:rPr>
      </w:pPr>
      <w:r w:rsidRPr="00D30B43">
        <w:rPr>
          <w:rFonts w:ascii="Arial" w:hAnsi="Arial" w:cs="Arial"/>
        </w:rPr>
        <w:t>Council will regularly inspect areas that have been granted footpath trading.</w:t>
      </w:r>
    </w:p>
    <w:p w14:paraId="27300F12" w14:textId="77777777" w:rsidR="00D30B43" w:rsidRPr="00D30B43" w:rsidRDefault="00D30B43">
      <w:pPr>
        <w:rPr>
          <w:rFonts w:ascii="Arial" w:hAnsi="Arial" w:cs="Arial"/>
        </w:rPr>
      </w:pPr>
      <w:r w:rsidRPr="00D30B43">
        <w:rPr>
          <w:rFonts w:ascii="Arial" w:hAnsi="Arial" w:cs="Arial"/>
        </w:rPr>
        <w:t xml:space="preserve">Authorised officers can give direction to permit holders regarding compliance with the permit. Failure to respond to a lawful direction can result in enforcement. See section 12. </w:t>
      </w:r>
    </w:p>
    <w:p w14:paraId="79BEEED1" w14:textId="77777777" w:rsidR="00D30B43" w:rsidRPr="00D30B43" w:rsidRDefault="00D30B43" w:rsidP="00D30B43">
      <w:pPr>
        <w:pStyle w:val="legalTitleDescription"/>
        <w:rPr>
          <w:rFonts w:cs="Arial"/>
        </w:rPr>
      </w:pPr>
      <w:bookmarkStart w:id="326" w:name="_Toc203974744"/>
      <w:r w:rsidRPr="00D30B43">
        <w:rPr>
          <w:rFonts w:cs="Arial"/>
        </w:rPr>
        <w:t>9.5</w:t>
      </w:r>
      <w:r w:rsidRPr="00D30B43">
        <w:rPr>
          <w:rFonts w:cs="Arial"/>
        </w:rPr>
        <w:tab/>
        <w:t>Revocation/suspension/modification</w:t>
      </w:r>
      <w:bookmarkEnd w:id="326"/>
    </w:p>
    <w:p w14:paraId="2CDCBA7E" w14:textId="77777777" w:rsidR="00D30B43" w:rsidRPr="00D30B43" w:rsidRDefault="00D30B43">
      <w:pPr>
        <w:rPr>
          <w:rFonts w:ascii="Arial" w:hAnsi="Arial" w:cs="Arial"/>
        </w:rPr>
      </w:pPr>
      <w:r w:rsidRPr="00D30B43">
        <w:rPr>
          <w:rFonts w:ascii="Arial" w:hAnsi="Arial" w:cs="Arial"/>
        </w:rPr>
        <w:t>Council may at its discretion suspend, revoke, amend, relocate or modify any permit it issues. If this action is taken, the permit holder or any other person will not be entitled to compensation or damages of any kind.</w:t>
      </w:r>
    </w:p>
    <w:p w14:paraId="2AEB4346"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27" w:name="_Toc203974745"/>
      <w:r w:rsidRPr="00D30B43">
        <w:rPr>
          <w:rFonts w:ascii="Arial" w:hAnsi="Arial" w:cs="Arial"/>
        </w:rPr>
        <w:t>Applying for a permit</w:t>
      </w:r>
      <w:bookmarkEnd w:id="327"/>
    </w:p>
    <w:p w14:paraId="1E80A38E" w14:textId="77777777" w:rsidR="00D30B43" w:rsidRPr="00D30B43" w:rsidRDefault="00D30B43" w:rsidP="00D30B43">
      <w:pPr>
        <w:pStyle w:val="legalTitleDescription"/>
        <w:rPr>
          <w:rFonts w:cs="Arial"/>
        </w:rPr>
      </w:pPr>
      <w:bookmarkStart w:id="328" w:name="_Toc203974746"/>
      <w:r w:rsidRPr="00D30B43">
        <w:rPr>
          <w:rFonts w:cs="Arial"/>
        </w:rPr>
        <w:t>10.1</w:t>
      </w:r>
      <w:r w:rsidRPr="00D30B43">
        <w:rPr>
          <w:rFonts w:cs="Arial"/>
        </w:rPr>
        <w:tab/>
        <w:t>Information to be provided</w:t>
      </w:r>
      <w:bookmarkEnd w:id="328"/>
    </w:p>
    <w:p w14:paraId="480F513B" w14:textId="77777777" w:rsidR="00D30B43" w:rsidRPr="00D30B43" w:rsidRDefault="00D30B43">
      <w:pPr>
        <w:rPr>
          <w:rFonts w:ascii="Arial" w:hAnsi="Arial" w:cs="Arial"/>
        </w:rPr>
      </w:pPr>
      <w:r w:rsidRPr="00D30B43">
        <w:rPr>
          <w:rFonts w:ascii="Arial" w:hAnsi="Arial" w:cs="Arial"/>
        </w:rPr>
        <w:t>To obtain a permit, applicants are to:</w:t>
      </w:r>
    </w:p>
    <w:p w14:paraId="0EAC2BB0" w14:textId="77777777" w:rsidR="00D30B43" w:rsidRPr="00D30B43" w:rsidRDefault="00D30B43">
      <w:pPr>
        <w:pStyle w:val="text3"/>
        <w:ind w:left="1644" w:hanging="964"/>
        <w:rPr>
          <w:rFonts w:ascii="Arial" w:hAnsi="Arial" w:cs="Arial"/>
          <w:szCs w:val="24"/>
        </w:rPr>
      </w:pPr>
      <w:r w:rsidRPr="00D30B43">
        <w:rPr>
          <w:rFonts w:ascii="Arial" w:hAnsi="Arial" w:cs="Arial"/>
          <w:szCs w:val="24"/>
        </w:rPr>
        <w:t>10.1.1</w:t>
      </w:r>
      <w:r w:rsidRPr="00D30B43">
        <w:rPr>
          <w:rFonts w:ascii="Arial" w:hAnsi="Arial" w:cs="Arial"/>
          <w:szCs w:val="24"/>
        </w:rPr>
        <w:tab/>
        <w:t>Complete and sign an application for Footpath Trading Permit.</w:t>
      </w:r>
    </w:p>
    <w:p w14:paraId="7E14BDF3"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10.1.2</w:t>
      </w:r>
      <w:r w:rsidRPr="00D30B43">
        <w:rPr>
          <w:rFonts w:ascii="Arial" w:hAnsi="Arial" w:cs="Arial"/>
          <w:szCs w:val="24"/>
        </w:rPr>
        <w:tab/>
        <w:t>Provide a site plan drawn to scale that shows dimensions of proposed kerb café, goods display, etc.</w:t>
      </w:r>
    </w:p>
    <w:p w14:paraId="7CC80A43" w14:textId="77777777" w:rsidR="00D30B43" w:rsidRPr="00D30B43" w:rsidRDefault="00D30B43">
      <w:pPr>
        <w:pStyle w:val="text3"/>
        <w:ind w:left="1620" w:hanging="900"/>
        <w:rPr>
          <w:rFonts w:ascii="Arial" w:hAnsi="Arial" w:cs="Arial"/>
          <w:szCs w:val="24"/>
        </w:rPr>
      </w:pPr>
      <w:r w:rsidRPr="00D30B43">
        <w:rPr>
          <w:rFonts w:ascii="Arial" w:hAnsi="Arial" w:cs="Arial"/>
          <w:szCs w:val="24"/>
        </w:rPr>
        <w:t>10.1.3</w:t>
      </w:r>
      <w:r w:rsidRPr="00D30B43">
        <w:rPr>
          <w:rFonts w:ascii="Arial" w:hAnsi="Arial" w:cs="Arial"/>
          <w:szCs w:val="24"/>
        </w:rPr>
        <w:tab/>
        <w:t>Indicate setbacks from shop frontage, kerb and site boundaries, and existing elements, e.g. tree, light pole, rubbish bin, public transport shelters, etc. A separate fee will be charged for requests to relocate Council furniture, e.g. seats, rubbish bins, etc.</w:t>
      </w:r>
    </w:p>
    <w:p w14:paraId="213E9744" w14:textId="77777777" w:rsidR="00D30B43" w:rsidRPr="00D30B43" w:rsidRDefault="00D30B43" w:rsidP="004343C1">
      <w:pPr>
        <w:pStyle w:val="text3"/>
        <w:numPr>
          <w:ilvl w:val="2"/>
          <w:numId w:val="124"/>
        </w:numPr>
        <w:tabs>
          <w:tab w:val="clear" w:pos="1440"/>
        </w:tabs>
        <w:ind w:left="1620" w:hanging="900"/>
        <w:rPr>
          <w:rFonts w:ascii="Arial" w:hAnsi="Arial" w:cs="Arial"/>
          <w:szCs w:val="24"/>
        </w:rPr>
      </w:pPr>
      <w:r w:rsidRPr="00D30B43">
        <w:rPr>
          <w:rFonts w:ascii="Arial" w:hAnsi="Arial" w:cs="Arial"/>
          <w:szCs w:val="24"/>
        </w:rPr>
        <w:tab/>
        <w:t>Provide a photograph(s) of the area at the front of the shop/premises where planning to locate the footpath trading activity.</w:t>
      </w:r>
    </w:p>
    <w:p w14:paraId="793DC6F8" w14:textId="77777777" w:rsidR="00D30B43" w:rsidRPr="00D30B43" w:rsidRDefault="00D30B43" w:rsidP="004343C1">
      <w:pPr>
        <w:pStyle w:val="text3"/>
        <w:numPr>
          <w:ilvl w:val="2"/>
          <w:numId w:val="124"/>
        </w:numPr>
        <w:tabs>
          <w:tab w:val="clear" w:pos="1440"/>
        </w:tabs>
        <w:ind w:left="1620" w:hanging="900"/>
        <w:rPr>
          <w:rFonts w:ascii="Arial" w:hAnsi="Arial" w:cs="Arial"/>
          <w:szCs w:val="24"/>
        </w:rPr>
      </w:pPr>
      <w:r w:rsidRPr="00D30B43">
        <w:rPr>
          <w:rFonts w:ascii="Arial" w:hAnsi="Arial" w:cs="Arial"/>
          <w:szCs w:val="24"/>
        </w:rPr>
        <w:tab/>
        <w:t>Contact Council’s responsible officer for any new applications for alfresco dining, to arrange a time for the site to be inspected.</w:t>
      </w:r>
    </w:p>
    <w:p w14:paraId="52070BEF"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10.1.6</w:t>
      </w:r>
      <w:r w:rsidRPr="00D30B43">
        <w:rPr>
          <w:rFonts w:ascii="Arial" w:hAnsi="Arial" w:cs="Arial"/>
          <w:szCs w:val="24"/>
        </w:rPr>
        <w:tab/>
        <w:t xml:space="preserve">Provide a </w:t>
      </w:r>
      <w:r w:rsidRPr="00D30B43">
        <w:rPr>
          <w:rFonts w:ascii="Arial" w:hAnsi="Arial" w:cs="Arial"/>
          <w:i/>
          <w:szCs w:val="24"/>
        </w:rPr>
        <w:t>Certificate of Currency</w:t>
      </w:r>
      <w:r w:rsidRPr="00D30B43">
        <w:rPr>
          <w:rFonts w:ascii="Arial" w:hAnsi="Arial" w:cs="Arial"/>
          <w:szCs w:val="24"/>
        </w:rPr>
        <w:t xml:space="preserve"> for a public liability insurance policy that covers death or injury of any person or damage to any property that could arise from the display that will be authorised by the permit. The certificate is to list:</w:t>
      </w:r>
    </w:p>
    <w:p w14:paraId="7361A2C4" w14:textId="77777777" w:rsidR="00D30B43" w:rsidRPr="00D30B43" w:rsidRDefault="00D30B43" w:rsidP="00D30B43">
      <w:pPr>
        <w:pStyle w:val="List-alphabetical"/>
      </w:pPr>
      <w:r w:rsidRPr="00D30B43">
        <w:t>Bayside City Council as an interested party</w:t>
      </w:r>
    </w:p>
    <w:p w14:paraId="03AE3C55" w14:textId="77777777" w:rsidR="00D30B43" w:rsidRPr="00D30B43" w:rsidRDefault="00D30B43" w:rsidP="00D30B43">
      <w:pPr>
        <w:pStyle w:val="List-alphabetical"/>
      </w:pPr>
      <w:r w:rsidRPr="00D30B43">
        <w:t xml:space="preserve">a minimum of $10 million in public liability </w:t>
      </w:r>
    </w:p>
    <w:p w14:paraId="4E4D378F" w14:textId="77777777" w:rsidR="00D30B43" w:rsidRPr="00D30B43" w:rsidRDefault="00D30B43" w:rsidP="00D30B43">
      <w:pPr>
        <w:pStyle w:val="List-alphabetical"/>
      </w:pPr>
      <w:r w:rsidRPr="00D30B43">
        <w:t>the insured (including situation of risk)</w:t>
      </w:r>
    </w:p>
    <w:p w14:paraId="03594903" w14:textId="77777777" w:rsidR="00D30B43" w:rsidRPr="00D30B43" w:rsidRDefault="00D30B43" w:rsidP="00D30B43">
      <w:pPr>
        <w:pStyle w:val="List-alphabetical"/>
      </w:pPr>
      <w:r w:rsidRPr="00D30B43">
        <w:t>the company insuring you</w:t>
      </w:r>
    </w:p>
    <w:p w14:paraId="1352A653" w14:textId="77777777" w:rsidR="00D30B43" w:rsidRPr="00D30B43" w:rsidRDefault="00D30B43" w:rsidP="00D30B43">
      <w:pPr>
        <w:pStyle w:val="List-alphabetical"/>
      </w:pPr>
      <w:r w:rsidRPr="00D30B43">
        <w:t>expiry date</w:t>
      </w:r>
    </w:p>
    <w:p w14:paraId="64C37466" w14:textId="77777777" w:rsidR="00D30B43" w:rsidRPr="00D30B43" w:rsidRDefault="00D30B43" w:rsidP="00D30B43">
      <w:pPr>
        <w:pStyle w:val="List-alphabetical"/>
      </w:pPr>
      <w:r w:rsidRPr="00D30B43">
        <w:t>policy number.</w:t>
      </w:r>
    </w:p>
    <w:p w14:paraId="39555A60"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10.1.7</w:t>
      </w:r>
      <w:r w:rsidRPr="00D30B43">
        <w:rPr>
          <w:rFonts w:ascii="Arial" w:hAnsi="Arial" w:cs="Arial"/>
          <w:szCs w:val="24"/>
        </w:rPr>
        <w:tab/>
        <w:t xml:space="preserve">Provide indemnity in a form </w:t>
      </w:r>
      <w:proofErr w:type="gramStart"/>
      <w:r w:rsidRPr="00D30B43">
        <w:rPr>
          <w:rFonts w:ascii="Arial" w:hAnsi="Arial" w:cs="Arial"/>
          <w:szCs w:val="24"/>
        </w:rPr>
        <w:t>similar to</w:t>
      </w:r>
      <w:proofErr w:type="gramEnd"/>
      <w:r w:rsidRPr="00D30B43">
        <w:rPr>
          <w:rFonts w:ascii="Arial" w:hAnsi="Arial" w:cs="Arial"/>
          <w:szCs w:val="24"/>
        </w:rPr>
        <w:t xml:space="preserve"> Appendix 1.</w:t>
      </w:r>
    </w:p>
    <w:p w14:paraId="1A78EF3E" w14:textId="77777777" w:rsidR="00D30B43" w:rsidRPr="00D30B43" w:rsidRDefault="00D30B43" w:rsidP="00D30B43">
      <w:pPr>
        <w:pStyle w:val="legalTitleDescription"/>
        <w:rPr>
          <w:rFonts w:cs="Arial"/>
        </w:rPr>
      </w:pPr>
      <w:bookmarkStart w:id="329" w:name="_Toc203974747"/>
      <w:r w:rsidRPr="00D30B43">
        <w:rPr>
          <w:rFonts w:cs="Arial"/>
        </w:rPr>
        <w:t>10.2</w:t>
      </w:r>
      <w:r w:rsidRPr="00D30B43">
        <w:rPr>
          <w:rFonts w:cs="Arial"/>
        </w:rPr>
        <w:tab/>
        <w:t>Transfer of permit</w:t>
      </w:r>
      <w:bookmarkEnd w:id="329"/>
    </w:p>
    <w:p w14:paraId="2C7ED340" w14:textId="77777777" w:rsidR="00D30B43" w:rsidRPr="00D30B43" w:rsidRDefault="00D30B43">
      <w:pPr>
        <w:rPr>
          <w:rFonts w:ascii="Arial" w:hAnsi="Arial" w:cs="Arial"/>
        </w:rPr>
      </w:pPr>
      <w:r w:rsidRPr="00D30B43">
        <w:rPr>
          <w:rFonts w:ascii="Arial" w:hAnsi="Arial" w:cs="Arial"/>
        </w:rPr>
        <w:t>A permit cannot be transferred without prior written approval from Bayside City Council.</w:t>
      </w:r>
    </w:p>
    <w:p w14:paraId="187AFACB"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10.2.1</w:t>
      </w:r>
      <w:r w:rsidRPr="00D30B43">
        <w:rPr>
          <w:rFonts w:ascii="Arial" w:hAnsi="Arial" w:cs="Arial"/>
          <w:szCs w:val="24"/>
        </w:rPr>
        <w:tab/>
        <w:t xml:space="preserve">A permit can be transferred from one proprietor to another, provided that the address of the premises is the same and there is no change </w:t>
      </w:r>
      <w:r w:rsidRPr="00D30B43">
        <w:rPr>
          <w:rFonts w:ascii="Arial" w:hAnsi="Arial" w:cs="Arial"/>
          <w:szCs w:val="24"/>
        </w:rPr>
        <w:lastRenderedPageBreak/>
        <w:t xml:space="preserve">to the approved permit. The new owner is required to complete an application form, signed indemnity, and provide a </w:t>
      </w:r>
      <w:r w:rsidRPr="00D30B43">
        <w:rPr>
          <w:rFonts w:ascii="Arial" w:hAnsi="Arial" w:cs="Arial"/>
          <w:i/>
          <w:szCs w:val="24"/>
        </w:rPr>
        <w:t>Certificate of Currency</w:t>
      </w:r>
      <w:r w:rsidRPr="00D30B43">
        <w:rPr>
          <w:rFonts w:ascii="Arial" w:hAnsi="Arial" w:cs="Arial"/>
          <w:szCs w:val="24"/>
        </w:rPr>
        <w:t xml:space="preserve">. The new owner is responsible for outstanding fees in relation to the permit and any monies that have been paid for the permit are to be reconciled between the vendor and purchaser at the time of settlement. </w:t>
      </w:r>
    </w:p>
    <w:p w14:paraId="40F40E98" w14:textId="77777777" w:rsidR="00D30B43" w:rsidRPr="00D30B43" w:rsidRDefault="00D30B43" w:rsidP="00D30B43">
      <w:pPr>
        <w:pStyle w:val="legalTitleDescription"/>
        <w:rPr>
          <w:rFonts w:cs="Arial"/>
        </w:rPr>
      </w:pPr>
      <w:bookmarkStart w:id="330" w:name="_Toc203974748"/>
      <w:r w:rsidRPr="00D30B43">
        <w:rPr>
          <w:rFonts w:cs="Arial"/>
        </w:rPr>
        <w:t>10.3</w:t>
      </w:r>
      <w:r w:rsidRPr="00D30B43">
        <w:rPr>
          <w:rFonts w:cs="Arial"/>
        </w:rPr>
        <w:tab/>
        <w:t>Decision guidelines</w:t>
      </w:r>
      <w:bookmarkEnd w:id="330"/>
    </w:p>
    <w:p w14:paraId="6DE0B6AE"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10.3.1</w:t>
      </w:r>
      <w:r w:rsidRPr="00D30B43">
        <w:rPr>
          <w:rFonts w:ascii="Arial" w:hAnsi="Arial" w:cs="Arial"/>
          <w:szCs w:val="24"/>
        </w:rPr>
        <w:tab/>
        <w:t>Council reserves the right to reject any application made for footpath trading.</w:t>
      </w:r>
    </w:p>
    <w:p w14:paraId="60CD2CC4" w14:textId="77777777" w:rsidR="00D30B43" w:rsidRPr="00D30B43" w:rsidRDefault="00D30B43">
      <w:pPr>
        <w:pStyle w:val="text3"/>
        <w:tabs>
          <w:tab w:val="left" w:pos="1620"/>
        </w:tabs>
        <w:ind w:left="1644" w:hanging="964"/>
        <w:rPr>
          <w:rFonts w:ascii="Arial" w:hAnsi="Arial" w:cs="Arial"/>
          <w:szCs w:val="24"/>
        </w:rPr>
      </w:pPr>
      <w:r w:rsidRPr="00D30B43">
        <w:rPr>
          <w:rFonts w:ascii="Arial" w:hAnsi="Arial" w:cs="Arial"/>
          <w:szCs w:val="24"/>
        </w:rPr>
        <w:t>10.3.2</w:t>
      </w:r>
      <w:r w:rsidRPr="00D30B43">
        <w:rPr>
          <w:rFonts w:ascii="Arial" w:hAnsi="Arial" w:cs="Arial"/>
          <w:szCs w:val="24"/>
        </w:rPr>
        <w:tab/>
        <w:t>In addition to matters set out above, when considering whether to grant a permit for an outdoor eating facility, Council considers:</w:t>
      </w:r>
    </w:p>
    <w:p w14:paraId="3A3B4946" w14:textId="77777777" w:rsidR="00D30B43" w:rsidRPr="00D30B43" w:rsidRDefault="00D30B43" w:rsidP="004343C1">
      <w:pPr>
        <w:pStyle w:val="List-alphabetical"/>
        <w:numPr>
          <w:ilvl w:val="0"/>
          <w:numId w:val="134"/>
        </w:numPr>
      </w:pPr>
      <w:r w:rsidRPr="00D30B43">
        <w:t>how the proposal meets the general and specific principles of this policy</w:t>
      </w:r>
    </w:p>
    <w:p w14:paraId="0F76D5C1" w14:textId="77777777" w:rsidR="00D30B43" w:rsidRPr="00D30B43" w:rsidRDefault="00D30B43" w:rsidP="004343C1">
      <w:pPr>
        <w:pStyle w:val="List-alphabetical"/>
        <w:numPr>
          <w:ilvl w:val="0"/>
          <w:numId w:val="134"/>
        </w:numPr>
      </w:pPr>
      <w:r w:rsidRPr="00D30B43">
        <w:t>effect on pedestrian flow and safety</w:t>
      </w:r>
    </w:p>
    <w:p w14:paraId="5CF2FFFD" w14:textId="77777777" w:rsidR="00D30B43" w:rsidRPr="00D30B43" w:rsidRDefault="00D30B43" w:rsidP="004343C1">
      <w:pPr>
        <w:pStyle w:val="List-alphabetical"/>
        <w:numPr>
          <w:ilvl w:val="0"/>
          <w:numId w:val="134"/>
        </w:numPr>
      </w:pPr>
      <w:r w:rsidRPr="00D30B43">
        <w:t>impact on the appearance of the street and its surroundings</w:t>
      </w:r>
    </w:p>
    <w:p w14:paraId="7153738F" w14:textId="77777777" w:rsidR="00D30B43" w:rsidRPr="00D30B43" w:rsidRDefault="00D30B43" w:rsidP="004343C1">
      <w:pPr>
        <w:pStyle w:val="List-alphabetical"/>
        <w:numPr>
          <w:ilvl w:val="0"/>
          <w:numId w:val="134"/>
        </w:numPr>
      </w:pPr>
      <w:r w:rsidRPr="00D30B43">
        <w:t>design and standard of any permanent structures proposed</w:t>
      </w:r>
    </w:p>
    <w:p w14:paraId="29852F4F" w14:textId="77777777" w:rsidR="00D30B43" w:rsidRPr="00D30B43" w:rsidRDefault="00D30B43" w:rsidP="004343C1">
      <w:pPr>
        <w:pStyle w:val="List-alphabetical"/>
        <w:numPr>
          <w:ilvl w:val="0"/>
          <w:numId w:val="134"/>
        </w:numPr>
      </w:pPr>
      <w:r w:rsidRPr="00D30B43">
        <w:t>any effects on general trading within the area</w:t>
      </w:r>
    </w:p>
    <w:p w14:paraId="7574B500" w14:textId="77777777" w:rsidR="00D30B43" w:rsidRPr="00D30B43" w:rsidRDefault="00D30B43" w:rsidP="004343C1">
      <w:pPr>
        <w:pStyle w:val="List-alphabetical"/>
        <w:numPr>
          <w:ilvl w:val="0"/>
          <w:numId w:val="134"/>
        </w:numPr>
      </w:pPr>
      <w:r w:rsidRPr="00D30B43">
        <w:t>any possible effects to nearby residential properties</w:t>
      </w:r>
    </w:p>
    <w:p w14:paraId="1950AFE6" w14:textId="77777777" w:rsidR="00D30B43" w:rsidRPr="00D30B43" w:rsidRDefault="00D30B43" w:rsidP="004343C1">
      <w:pPr>
        <w:pStyle w:val="List-alphabetical"/>
        <w:numPr>
          <w:ilvl w:val="0"/>
          <w:numId w:val="134"/>
        </w:numPr>
      </w:pPr>
      <w:r w:rsidRPr="00D30B43">
        <w:t>hours of operation of the facility/use, and how it relates to the use of the adjacent land</w:t>
      </w:r>
    </w:p>
    <w:p w14:paraId="4778B770" w14:textId="77777777" w:rsidR="00D30B43" w:rsidRPr="00D30B43" w:rsidRDefault="00D30B43" w:rsidP="004343C1">
      <w:pPr>
        <w:pStyle w:val="List-alphabetical"/>
        <w:numPr>
          <w:ilvl w:val="0"/>
          <w:numId w:val="134"/>
        </w:numPr>
      </w:pPr>
      <w:r w:rsidRPr="00D30B43">
        <w:t>whether approval has been granted for advertising or other forms of trading activities for the premises</w:t>
      </w:r>
    </w:p>
    <w:p w14:paraId="7D2215F5" w14:textId="77777777" w:rsidR="00D30B43" w:rsidRPr="00D30B43" w:rsidRDefault="00D30B43" w:rsidP="004343C1">
      <w:pPr>
        <w:pStyle w:val="List-alphabetical"/>
        <w:numPr>
          <w:ilvl w:val="0"/>
          <w:numId w:val="134"/>
        </w:numPr>
      </w:pPr>
      <w:r w:rsidRPr="00D30B43">
        <w:t>the effect on vehicle flow and traffic safety</w:t>
      </w:r>
    </w:p>
    <w:p w14:paraId="1FB142C7" w14:textId="77777777" w:rsidR="00D30B43" w:rsidRPr="00D30B43" w:rsidRDefault="00D30B43" w:rsidP="004343C1">
      <w:pPr>
        <w:pStyle w:val="List-alphabetical"/>
        <w:numPr>
          <w:ilvl w:val="0"/>
          <w:numId w:val="134"/>
        </w:numPr>
      </w:pPr>
      <w:r w:rsidRPr="00D30B43">
        <w:t>whether it is complementary to the business plan for the activity centre</w:t>
      </w:r>
    </w:p>
    <w:p w14:paraId="6E5B9FFC" w14:textId="77777777" w:rsidR="00D30B43" w:rsidRPr="00D30B43" w:rsidRDefault="00D30B43" w:rsidP="004343C1">
      <w:pPr>
        <w:pStyle w:val="List-alphabetical"/>
        <w:numPr>
          <w:ilvl w:val="0"/>
          <w:numId w:val="134"/>
        </w:numPr>
      </w:pPr>
      <w:r w:rsidRPr="00D30B43">
        <w:t>whether it complements Council’s policy for the activity centre or precinct</w:t>
      </w:r>
    </w:p>
    <w:p w14:paraId="4C1582A1" w14:textId="77777777" w:rsidR="00D30B43" w:rsidRPr="00D30B43" w:rsidRDefault="00D30B43" w:rsidP="004343C1">
      <w:pPr>
        <w:pStyle w:val="List-alphabetical"/>
        <w:numPr>
          <w:ilvl w:val="0"/>
          <w:numId w:val="134"/>
        </w:numPr>
      </w:pPr>
      <w:r w:rsidRPr="00D30B43">
        <w:t>whether the conditions of any previous approval have been complied with</w:t>
      </w:r>
    </w:p>
    <w:p w14:paraId="70412C88" w14:textId="77777777" w:rsidR="00D30B43" w:rsidRPr="00D30B43" w:rsidRDefault="00D30B43" w:rsidP="004343C1">
      <w:pPr>
        <w:pStyle w:val="List-alphabetical"/>
        <w:numPr>
          <w:ilvl w:val="0"/>
          <w:numId w:val="134"/>
        </w:numPr>
      </w:pPr>
      <w:r w:rsidRPr="00D30B43">
        <w:t>whether the proposal will under any circumstances be detrimental to the amenity of the area, including residential amenity.</w:t>
      </w:r>
    </w:p>
    <w:p w14:paraId="0F5659A4"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31" w:name="_Toc203974749"/>
      <w:r w:rsidRPr="00D30B43">
        <w:rPr>
          <w:rFonts w:ascii="Arial" w:hAnsi="Arial" w:cs="Arial"/>
        </w:rPr>
        <w:t>Fees</w:t>
      </w:r>
      <w:bookmarkEnd w:id="331"/>
      <w:r w:rsidRPr="00D30B43">
        <w:rPr>
          <w:rFonts w:ascii="Arial" w:hAnsi="Arial" w:cs="Arial"/>
        </w:rPr>
        <w:t xml:space="preserve"> and period of permits</w:t>
      </w:r>
    </w:p>
    <w:p w14:paraId="7EB9A258" w14:textId="77777777" w:rsidR="00D30B43" w:rsidRPr="00D30B43" w:rsidRDefault="00D30B43" w:rsidP="004B0155">
      <w:pPr>
        <w:rPr>
          <w:rFonts w:ascii="Arial" w:hAnsi="Arial" w:cs="Arial"/>
        </w:rPr>
      </w:pPr>
      <w:r w:rsidRPr="00D30B43">
        <w:rPr>
          <w:rFonts w:ascii="Arial" w:hAnsi="Arial" w:cs="Arial"/>
        </w:rPr>
        <w:t>The Bayside City Council sets its fees and charges each year as part of its budget/estimate process.</w:t>
      </w:r>
    </w:p>
    <w:p w14:paraId="32960BE5" w14:textId="77777777" w:rsidR="00D30B43" w:rsidRPr="00D30B43" w:rsidRDefault="00D30B43">
      <w:pPr>
        <w:rPr>
          <w:rFonts w:ascii="Arial" w:hAnsi="Arial" w:cs="Arial"/>
        </w:rPr>
      </w:pPr>
      <w:r w:rsidRPr="00D30B43">
        <w:rPr>
          <w:rFonts w:ascii="Arial" w:hAnsi="Arial" w:cs="Arial"/>
        </w:rPr>
        <w:t xml:space="preserve">Fees are charged on a pro-rata basis </w:t>
      </w:r>
    </w:p>
    <w:p w14:paraId="415328D5" w14:textId="77777777" w:rsidR="00D30B43" w:rsidRPr="00D30B43" w:rsidRDefault="00D30B43">
      <w:pPr>
        <w:rPr>
          <w:rFonts w:ascii="Arial" w:hAnsi="Arial" w:cs="Arial"/>
        </w:rPr>
      </w:pPr>
      <w:r w:rsidRPr="00D30B43">
        <w:rPr>
          <w:rFonts w:ascii="Arial" w:hAnsi="Arial" w:cs="Arial"/>
        </w:rPr>
        <w:t>The current fees are available on request.</w:t>
      </w:r>
    </w:p>
    <w:p w14:paraId="2E5248A6" w14:textId="77777777" w:rsidR="00D30B43" w:rsidRPr="00D30B43" w:rsidRDefault="00D30B43">
      <w:pPr>
        <w:rPr>
          <w:rFonts w:ascii="Arial" w:hAnsi="Arial" w:cs="Arial"/>
        </w:rPr>
      </w:pPr>
      <w:r w:rsidRPr="00D30B43">
        <w:rPr>
          <w:rFonts w:ascii="Arial" w:hAnsi="Arial" w:cs="Arial"/>
        </w:rPr>
        <w:t>Traders and permit applicants should note that permanent structures have a fee other than those for non-permanent footpath trading activities.</w:t>
      </w:r>
    </w:p>
    <w:p w14:paraId="25B9D6E8" w14:textId="77777777" w:rsidR="00D30B43" w:rsidRPr="00D30B43" w:rsidRDefault="00D30B43">
      <w:pPr>
        <w:rPr>
          <w:rFonts w:ascii="Arial" w:hAnsi="Arial" w:cs="Arial"/>
        </w:rPr>
      </w:pPr>
      <w:r w:rsidRPr="00D30B43">
        <w:rPr>
          <w:rFonts w:ascii="Arial" w:hAnsi="Arial" w:cs="Arial"/>
        </w:rPr>
        <w:t>Unless otherwise specified on the permit, a permit will expire on 31 August each year except in those instances when it is withdrawn or revoked by an Authorised Officer prior to the expiry date.</w:t>
      </w:r>
    </w:p>
    <w:p w14:paraId="65764A83" w14:textId="77777777" w:rsidR="00D30B43" w:rsidRPr="00D30B43" w:rsidRDefault="00D30B43">
      <w:pPr>
        <w:rPr>
          <w:rFonts w:ascii="Arial" w:hAnsi="Arial" w:cs="Arial"/>
        </w:rPr>
      </w:pPr>
      <w:r w:rsidRPr="00D30B43">
        <w:rPr>
          <w:rFonts w:ascii="Arial" w:hAnsi="Arial" w:cs="Arial"/>
        </w:rPr>
        <w:lastRenderedPageBreak/>
        <w:t>A permit will be invalid if the permit holder fails to maintain public liability insurance, in accordance with this policy.</w:t>
      </w:r>
    </w:p>
    <w:p w14:paraId="06156154"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r w:rsidRPr="00D30B43">
        <w:rPr>
          <w:rFonts w:ascii="Arial" w:hAnsi="Arial" w:cs="Arial"/>
        </w:rPr>
        <w:tab/>
        <w:t>Refunds</w:t>
      </w:r>
    </w:p>
    <w:p w14:paraId="7D438FE8" w14:textId="77777777" w:rsidR="00D30B43" w:rsidRPr="00D30B43" w:rsidRDefault="00D30B43" w:rsidP="004343C1">
      <w:pPr>
        <w:numPr>
          <w:ilvl w:val="1"/>
          <w:numId w:val="133"/>
        </w:numPr>
        <w:spacing w:before="120" w:after="120" w:line="240" w:lineRule="auto"/>
        <w:rPr>
          <w:rFonts w:ascii="Arial" w:hAnsi="Arial" w:cs="Arial"/>
        </w:rPr>
      </w:pPr>
      <w:r w:rsidRPr="00D30B43">
        <w:rPr>
          <w:rFonts w:ascii="Arial" w:hAnsi="Arial" w:cs="Arial"/>
        </w:rPr>
        <w:t>No refunds on new applications / transfer fees</w:t>
      </w:r>
    </w:p>
    <w:p w14:paraId="23F4A08F" w14:textId="77777777" w:rsidR="00D30B43" w:rsidRPr="00D30B43" w:rsidRDefault="00D30B43" w:rsidP="004343C1">
      <w:pPr>
        <w:numPr>
          <w:ilvl w:val="1"/>
          <w:numId w:val="133"/>
        </w:numPr>
        <w:spacing w:before="120" w:after="120" w:line="240" w:lineRule="auto"/>
        <w:rPr>
          <w:rFonts w:ascii="Arial" w:hAnsi="Arial" w:cs="Arial"/>
        </w:rPr>
      </w:pPr>
      <w:r w:rsidRPr="00D30B43">
        <w:rPr>
          <w:rFonts w:ascii="Arial" w:hAnsi="Arial" w:cs="Arial"/>
        </w:rPr>
        <w:t>A pro-rata refund will be given in accordance with Councils Fees and Charges (less administration fee) if a permit is forfeited.</w:t>
      </w:r>
    </w:p>
    <w:p w14:paraId="3DCB7690" w14:textId="77777777" w:rsidR="00D30B43" w:rsidRPr="00D30B43" w:rsidRDefault="00D30B43" w:rsidP="004343C1">
      <w:pPr>
        <w:pStyle w:val="Heading1"/>
        <w:numPr>
          <w:ilvl w:val="0"/>
          <w:numId w:val="133"/>
        </w:numPr>
        <w:spacing w:before="360" w:after="120"/>
        <w:ind w:left="709" w:hanging="709"/>
        <w:jc w:val="left"/>
        <w:rPr>
          <w:rFonts w:ascii="Arial" w:hAnsi="Arial" w:cs="Arial"/>
        </w:rPr>
      </w:pPr>
      <w:bookmarkStart w:id="332" w:name="_Toc203974750"/>
      <w:r w:rsidRPr="00D30B43">
        <w:rPr>
          <w:rFonts w:ascii="Arial" w:hAnsi="Arial" w:cs="Arial"/>
        </w:rPr>
        <w:t>Enforcement</w:t>
      </w:r>
      <w:bookmarkEnd w:id="332"/>
    </w:p>
    <w:p w14:paraId="41903CDE" w14:textId="77777777" w:rsidR="00D30B43" w:rsidRPr="00D30B43" w:rsidRDefault="00D30B43">
      <w:pPr>
        <w:pStyle w:val="BodyTextIndent"/>
        <w:rPr>
          <w:rFonts w:ascii="Arial" w:hAnsi="Arial" w:cs="Arial"/>
        </w:rPr>
      </w:pPr>
      <w:r w:rsidRPr="00D30B43">
        <w:rPr>
          <w:rFonts w:ascii="Arial" w:hAnsi="Arial" w:cs="Arial"/>
        </w:rPr>
        <w:t>12.1</w:t>
      </w:r>
      <w:r w:rsidRPr="00D30B43">
        <w:rPr>
          <w:rFonts w:ascii="Arial" w:hAnsi="Arial" w:cs="Arial"/>
        </w:rPr>
        <w:tab/>
        <w:t xml:space="preserve">If a local law, the </w:t>
      </w:r>
      <w:r w:rsidRPr="00D30B43">
        <w:rPr>
          <w:rFonts w:ascii="Arial" w:hAnsi="Arial" w:cs="Arial"/>
          <w:i/>
        </w:rPr>
        <w:t>Footpath Trading Policy,</w:t>
      </w:r>
      <w:r w:rsidRPr="00D30B43">
        <w:rPr>
          <w:rFonts w:ascii="Arial" w:hAnsi="Arial" w:cs="Arial"/>
        </w:rPr>
        <w:t xml:space="preserve"> or specific permit condition is breached, Council may issue:</w:t>
      </w:r>
    </w:p>
    <w:p w14:paraId="557BE039" w14:textId="77777777" w:rsidR="00D30B43" w:rsidRPr="00D30B43" w:rsidRDefault="00D30B43" w:rsidP="004343C1">
      <w:pPr>
        <w:pStyle w:val="List-alphabetical"/>
        <w:numPr>
          <w:ilvl w:val="0"/>
          <w:numId w:val="135"/>
        </w:numPr>
      </w:pPr>
      <w:r w:rsidRPr="00D30B43">
        <w:t>a verbal warning</w:t>
      </w:r>
    </w:p>
    <w:p w14:paraId="0C55C0CE" w14:textId="77777777" w:rsidR="00D30B43" w:rsidRPr="00D30B43" w:rsidRDefault="00D30B43" w:rsidP="004343C1">
      <w:pPr>
        <w:pStyle w:val="List-alphabetical"/>
        <w:numPr>
          <w:ilvl w:val="0"/>
          <w:numId w:val="135"/>
        </w:numPr>
      </w:pPr>
      <w:r w:rsidRPr="00D30B43">
        <w:t>a</w:t>
      </w:r>
      <w:r w:rsidRPr="00D30B43">
        <w:rPr>
          <w:b/>
        </w:rPr>
        <w:t xml:space="preserve"> </w:t>
      </w:r>
      <w:r w:rsidRPr="00D30B43">
        <w:rPr>
          <w:i/>
        </w:rPr>
        <w:t>Notice to Comply</w:t>
      </w:r>
      <w:r w:rsidRPr="00D30B43">
        <w:t xml:space="preserve"> – a first and final written warning with time limit for compliance</w:t>
      </w:r>
    </w:p>
    <w:p w14:paraId="50D246FF" w14:textId="77777777" w:rsidR="00D30B43" w:rsidRPr="00D30B43" w:rsidRDefault="00D30B43" w:rsidP="004343C1">
      <w:pPr>
        <w:pStyle w:val="List-alphabetical"/>
        <w:numPr>
          <w:ilvl w:val="0"/>
          <w:numId w:val="135"/>
        </w:numPr>
      </w:pPr>
      <w:r w:rsidRPr="00D30B43">
        <w:t xml:space="preserve">an infringement notice – a fine for noncompliance with the </w:t>
      </w:r>
      <w:r w:rsidRPr="00D30B43">
        <w:rPr>
          <w:i/>
        </w:rPr>
        <w:t>Notice to Comply</w:t>
      </w:r>
    </w:p>
    <w:p w14:paraId="2DFA8C44" w14:textId="77777777" w:rsidR="00D30B43" w:rsidRPr="00D30B43" w:rsidRDefault="00D30B43" w:rsidP="004343C1">
      <w:pPr>
        <w:pStyle w:val="List-alphabetical"/>
        <w:numPr>
          <w:ilvl w:val="0"/>
          <w:numId w:val="135"/>
        </w:numPr>
      </w:pPr>
      <w:r w:rsidRPr="00D30B43">
        <w:t>further fines or permit suspensions for a minimum period of three months and/or prosecution.</w:t>
      </w:r>
    </w:p>
    <w:p w14:paraId="7FE3C831" w14:textId="77777777" w:rsidR="00D30B43" w:rsidRPr="00D30B43" w:rsidRDefault="00D30B43">
      <w:pPr>
        <w:pStyle w:val="BodyTextIndent"/>
        <w:rPr>
          <w:rFonts w:ascii="Arial" w:hAnsi="Arial" w:cs="Arial"/>
        </w:rPr>
      </w:pPr>
      <w:r w:rsidRPr="00D30B43">
        <w:rPr>
          <w:rFonts w:ascii="Arial" w:hAnsi="Arial" w:cs="Arial"/>
        </w:rPr>
        <w:t>12.2</w:t>
      </w:r>
      <w:r w:rsidRPr="00D30B43">
        <w:rPr>
          <w:rFonts w:ascii="Arial" w:hAnsi="Arial" w:cs="Arial"/>
        </w:rPr>
        <w:tab/>
        <w:t>Council may impound any items on the footpath that do not comply with local laws, this policy, or any conditions placed on a permit. See Appendix 3 for procedures for the impounding of outdoor trading items.</w:t>
      </w:r>
    </w:p>
    <w:p w14:paraId="6084088B" w14:textId="77777777" w:rsidR="00D30B43" w:rsidRPr="00D30B43" w:rsidRDefault="00D30B43">
      <w:pPr>
        <w:pStyle w:val="BodyTextIndent"/>
        <w:rPr>
          <w:rFonts w:ascii="Arial" w:hAnsi="Arial" w:cs="Arial"/>
        </w:rPr>
      </w:pPr>
      <w:r w:rsidRPr="00D30B43">
        <w:rPr>
          <w:rFonts w:ascii="Arial" w:hAnsi="Arial" w:cs="Arial"/>
        </w:rPr>
        <w:t>12.3</w:t>
      </w:r>
      <w:r w:rsidRPr="00D30B43">
        <w:rPr>
          <w:rFonts w:ascii="Arial" w:hAnsi="Arial" w:cs="Arial"/>
        </w:rPr>
        <w:tab/>
        <w:t>Incidents of noncompliance are noted on a trader's file and taken into consideration when determining penalties for additional/future breaches of compliance.</w:t>
      </w:r>
    </w:p>
    <w:p w14:paraId="4448A95E" w14:textId="5E7A1532" w:rsidR="00D30B43" w:rsidRPr="00D30B43" w:rsidRDefault="00D30B43">
      <w:pPr>
        <w:pStyle w:val="BodyTextIndent"/>
        <w:rPr>
          <w:rFonts w:ascii="Arial" w:hAnsi="Arial" w:cs="Arial"/>
        </w:rPr>
      </w:pPr>
      <w:r w:rsidRPr="00D30B43">
        <w:rPr>
          <w:rFonts w:ascii="Arial" w:hAnsi="Arial" w:cs="Arial"/>
        </w:rPr>
        <w:t>12.4</w:t>
      </w:r>
      <w:r w:rsidRPr="00D30B43">
        <w:rPr>
          <w:rFonts w:ascii="Arial" w:hAnsi="Arial" w:cs="Arial"/>
        </w:rPr>
        <w:tab/>
        <w:t>Seco and subsequent fines will be issued without warning for further acts of noncompliance.</w:t>
      </w:r>
    </w:p>
    <w:p w14:paraId="32965211" w14:textId="77777777" w:rsidR="00D30B43" w:rsidRPr="00D30B43" w:rsidRDefault="00D30B43">
      <w:pPr>
        <w:pStyle w:val="BodyTextIndent"/>
        <w:rPr>
          <w:rFonts w:ascii="Arial" w:hAnsi="Arial" w:cs="Arial"/>
        </w:rPr>
      </w:pPr>
      <w:r w:rsidRPr="00D30B43">
        <w:rPr>
          <w:rFonts w:ascii="Arial" w:hAnsi="Arial" w:cs="Arial"/>
        </w:rPr>
        <w:t>12.5</w:t>
      </w:r>
      <w:r w:rsidRPr="00D30B43">
        <w:rPr>
          <w:rFonts w:ascii="Arial" w:hAnsi="Arial" w:cs="Arial"/>
        </w:rPr>
        <w:tab/>
        <w:t>Incidents of noncompliance are taken into consideration when requests to modify a permit are submitted.</w:t>
      </w:r>
    </w:p>
    <w:p w14:paraId="4BD724A0" w14:textId="77777777" w:rsidR="00D30B43" w:rsidRPr="00D30B43" w:rsidRDefault="00D30B43">
      <w:pPr>
        <w:pStyle w:val="BodyTextIndent"/>
        <w:rPr>
          <w:rFonts w:ascii="Arial" w:hAnsi="Arial" w:cs="Arial"/>
        </w:rPr>
      </w:pPr>
    </w:p>
    <w:p w14:paraId="17A4EEC9" w14:textId="77777777" w:rsidR="00D30B43" w:rsidRPr="00D30B43" w:rsidRDefault="00D30B43">
      <w:pPr>
        <w:pStyle w:val="Heading2"/>
        <w:ind w:left="360"/>
        <w:jc w:val="right"/>
        <w:rPr>
          <w:rFonts w:ascii="Arial" w:hAnsi="Arial" w:cs="Arial"/>
          <w:i/>
        </w:rPr>
        <w:sectPr w:rsidR="00D30B43" w:rsidRPr="00D30B43">
          <w:pgSz w:w="11906" w:h="16838"/>
          <w:pgMar w:top="1134" w:right="1418" w:bottom="1134" w:left="1418" w:header="720" w:footer="720" w:gutter="0"/>
          <w:cols w:space="708"/>
          <w:docGrid w:linePitch="360"/>
        </w:sectPr>
      </w:pPr>
    </w:p>
    <w:p w14:paraId="2D6954A3" w14:textId="77777777" w:rsidR="00D30B43" w:rsidRPr="00D30B43" w:rsidRDefault="00D30B43">
      <w:pPr>
        <w:pStyle w:val="BodyText"/>
        <w:rPr>
          <w:rFonts w:ascii="Arial" w:hAnsi="Arial" w:cs="Arial"/>
          <w:b/>
          <w:bCs/>
        </w:rPr>
      </w:pPr>
      <w:r w:rsidRPr="00D30B43">
        <w:rPr>
          <w:rFonts w:ascii="Arial" w:hAnsi="Arial" w:cs="Arial"/>
          <w:b/>
          <w:bCs/>
        </w:rPr>
        <w:lastRenderedPageBreak/>
        <w:t>FORM OF INDEMNITY – COMPANIES AND INCORPORATED ASSOCIATIONS</w:t>
      </w:r>
    </w:p>
    <w:p w14:paraId="3CE0ACDC" w14:textId="77777777" w:rsidR="00D30B43" w:rsidRPr="00D30B43" w:rsidRDefault="00D30B43">
      <w:pPr>
        <w:tabs>
          <w:tab w:val="left" w:pos="4253"/>
        </w:tabs>
        <w:jc w:val="center"/>
        <w:rPr>
          <w:rFonts w:ascii="Arial" w:hAnsi="Arial" w:cs="Arial"/>
          <w:b/>
        </w:rPr>
      </w:pPr>
    </w:p>
    <w:p w14:paraId="12543DE1" w14:textId="77777777" w:rsidR="00D30B43" w:rsidRPr="00D30B43" w:rsidRDefault="00D30B43">
      <w:pPr>
        <w:tabs>
          <w:tab w:val="left" w:pos="4253"/>
        </w:tabs>
        <w:rPr>
          <w:rFonts w:ascii="Arial" w:hAnsi="Arial" w:cs="Arial"/>
          <w:b/>
        </w:rPr>
      </w:pPr>
      <w:r w:rsidRPr="00D30B43">
        <w:rPr>
          <w:rFonts w:ascii="Arial" w:hAnsi="Arial" w:cs="Arial"/>
          <w:b/>
        </w:rPr>
        <w:t>This is a legally binding agreement.</w:t>
      </w:r>
    </w:p>
    <w:p w14:paraId="44D69EEE" w14:textId="77777777" w:rsidR="00D30B43" w:rsidRPr="00D30B43" w:rsidRDefault="00D30B43">
      <w:pPr>
        <w:tabs>
          <w:tab w:val="left" w:pos="4253"/>
        </w:tabs>
        <w:rPr>
          <w:rFonts w:ascii="Arial" w:hAnsi="Arial" w:cs="Arial"/>
          <w:b/>
        </w:rPr>
      </w:pPr>
    </w:p>
    <w:p w14:paraId="789BE128" w14:textId="77777777" w:rsidR="00D30B43" w:rsidRPr="00D30B43" w:rsidRDefault="00D30B43">
      <w:pPr>
        <w:tabs>
          <w:tab w:val="left" w:pos="4253"/>
        </w:tabs>
        <w:spacing w:line="360" w:lineRule="auto"/>
        <w:rPr>
          <w:rFonts w:ascii="Arial" w:hAnsi="Arial" w:cs="Arial"/>
        </w:rPr>
      </w:pPr>
      <w:r w:rsidRPr="00D30B43">
        <w:rPr>
          <w:rFonts w:ascii="Arial" w:hAnsi="Arial" w:cs="Arial"/>
        </w:rPr>
        <w:t xml:space="preserve">This Indemnity is between </w:t>
      </w:r>
      <w:r w:rsidRPr="00D30B43">
        <w:rPr>
          <w:rFonts w:ascii="Arial" w:hAnsi="Arial" w:cs="Arial"/>
          <w:b/>
        </w:rPr>
        <w:t>BAYSIDE CITY COUNCIL (Council)</w:t>
      </w:r>
      <w:r w:rsidRPr="00D30B43">
        <w:rPr>
          <w:rFonts w:ascii="Arial" w:hAnsi="Arial" w:cs="Arial"/>
        </w:rPr>
        <w:t xml:space="preserve"> and the company or incorporated association named</w:t>
      </w:r>
      <w:r w:rsidRPr="00D30B43">
        <w:rPr>
          <w:rFonts w:ascii="Arial" w:hAnsi="Arial" w:cs="Arial"/>
        </w:rPr>
        <w:br/>
        <w:t xml:space="preserve">……………………………………………………………………………  </w:t>
      </w:r>
      <w:r w:rsidRPr="00D30B43">
        <w:rPr>
          <w:rFonts w:ascii="Arial" w:hAnsi="Arial" w:cs="Arial"/>
          <w:b/>
        </w:rPr>
        <w:t>(Organisation)</w:t>
      </w:r>
      <w:r w:rsidRPr="00D30B43">
        <w:rPr>
          <w:rFonts w:ascii="Arial" w:hAnsi="Arial" w:cs="Arial"/>
        </w:rPr>
        <w:t>.</w:t>
      </w:r>
    </w:p>
    <w:p w14:paraId="0F19AD6D" w14:textId="77777777" w:rsidR="00D30B43" w:rsidRPr="00D30B43" w:rsidRDefault="00D30B43">
      <w:pPr>
        <w:tabs>
          <w:tab w:val="left" w:pos="4253"/>
        </w:tabs>
        <w:spacing w:line="360" w:lineRule="auto"/>
        <w:rPr>
          <w:rFonts w:ascii="Arial" w:hAnsi="Arial" w:cs="Arial"/>
        </w:rPr>
      </w:pPr>
      <w:r w:rsidRPr="00D30B43">
        <w:rPr>
          <w:rFonts w:ascii="Arial" w:hAnsi="Arial" w:cs="Arial"/>
        </w:rPr>
        <w:t>It arises out of a proposal by Council to issue a permit to the Organisation under Council's Local Law No. 2 ‘Neighbourhood Amenity’ – Part 7 Business &amp; Builders.</w:t>
      </w:r>
    </w:p>
    <w:p w14:paraId="671EE5AB" w14:textId="77777777" w:rsidR="00D30B43" w:rsidRPr="00D30B43" w:rsidRDefault="00D30B43">
      <w:pPr>
        <w:tabs>
          <w:tab w:val="left" w:pos="4253"/>
        </w:tabs>
        <w:spacing w:line="360" w:lineRule="auto"/>
        <w:jc w:val="both"/>
        <w:rPr>
          <w:rFonts w:ascii="Arial" w:hAnsi="Arial" w:cs="Arial"/>
        </w:rPr>
      </w:pPr>
    </w:p>
    <w:p w14:paraId="275DBE5E" w14:textId="77777777" w:rsidR="00D30B43" w:rsidRPr="00D30B43" w:rsidRDefault="00D30B43">
      <w:pPr>
        <w:pStyle w:val="BodyText"/>
        <w:tabs>
          <w:tab w:val="left" w:pos="4253"/>
        </w:tabs>
        <w:spacing w:after="0" w:line="360" w:lineRule="auto"/>
        <w:rPr>
          <w:rFonts w:ascii="Arial" w:hAnsi="Arial" w:cs="Arial"/>
          <w:lang w:val="en-US"/>
        </w:rPr>
      </w:pPr>
      <w:r w:rsidRPr="00D30B43">
        <w:rPr>
          <w:rFonts w:ascii="Arial" w:hAnsi="Arial" w:cs="Arial"/>
          <w:lang w:val="en-US"/>
        </w:rPr>
        <w:t>The Organisation agrees that, in exchange for Council's issue of the permit under the Local Law, it will indemnify Council and keep Council indemnified against any and all liability (including liability and negligence) and any and all loss, damage, costs and expenses incurred by Council which arise out of anything done or omitted to be done by the Organisation in or on the area which is the subject of the permit.</w:t>
      </w:r>
    </w:p>
    <w:p w14:paraId="525CEF8B" w14:textId="77777777" w:rsidR="00D30B43" w:rsidRPr="00D30B43" w:rsidRDefault="00D30B43">
      <w:pPr>
        <w:tabs>
          <w:tab w:val="left" w:pos="4253"/>
        </w:tabs>
        <w:spacing w:line="360" w:lineRule="auto"/>
        <w:rPr>
          <w:rFonts w:ascii="Arial" w:hAnsi="Arial" w:cs="Arial"/>
        </w:rPr>
      </w:pPr>
    </w:p>
    <w:p w14:paraId="525E87B4" w14:textId="77777777" w:rsidR="00D30B43" w:rsidRPr="00D30B43" w:rsidRDefault="00D30B43">
      <w:pPr>
        <w:tabs>
          <w:tab w:val="left" w:pos="4253"/>
        </w:tabs>
        <w:spacing w:line="360" w:lineRule="auto"/>
        <w:rPr>
          <w:rFonts w:ascii="Arial" w:hAnsi="Arial" w:cs="Arial"/>
        </w:rPr>
      </w:pPr>
      <w:r w:rsidRPr="00D30B43">
        <w:rPr>
          <w:rFonts w:ascii="Arial" w:hAnsi="Arial" w:cs="Arial"/>
        </w:rPr>
        <w:t>SIGNED SEALED AND DELIVERED by</w:t>
      </w:r>
      <w:r w:rsidRPr="00D30B43">
        <w:rPr>
          <w:rFonts w:ascii="Arial" w:hAnsi="Arial" w:cs="Arial"/>
        </w:rPr>
        <w:tab/>
        <w:t>)</w:t>
      </w:r>
    </w:p>
    <w:p w14:paraId="0F88E6ED" w14:textId="77777777" w:rsidR="00D30B43" w:rsidRPr="00D30B43" w:rsidRDefault="00D30B43">
      <w:pPr>
        <w:tabs>
          <w:tab w:val="left" w:pos="4253"/>
        </w:tabs>
        <w:spacing w:line="360" w:lineRule="auto"/>
        <w:rPr>
          <w:rFonts w:ascii="Arial" w:hAnsi="Arial" w:cs="Arial"/>
        </w:rPr>
      </w:pPr>
      <w:r w:rsidRPr="00D30B43">
        <w:rPr>
          <w:rFonts w:ascii="Arial" w:hAnsi="Arial" w:cs="Arial"/>
          <w:b/>
          <w:bCs/>
        </w:rPr>
        <w:t>(insert name)</w:t>
      </w:r>
      <w:r w:rsidRPr="00D30B43">
        <w:rPr>
          <w:rFonts w:ascii="Arial" w:hAnsi="Arial" w:cs="Arial"/>
        </w:rPr>
        <w:t xml:space="preserve"> ………………………………………………….</w:t>
      </w:r>
      <w:r w:rsidRPr="00D30B43">
        <w:rPr>
          <w:rFonts w:ascii="Arial" w:hAnsi="Arial" w:cs="Arial"/>
        </w:rPr>
        <w:tab/>
        <w:t>)</w:t>
      </w:r>
    </w:p>
    <w:p w14:paraId="120FC01B" w14:textId="77777777" w:rsidR="00D30B43" w:rsidRPr="00D30B43" w:rsidRDefault="00D30B43">
      <w:pPr>
        <w:tabs>
          <w:tab w:val="left" w:pos="4253"/>
        </w:tabs>
        <w:spacing w:line="360" w:lineRule="auto"/>
        <w:rPr>
          <w:rFonts w:ascii="Arial" w:hAnsi="Arial" w:cs="Arial"/>
        </w:rPr>
      </w:pPr>
      <w:r w:rsidRPr="00D30B43">
        <w:rPr>
          <w:rFonts w:ascii="Arial" w:hAnsi="Arial" w:cs="Arial"/>
        </w:rPr>
        <w:t xml:space="preserve">for and on behalf of the Organisation in the </w:t>
      </w:r>
      <w:r w:rsidRPr="00D30B43">
        <w:rPr>
          <w:rFonts w:ascii="Arial" w:hAnsi="Arial" w:cs="Arial"/>
        </w:rPr>
        <w:tab/>
      </w:r>
      <w:r w:rsidRPr="00D30B43">
        <w:rPr>
          <w:rFonts w:ascii="Arial" w:hAnsi="Arial" w:cs="Arial"/>
        </w:rPr>
        <w:tab/>
      </w:r>
      <w:r w:rsidRPr="00D30B43">
        <w:rPr>
          <w:rFonts w:ascii="Arial" w:hAnsi="Arial" w:cs="Arial"/>
        </w:rPr>
        <w:tab/>
        <w:t>)</w:t>
      </w:r>
    </w:p>
    <w:p w14:paraId="01499385" w14:textId="77777777" w:rsidR="00D30B43" w:rsidRPr="00D30B43" w:rsidRDefault="00D30B43">
      <w:pPr>
        <w:tabs>
          <w:tab w:val="left" w:pos="4253"/>
        </w:tabs>
        <w:spacing w:line="360" w:lineRule="auto"/>
        <w:rPr>
          <w:rFonts w:ascii="Arial" w:hAnsi="Arial" w:cs="Arial"/>
        </w:rPr>
      </w:pPr>
      <w:r w:rsidRPr="00D30B43">
        <w:rPr>
          <w:rFonts w:ascii="Arial" w:hAnsi="Arial" w:cs="Arial"/>
        </w:rPr>
        <w:t>presence of:</w:t>
      </w:r>
      <w:r w:rsidRPr="00D30B43">
        <w:rPr>
          <w:rFonts w:ascii="Arial" w:hAnsi="Arial" w:cs="Arial"/>
        </w:rPr>
        <w:tab/>
      </w:r>
      <w:r w:rsidRPr="00D30B43">
        <w:rPr>
          <w:rFonts w:ascii="Arial" w:hAnsi="Arial" w:cs="Arial"/>
        </w:rPr>
        <w:tab/>
      </w:r>
      <w:r w:rsidRPr="00D30B43">
        <w:rPr>
          <w:rFonts w:ascii="Arial" w:hAnsi="Arial" w:cs="Arial"/>
        </w:rPr>
        <w:tab/>
      </w:r>
      <w:r w:rsidRPr="00D30B43">
        <w:rPr>
          <w:rFonts w:ascii="Arial" w:hAnsi="Arial" w:cs="Arial"/>
        </w:rPr>
        <w:tab/>
      </w:r>
      <w:r w:rsidRPr="00D30B43">
        <w:rPr>
          <w:rFonts w:ascii="Arial" w:hAnsi="Arial" w:cs="Arial"/>
        </w:rPr>
        <w:tab/>
        <w:t>)</w:t>
      </w:r>
    </w:p>
    <w:p w14:paraId="7EAD0245" w14:textId="77777777" w:rsidR="00D30B43" w:rsidRPr="00D30B43" w:rsidRDefault="00D30B43">
      <w:pPr>
        <w:pStyle w:val="BodyText"/>
        <w:tabs>
          <w:tab w:val="left" w:pos="4253"/>
        </w:tabs>
        <w:spacing w:after="0" w:line="360" w:lineRule="auto"/>
        <w:rPr>
          <w:rFonts w:ascii="Arial" w:hAnsi="Arial" w:cs="Arial"/>
          <w:lang w:val="en-US"/>
        </w:rPr>
      </w:pPr>
      <w:r w:rsidRPr="00D30B43">
        <w:rPr>
          <w:rFonts w:ascii="Arial" w:hAnsi="Arial" w:cs="Arial"/>
          <w:lang w:val="en-US"/>
        </w:rPr>
        <w:t>………………………………………………………………….</w:t>
      </w:r>
    </w:p>
    <w:p w14:paraId="4E3D10AC" w14:textId="77777777" w:rsidR="00D30B43" w:rsidRPr="00D30B43" w:rsidRDefault="00D30B43">
      <w:pPr>
        <w:tabs>
          <w:tab w:val="left" w:pos="4253"/>
        </w:tabs>
        <w:spacing w:line="360" w:lineRule="auto"/>
        <w:rPr>
          <w:rFonts w:ascii="Arial" w:hAnsi="Arial" w:cs="Arial"/>
          <w:b/>
        </w:rPr>
      </w:pPr>
      <w:r w:rsidRPr="00D30B43">
        <w:rPr>
          <w:rFonts w:ascii="Arial" w:hAnsi="Arial" w:cs="Arial"/>
          <w:b/>
        </w:rPr>
        <w:t>(Witness)</w:t>
      </w:r>
    </w:p>
    <w:p w14:paraId="17B56264" w14:textId="77777777" w:rsidR="00D30B43" w:rsidRPr="00D30B43" w:rsidRDefault="00D30B43">
      <w:pPr>
        <w:tabs>
          <w:tab w:val="left" w:pos="4253"/>
        </w:tabs>
        <w:spacing w:line="360" w:lineRule="auto"/>
        <w:rPr>
          <w:rFonts w:ascii="Arial" w:hAnsi="Arial" w:cs="Arial"/>
        </w:rPr>
      </w:pPr>
      <w:r w:rsidRPr="00D30B43">
        <w:rPr>
          <w:rFonts w:ascii="Arial" w:hAnsi="Arial" w:cs="Arial"/>
        </w:rPr>
        <w:t>…………………………………………………………………</w:t>
      </w:r>
    </w:p>
    <w:p w14:paraId="248C49E1" w14:textId="77777777" w:rsidR="00D30B43" w:rsidRPr="00D30B43" w:rsidRDefault="00D30B43" w:rsidP="004B0155">
      <w:pPr>
        <w:tabs>
          <w:tab w:val="left" w:pos="4253"/>
        </w:tabs>
        <w:spacing w:line="360" w:lineRule="auto"/>
        <w:rPr>
          <w:rFonts w:ascii="Arial" w:hAnsi="Arial" w:cs="Arial"/>
          <w:b/>
        </w:rPr>
        <w:sectPr w:rsidR="00D30B43" w:rsidRPr="00D30B43">
          <w:headerReference w:type="even" r:id="rId28"/>
          <w:headerReference w:type="default" r:id="rId29"/>
          <w:footerReference w:type="default" r:id="rId30"/>
          <w:headerReference w:type="first" r:id="rId31"/>
          <w:pgSz w:w="11907" w:h="16840" w:code="9"/>
          <w:pgMar w:top="510" w:right="1440" w:bottom="284" w:left="1440" w:header="561" w:footer="720" w:gutter="0"/>
          <w:paperSrc w:first="15"/>
          <w:cols w:space="720"/>
          <w:titlePg/>
        </w:sectPr>
      </w:pPr>
      <w:r w:rsidRPr="00D30B43">
        <w:rPr>
          <w:rFonts w:ascii="Arial" w:hAnsi="Arial" w:cs="Arial"/>
          <w:b/>
        </w:rPr>
        <w:t>(Date)</w:t>
      </w:r>
    </w:p>
    <w:p w14:paraId="34FB1561" w14:textId="77777777" w:rsidR="00D30B43" w:rsidRPr="00D30B43" w:rsidRDefault="00D30B43" w:rsidP="004B0155">
      <w:pPr>
        <w:jc w:val="center"/>
        <w:rPr>
          <w:rFonts w:ascii="Arial" w:hAnsi="Arial" w:cs="Arial"/>
          <w:b/>
        </w:rPr>
      </w:pPr>
      <w:r w:rsidRPr="00D30B43">
        <w:rPr>
          <w:rFonts w:ascii="Arial" w:hAnsi="Arial" w:cs="Arial"/>
          <w:b/>
        </w:rPr>
        <w:lastRenderedPageBreak/>
        <w:t>FORM OF INDEMNITY – INDIVIDUALS</w:t>
      </w:r>
    </w:p>
    <w:p w14:paraId="1F6FFF82" w14:textId="77777777" w:rsidR="00D30B43" w:rsidRPr="00D30B43" w:rsidRDefault="00D30B43">
      <w:pPr>
        <w:rPr>
          <w:rFonts w:ascii="Arial" w:hAnsi="Arial" w:cs="Arial"/>
          <w:b/>
        </w:rPr>
      </w:pPr>
      <w:r w:rsidRPr="00D30B43">
        <w:rPr>
          <w:rFonts w:ascii="Arial" w:hAnsi="Arial" w:cs="Arial"/>
          <w:b/>
        </w:rPr>
        <w:t>This is a legally binding agreement.</w:t>
      </w:r>
    </w:p>
    <w:p w14:paraId="26A9ECD4" w14:textId="77777777" w:rsidR="00D30B43" w:rsidRPr="00D30B43" w:rsidRDefault="00D30B43">
      <w:pPr>
        <w:rPr>
          <w:rFonts w:ascii="Arial" w:hAnsi="Arial" w:cs="Arial"/>
          <w:b/>
        </w:rPr>
      </w:pPr>
    </w:p>
    <w:tbl>
      <w:tblPr>
        <w:tblW w:w="0" w:type="auto"/>
        <w:tblInd w:w="108" w:type="dxa"/>
        <w:tblLayout w:type="fixed"/>
        <w:tblLook w:val="0000" w:firstRow="0" w:lastRow="0" w:firstColumn="0" w:lastColumn="0" w:noHBand="0" w:noVBand="0"/>
      </w:tblPr>
      <w:tblGrid>
        <w:gridCol w:w="6270"/>
        <w:gridCol w:w="1944"/>
      </w:tblGrid>
      <w:tr w:rsidR="00D30B43" w:rsidRPr="00D30B43" w14:paraId="34985D85" w14:textId="77777777">
        <w:tc>
          <w:tcPr>
            <w:tcW w:w="6270" w:type="dxa"/>
            <w:tcBorders>
              <w:bottom w:val="single" w:sz="4" w:space="0" w:color="auto"/>
            </w:tcBorders>
          </w:tcPr>
          <w:p w14:paraId="5FEF493F" w14:textId="77777777" w:rsidR="00D30B43" w:rsidRPr="00D30B43" w:rsidRDefault="00D30B43">
            <w:pPr>
              <w:pStyle w:val="Header"/>
              <w:tabs>
                <w:tab w:val="clear" w:pos="4153"/>
                <w:tab w:val="clear" w:pos="8306"/>
              </w:tabs>
              <w:rPr>
                <w:rFonts w:cs="Arial"/>
                <w:szCs w:val="24"/>
              </w:rPr>
            </w:pPr>
          </w:p>
        </w:tc>
        <w:tc>
          <w:tcPr>
            <w:tcW w:w="1944" w:type="dxa"/>
          </w:tcPr>
          <w:p w14:paraId="79D9D39E" w14:textId="77777777" w:rsidR="00D30B43" w:rsidRPr="00D30B43" w:rsidRDefault="00D30B43">
            <w:pPr>
              <w:rPr>
                <w:rFonts w:ascii="Arial" w:hAnsi="Arial" w:cs="Arial"/>
              </w:rPr>
            </w:pPr>
            <w:r w:rsidRPr="00D30B43">
              <w:rPr>
                <w:rFonts w:ascii="Arial" w:hAnsi="Arial" w:cs="Arial"/>
              </w:rPr>
              <w:t>(Name of Guarantor)</w:t>
            </w:r>
          </w:p>
        </w:tc>
      </w:tr>
      <w:tr w:rsidR="00D30B43" w:rsidRPr="00D30B43" w14:paraId="37334E85" w14:textId="77777777">
        <w:tc>
          <w:tcPr>
            <w:tcW w:w="6270" w:type="dxa"/>
            <w:tcBorders>
              <w:bottom w:val="single" w:sz="4" w:space="0" w:color="auto"/>
            </w:tcBorders>
          </w:tcPr>
          <w:p w14:paraId="54487A60" w14:textId="77777777" w:rsidR="00D30B43" w:rsidRPr="00D30B43" w:rsidRDefault="00D30B43">
            <w:pPr>
              <w:rPr>
                <w:rFonts w:ascii="Arial" w:hAnsi="Arial" w:cs="Arial"/>
              </w:rPr>
            </w:pPr>
          </w:p>
        </w:tc>
        <w:tc>
          <w:tcPr>
            <w:tcW w:w="1944" w:type="dxa"/>
          </w:tcPr>
          <w:p w14:paraId="7B8BA484" w14:textId="77777777" w:rsidR="00D30B43" w:rsidRPr="00D30B43" w:rsidRDefault="00D30B43">
            <w:pPr>
              <w:rPr>
                <w:rFonts w:ascii="Arial" w:hAnsi="Arial" w:cs="Arial"/>
              </w:rPr>
            </w:pPr>
            <w:r w:rsidRPr="00D30B43">
              <w:rPr>
                <w:rFonts w:ascii="Arial" w:hAnsi="Arial" w:cs="Arial"/>
              </w:rPr>
              <w:t>(Address)</w:t>
            </w:r>
          </w:p>
        </w:tc>
      </w:tr>
      <w:tr w:rsidR="00D30B43" w:rsidRPr="00D30B43" w14:paraId="752AAD5E" w14:textId="77777777">
        <w:tc>
          <w:tcPr>
            <w:tcW w:w="6270" w:type="dxa"/>
            <w:tcBorders>
              <w:bottom w:val="single" w:sz="4" w:space="0" w:color="auto"/>
            </w:tcBorders>
          </w:tcPr>
          <w:p w14:paraId="465813D1" w14:textId="77777777" w:rsidR="00D30B43" w:rsidRPr="00D30B43" w:rsidRDefault="00D30B43">
            <w:pPr>
              <w:rPr>
                <w:rFonts w:ascii="Arial" w:hAnsi="Arial" w:cs="Arial"/>
              </w:rPr>
            </w:pPr>
          </w:p>
        </w:tc>
        <w:tc>
          <w:tcPr>
            <w:tcW w:w="1944" w:type="dxa"/>
          </w:tcPr>
          <w:p w14:paraId="3BFD080D" w14:textId="77777777" w:rsidR="00D30B43" w:rsidRPr="00D30B43" w:rsidRDefault="00D30B43">
            <w:pPr>
              <w:rPr>
                <w:rFonts w:ascii="Arial" w:hAnsi="Arial" w:cs="Arial"/>
              </w:rPr>
            </w:pPr>
            <w:r w:rsidRPr="00D30B43">
              <w:rPr>
                <w:rFonts w:ascii="Arial" w:hAnsi="Arial" w:cs="Arial"/>
              </w:rPr>
              <w:t>(Occupation)</w:t>
            </w:r>
          </w:p>
        </w:tc>
      </w:tr>
      <w:tr w:rsidR="00D30B43" w:rsidRPr="00D30B43" w14:paraId="532AEEB0" w14:textId="77777777">
        <w:tc>
          <w:tcPr>
            <w:tcW w:w="6270" w:type="dxa"/>
            <w:tcBorders>
              <w:bottom w:val="single" w:sz="4" w:space="0" w:color="auto"/>
            </w:tcBorders>
          </w:tcPr>
          <w:p w14:paraId="0149D667" w14:textId="77777777" w:rsidR="00D30B43" w:rsidRPr="00D30B43" w:rsidRDefault="00D30B43">
            <w:pPr>
              <w:rPr>
                <w:rFonts w:ascii="Arial" w:hAnsi="Arial" w:cs="Arial"/>
              </w:rPr>
            </w:pPr>
          </w:p>
        </w:tc>
        <w:tc>
          <w:tcPr>
            <w:tcW w:w="1944" w:type="dxa"/>
          </w:tcPr>
          <w:p w14:paraId="08B2EC96" w14:textId="77777777" w:rsidR="00D30B43" w:rsidRPr="00D30B43" w:rsidRDefault="00D30B43">
            <w:pPr>
              <w:rPr>
                <w:rFonts w:ascii="Arial" w:hAnsi="Arial" w:cs="Arial"/>
              </w:rPr>
            </w:pPr>
            <w:r w:rsidRPr="00D30B43">
              <w:rPr>
                <w:rFonts w:ascii="Arial" w:hAnsi="Arial" w:cs="Arial"/>
              </w:rPr>
              <w:t>(Name of Organisation)</w:t>
            </w:r>
          </w:p>
        </w:tc>
      </w:tr>
    </w:tbl>
    <w:p w14:paraId="3113C41F" w14:textId="77777777" w:rsidR="00D30B43" w:rsidRPr="00D30B43" w:rsidRDefault="00D30B43">
      <w:pPr>
        <w:rPr>
          <w:rFonts w:ascii="Arial" w:hAnsi="Arial" w:cs="Arial"/>
        </w:rPr>
      </w:pPr>
    </w:p>
    <w:p w14:paraId="5E57A3E4" w14:textId="77777777" w:rsidR="00D30B43" w:rsidRPr="00D30B43" w:rsidRDefault="00D30B43">
      <w:pPr>
        <w:rPr>
          <w:rFonts w:ascii="Arial" w:hAnsi="Arial" w:cs="Arial"/>
        </w:rPr>
      </w:pPr>
      <w:r w:rsidRPr="00D30B43">
        <w:rPr>
          <w:rFonts w:ascii="Arial" w:hAnsi="Arial" w:cs="Arial"/>
        </w:rPr>
        <w:t xml:space="preserve">It is between </w:t>
      </w:r>
      <w:r w:rsidRPr="00D30B43">
        <w:rPr>
          <w:rFonts w:ascii="Arial" w:hAnsi="Arial" w:cs="Arial"/>
          <w:b/>
        </w:rPr>
        <w:t>BAYSIDE CITY COUNCIL</w:t>
      </w:r>
      <w:r w:rsidRPr="00D30B43">
        <w:rPr>
          <w:rFonts w:ascii="Arial" w:hAnsi="Arial" w:cs="Arial"/>
        </w:rPr>
        <w:t xml:space="preserve"> </w:t>
      </w:r>
      <w:r w:rsidRPr="00D30B43">
        <w:rPr>
          <w:rFonts w:ascii="Arial" w:hAnsi="Arial" w:cs="Arial"/>
          <w:b/>
        </w:rPr>
        <w:t xml:space="preserve">(Council) </w:t>
      </w:r>
      <w:r w:rsidRPr="00D30B43">
        <w:rPr>
          <w:rFonts w:ascii="Arial" w:hAnsi="Arial" w:cs="Arial"/>
        </w:rPr>
        <w:t xml:space="preserve">and the person named above </w:t>
      </w:r>
      <w:r w:rsidRPr="00D30B43">
        <w:rPr>
          <w:rFonts w:ascii="Arial" w:hAnsi="Arial" w:cs="Arial"/>
          <w:b/>
        </w:rPr>
        <w:t>(Guarantor)</w:t>
      </w:r>
      <w:r w:rsidRPr="00D30B43">
        <w:rPr>
          <w:rFonts w:ascii="Arial" w:hAnsi="Arial" w:cs="Arial"/>
        </w:rPr>
        <w:t xml:space="preserve">.  It arises out of an indemnity given by the company or incorporated association named above </w:t>
      </w:r>
      <w:r w:rsidRPr="00D30B43">
        <w:rPr>
          <w:rFonts w:ascii="Arial" w:hAnsi="Arial" w:cs="Arial"/>
          <w:b/>
        </w:rPr>
        <w:t>(Organisation)</w:t>
      </w:r>
      <w:r w:rsidRPr="00D30B43">
        <w:rPr>
          <w:rFonts w:ascii="Arial" w:hAnsi="Arial" w:cs="Arial"/>
        </w:rPr>
        <w:t xml:space="preserve"> concerning the proposed issue of a permit to the Organisation under Council's Local Law No. 2 ‘Neighbourhood Amenity’ – Part 7 Business &amp; Builders.  </w:t>
      </w:r>
    </w:p>
    <w:p w14:paraId="6337385E" w14:textId="77777777" w:rsidR="00D30B43" w:rsidRPr="00D30B43" w:rsidRDefault="00D30B43">
      <w:pPr>
        <w:rPr>
          <w:rFonts w:ascii="Arial" w:hAnsi="Arial" w:cs="Arial"/>
        </w:rPr>
      </w:pPr>
      <w:r w:rsidRPr="00D30B43">
        <w:rPr>
          <w:rFonts w:ascii="Arial" w:hAnsi="Arial" w:cs="Arial"/>
        </w:rPr>
        <w:t xml:space="preserve">The Guarantor agrees that, in exchange for Council issuing the permit under the Local Law, the Guarantor will pay and make good to Council on demand any loss, damage, costs and expenses incurred by Council as a result of the Organisation's refusal or failure to honour the indemnity given by it.  </w:t>
      </w:r>
    </w:p>
    <w:p w14:paraId="587A667B" w14:textId="77777777" w:rsidR="00D30B43" w:rsidRPr="00D30B43" w:rsidRDefault="00D30B43">
      <w:pPr>
        <w:pStyle w:val="BodyText"/>
        <w:spacing w:after="0"/>
        <w:rPr>
          <w:rFonts w:ascii="Arial" w:hAnsi="Arial" w:cs="Arial"/>
          <w:lang w:val="en-US"/>
        </w:rPr>
      </w:pPr>
      <w:r w:rsidRPr="00D30B43">
        <w:rPr>
          <w:rFonts w:ascii="Arial" w:hAnsi="Arial" w:cs="Arial"/>
          <w:lang w:val="en-US"/>
        </w:rPr>
        <w:t xml:space="preserve">The Guarantor further agrees that any negligence or tolerance by Council in attempting to obtain payment or enforce the performance of the </w:t>
      </w:r>
      <w:proofErr w:type="spellStart"/>
      <w:r w:rsidRPr="00D30B43">
        <w:rPr>
          <w:rFonts w:ascii="Arial" w:hAnsi="Arial" w:cs="Arial"/>
          <w:lang w:val="en-US"/>
        </w:rPr>
        <w:t>Organisation's</w:t>
      </w:r>
      <w:proofErr w:type="spellEnd"/>
      <w:r w:rsidRPr="00D30B43">
        <w:rPr>
          <w:rFonts w:ascii="Arial" w:hAnsi="Arial" w:cs="Arial"/>
          <w:lang w:val="en-US"/>
        </w:rPr>
        <w:t xml:space="preserve"> indemnity will not release or, in any way affect, the Guarantor's liability under this agreement.</w:t>
      </w:r>
    </w:p>
    <w:p w14:paraId="6ABA71F2" w14:textId="77777777" w:rsidR="00D30B43" w:rsidRPr="00D30B43" w:rsidRDefault="00D30B43">
      <w:pPr>
        <w:rPr>
          <w:rFonts w:ascii="Arial" w:hAnsi="Arial" w:cs="Arial"/>
        </w:rPr>
      </w:pPr>
      <w:r w:rsidRPr="00D30B43">
        <w:rPr>
          <w:rFonts w:ascii="Arial" w:hAnsi="Arial" w:cs="Arial"/>
        </w:rPr>
        <w:t>Finally, the Guarantor agrees that the guarantee given under this agreement is a continuing guarantee and that the Guarantor's liability will not be affected by any indulgence shown to the Organisation by Council.</w:t>
      </w:r>
    </w:p>
    <w:p w14:paraId="0DB23506" w14:textId="77777777" w:rsidR="00D30B43" w:rsidRPr="00D30B43" w:rsidRDefault="00D30B43">
      <w:pPr>
        <w:jc w:val="both"/>
        <w:rPr>
          <w:rFonts w:ascii="Arial" w:hAnsi="Arial" w:cs="Arial"/>
        </w:rPr>
      </w:pPr>
    </w:p>
    <w:p w14:paraId="08A8CE12" w14:textId="77777777" w:rsidR="00D30B43" w:rsidRPr="00D30B43" w:rsidRDefault="00D30B43">
      <w:pPr>
        <w:tabs>
          <w:tab w:val="left" w:pos="4253"/>
        </w:tabs>
        <w:spacing w:line="480" w:lineRule="auto"/>
        <w:rPr>
          <w:rFonts w:ascii="Arial" w:hAnsi="Arial" w:cs="Arial"/>
        </w:rPr>
      </w:pPr>
      <w:r w:rsidRPr="00D30B43">
        <w:rPr>
          <w:rFonts w:ascii="Arial" w:hAnsi="Arial" w:cs="Arial"/>
        </w:rPr>
        <w:t>SIGNED SEALED AND DELIVERED BY</w:t>
      </w:r>
      <w:r w:rsidRPr="00D30B43">
        <w:rPr>
          <w:rFonts w:ascii="Arial" w:hAnsi="Arial" w:cs="Arial"/>
        </w:rPr>
        <w:tab/>
      </w:r>
      <w:r w:rsidRPr="00D30B43">
        <w:rPr>
          <w:rFonts w:ascii="Arial" w:hAnsi="Arial" w:cs="Arial"/>
        </w:rPr>
        <w:tab/>
      </w:r>
      <w:r w:rsidRPr="00D30B43">
        <w:rPr>
          <w:rFonts w:ascii="Arial" w:hAnsi="Arial" w:cs="Arial"/>
        </w:rPr>
        <w:tab/>
        <w:t>)</w:t>
      </w:r>
    </w:p>
    <w:p w14:paraId="4EF6466E" w14:textId="77777777" w:rsidR="00D30B43" w:rsidRPr="00D30B43" w:rsidRDefault="00D30B43">
      <w:pPr>
        <w:tabs>
          <w:tab w:val="left" w:pos="4253"/>
        </w:tabs>
        <w:spacing w:line="480" w:lineRule="auto"/>
        <w:rPr>
          <w:rFonts w:ascii="Arial" w:hAnsi="Arial" w:cs="Arial"/>
        </w:rPr>
      </w:pPr>
      <w:r w:rsidRPr="00D30B43">
        <w:rPr>
          <w:rFonts w:ascii="Arial" w:hAnsi="Arial" w:cs="Arial"/>
          <w:b/>
        </w:rPr>
        <w:t xml:space="preserve">(Guarantor) </w:t>
      </w:r>
      <w:r w:rsidRPr="00D30B43">
        <w:rPr>
          <w:rFonts w:ascii="Arial" w:hAnsi="Arial" w:cs="Arial"/>
          <w:bCs/>
        </w:rPr>
        <w:t>………………………………………………</w:t>
      </w:r>
      <w:proofErr w:type="gramStart"/>
      <w:r w:rsidRPr="00D30B43">
        <w:rPr>
          <w:rFonts w:ascii="Arial" w:hAnsi="Arial" w:cs="Arial"/>
          <w:bCs/>
        </w:rPr>
        <w:t>…..</w:t>
      </w:r>
      <w:proofErr w:type="gramEnd"/>
      <w:r w:rsidRPr="00D30B43">
        <w:rPr>
          <w:rFonts w:ascii="Arial" w:hAnsi="Arial" w:cs="Arial"/>
        </w:rPr>
        <w:tab/>
        <w:t>)</w:t>
      </w:r>
    </w:p>
    <w:p w14:paraId="58F8C526" w14:textId="77777777" w:rsidR="00D30B43" w:rsidRPr="00D30B43" w:rsidRDefault="00D30B43">
      <w:pPr>
        <w:pStyle w:val="BodyText"/>
        <w:tabs>
          <w:tab w:val="left" w:pos="4253"/>
        </w:tabs>
        <w:spacing w:after="0" w:line="480" w:lineRule="auto"/>
        <w:rPr>
          <w:rFonts w:ascii="Arial" w:hAnsi="Arial" w:cs="Arial"/>
          <w:lang w:val="en-US"/>
        </w:rPr>
      </w:pPr>
      <w:r w:rsidRPr="00D30B43">
        <w:rPr>
          <w:rFonts w:ascii="Arial" w:hAnsi="Arial" w:cs="Arial"/>
          <w:lang w:val="en-US"/>
        </w:rPr>
        <w:t>in the presence of:</w:t>
      </w:r>
      <w:r w:rsidRPr="00D30B43">
        <w:rPr>
          <w:rFonts w:ascii="Arial" w:hAnsi="Arial" w:cs="Arial"/>
          <w:lang w:val="en-US"/>
        </w:rPr>
        <w:tab/>
      </w:r>
      <w:r w:rsidRPr="00D30B43">
        <w:rPr>
          <w:rFonts w:ascii="Arial" w:hAnsi="Arial" w:cs="Arial"/>
          <w:lang w:val="en-US"/>
        </w:rPr>
        <w:tab/>
      </w:r>
      <w:r w:rsidRPr="00D30B43">
        <w:rPr>
          <w:rFonts w:ascii="Arial" w:hAnsi="Arial" w:cs="Arial"/>
          <w:lang w:val="en-US"/>
        </w:rPr>
        <w:tab/>
      </w:r>
      <w:r w:rsidRPr="00D30B43">
        <w:rPr>
          <w:rFonts w:ascii="Arial" w:hAnsi="Arial" w:cs="Arial"/>
          <w:lang w:val="en-US"/>
        </w:rPr>
        <w:tab/>
      </w:r>
      <w:r w:rsidRPr="00D30B43">
        <w:rPr>
          <w:rFonts w:ascii="Arial" w:hAnsi="Arial" w:cs="Arial"/>
          <w:lang w:val="en-US"/>
        </w:rPr>
        <w:tab/>
        <w:t>)</w:t>
      </w:r>
    </w:p>
    <w:p w14:paraId="5AB01ED1" w14:textId="77777777" w:rsidR="00D30B43" w:rsidRPr="00D30B43" w:rsidRDefault="00D30B43">
      <w:pPr>
        <w:tabs>
          <w:tab w:val="left" w:pos="4253"/>
        </w:tabs>
        <w:spacing w:line="360" w:lineRule="auto"/>
        <w:rPr>
          <w:rFonts w:ascii="Arial" w:hAnsi="Arial" w:cs="Arial"/>
        </w:rPr>
      </w:pPr>
      <w:r w:rsidRPr="00D30B43">
        <w:rPr>
          <w:rFonts w:ascii="Arial" w:hAnsi="Arial" w:cs="Arial"/>
        </w:rPr>
        <w:t>…………………………………………………………………..</w:t>
      </w:r>
    </w:p>
    <w:p w14:paraId="319B13DD" w14:textId="77777777" w:rsidR="00D30B43" w:rsidRPr="00D30B43" w:rsidRDefault="00D30B43">
      <w:pPr>
        <w:tabs>
          <w:tab w:val="left" w:pos="4253"/>
        </w:tabs>
        <w:spacing w:line="360" w:lineRule="auto"/>
        <w:rPr>
          <w:rFonts w:ascii="Arial" w:hAnsi="Arial" w:cs="Arial"/>
          <w:b/>
        </w:rPr>
      </w:pPr>
      <w:r w:rsidRPr="00D30B43">
        <w:rPr>
          <w:rFonts w:ascii="Arial" w:hAnsi="Arial" w:cs="Arial"/>
          <w:b/>
        </w:rPr>
        <w:t>(Witness)</w:t>
      </w:r>
    </w:p>
    <w:p w14:paraId="2555DA41" w14:textId="77777777" w:rsidR="00D30B43" w:rsidRPr="00D30B43" w:rsidRDefault="00D30B43">
      <w:pPr>
        <w:tabs>
          <w:tab w:val="left" w:pos="4253"/>
        </w:tabs>
        <w:spacing w:line="360" w:lineRule="auto"/>
        <w:rPr>
          <w:rFonts w:ascii="Arial" w:hAnsi="Arial" w:cs="Arial"/>
        </w:rPr>
      </w:pPr>
      <w:r w:rsidRPr="00D30B43">
        <w:rPr>
          <w:rFonts w:ascii="Arial" w:hAnsi="Arial" w:cs="Arial"/>
        </w:rPr>
        <w:t>………………………………………………………………….</w:t>
      </w:r>
    </w:p>
    <w:p w14:paraId="69A2C8B3" w14:textId="77777777" w:rsidR="00D30B43" w:rsidRPr="00D30B43" w:rsidRDefault="00D30B43">
      <w:pPr>
        <w:tabs>
          <w:tab w:val="left" w:pos="4253"/>
        </w:tabs>
        <w:spacing w:line="360" w:lineRule="auto"/>
        <w:rPr>
          <w:rFonts w:ascii="Arial" w:hAnsi="Arial" w:cs="Arial"/>
          <w:b/>
        </w:rPr>
      </w:pPr>
      <w:r w:rsidRPr="00D30B43">
        <w:rPr>
          <w:rFonts w:ascii="Arial" w:hAnsi="Arial" w:cs="Arial"/>
          <w:b/>
        </w:rPr>
        <w:t>(Date)</w:t>
      </w:r>
    </w:p>
    <w:p w14:paraId="24FA7A1C" w14:textId="77777777" w:rsidR="00D30B43" w:rsidRPr="00D30B43" w:rsidRDefault="00D30B43">
      <w:pPr>
        <w:tabs>
          <w:tab w:val="left" w:pos="4253"/>
        </w:tabs>
        <w:spacing w:line="360" w:lineRule="auto"/>
        <w:rPr>
          <w:rFonts w:ascii="Arial" w:hAnsi="Arial" w:cs="Arial"/>
          <w:b/>
        </w:rPr>
        <w:sectPr w:rsidR="00D30B43" w:rsidRPr="00D30B43">
          <w:pgSz w:w="11907" w:h="16840" w:code="9"/>
          <w:pgMar w:top="510" w:right="1440" w:bottom="284" w:left="1440" w:header="561" w:footer="720" w:gutter="0"/>
          <w:paperSrc w:first="15"/>
          <w:cols w:space="720"/>
          <w:titlePg/>
        </w:sectPr>
      </w:pPr>
    </w:p>
    <w:p w14:paraId="382B3A0C" w14:textId="77777777" w:rsidR="00D30B43" w:rsidRPr="00D30B43" w:rsidRDefault="00D30B43">
      <w:pPr>
        <w:rPr>
          <w:rFonts w:ascii="Arial" w:hAnsi="Arial" w:cs="Arial"/>
        </w:rPr>
      </w:pPr>
    </w:p>
    <w:p w14:paraId="6D5EA8D6" w14:textId="77777777" w:rsidR="00D30B43" w:rsidRPr="00D30B43" w:rsidRDefault="00D30B43">
      <w:pPr>
        <w:pStyle w:val="Heading-appendix"/>
        <w:rPr>
          <w:rFonts w:cs="Arial"/>
        </w:rPr>
      </w:pPr>
      <w:bookmarkStart w:id="333" w:name="_Toc203974752"/>
      <w:r w:rsidRPr="00D30B43">
        <w:rPr>
          <w:rFonts w:cs="Arial"/>
        </w:rPr>
        <w:t>Appendix 3: Impoundment</w:t>
      </w:r>
      <w:bookmarkEnd w:id="333"/>
    </w:p>
    <w:p w14:paraId="638008B6" w14:textId="77777777" w:rsidR="00D30B43" w:rsidRPr="00D30B43" w:rsidRDefault="00D30B43">
      <w:pPr>
        <w:ind w:left="-630"/>
        <w:jc w:val="both"/>
        <w:outlineLvl w:val="0"/>
        <w:rPr>
          <w:rFonts w:ascii="Arial" w:hAnsi="Arial" w:cs="Arial"/>
        </w:rPr>
      </w:pPr>
      <w:r w:rsidRPr="00D30B43">
        <w:rPr>
          <w:rFonts w:ascii="Arial" w:hAnsi="Arial" w:cs="Arial"/>
          <w:noProof/>
        </w:rPr>
        <w:t xml:space="preserve"> </w:t>
      </w:r>
    </w:p>
    <w:p w14:paraId="41DB0868" w14:textId="77777777" w:rsidR="00D30B43" w:rsidRPr="00D30B43" w:rsidRDefault="00CF561D">
      <w:pPr>
        <w:ind w:left="-630"/>
        <w:jc w:val="both"/>
        <w:rPr>
          <w:rFonts w:ascii="Arial" w:hAnsi="Arial" w:cs="Arial"/>
        </w:rPr>
      </w:pPr>
      <w:r>
        <w:rPr>
          <w:rFonts w:ascii="Arial" w:hAnsi="Arial" w:cs="Arial"/>
          <w:noProof/>
          <w:lang w:eastAsia="en-AU"/>
        </w:rPr>
        <w:pict w14:anchorId="384334D3">
          <v:group id="_x0000_s1125" style="position:absolute;left:0;text-align:left;margin-left:-25.4pt;margin-top:11.65pt;width:510.3pt;height:610.4pt;z-index:251666432" coordorigin="910,2741" coordsize="10206,12208">
            <v:line id="_x0000_s1126" style="position:absolute" from="4263,3664" to="4900,3664" o:allowincell="f">
              <v:stroke endarrow="block"/>
            </v:line>
            <v:shape id="_x0000_s1127" type="#_x0000_t202" style="position:absolute;left:7107;top:2741;width:3581;height:1580" o:allowincell="f">
              <v:textbox style="mso-next-textbox:#_x0000_s1127">
                <w:txbxContent>
                  <w:p w14:paraId="09D8F54E" w14:textId="77777777" w:rsidR="00CF561D" w:rsidRDefault="00CF561D">
                    <w:pPr>
                      <w:spacing w:after="0"/>
                      <w:jc w:val="center"/>
                      <w:rPr>
                        <w:rFonts w:cs="Arial"/>
                        <w:sz w:val="20"/>
                        <w:szCs w:val="20"/>
                      </w:rPr>
                    </w:pPr>
                    <w:r>
                      <w:rPr>
                        <w:rFonts w:cs="Arial"/>
                        <w:sz w:val="20"/>
                        <w:szCs w:val="20"/>
                      </w:rPr>
                      <w:t>Authorised Officer informs Responsible Team Leader/ Coordinator.</w:t>
                    </w:r>
                  </w:p>
                  <w:p w14:paraId="63477392" w14:textId="77777777" w:rsidR="00CF561D" w:rsidRDefault="00CF561D">
                    <w:pPr>
                      <w:spacing w:after="0"/>
                      <w:jc w:val="center"/>
                      <w:rPr>
                        <w:rFonts w:cs="Arial"/>
                        <w:sz w:val="20"/>
                        <w:szCs w:val="20"/>
                      </w:rPr>
                    </w:pPr>
                    <w:r>
                      <w:rPr>
                        <w:rFonts w:cs="Arial"/>
                        <w:sz w:val="20"/>
                        <w:szCs w:val="20"/>
                      </w:rPr>
                      <w:t>Responsible Team Leader/Coordinator determines action to be taken.</w:t>
                    </w:r>
                  </w:p>
                </w:txbxContent>
              </v:textbox>
            </v:shape>
            <v:line id="_x0000_s1128" style="position:absolute;flip:x" from="7914,4321" to="7914,4925">
              <v:stroke endarrow="block"/>
            </v:line>
            <v:shape id="_x0000_s1129" type="#_x0000_t202" style="position:absolute;left:6916;top:4925;width:2086;height:1152" o:allowincell="f">
              <v:textbox style="mso-next-textbox:#_x0000_s1129">
                <w:txbxContent>
                  <w:p w14:paraId="472997C2" w14:textId="77777777" w:rsidR="00CF561D" w:rsidRDefault="00CF561D">
                    <w:pPr>
                      <w:spacing w:after="0"/>
                      <w:jc w:val="center"/>
                      <w:rPr>
                        <w:rFonts w:cs="Arial"/>
                        <w:sz w:val="20"/>
                        <w:szCs w:val="20"/>
                      </w:rPr>
                    </w:pPr>
                    <w:r>
                      <w:rPr>
                        <w:rFonts w:cs="Arial"/>
                        <w:sz w:val="20"/>
                        <w:szCs w:val="20"/>
                      </w:rPr>
                      <w:t>Authorised Officer impounds articles with police in attendance.</w:t>
                    </w:r>
                  </w:p>
                </w:txbxContent>
              </v:textbox>
            </v:shape>
            <v:line id="_x0000_s1130" style="position:absolute" from="7914,6077" to="7914,6797">
              <v:stroke endarrow="block"/>
            </v:line>
            <v:shape id="_x0000_s1131" type="#_x0000_t202" style="position:absolute;left:5051;top:6797;width:3951;height:3012">
              <v:textbox style="mso-next-textbox:#_x0000_s1131">
                <w:txbxContent>
                  <w:p w14:paraId="21AFC0A6" w14:textId="77777777" w:rsidR="00CF561D" w:rsidRDefault="00CF561D" w:rsidP="004343C1">
                    <w:pPr>
                      <w:numPr>
                        <w:ilvl w:val="0"/>
                        <w:numId w:val="115"/>
                      </w:numPr>
                      <w:spacing w:after="0" w:line="240" w:lineRule="auto"/>
                      <w:rPr>
                        <w:rFonts w:cs="Arial"/>
                        <w:sz w:val="20"/>
                        <w:szCs w:val="20"/>
                      </w:rPr>
                    </w:pPr>
                    <w:r>
                      <w:rPr>
                        <w:rFonts w:cs="Arial"/>
                        <w:sz w:val="20"/>
                        <w:szCs w:val="20"/>
                      </w:rPr>
                      <w:t>Notice of impoundment issued by Investigation Officer personally or by registered mail.</w:t>
                    </w:r>
                  </w:p>
                  <w:p w14:paraId="6E7E6B9B" w14:textId="77777777" w:rsidR="00CF561D" w:rsidRDefault="00CF561D" w:rsidP="004343C1">
                    <w:pPr>
                      <w:numPr>
                        <w:ilvl w:val="0"/>
                        <w:numId w:val="115"/>
                      </w:numPr>
                      <w:spacing w:after="0" w:line="240" w:lineRule="auto"/>
                      <w:rPr>
                        <w:rFonts w:cs="Arial"/>
                        <w:sz w:val="20"/>
                        <w:szCs w:val="20"/>
                      </w:rPr>
                    </w:pPr>
                    <w:r>
                      <w:rPr>
                        <w:rFonts w:cs="Arial"/>
                        <w:sz w:val="20"/>
                        <w:szCs w:val="20"/>
                      </w:rPr>
                      <w:t>Authorised Officer submits impoundment record log and Investigation Officer’s report to Responsible Team Leader/Coordinator.</w:t>
                    </w:r>
                  </w:p>
                  <w:p w14:paraId="02F30835" w14:textId="77777777" w:rsidR="00CF561D" w:rsidRDefault="00CF561D" w:rsidP="004343C1">
                    <w:pPr>
                      <w:numPr>
                        <w:ilvl w:val="0"/>
                        <w:numId w:val="115"/>
                      </w:numPr>
                      <w:spacing w:after="0" w:line="240" w:lineRule="auto"/>
                      <w:rPr>
                        <w:rFonts w:cs="Arial"/>
                        <w:sz w:val="20"/>
                        <w:szCs w:val="20"/>
                      </w:rPr>
                    </w:pPr>
                    <w:r>
                      <w:rPr>
                        <w:rFonts w:cs="Arial"/>
                        <w:sz w:val="20"/>
                        <w:szCs w:val="20"/>
                      </w:rPr>
                      <w:t xml:space="preserve">Photograph all impounded articles. </w:t>
                    </w:r>
                  </w:p>
                  <w:p w14:paraId="408E8623" w14:textId="77777777" w:rsidR="00CF561D" w:rsidRDefault="00CF561D" w:rsidP="004343C1">
                    <w:pPr>
                      <w:numPr>
                        <w:ilvl w:val="0"/>
                        <w:numId w:val="115"/>
                      </w:numPr>
                      <w:spacing w:after="0" w:line="240" w:lineRule="auto"/>
                      <w:rPr>
                        <w:rFonts w:cs="Arial"/>
                        <w:sz w:val="20"/>
                        <w:szCs w:val="20"/>
                      </w:rPr>
                    </w:pPr>
                    <w:r>
                      <w:rPr>
                        <w:rFonts w:cs="Arial"/>
                        <w:sz w:val="20"/>
                        <w:szCs w:val="20"/>
                      </w:rPr>
                      <w:t>All articles impounded placed at Council’s approved pound.</w:t>
                    </w:r>
                  </w:p>
                </w:txbxContent>
              </v:textbox>
            </v:shape>
            <v:shape id="_x0000_s1132" type="#_x0000_t202" style="position:absolute;left:3244;top:10327;width:3240;height:1341">
              <v:textbox style="mso-next-textbox:#_x0000_s1132">
                <w:txbxContent>
                  <w:p w14:paraId="36BCBEFD" w14:textId="77777777" w:rsidR="00CF561D" w:rsidRDefault="00CF561D">
                    <w:pPr>
                      <w:spacing w:after="0"/>
                      <w:jc w:val="center"/>
                      <w:rPr>
                        <w:rFonts w:cs="Arial"/>
                        <w:sz w:val="20"/>
                        <w:szCs w:val="20"/>
                      </w:rPr>
                    </w:pPr>
                    <w:r>
                      <w:rPr>
                        <w:rFonts w:cs="Arial"/>
                        <w:sz w:val="20"/>
                        <w:szCs w:val="20"/>
                      </w:rPr>
                      <w:t>No response to notice of impoundment after 24 hours for perishable goods or 7 days for non-perishable goods.</w:t>
                    </w:r>
                  </w:p>
                </w:txbxContent>
              </v:textbox>
            </v:shape>
            <v:shape id="_x0000_s1133" type="#_x0000_t202" style="position:absolute;left:7030;top:10327;width:2268;height:1341">
              <v:textbox style="mso-next-textbox:#_x0000_s1133">
                <w:txbxContent>
                  <w:p w14:paraId="01F7CB54" w14:textId="77777777" w:rsidR="00CF561D" w:rsidRDefault="00CF561D">
                    <w:pPr>
                      <w:spacing w:after="0"/>
                      <w:jc w:val="center"/>
                      <w:rPr>
                        <w:rFonts w:cs="Arial"/>
                        <w:sz w:val="20"/>
                        <w:szCs w:val="20"/>
                      </w:rPr>
                    </w:pPr>
                    <w:r>
                      <w:rPr>
                        <w:rFonts w:cs="Arial"/>
                        <w:sz w:val="20"/>
                        <w:szCs w:val="20"/>
                      </w:rPr>
                      <w:t>Owner of articles wishes to retrieve impounded articles.</w:t>
                    </w:r>
                  </w:p>
                </w:txbxContent>
              </v:textbox>
            </v:shape>
            <v:shape id="_x0000_s1134" type="#_x0000_t202" style="position:absolute;left:3328;top:12208;width:3215;height:1506">
              <v:textbox style="mso-next-textbox:#_x0000_s1134">
                <w:txbxContent>
                  <w:p w14:paraId="1A3FF9B5" w14:textId="77777777" w:rsidR="00CF561D" w:rsidRDefault="00CF561D">
                    <w:pPr>
                      <w:spacing w:after="0"/>
                      <w:jc w:val="center"/>
                      <w:rPr>
                        <w:rFonts w:cs="Arial"/>
                        <w:sz w:val="20"/>
                        <w:szCs w:val="20"/>
                      </w:rPr>
                    </w:pPr>
                    <w:r>
                      <w:rPr>
                        <w:rFonts w:cs="Arial"/>
                        <w:sz w:val="20"/>
                        <w:szCs w:val="20"/>
                      </w:rPr>
                      <w:t xml:space="preserve">Authorised Officer informs Responsible Team Leader/Coordinator to arrange for disposal of impounded articles in accordance with </w:t>
                    </w:r>
                    <w:r>
                      <w:rPr>
                        <w:rFonts w:cs="Arial"/>
                        <w:i/>
                        <w:sz w:val="20"/>
                        <w:szCs w:val="20"/>
                      </w:rPr>
                      <w:t>Local Government Act 1989</w:t>
                    </w:r>
                    <w:r>
                      <w:rPr>
                        <w:rFonts w:cs="Arial"/>
                        <w:sz w:val="20"/>
                        <w:szCs w:val="20"/>
                      </w:rPr>
                      <w:t>.</w:t>
                    </w:r>
                  </w:p>
                </w:txbxContent>
              </v:textbox>
            </v:shape>
            <v:shape id="_x0000_s1135" type="#_x0000_t202" style="position:absolute;left:7030;top:12208;width:4086;height:2741" strokeweight="1pt">
              <v:textbox style="mso-next-textbox:#_x0000_s1135">
                <w:txbxContent>
                  <w:p w14:paraId="235B6455" w14:textId="77777777" w:rsidR="00CF561D" w:rsidRDefault="00CF561D" w:rsidP="004343C1">
                    <w:pPr>
                      <w:numPr>
                        <w:ilvl w:val="0"/>
                        <w:numId w:val="115"/>
                      </w:numPr>
                      <w:spacing w:after="0" w:line="240" w:lineRule="auto"/>
                      <w:rPr>
                        <w:rFonts w:cs="Arial"/>
                        <w:sz w:val="20"/>
                        <w:szCs w:val="20"/>
                      </w:rPr>
                    </w:pPr>
                    <w:r>
                      <w:rPr>
                        <w:rFonts w:cs="Arial"/>
                        <w:sz w:val="20"/>
                        <w:szCs w:val="20"/>
                      </w:rPr>
                      <w:t xml:space="preserve">Authorised Officer informs Responsible Team Leader/Coordinator. </w:t>
                    </w:r>
                  </w:p>
                  <w:p w14:paraId="0424D79D" w14:textId="77777777" w:rsidR="00CF561D" w:rsidRDefault="00CF561D" w:rsidP="004343C1">
                    <w:pPr>
                      <w:numPr>
                        <w:ilvl w:val="0"/>
                        <w:numId w:val="115"/>
                      </w:numPr>
                      <w:spacing w:after="0" w:line="240" w:lineRule="auto"/>
                      <w:rPr>
                        <w:rFonts w:cs="Arial"/>
                        <w:sz w:val="20"/>
                        <w:szCs w:val="20"/>
                      </w:rPr>
                    </w:pPr>
                    <w:r>
                      <w:rPr>
                        <w:rFonts w:cs="Arial"/>
                        <w:sz w:val="20"/>
                        <w:szCs w:val="20"/>
                      </w:rPr>
                      <w:t xml:space="preserve">Authorised Officer arranges return of </w:t>
                    </w:r>
                    <w:r w:rsidRPr="00F17C16">
                      <w:rPr>
                        <w:rFonts w:cs="Arial"/>
                        <w:sz w:val="20"/>
                        <w:szCs w:val="20"/>
                      </w:rPr>
                      <w:t>impounded articles’ receipt upon</w:t>
                    </w:r>
                    <w:r>
                      <w:rPr>
                        <w:rFonts w:cs="Arial"/>
                        <w:sz w:val="20"/>
                        <w:szCs w:val="20"/>
                      </w:rPr>
                      <w:t xml:space="preserve"> the following:</w:t>
                    </w:r>
                  </w:p>
                  <w:p w14:paraId="1470677F" w14:textId="77777777" w:rsidR="00CF561D" w:rsidRDefault="00CF561D" w:rsidP="004343C1">
                    <w:pPr>
                      <w:numPr>
                        <w:ilvl w:val="0"/>
                        <w:numId w:val="132"/>
                      </w:numPr>
                      <w:spacing w:after="0" w:line="240" w:lineRule="auto"/>
                      <w:rPr>
                        <w:rFonts w:cs="Arial"/>
                        <w:sz w:val="20"/>
                        <w:szCs w:val="20"/>
                      </w:rPr>
                    </w:pPr>
                    <w:r>
                      <w:rPr>
                        <w:rFonts w:cs="Arial"/>
                        <w:sz w:val="20"/>
                        <w:szCs w:val="20"/>
                      </w:rPr>
                      <w:t>appropriate fee paid</w:t>
                    </w:r>
                  </w:p>
                  <w:p w14:paraId="373F3539" w14:textId="77777777" w:rsidR="00CF561D" w:rsidRDefault="00CF561D" w:rsidP="004343C1">
                    <w:pPr>
                      <w:numPr>
                        <w:ilvl w:val="0"/>
                        <w:numId w:val="132"/>
                      </w:numPr>
                      <w:spacing w:after="0" w:line="240" w:lineRule="auto"/>
                      <w:rPr>
                        <w:rFonts w:cs="Arial"/>
                        <w:sz w:val="20"/>
                        <w:szCs w:val="20"/>
                      </w:rPr>
                    </w:pPr>
                    <w:r>
                      <w:rPr>
                        <w:rFonts w:cs="Arial"/>
                        <w:sz w:val="20"/>
                        <w:szCs w:val="20"/>
                      </w:rPr>
                      <w:t>defendant signs record of impounded log</w:t>
                    </w:r>
                  </w:p>
                  <w:p w14:paraId="0EE9AD7E" w14:textId="77777777" w:rsidR="00CF561D" w:rsidRDefault="00CF561D" w:rsidP="004343C1">
                    <w:pPr>
                      <w:numPr>
                        <w:ilvl w:val="0"/>
                        <w:numId w:val="132"/>
                      </w:numPr>
                      <w:spacing w:after="0" w:line="240" w:lineRule="auto"/>
                      <w:rPr>
                        <w:rFonts w:cs="Arial"/>
                        <w:sz w:val="20"/>
                        <w:szCs w:val="20"/>
                      </w:rPr>
                    </w:pPr>
                    <w:r>
                      <w:rPr>
                        <w:rFonts w:cs="Arial"/>
                        <w:sz w:val="20"/>
                        <w:szCs w:val="20"/>
                      </w:rPr>
                      <w:t>infringement notice issued if applicable.</w:t>
                    </w:r>
                  </w:p>
                </w:txbxContent>
              </v:textbox>
            </v:shape>
            <v:line id="_x0000_s1136" style="position:absolute;flip:x" from="2615,4209" to="2615,4636" o:allowincell="f">
              <v:stroke endarrow="block"/>
            </v:line>
            <v:shape id="_x0000_s1137" type="#_x0000_t202" style="position:absolute;left:910;top:5643;width:3786;height:2562" o:allowincell="f">
              <v:textbox style="mso-next-textbox:#_x0000_s1137">
                <w:txbxContent>
                  <w:p w14:paraId="35B16FD3" w14:textId="77777777" w:rsidR="00CF561D" w:rsidRDefault="00CF561D" w:rsidP="004343C1">
                    <w:pPr>
                      <w:numPr>
                        <w:ilvl w:val="0"/>
                        <w:numId w:val="115"/>
                      </w:numPr>
                      <w:spacing w:after="0" w:line="240" w:lineRule="auto"/>
                      <w:rPr>
                        <w:rFonts w:cs="Arial"/>
                        <w:sz w:val="20"/>
                        <w:szCs w:val="20"/>
                      </w:rPr>
                    </w:pPr>
                    <w:r>
                      <w:rPr>
                        <w:rFonts w:cs="Arial"/>
                        <w:sz w:val="20"/>
                        <w:szCs w:val="20"/>
                      </w:rPr>
                      <w:t xml:space="preserve">Authorised Officer impounds articles immediately without notice. </w:t>
                    </w:r>
                  </w:p>
                  <w:p w14:paraId="731BBC34" w14:textId="77777777" w:rsidR="00CF561D" w:rsidRDefault="00CF561D" w:rsidP="004343C1">
                    <w:pPr>
                      <w:numPr>
                        <w:ilvl w:val="0"/>
                        <w:numId w:val="115"/>
                      </w:numPr>
                      <w:spacing w:after="0" w:line="240" w:lineRule="auto"/>
                      <w:rPr>
                        <w:rFonts w:cs="Arial"/>
                        <w:sz w:val="20"/>
                        <w:szCs w:val="20"/>
                      </w:rPr>
                    </w:pPr>
                    <w:r>
                      <w:rPr>
                        <w:rFonts w:cs="Arial"/>
                        <w:sz w:val="20"/>
                        <w:szCs w:val="20"/>
                      </w:rPr>
                      <w:t xml:space="preserve">Authorised Officer informs Responsible Team Leader/Coordinator. </w:t>
                    </w:r>
                  </w:p>
                  <w:p w14:paraId="0A100CD5" w14:textId="77777777" w:rsidR="00CF561D" w:rsidRDefault="00CF561D" w:rsidP="004343C1">
                    <w:pPr>
                      <w:numPr>
                        <w:ilvl w:val="0"/>
                        <w:numId w:val="115"/>
                      </w:numPr>
                      <w:spacing w:after="0" w:line="240" w:lineRule="auto"/>
                      <w:rPr>
                        <w:rFonts w:cs="Arial"/>
                        <w:sz w:val="20"/>
                        <w:szCs w:val="20"/>
                      </w:rPr>
                    </w:pPr>
                    <w:r>
                      <w:rPr>
                        <w:rFonts w:cs="Arial"/>
                        <w:sz w:val="20"/>
                        <w:szCs w:val="20"/>
                      </w:rPr>
                      <w:t>Responsible Team Leader/Coordinator informs CEO or Responsible Manager – Planning, Building &amp; Local Laws.</w:t>
                    </w:r>
                  </w:p>
                </w:txbxContent>
              </v:textbox>
            </v:shape>
            <v:line id="_x0000_s1138" style="position:absolute" from="2963,8205" to="4950,9048">
              <v:stroke endarrow="block"/>
            </v:line>
            <v:line id="_x0000_s1139" style="position:absolute" from="9955,4321" to="9955,4925" o:allowincell="f">
              <v:stroke endarrow="block"/>
            </v:line>
            <v:shape id="_x0000_s1140" type="#_x0000_t202" style="position:absolute;left:9298;top:4925;width:1482;height:1152" o:allowincell="f">
              <v:textbox style="mso-next-textbox:#_x0000_s1140">
                <w:txbxContent>
                  <w:p w14:paraId="24C8F743" w14:textId="77777777" w:rsidR="00CF561D" w:rsidRDefault="00CF561D">
                    <w:pPr>
                      <w:spacing w:after="0"/>
                      <w:jc w:val="center"/>
                      <w:rPr>
                        <w:rFonts w:cs="Arial"/>
                        <w:sz w:val="20"/>
                        <w:szCs w:val="20"/>
                      </w:rPr>
                    </w:pPr>
                    <w:r>
                      <w:rPr>
                        <w:rFonts w:cs="Arial"/>
                        <w:sz w:val="20"/>
                        <w:szCs w:val="20"/>
                      </w:rPr>
                      <w:t>Articles not impounded.</w:t>
                    </w:r>
                  </w:p>
                </w:txbxContent>
              </v:textbox>
            </v:shape>
            <v:line id="_x0000_s1141" style="position:absolute;flip:x" from="10053,6077" to="10053,6797" o:allowincell="f">
              <v:stroke endarrow="block"/>
            </v:line>
            <v:shape id="_x0000_s1142" type="#_x0000_t202" style="position:absolute;left:1888;top:4636;width:1440;height:596" o:allowincell="f">
              <v:textbox style="mso-next-textbox:#_x0000_s1142">
                <w:txbxContent>
                  <w:p w14:paraId="4CC27B70" w14:textId="77777777" w:rsidR="00CF561D" w:rsidRDefault="00CF561D">
                    <w:pPr>
                      <w:spacing w:after="0"/>
                      <w:jc w:val="center"/>
                      <w:rPr>
                        <w:rFonts w:cs="Arial"/>
                        <w:sz w:val="20"/>
                        <w:szCs w:val="20"/>
                      </w:rPr>
                    </w:pPr>
                    <w:proofErr w:type="gramStart"/>
                    <w:r>
                      <w:rPr>
                        <w:rFonts w:cs="Arial"/>
                        <w:sz w:val="20"/>
                        <w:szCs w:val="20"/>
                      </w:rPr>
                      <w:t>Emergency situation</w:t>
                    </w:r>
                    <w:proofErr w:type="gramEnd"/>
                    <w:r>
                      <w:rPr>
                        <w:rFonts w:cs="Arial"/>
                        <w:sz w:val="20"/>
                        <w:szCs w:val="20"/>
                      </w:rPr>
                      <w:t>.</w:t>
                    </w:r>
                  </w:p>
                </w:txbxContent>
              </v:textbox>
            </v:shape>
            <v:shape id="_x0000_s1143" type="#_x0000_t202" style="position:absolute;left:4900;top:3086;width:1584;height:1123" o:allowincell="f">
              <v:textbox style="mso-next-textbox:#_x0000_s1143">
                <w:txbxContent>
                  <w:p w14:paraId="5C065712" w14:textId="77777777" w:rsidR="00CF561D" w:rsidRDefault="00CF561D">
                    <w:pPr>
                      <w:spacing w:after="0"/>
                      <w:jc w:val="center"/>
                      <w:rPr>
                        <w:rFonts w:cs="Arial"/>
                        <w:sz w:val="20"/>
                        <w:szCs w:val="20"/>
                      </w:rPr>
                    </w:pPr>
                    <w:r>
                      <w:rPr>
                        <w:rFonts w:cs="Arial"/>
                        <w:sz w:val="20"/>
                        <w:szCs w:val="20"/>
                      </w:rPr>
                      <w:t>Notice of impoundment not complied with.</w:t>
                    </w:r>
                  </w:p>
                </w:txbxContent>
              </v:textbox>
            </v:shape>
            <v:line id="_x0000_s1144" style="position:absolute" from="6484,3664" to="7107,3664" o:allowincell="f">
              <v:stroke endarrow="block"/>
            </v:line>
            <v:shape id="_x0000_s1145" type="#_x0000_t202" style="position:absolute;left:910;top:2881;width:3353;height:1328" o:allowincell="f" strokeweight="1pt">
              <v:textbox style="mso-next-textbox:#_x0000_s1145">
                <w:txbxContent>
                  <w:p w14:paraId="7A473024" w14:textId="77777777" w:rsidR="00CF561D" w:rsidRDefault="00CF561D">
                    <w:pPr>
                      <w:spacing w:after="0"/>
                      <w:jc w:val="center"/>
                      <w:rPr>
                        <w:rFonts w:cs="Arial"/>
                        <w:sz w:val="20"/>
                        <w:szCs w:val="20"/>
                      </w:rPr>
                    </w:pPr>
                    <w:r>
                      <w:rPr>
                        <w:rFonts w:cs="Arial"/>
                        <w:sz w:val="20"/>
                        <w:szCs w:val="20"/>
                      </w:rPr>
                      <w:t xml:space="preserve">Authorised Officer either issues a notice to impound articles or takes immediate action in </w:t>
                    </w:r>
                    <w:proofErr w:type="gramStart"/>
                    <w:r>
                      <w:rPr>
                        <w:rFonts w:cs="Arial"/>
                        <w:sz w:val="20"/>
                        <w:szCs w:val="20"/>
                      </w:rPr>
                      <w:t>an emergency situation</w:t>
                    </w:r>
                    <w:proofErr w:type="gramEnd"/>
                    <w:r>
                      <w:rPr>
                        <w:rFonts w:cs="Arial"/>
                        <w:sz w:val="20"/>
                        <w:szCs w:val="20"/>
                      </w:rPr>
                      <w:t xml:space="preserve"> – at Authorised Officer’s discretion.</w:t>
                    </w:r>
                  </w:p>
                </w:txbxContent>
              </v:textbox>
            </v:shape>
            <v:line id="_x0000_s1146" style="position:absolute" from="5050,13714" to="5050,14157">
              <v:stroke endarrow="block"/>
            </v:line>
            <v:line id="_x0000_s1147" style="position:absolute" from="4950,11668" to="4950,12208">
              <v:stroke endarrow="block"/>
            </v:line>
            <v:line id="_x0000_s1148" style="position:absolute" from="8124,11668" to="8124,12208">
              <v:stroke endarrow="block"/>
            </v:line>
            <v:line id="_x0000_s1149" style="position:absolute" from="6118,9834" to="6118,10327">
              <v:stroke endarrow="block"/>
            </v:line>
            <v:line id="_x0000_s1150" style="position:absolute" from="7984,9809" to="7984,10327">
              <v:stroke endarrow="block"/>
            </v:line>
            <v:line id="_x0000_s1151" style="position:absolute" from="2615,5232" to="2615,5643">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52" type="#_x0000_t114" style="position:absolute;left:9184;top:6797;width:1698;height:629">
              <v:textbox style="mso-next-textbox:#_x0000_s1152">
                <w:txbxContent>
                  <w:p w14:paraId="180ED6C8" w14:textId="77777777" w:rsidR="00CF561D" w:rsidRDefault="00CF561D">
                    <w:pPr>
                      <w:spacing w:after="0"/>
                      <w:jc w:val="center"/>
                      <w:rPr>
                        <w:rFonts w:cs="Arial"/>
                        <w:sz w:val="20"/>
                        <w:szCs w:val="20"/>
                      </w:rPr>
                    </w:pPr>
                    <w:r>
                      <w:rPr>
                        <w:rFonts w:cs="Arial"/>
                        <w:sz w:val="20"/>
                        <w:szCs w:val="20"/>
                      </w:rPr>
                      <w:t>Update file.</w:t>
                    </w:r>
                  </w:p>
                </w:txbxContent>
              </v:textbox>
            </v:shape>
            <v:shape id="_x0000_s1153" type="#_x0000_t114" style="position:absolute;left:4166;top:14157;width:1698;height:629">
              <v:textbox style="mso-next-textbox:#_x0000_s1153">
                <w:txbxContent>
                  <w:p w14:paraId="0C527A52" w14:textId="77777777" w:rsidR="00CF561D" w:rsidRDefault="00CF561D">
                    <w:pPr>
                      <w:spacing w:after="0"/>
                      <w:jc w:val="center"/>
                      <w:rPr>
                        <w:rFonts w:cs="Arial"/>
                        <w:sz w:val="20"/>
                        <w:szCs w:val="20"/>
                      </w:rPr>
                    </w:pPr>
                    <w:r>
                      <w:rPr>
                        <w:rFonts w:cs="Arial"/>
                        <w:sz w:val="20"/>
                        <w:szCs w:val="20"/>
                      </w:rPr>
                      <w:t>Update file.</w:t>
                    </w:r>
                  </w:p>
                </w:txbxContent>
              </v:textbox>
            </v:shape>
          </v:group>
        </w:pict>
      </w:r>
    </w:p>
    <w:p w14:paraId="0ADE52E7" w14:textId="77777777" w:rsidR="00D30B43" w:rsidRPr="00D30B43" w:rsidRDefault="00D30B43">
      <w:pPr>
        <w:ind w:left="-630"/>
        <w:jc w:val="both"/>
        <w:rPr>
          <w:rFonts w:ascii="Arial" w:hAnsi="Arial" w:cs="Arial"/>
        </w:rPr>
      </w:pPr>
    </w:p>
    <w:p w14:paraId="0E1F2896" w14:textId="77777777" w:rsidR="00D30B43" w:rsidRPr="00D30B43" w:rsidRDefault="00D30B43">
      <w:pPr>
        <w:ind w:left="-630"/>
        <w:jc w:val="both"/>
        <w:rPr>
          <w:rFonts w:ascii="Arial" w:hAnsi="Arial" w:cs="Arial"/>
        </w:rPr>
      </w:pPr>
    </w:p>
    <w:p w14:paraId="5C64AC9A" w14:textId="77777777" w:rsidR="00D30B43" w:rsidRPr="00D30B43" w:rsidRDefault="00D30B43">
      <w:pPr>
        <w:ind w:left="-630"/>
        <w:jc w:val="both"/>
        <w:rPr>
          <w:rFonts w:ascii="Arial" w:hAnsi="Arial" w:cs="Arial"/>
        </w:rPr>
      </w:pPr>
    </w:p>
    <w:p w14:paraId="1D3E6CEF" w14:textId="77777777" w:rsidR="00D30B43" w:rsidRPr="00D30B43" w:rsidRDefault="00D30B43">
      <w:pPr>
        <w:ind w:left="-630"/>
        <w:jc w:val="both"/>
        <w:rPr>
          <w:rFonts w:ascii="Arial" w:hAnsi="Arial" w:cs="Arial"/>
        </w:rPr>
      </w:pPr>
    </w:p>
    <w:p w14:paraId="7EE5D042" w14:textId="77777777" w:rsidR="00D30B43" w:rsidRPr="00D30B43" w:rsidRDefault="00D30B43">
      <w:pPr>
        <w:ind w:left="-630"/>
        <w:jc w:val="both"/>
        <w:rPr>
          <w:rFonts w:ascii="Arial" w:hAnsi="Arial" w:cs="Arial"/>
        </w:rPr>
      </w:pPr>
    </w:p>
    <w:p w14:paraId="51736019" w14:textId="77777777" w:rsidR="00D30B43" w:rsidRPr="00D30B43" w:rsidRDefault="00D30B43">
      <w:pPr>
        <w:ind w:left="-630"/>
        <w:jc w:val="both"/>
        <w:rPr>
          <w:rFonts w:ascii="Arial" w:hAnsi="Arial" w:cs="Arial"/>
        </w:rPr>
      </w:pPr>
    </w:p>
    <w:p w14:paraId="523A7D1E" w14:textId="77777777" w:rsidR="00D30B43" w:rsidRPr="00D30B43" w:rsidRDefault="00D30B43">
      <w:pPr>
        <w:ind w:left="-630"/>
        <w:jc w:val="both"/>
        <w:rPr>
          <w:rFonts w:ascii="Arial" w:hAnsi="Arial" w:cs="Arial"/>
        </w:rPr>
      </w:pPr>
    </w:p>
    <w:p w14:paraId="28DEC02A" w14:textId="77777777" w:rsidR="00D30B43" w:rsidRPr="00D30B43" w:rsidRDefault="00D30B43">
      <w:pPr>
        <w:ind w:left="-630"/>
        <w:jc w:val="both"/>
        <w:rPr>
          <w:rFonts w:ascii="Arial" w:hAnsi="Arial" w:cs="Arial"/>
        </w:rPr>
      </w:pPr>
    </w:p>
    <w:p w14:paraId="047EE40D" w14:textId="77777777" w:rsidR="00D30B43" w:rsidRPr="00D30B43" w:rsidRDefault="00D30B43">
      <w:pPr>
        <w:ind w:left="-630"/>
        <w:jc w:val="both"/>
        <w:rPr>
          <w:rFonts w:ascii="Arial" w:hAnsi="Arial" w:cs="Arial"/>
        </w:rPr>
      </w:pPr>
    </w:p>
    <w:p w14:paraId="12FF8391" w14:textId="77777777" w:rsidR="00D30B43" w:rsidRPr="00D30B43" w:rsidRDefault="00D30B43">
      <w:pPr>
        <w:ind w:left="-630"/>
        <w:jc w:val="both"/>
        <w:rPr>
          <w:rFonts w:ascii="Arial" w:hAnsi="Arial" w:cs="Arial"/>
        </w:rPr>
      </w:pPr>
    </w:p>
    <w:p w14:paraId="6F671808" w14:textId="77777777" w:rsidR="00D30B43" w:rsidRPr="00D30B43" w:rsidRDefault="00D30B43">
      <w:pPr>
        <w:jc w:val="both"/>
        <w:rPr>
          <w:rFonts w:ascii="Arial" w:hAnsi="Arial" w:cs="Arial"/>
          <w:sz w:val="20"/>
        </w:rPr>
        <w:sectPr w:rsidR="00D30B43" w:rsidRPr="00D30B43">
          <w:pgSz w:w="11906" w:h="16838"/>
          <w:pgMar w:top="1134" w:right="1418" w:bottom="1134" w:left="1418" w:header="720" w:footer="720" w:gutter="0"/>
          <w:cols w:space="708"/>
          <w:docGrid w:linePitch="360"/>
        </w:sectPr>
      </w:pPr>
    </w:p>
    <w:p w14:paraId="6111DA3F" w14:textId="77777777" w:rsidR="00D30B43" w:rsidRPr="00D30B43" w:rsidRDefault="00CF561D">
      <w:pPr>
        <w:jc w:val="both"/>
        <w:rPr>
          <w:rFonts w:ascii="Arial" w:hAnsi="Arial" w:cs="Arial"/>
          <w:sz w:val="20"/>
        </w:rPr>
      </w:pPr>
      <w:r>
        <w:rPr>
          <w:rFonts w:ascii="Arial" w:hAnsi="Arial" w:cs="Arial"/>
          <w:noProof/>
        </w:rPr>
        <w:lastRenderedPageBreak/>
        <w:pict w14:anchorId="054E5A19">
          <v:shape id="Text Box 14" o:spid="_x0000_s1154" type="#_x0000_t202" style="position:absolute;left:0;text-align:left;margin-left:71.8pt;margin-top:-8.05pt;width:426pt;height:7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" filled="f" fillcolor="yellow" stroked="f" strokeweight="1pt">
            <v:fill opacity="0"/>
            <v:stroke opacity="0"/>
            <v:textbox>
              <w:txbxContent>
                <w:p w14:paraId="532B5017" w14:textId="77777777" w:rsidR="00CF561D" w:rsidRPr="001468D2" w:rsidRDefault="00CF561D" w:rsidP="004B0155">
                  <w:pPr>
                    <w:pStyle w:val="Masthead"/>
                    <w:jc w:val="right"/>
                    <w:rPr>
                      <w:sz w:val="56"/>
                      <w:szCs w:val="56"/>
                    </w:rPr>
                  </w:pPr>
                  <w:r w:rsidRPr="001468D2">
                    <w:rPr>
                      <w:sz w:val="56"/>
                      <w:szCs w:val="56"/>
                    </w:rPr>
                    <w:t>Street Furniture</w:t>
                  </w:r>
                  <w:r w:rsidRPr="001468D2">
                    <w:rPr>
                      <w:sz w:val="56"/>
                      <w:szCs w:val="56"/>
                    </w:rPr>
                    <w:br/>
                    <w:t>Relocation Request</w:t>
                  </w:r>
                </w:p>
              </w:txbxContent>
            </v:textbox>
          </v:shape>
        </w:pict>
      </w:r>
      <w:r>
        <w:rPr>
          <w:rFonts w:ascii="Arial" w:hAnsi="Arial" w:cs="Arial"/>
          <w:noProof/>
        </w:rPr>
        <w:pict w14:anchorId="29E32396">
          <v:shape id="Picture 4" o:spid="_x0000_s1124" type="#_x0000_t75" alt="long header - lt orange" style="position:absolute;left:0;text-align:left;margin-left:-52.25pt;margin-top:-34.25pt;width:558pt;height:113pt;z-index:-251651072;visibility:visible">
            <v:imagedata r:id="rId32" o:title="long header - lt orange"/>
          </v:shape>
        </w:pict>
      </w:r>
    </w:p>
    <w:p w14:paraId="04EEA019" w14:textId="77777777" w:rsidR="00D30B43" w:rsidRPr="00D30B43" w:rsidRDefault="00D30B43">
      <w:pPr>
        <w:jc w:val="both"/>
        <w:rPr>
          <w:rFonts w:ascii="Arial" w:hAnsi="Arial" w:cs="Arial"/>
          <w:sz w:val="20"/>
        </w:rPr>
      </w:pPr>
    </w:p>
    <w:p w14:paraId="51808033" w14:textId="77777777" w:rsidR="00D30B43" w:rsidRPr="00D30B43" w:rsidRDefault="00D30B43">
      <w:pPr>
        <w:jc w:val="both"/>
        <w:rPr>
          <w:rFonts w:ascii="Arial" w:hAnsi="Arial" w:cs="Arial"/>
          <w:sz w:val="20"/>
        </w:rPr>
      </w:pPr>
    </w:p>
    <w:p w14:paraId="49C3094E" w14:textId="77777777" w:rsidR="00D30B43" w:rsidRPr="00D30B43" w:rsidRDefault="00D30B43">
      <w:pPr>
        <w:jc w:val="both"/>
        <w:rPr>
          <w:rFonts w:ascii="Arial" w:hAnsi="Arial" w:cs="Arial"/>
          <w:sz w:val="20"/>
        </w:rPr>
      </w:pPr>
    </w:p>
    <w:p w14:paraId="5A48DAF0" w14:textId="77777777" w:rsidR="00D30B43" w:rsidRPr="00D30B43" w:rsidRDefault="00D30B43" w:rsidP="004B0155">
      <w:pPr>
        <w:pStyle w:val="Heading1"/>
        <w:numPr>
          <w:ilvl w:val="0"/>
          <w:numId w:val="0"/>
        </w:numPr>
        <w:ind w:left="709" w:hanging="709"/>
        <w:rPr>
          <w:rFonts w:ascii="Arial" w:hAnsi="Arial" w:cs="Arial"/>
        </w:rPr>
      </w:pPr>
      <w:r w:rsidRPr="00D30B43">
        <w:rPr>
          <w:rFonts w:ascii="Arial" w:hAnsi="Arial" w:cs="Arial"/>
        </w:rPr>
        <w:t>Applicant</w:t>
      </w:r>
    </w:p>
    <w:p w14:paraId="38040EB7" w14:textId="77777777" w:rsidR="00D30B43" w:rsidRPr="00D30B43" w:rsidRDefault="00D30B43" w:rsidP="004B0155">
      <w:pPr>
        <w:spacing w:after="0"/>
        <w:rPr>
          <w:rFonts w:ascii="Arial" w:hAnsi="Arial" w:cs="Arial"/>
        </w:rPr>
      </w:pPr>
      <w:r w:rsidRPr="00D30B43">
        <w:rPr>
          <w:rFonts w:ascii="Arial" w:hAnsi="Arial" w:cs="Arial"/>
        </w:rPr>
        <w:t>Name: _______________________________________             Date: ___/___/___</w:t>
      </w:r>
    </w:p>
    <w:p w14:paraId="0EB5610B" w14:textId="77777777" w:rsidR="00D30B43" w:rsidRPr="00D30B43" w:rsidRDefault="00D30B43" w:rsidP="004B0155">
      <w:pPr>
        <w:spacing w:after="0"/>
        <w:rPr>
          <w:rFonts w:ascii="Arial" w:hAnsi="Arial" w:cs="Arial"/>
        </w:rPr>
      </w:pPr>
      <w:r w:rsidRPr="00D30B43">
        <w:rPr>
          <w:rFonts w:ascii="Arial" w:hAnsi="Arial" w:cs="Arial"/>
        </w:rPr>
        <w:t>Address: _______________________________________________</w:t>
      </w:r>
    </w:p>
    <w:p w14:paraId="5F589F50" w14:textId="77777777" w:rsidR="00D30B43" w:rsidRPr="00D30B43" w:rsidRDefault="00D30B43" w:rsidP="004B0155">
      <w:pPr>
        <w:spacing w:after="0"/>
        <w:rPr>
          <w:rFonts w:ascii="Arial" w:hAnsi="Arial" w:cs="Arial"/>
        </w:rPr>
      </w:pPr>
      <w:r w:rsidRPr="00D30B43">
        <w:rPr>
          <w:rFonts w:ascii="Arial" w:hAnsi="Arial" w:cs="Arial"/>
        </w:rPr>
        <w:t>Phone: ________________________________________________</w:t>
      </w:r>
    </w:p>
    <w:p w14:paraId="65E4A25E" w14:textId="77777777" w:rsidR="00D30B43" w:rsidRPr="00D30B43" w:rsidRDefault="00D30B43" w:rsidP="004B0155">
      <w:pPr>
        <w:spacing w:after="0"/>
        <w:rPr>
          <w:rFonts w:ascii="Arial" w:hAnsi="Arial" w:cs="Arial"/>
        </w:rPr>
      </w:pPr>
      <w:r w:rsidRPr="00D30B43">
        <w:rPr>
          <w:rFonts w:ascii="Arial" w:hAnsi="Arial" w:cs="Arial"/>
        </w:rPr>
        <w:t>Signature: ______________________________________________</w:t>
      </w:r>
    </w:p>
    <w:p w14:paraId="0F35D5FB" w14:textId="77777777" w:rsidR="00D30B43" w:rsidRPr="00D30B43" w:rsidRDefault="00D30B43" w:rsidP="004B0155">
      <w:pPr>
        <w:pStyle w:val="Heading1"/>
        <w:numPr>
          <w:ilvl w:val="0"/>
          <w:numId w:val="0"/>
        </w:numPr>
        <w:ind w:left="709" w:hanging="709"/>
        <w:rPr>
          <w:rFonts w:ascii="Arial" w:hAnsi="Arial" w:cs="Arial"/>
        </w:rPr>
      </w:pPr>
      <w:r w:rsidRPr="00D30B43">
        <w:rPr>
          <w:rFonts w:ascii="Arial" w:hAnsi="Arial" w:cs="Arial"/>
        </w:rPr>
        <w:t>Furniture requested for relocation:</w:t>
      </w:r>
    </w:p>
    <w:p w14:paraId="1F5EABE4" w14:textId="77777777" w:rsidR="00D30B43" w:rsidRPr="00D30B43" w:rsidRDefault="00D30B43" w:rsidP="004B0155">
      <w:pPr>
        <w:tabs>
          <w:tab w:val="left" w:pos="1985"/>
        </w:tabs>
        <w:rPr>
          <w:rFonts w:ascii="Arial" w:hAnsi="Arial" w:cs="Arial"/>
        </w:rPr>
      </w:pPr>
      <w:r w:rsidRPr="00D30B43">
        <w:rPr>
          <w:rFonts w:ascii="Arial" w:hAnsi="Arial" w:cs="Arial"/>
        </w:rPr>
        <w:t>Please complete this section and provide a sketch of the location on the reverse of the form.</w:t>
      </w:r>
    </w:p>
    <w:p w14:paraId="0DF51C07" w14:textId="77777777" w:rsidR="00D30B43" w:rsidRPr="00D30B43" w:rsidRDefault="00D30B43" w:rsidP="004B0155">
      <w:pPr>
        <w:tabs>
          <w:tab w:val="left" w:pos="1985"/>
        </w:tabs>
        <w:spacing w:after="0"/>
        <w:rPr>
          <w:rFonts w:ascii="Arial" w:hAnsi="Arial" w:cs="Arial"/>
        </w:rPr>
      </w:pPr>
      <w:r w:rsidRPr="00D30B43">
        <w:rPr>
          <w:rFonts w:ascii="Arial" w:hAnsi="Arial" w:cs="Arial"/>
        </w:rPr>
        <w:t>Location of furniture: __________________________________________________</w:t>
      </w:r>
    </w:p>
    <w:p w14:paraId="0F40F5FD" w14:textId="77777777" w:rsidR="00D30B43" w:rsidRPr="00D30B43" w:rsidRDefault="00D30B43" w:rsidP="004B0155">
      <w:pPr>
        <w:spacing w:after="0"/>
        <w:rPr>
          <w:rFonts w:ascii="Arial" w:hAnsi="Arial" w:cs="Arial"/>
        </w:rPr>
      </w:pPr>
      <w:r w:rsidRPr="00D30B43">
        <w:rPr>
          <w:rFonts w:ascii="Arial" w:hAnsi="Arial" w:cs="Arial"/>
        </w:rPr>
        <w:t>Reason for relocation: _________________________________________________</w:t>
      </w:r>
    </w:p>
    <w:p w14:paraId="4A299C4A" w14:textId="77777777" w:rsidR="00D30B43" w:rsidRPr="00D30B43" w:rsidRDefault="00D30B43" w:rsidP="004B0155">
      <w:pPr>
        <w:tabs>
          <w:tab w:val="left" w:pos="1985"/>
        </w:tabs>
        <w:spacing w:after="0"/>
        <w:rPr>
          <w:rFonts w:ascii="Arial" w:hAnsi="Arial" w:cs="Arial"/>
        </w:rPr>
      </w:pPr>
      <w:r w:rsidRPr="00D30B43">
        <w:rPr>
          <w:rFonts w:ascii="Arial" w:hAnsi="Arial" w:cs="Arial"/>
        </w:rPr>
        <w:t>______________________________________________________________________________________________________________________________________</w:t>
      </w:r>
    </w:p>
    <w:p w14:paraId="395D9142" w14:textId="77777777" w:rsidR="00D30B43" w:rsidRPr="00D30B43" w:rsidRDefault="00D30B43" w:rsidP="004B0155">
      <w:pPr>
        <w:tabs>
          <w:tab w:val="left" w:pos="1985"/>
        </w:tabs>
        <w:rPr>
          <w:rFonts w:ascii="Arial" w:hAnsi="Arial" w:cs="Arial"/>
        </w:rPr>
      </w:pPr>
      <w:r w:rsidRPr="00D30B43">
        <w:rPr>
          <w:rFonts w:ascii="Arial" w:hAnsi="Arial" w:cs="Arial"/>
        </w:rPr>
        <w:t>Item type:</w:t>
      </w:r>
    </w:p>
    <w:tbl>
      <w:tblPr>
        <w:tblpPr w:leftFromText="180" w:rightFromText="180" w:vertAnchor="text" w:tblpY="1"/>
        <w:tblOverlap w:val="never"/>
        <w:tblW w:w="9356" w:type="dxa"/>
        <w:tblLook w:val="04A0" w:firstRow="1" w:lastRow="0" w:firstColumn="1" w:lastColumn="0" w:noHBand="0" w:noVBand="1"/>
      </w:tblPr>
      <w:tblGrid>
        <w:gridCol w:w="430"/>
        <w:gridCol w:w="1701"/>
        <w:gridCol w:w="567"/>
        <w:gridCol w:w="1843"/>
        <w:gridCol w:w="567"/>
        <w:gridCol w:w="1701"/>
        <w:gridCol w:w="567"/>
        <w:gridCol w:w="1980"/>
      </w:tblGrid>
      <w:tr w:rsidR="00D30B43" w:rsidRPr="00D30B43" w14:paraId="4E0BE740" w14:textId="77777777" w:rsidTr="004B0155">
        <w:tc>
          <w:tcPr>
            <w:tcW w:w="430" w:type="dxa"/>
            <w:shd w:val="clear" w:color="auto" w:fill="auto"/>
          </w:tcPr>
          <w:p w14:paraId="559A6AAA" w14:textId="77777777" w:rsidR="00D30B43" w:rsidRPr="00D30B43" w:rsidRDefault="00D30B43" w:rsidP="004B0155">
            <w:pPr>
              <w:tabs>
                <w:tab w:val="left" w:pos="1985"/>
              </w:tabs>
              <w:rPr>
                <w:rFonts w:ascii="Arial" w:hAnsi="Arial" w:cs="Arial"/>
              </w:rPr>
            </w:pPr>
            <w:r w:rsidRPr="00D30B43">
              <w:rPr>
                <w:rFonts w:ascii="Arial" w:hAnsi="Arial" w:cs="Arial"/>
              </w:rPr>
              <w:t></w:t>
            </w:r>
          </w:p>
        </w:tc>
        <w:tc>
          <w:tcPr>
            <w:tcW w:w="1701" w:type="dxa"/>
            <w:shd w:val="clear" w:color="auto" w:fill="auto"/>
          </w:tcPr>
          <w:p w14:paraId="1FFAE5DC" w14:textId="77777777" w:rsidR="00D30B43" w:rsidRPr="00D30B43" w:rsidRDefault="00D30B43" w:rsidP="004B0155">
            <w:pPr>
              <w:tabs>
                <w:tab w:val="left" w:pos="1985"/>
              </w:tabs>
              <w:rPr>
                <w:rFonts w:ascii="Arial" w:hAnsi="Arial" w:cs="Arial"/>
              </w:rPr>
            </w:pPr>
            <w:r w:rsidRPr="00D30B43">
              <w:rPr>
                <w:rFonts w:ascii="Arial" w:hAnsi="Arial" w:cs="Arial"/>
              </w:rPr>
              <w:t>Bin(s)</w:t>
            </w:r>
          </w:p>
        </w:tc>
        <w:tc>
          <w:tcPr>
            <w:tcW w:w="567" w:type="dxa"/>
            <w:shd w:val="clear" w:color="auto" w:fill="auto"/>
          </w:tcPr>
          <w:p w14:paraId="7750E430" w14:textId="77777777" w:rsidR="00D30B43" w:rsidRPr="00D30B43" w:rsidRDefault="00D30B43" w:rsidP="004B0155">
            <w:pPr>
              <w:tabs>
                <w:tab w:val="left" w:pos="1985"/>
              </w:tabs>
              <w:rPr>
                <w:rFonts w:ascii="Arial" w:hAnsi="Arial" w:cs="Arial"/>
              </w:rPr>
            </w:pPr>
            <w:r w:rsidRPr="00D30B43">
              <w:rPr>
                <w:rFonts w:ascii="Arial" w:hAnsi="Arial" w:cs="Arial"/>
              </w:rPr>
              <w:t></w:t>
            </w:r>
          </w:p>
        </w:tc>
        <w:tc>
          <w:tcPr>
            <w:tcW w:w="1843" w:type="dxa"/>
            <w:shd w:val="clear" w:color="auto" w:fill="auto"/>
          </w:tcPr>
          <w:p w14:paraId="754EF946" w14:textId="77777777" w:rsidR="00D30B43" w:rsidRPr="00D30B43" w:rsidRDefault="00D30B43" w:rsidP="004B0155">
            <w:pPr>
              <w:tabs>
                <w:tab w:val="left" w:pos="1985"/>
              </w:tabs>
              <w:rPr>
                <w:rFonts w:ascii="Arial" w:hAnsi="Arial" w:cs="Arial"/>
              </w:rPr>
            </w:pPr>
            <w:r w:rsidRPr="00D30B43">
              <w:rPr>
                <w:rFonts w:ascii="Arial" w:hAnsi="Arial" w:cs="Arial"/>
              </w:rPr>
              <w:t>Seat(s)</w:t>
            </w:r>
          </w:p>
        </w:tc>
        <w:tc>
          <w:tcPr>
            <w:tcW w:w="567" w:type="dxa"/>
            <w:shd w:val="clear" w:color="auto" w:fill="auto"/>
          </w:tcPr>
          <w:p w14:paraId="71BDEBBC" w14:textId="77777777" w:rsidR="00D30B43" w:rsidRPr="00D30B43" w:rsidRDefault="00D30B43" w:rsidP="004B0155">
            <w:pPr>
              <w:tabs>
                <w:tab w:val="left" w:pos="1985"/>
              </w:tabs>
              <w:rPr>
                <w:rFonts w:ascii="Arial" w:hAnsi="Arial" w:cs="Arial"/>
              </w:rPr>
            </w:pPr>
            <w:r w:rsidRPr="00D30B43">
              <w:rPr>
                <w:rFonts w:ascii="Arial" w:hAnsi="Arial" w:cs="Arial"/>
              </w:rPr>
              <w:t></w:t>
            </w:r>
          </w:p>
        </w:tc>
        <w:tc>
          <w:tcPr>
            <w:tcW w:w="1701" w:type="dxa"/>
            <w:shd w:val="clear" w:color="auto" w:fill="auto"/>
          </w:tcPr>
          <w:p w14:paraId="1E098E80" w14:textId="77777777" w:rsidR="00D30B43" w:rsidRPr="00D30B43" w:rsidRDefault="00D30B43" w:rsidP="004B0155">
            <w:pPr>
              <w:tabs>
                <w:tab w:val="left" w:pos="1985"/>
              </w:tabs>
              <w:rPr>
                <w:rFonts w:ascii="Arial" w:hAnsi="Arial" w:cs="Arial"/>
              </w:rPr>
            </w:pPr>
            <w:r w:rsidRPr="00D30B43">
              <w:rPr>
                <w:rFonts w:ascii="Arial" w:hAnsi="Arial" w:cs="Arial"/>
              </w:rPr>
              <w:t>Bike Rack(s)</w:t>
            </w:r>
          </w:p>
        </w:tc>
        <w:tc>
          <w:tcPr>
            <w:tcW w:w="567" w:type="dxa"/>
            <w:shd w:val="clear" w:color="auto" w:fill="auto"/>
          </w:tcPr>
          <w:p w14:paraId="6FAC7A12" w14:textId="77777777" w:rsidR="00D30B43" w:rsidRPr="00D30B43" w:rsidRDefault="00D30B43" w:rsidP="004B0155">
            <w:pPr>
              <w:tabs>
                <w:tab w:val="left" w:pos="1985"/>
              </w:tabs>
              <w:rPr>
                <w:rFonts w:ascii="Arial" w:hAnsi="Arial" w:cs="Arial"/>
              </w:rPr>
            </w:pPr>
            <w:r w:rsidRPr="00D30B43">
              <w:rPr>
                <w:rFonts w:ascii="Arial" w:hAnsi="Arial" w:cs="Arial"/>
              </w:rPr>
              <w:t></w:t>
            </w:r>
          </w:p>
        </w:tc>
        <w:tc>
          <w:tcPr>
            <w:tcW w:w="1980" w:type="dxa"/>
            <w:shd w:val="clear" w:color="auto" w:fill="auto"/>
          </w:tcPr>
          <w:p w14:paraId="46D3FFDF" w14:textId="77777777" w:rsidR="00D30B43" w:rsidRPr="00D30B43" w:rsidRDefault="00D30B43" w:rsidP="004B0155">
            <w:pPr>
              <w:tabs>
                <w:tab w:val="left" w:pos="1985"/>
              </w:tabs>
              <w:rPr>
                <w:rFonts w:ascii="Arial" w:hAnsi="Arial" w:cs="Arial"/>
              </w:rPr>
            </w:pPr>
            <w:r w:rsidRPr="00D30B43">
              <w:rPr>
                <w:rFonts w:ascii="Arial" w:hAnsi="Arial" w:cs="Arial"/>
              </w:rPr>
              <w:t>Other: (specify)</w:t>
            </w:r>
          </w:p>
        </w:tc>
      </w:tr>
    </w:tbl>
    <w:p w14:paraId="39B368E7" w14:textId="77777777" w:rsidR="00D30B43" w:rsidRPr="00D30B43" w:rsidRDefault="00D30B43" w:rsidP="004B0155">
      <w:pPr>
        <w:pStyle w:val="Heading1"/>
        <w:numPr>
          <w:ilvl w:val="0"/>
          <w:numId w:val="0"/>
        </w:numPr>
        <w:ind w:left="709" w:hanging="709"/>
        <w:rPr>
          <w:rFonts w:ascii="Arial" w:hAnsi="Arial" w:cs="Arial"/>
        </w:rPr>
      </w:pPr>
      <w:r w:rsidRPr="00D30B43">
        <w:rPr>
          <w:rFonts w:ascii="Arial" w:hAnsi="Arial" w:cs="Arial"/>
        </w:rPr>
        <w:t>Relocation approved by Bayside Council Urban Design:</w:t>
      </w:r>
    </w:p>
    <w:p w14:paraId="32CC39EA" w14:textId="77777777" w:rsidR="00D30B43" w:rsidRPr="00D30B43" w:rsidRDefault="00D30B43" w:rsidP="004B0155">
      <w:pPr>
        <w:rPr>
          <w:rFonts w:ascii="Arial" w:hAnsi="Arial" w:cs="Arial"/>
          <w:sz w:val="20"/>
          <w:szCs w:val="20"/>
        </w:rPr>
      </w:pPr>
      <w:r w:rsidRPr="00D30B43">
        <w:rPr>
          <w:rFonts w:ascii="Arial" w:hAnsi="Arial" w:cs="Arial"/>
          <w:sz w:val="20"/>
          <w:szCs w:val="20"/>
        </w:rPr>
        <w:t xml:space="preserve">All street furniture relocations require approval before proceeding. To receive approval, please email this form, completed to: </w:t>
      </w:r>
      <w:hyperlink r:id="rId33" w:history="1">
        <w:r w:rsidRPr="00D30B43">
          <w:rPr>
            <w:rStyle w:val="Hyperlink"/>
            <w:rFonts w:ascii="Arial" w:hAnsi="Arial" w:cs="Arial"/>
            <w:sz w:val="20"/>
          </w:rPr>
          <w:t>enquiries@bayside.vic.gov.au</w:t>
        </w:r>
      </w:hyperlink>
      <w:r w:rsidRPr="00D30B43">
        <w:rPr>
          <w:rFonts w:ascii="Arial" w:hAnsi="Arial" w:cs="Arial"/>
          <w:sz w:val="20"/>
          <w:szCs w:val="20"/>
        </w:rPr>
        <w:t xml:space="preserve">, </w:t>
      </w:r>
      <w:proofErr w:type="spellStart"/>
      <w:r w:rsidRPr="00D30B43">
        <w:rPr>
          <w:rFonts w:ascii="Arial" w:hAnsi="Arial" w:cs="Arial"/>
          <w:sz w:val="20"/>
          <w:szCs w:val="20"/>
        </w:rPr>
        <w:t>attn:</w:t>
      </w:r>
      <w:proofErr w:type="spellEnd"/>
      <w:r w:rsidRPr="00D30B43">
        <w:rPr>
          <w:rFonts w:ascii="Arial" w:hAnsi="Arial" w:cs="Arial"/>
          <w:sz w:val="20"/>
          <w:szCs w:val="20"/>
        </w:rPr>
        <w:t xml:space="preserve"> Urban Design. If/when approved, the form will be returned to you for payment.</w:t>
      </w:r>
    </w:p>
    <w:p w14:paraId="5FD6913C" w14:textId="77777777" w:rsidR="00D30B43" w:rsidRPr="00D30B43" w:rsidRDefault="00D30B43" w:rsidP="004B0155">
      <w:pPr>
        <w:rPr>
          <w:rFonts w:ascii="Arial" w:hAnsi="Arial" w:cs="Arial"/>
          <w:sz w:val="20"/>
          <w:szCs w:val="20"/>
        </w:rPr>
      </w:pPr>
      <w:r w:rsidRPr="00D30B43">
        <w:rPr>
          <w:rFonts w:ascii="Arial" w:hAnsi="Arial" w:cs="Arial"/>
          <w:sz w:val="20"/>
          <w:szCs w:val="20"/>
        </w:rPr>
        <w:t>Signature of Urban Design Coordinator or Landscape Design Officer:</w:t>
      </w:r>
      <w:r w:rsidRPr="00D30B43">
        <w:rPr>
          <w:rFonts w:ascii="Arial" w:hAnsi="Arial" w:cs="Arial"/>
        </w:rPr>
        <w:t xml:space="preserve"> _____________________</w:t>
      </w:r>
    </w:p>
    <w:p w14:paraId="458E92B9" w14:textId="77777777" w:rsidR="00D30B43" w:rsidRPr="00D30B43" w:rsidRDefault="00D30B43" w:rsidP="004B0155">
      <w:pPr>
        <w:spacing w:after="0"/>
        <w:rPr>
          <w:rFonts w:ascii="Arial" w:hAnsi="Arial" w:cs="Arial"/>
        </w:rPr>
      </w:pPr>
      <w:r w:rsidRPr="00D30B43">
        <w:rPr>
          <w:rFonts w:ascii="Arial" w:hAnsi="Arial" w:cs="Arial"/>
        </w:rPr>
        <w:t>--------------------------------------------------------------------------------------------------------------</w:t>
      </w:r>
    </w:p>
    <w:p w14:paraId="099F9A94" w14:textId="77777777" w:rsidR="00D30B43" w:rsidRPr="00D30B43" w:rsidRDefault="00D30B43" w:rsidP="004B0155">
      <w:pPr>
        <w:rPr>
          <w:rFonts w:ascii="Arial" w:hAnsi="Arial" w:cs="Arial"/>
          <w:b/>
          <w:sz w:val="28"/>
          <w:szCs w:val="28"/>
        </w:rPr>
      </w:pPr>
      <w:r w:rsidRPr="00D30B43">
        <w:rPr>
          <w:rFonts w:ascii="Arial" w:hAnsi="Arial" w:cs="Arial"/>
          <w:b/>
          <w:sz w:val="28"/>
          <w:szCs w:val="28"/>
        </w:rPr>
        <w:t>Fee:</w:t>
      </w:r>
    </w:p>
    <w:p w14:paraId="4AF9CB4C" w14:textId="77777777" w:rsidR="00D30B43" w:rsidRPr="00D30B43" w:rsidRDefault="00D30B43" w:rsidP="004B0155">
      <w:pPr>
        <w:spacing w:after="0"/>
        <w:rPr>
          <w:rFonts w:ascii="Arial" w:hAnsi="Arial" w:cs="Arial"/>
          <w:sz w:val="16"/>
          <w:szCs w:val="16"/>
        </w:rPr>
      </w:pPr>
      <w:r w:rsidRPr="00D30B43">
        <w:rPr>
          <w:rFonts w:ascii="Arial" w:hAnsi="Arial" w:cs="Arial"/>
          <w:b/>
          <w:sz w:val="16"/>
          <w:szCs w:val="16"/>
        </w:rPr>
        <w:t>Note – payment not to be processed without Urban Design approval of relocation</w:t>
      </w:r>
    </w:p>
    <w:tbl>
      <w:tblPr>
        <w:tblW w:w="8330" w:type="dxa"/>
        <w:tblInd w:w="567" w:type="dxa"/>
        <w:tblBorders>
          <w:top w:val="nil"/>
          <w:left w:val="nil"/>
          <w:bottom w:val="nil"/>
          <w:right w:val="nil"/>
        </w:tblBorders>
        <w:tblLayout w:type="fixed"/>
        <w:tblLook w:val="0000" w:firstRow="0" w:lastRow="0" w:firstColumn="0" w:lastColumn="0" w:noHBand="0" w:noVBand="0"/>
      </w:tblPr>
      <w:tblGrid>
        <w:gridCol w:w="4361"/>
        <w:gridCol w:w="2268"/>
        <w:gridCol w:w="1701"/>
      </w:tblGrid>
      <w:tr w:rsidR="00D30B43" w:rsidRPr="00D30B43" w14:paraId="72716912" w14:textId="77777777" w:rsidTr="004B0155">
        <w:trPr>
          <w:trHeight w:val="187"/>
        </w:trPr>
        <w:tc>
          <w:tcPr>
            <w:tcW w:w="4361" w:type="dxa"/>
          </w:tcPr>
          <w:p w14:paraId="6BF910E7" w14:textId="77777777" w:rsidR="00D30B43" w:rsidRPr="00D30B43" w:rsidRDefault="00D30B43" w:rsidP="004B0155">
            <w:pPr>
              <w:autoSpaceDE w:val="0"/>
              <w:autoSpaceDN w:val="0"/>
              <w:adjustRightInd w:val="0"/>
              <w:spacing w:before="60" w:after="60"/>
              <w:rPr>
                <w:rFonts w:ascii="Arial" w:hAnsi="Arial" w:cs="Arial"/>
                <w:sz w:val="16"/>
                <w:szCs w:val="16"/>
              </w:rPr>
            </w:pPr>
            <w:r w:rsidRPr="00D30B43">
              <w:rPr>
                <w:rFonts w:ascii="Arial" w:hAnsi="Arial" w:cs="Arial"/>
                <w:sz w:val="16"/>
                <w:szCs w:val="16"/>
              </w:rPr>
              <w:t xml:space="preserve">Relocation </w:t>
            </w:r>
            <w:proofErr w:type="gramStart"/>
            <w:r w:rsidRPr="00D30B43">
              <w:rPr>
                <w:rFonts w:ascii="Arial" w:hAnsi="Arial" w:cs="Arial"/>
                <w:sz w:val="16"/>
                <w:szCs w:val="16"/>
              </w:rPr>
              <w:t>of:</w:t>
            </w:r>
            <w:proofErr w:type="gramEnd"/>
            <w:r w:rsidRPr="00D30B43">
              <w:rPr>
                <w:rFonts w:ascii="Arial" w:hAnsi="Arial" w:cs="Arial"/>
                <w:sz w:val="16"/>
                <w:szCs w:val="16"/>
              </w:rPr>
              <w:t xml:space="preserve"> bin/recycling bin (each receptacle, not pair) </w:t>
            </w:r>
          </w:p>
        </w:tc>
        <w:tc>
          <w:tcPr>
            <w:tcW w:w="2268" w:type="dxa"/>
          </w:tcPr>
          <w:p w14:paraId="4D0A5625"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per receptacle</w:t>
            </w:r>
          </w:p>
        </w:tc>
        <w:tc>
          <w:tcPr>
            <w:tcW w:w="1701" w:type="dxa"/>
          </w:tcPr>
          <w:p w14:paraId="20979665"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$250.00</w:t>
            </w:r>
          </w:p>
        </w:tc>
      </w:tr>
      <w:tr w:rsidR="00D30B43" w:rsidRPr="00D30B43" w14:paraId="722874A4" w14:textId="77777777" w:rsidTr="004B0155">
        <w:trPr>
          <w:trHeight w:val="320"/>
        </w:trPr>
        <w:tc>
          <w:tcPr>
            <w:tcW w:w="4361" w:type="dxa"/>
          </w:tcPr>
          <w:p w14:paraId="03D8C337" w14:textId="77777777" w:rsidR="00D30B43" w:rsidRPr="00D30B43" w:rsidRDefault="00D30B43" w:rsidP="004B0155">
            <w:pPr>
              <w:autoSpaceDE w:val="0"/>
              <w:autoSpaceDN w:val="0"/>
              <w:adjustRightInd w:val="0"/>
              <w:spacing w:before="60" w:after="60"/>
              <w:rPr>
                <w:rFonts w:ascii="Arial" w:hAnsi="Arial" w:cs="Arial"/>
                <w:sz w:val="16"/>
                <w:szCs w:val="16"/>
              </w:rPr>
            </w:pPr>
            <w:r w:rsidRPr="00D30B43">
              <w:rPr>
                <w:rFonts w:ascii="Arial" w:hAnsi="Arial" w:cs="Arial"/>
                <w:sz w:val="16"/>
                <w:szCs w:val="16"/>
              </w:rPr>
              <w:t xml:space="preserve">Relocation </w:t>
            </w:r>
            <w:proofErr w:type="gramStart"/>
            <w:r w:rsidRPr="00D30B43">
              <w:rPr>
                <w:rFonts w:ascii="Arial" w:hAnsi="Arial" w:cs="Arial"/>
                <w:sz w:val="16"/>
                <w:szCs w:val="16"/>
              </w:rPr>
              <w:t>of:</w:t>
            </w:r>
            <w:proofErr w:type="gramEnd"/>
            <w:r w:rsidRPr="00D30B43">
              <w:rPr>
                <w:rFonts w:ascii="Arial" w:hAnsi="Arial" w:cs="Arial"/>
                <w:sz w:val="16"/>
                <w:szCs w:val="16"/>
              </w:rPr>
              <w:t xml:space="preserve"> bicycle hoop </w:t>
            </w:r>
          </w:p>
        </w:tc>
        <w:tc>
          <w:tcPr>
            <w:tcW w:w="2268" w:type="dxa"/>
          </w:tcPr>
          <w:p w14:paraId="2DC5C935"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per hoop</w:t>
            </w:r>
          </w:p>
        </w:tc>
        <w:tc>
          <w:tcPr>
            <w:tcW w:w="1701" w:type="dxa"/>
          </w:tcPr>
          <w:p w14:paraId="17C4C0E3"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$300.00</w:t>
            </w:r>
          </w:p>
        </w:tc>
      </w:tr>
      <w:tr w:rsidR="00D30B43" w:rsidRPr="00D30B43" w14:paraId="632800FF" w14:textId="77777777" w:rsidTr="004B0155">
        <w:trPr>
          <w:trHeight w:val="187"/>
        </w:trPr>
        <w:tc>
          <w:tcPr>
            <w:tcW w:w="4361" w:type="dxa"/>
          </w:tcPr>
          <w:p w14:paraId="150FAFEA" w14:textId="77777777" w:rsidR="00D30B43" w:rsidRPr="00D30B43" w:rsidRDefault="00D30B43" w:rsidP="004B0155">
            <w:pPr>
              <w:autoSpaceDE w:val="0"/>
              <w:autoSpaceDN w:val="0"/>
              <w:adjustRightInd w:val="0"/>
              <w:spacing w:before="60" w:after="60"/>
              <w:rPr>
                <w:rFonts w:ascii="Arial" w:hAnsi="Arial" w:cs="Arial"/>
                <w:sz w:val="16"/>
                <w:szCs w:val="16"/>
              </w:rPr>
            </w:pPr>
            <w:r w:rsidRPr="00D30B43">
              <w:rPr>
                <w:rFonts w:ascii="Arial" w:hAnsi="Arial" w:cs="Arial"/>
                <w:sz w:val="16"/>
                <w:szCs w:val="16"/>
              </w:rPr>
              <w:t xml:space="preserve">Relocation </w:t>
            </w:r>
            <w:proofErr w:type="gramStart"/>
            <w:r w:rsidRPr="00D30B43">
              <w:rPr>
                <w:rFonts w:ascii="Arial" w:hAnsi="Arial" w:cs="Arial"/>
                <w:sz w:val="16"/>
                <w:szCs w:val="16"/>
              </w:rPr>
              <w:t>of:</w:t>
            </w:r>
            <w:proofErr w:type="gramEnd"/>
            <w:r w:rsidRPr="00D30B43">
              <w:rPr>
                <w:rFonts w:ascii="Arial" w:hAnsi="Arial" w:cs="Arial"/>
                <w:sz w:val="16"/>
                <w:szCs w:val="16"/>
              </w:rPr>
              <w:t xml:space="preserve"> seat/bench </w:t>
            </w:r>
          </w:p>
        </w:tc>
        <w:tc>
          <w:tcPr>
            <w:tcW w:w="2268" w:type="dxa"/>
          </w:tcPr>
          <w:p w14:paraId="15DC730F"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per seat / bench</w:t>
            </w:r>
          </w:p>
        </w:tc>
        <w:tc>
          <w:tcPr>
            <w:tcW w:w="1701" w:type="dxa"/>
          </w:tcPr>
          <w:p w14:paraId="4536D220"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$300.00</w:t>
            </w:r>
          </w:p>
        </w:tc>
      </w:tr>
      <w:tr w:rsidR="00D30B43" w:rsidRPr="00D30B43" w14:paraId="06AC8C59" w14:textId="77777777" w:rsidTr="004B0155">
        <w:trPr>
          <w:trHeight w:val="188"/>
        </w:trPr>
        <w:tc>
          <w:tcPr>
            <w:tcW w:w="4361" w:type="dxa"/>
          </w:tcPr>
          <w:p w14:paraId="10BB1BA5" w14:textId="77777777" w:rsidR="00D30B43" w:rsidRPr="00D30B43" w:rsidRDefault="00D30B43" w:rsidP="004B0155">
            <w:pPr>
              <w:autoSpaceDE w:val="0"/>
              <w:autoSpaceDN w:val="0"/>
              <w:adjustRightInd w:val="0"/>
              <w:spacing w:before="60" w:after="60"/>
              <w:rPr>
                <w:rFonts w:ascii="Arial" w:hAnsi="Arial" w:cs="Arial"/>
                <w:sz w:val="16"/>
                <w:szCs w:val="16"/>
              </w:rPr>
            </w:pPr>
            <w:r w:rsidRPr="00D30B43">
              <w:rPr>
                <w:rFonts w:ascii="Arial" w:hAnsi="Arial" w:cs="Arial"/>
                <w:sz w:val="16"/>
                <w:szCs w:val="16"/>
              </w:rPr>
              <w:t xml:space="preserve">Relocation </w:t>
            </w:r>
            <w:proofErr w:type="gramStart"/>
            <w:r w:rsidRPr="00D30B43">
              <w:rPr>
                <w:rFonts w:ascii="Arial" w:hAnsi="Arial" w:cs="Arial"/>
                <w:sz w:val="16"/>
                <w:szCs w:val="16"/>
              </w:rPr>
              <w:t>of:</w:t>
            </w:r>
            <w:proofErr w:type="gramEnd"/>
            <w:r w:rsidRPr="00D30B43">
              <w:rPr>
                <w:rFonts w:ascii="Arial" w:hAnsi="Arial" w:cs="Arial"/>
                <w:sz w:val="16"/>
                <w:szCs w:val="16"/>
              </w:rPr>
              <w:t xml:space="preserve"> ashtray/cigarette butt receptacle</w:t>
            </w:r>
          </w:p>
        </w:tc>
        <w:tc>
          <w:tcPr>
            <w:tcW w:w="2268" w:type="dxa"/>
          </w:tcPr>
          <w:p w14:paraId="752036B8"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per receptacle</w:t>
            </w:r>
          </w:p>
        </w:tc>
        <w:tc>
          <w:tcPr>
            <w:tcW w:w="1701" w:type="dxa"/>
          </w:tcPr>
          <w:p w14:paraId="6FE0305E"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$200.00</w:t>
            </w:r>
          </w:p>
        </w:tc>
      </w:tr>
      <w:tr w:rsidR="00D30B43" w:rsidRPr="00D30B43" w14:paraId="7B0BD1E5" w14:textId="77777777" w:rsidTr="004B0155">
        <w:trPr>
          <w:trHeight w:val="188"/>
        </w:trPr>
        <w:tc>
          <w:tcPr>
            <w:tcW w:w="4361" w:type="dxa"/>
          </w:tcPr>
          <w:p w14:paraId="2490F219" w14:textId="77777777" w:rsidR="00D30B43" w:rsidRPr="00D30B43" w:rsidRDefault="00D30B43" w:rsidP="004B0155">
            <w:pPr>
              <w:autoSpaceDE w:val="0"/>
              <w:autoSpaceDN w:val="0"/>
              <w:adjustRightInd w:val="0"/>
              <w:spacing w:before="60" w:after="60"/>
              <w:rPr>
                <w:rFonts w:ascii="Arial" w:hAnsi="Arial" w:cs="Arial"/>
                <w:sz w:val="16"/>
                <w:szCs w:val="16"/>
              </w:rPr>
            </w:pPr>
            <w:r w:rsidRPr="00D30B43">
              <w:rPr>
                <w:rFonts w:ascii="Arial" w:hAnsi="Arial" w:cs="Arial"/>
                <w:sz w:val="16"/>
                <w:szCs w:val="16"/>
              </w:rPr>
              <w:t>Other items</w:t>
            </w:r>
          </w:p>
        </w:tc>
        <w:tc>
          <w:tcPr>
            <w:tcW w:w="2268" w:type="dxa"/>
          </w:tcPr>
          <w:p w14:paraId="67A472A9"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per receptacle</w:t>
            </w:r>
          </w:p>
        </w:tc>
        <w:tc>
          <w:tcPr>
            <w:tcW w:w="1701" w:type="dxa"/>
          </w:tcPr>
          <w:p w14:paraId="2ACFA579" w14:textId="77777777" w:rsidR="00D30B43" w:rsidRPr="00D30B43" w:rsidRDefault="00D30B43" w:rsidP="004B0155">
            <w:pPr>
              <w:autoSpaceDE w:val="0"/>
              <w:autoSpaceDN w:val="0"/>
              <w:adjustRightInd w:val="0"/>
              <w:spacing w:before="60" w:after="60"/>
              <w:jc w:val="center"/>
              <w:rPr>
                <w:rFonts w:ascii="Arial" w:hAnsi="Arial" w:cs="Arial"/>
                <w:sz w:val="16"/>
                <w:szCs w:val="16"/>
              </w:rPr>
            </w:pPr>
            <w:r w:rsidRPr="00D30B43">
              <w:rPr>
                <w:rFonts w:ascii="Arial" w:hAnsi="Arial" w:cs="Arial"/>
                <w:sz w:val="16"/>
                <w:szCs w:val="16"/>
              </w:rPr>
              <w:t xml:space="preserve">$ as </w:t>
            </w:r>
            <w:proofErr w:type="gramStart"/>
            <w:r w:rsidRPr="00D30B43">
              <w:rPr>
                <w:rFonts w:ascii="Arial" w:hAnsi="Arial" w:cs="Arial"/>
                <w:sz w:val="16"/>
                <w:szCs w:val="16"/>
              </w:rPr>
              <w:t>agreed</w:t>
            </w:r>
            <w:proofErr w:type="gramEnd"/>
          </w:p>
        </w:tc>
      </w:tr>
    </w:tbl>
    <w:p w14:paraId="0F802E36" w14:textId="77777777" w:rsidR="00D30B43" w:rsidRPr="00D30B43" w:rsidRDefault="00D30B43" w:rsidP="004B0155">
      <w:pPr>
        <w:autoSpaceDE w:val="0"/>
        <w:autoSpaceDN w:val="0"/>
        <w:adjustRightInd w:val="0"/>
        <w:rPr>
          <w:rFonts w:ascii="Arial" w:hAnsi="Arial" w:cs="Arial"/>
          <w:b/>
          <w:bCs/>
          <w:sz w:val="16"/>
          <w:szCs w:val="16"/>
        </w:rPr>
      </w:pPr>
      <w:r w:rsidRPr="00D30B43">
        <w:rPr>
          <w:rFonts w:ascii="Arial" w:hAnsi="Arial" w:cs="Arial"/>
          <w:b/>
          <w:bCs/>
          <w:sz w:val="16"/>
          <w:szCs w:val="16"/>
        </w:rPr>
        <w:t>OFFICE USE ONLY Urban Strategy – Street Furniture Relocation</w:t>
      </w:r>
    </w:p>
    <w:p w14:paraId="4379965F" w14:textId="77777777" w:rsidR="00D30B43" w:rsidRPr="00D30B43" w:rsidRDefault="00D30B43" w:rsidP="004B0155">
      <w:pPr>
        <w:autoSpaceDE w:val="0"/>
        <w:autoSpaceDN w:val="0"/>
        <w:adjustRightInd w:val="0"/>
        <w:rPr>
          <w:rFonts w:ascii="Arial" w:hAnsi="Arial" w:cs="Arial"/>
          <w:sz w:val="16"/>
          <w:szCs w:val="16"/>
        </w:rPr>
      </w:pPr>
      <w:r w:rsidRPr="00D30B43">
        <w:rPr>
          <w:rFonts w:ascii="Arial" w:hAnsi="Arial" w:cs="Arial"/>
          <w:sz w:val="16"/>
          <w:szCs w:val="16"/>
        </w:rPr>
        <w:t>110 - GL No: 00265.0001.1200: Furniture Relocation Fee As outlined above)</w:t>
      </w:r>
      <w:r w:rsidRPr="00D30B43">
        <w:rPr>
          <w:rFonts w:ascii="Arial" w:hAnsi="Arial" w:cs="Arial"/>
          <w:sz w:val="16"/>
          <w:szCs w:val="16"/>
        </w:rPr>
        <w:tab/>
        <w:t>AMOUNT:  $_________________________</w:t>
      </w:r>
    </w:p>
    <w:p w14:paraId="2A8AA2AA" w14:textId="77777777" w:rsidR="00D30B43" w:rsidRPr="00D30B43" w:rsidRDefault="00D30B43" w:rsidP="004B0155">
      <w:pPr>
        <w:rPr>
          <w:rFonts w:ascii="Arial" w:hAnsi="Arial" w:cs="Arial"/>
          <w:sz w:val="20"/>
        </w:rPr>
      </w:pPr>
      <w:r w:rsidRPr="00D30B43">
        <w:rPr>
          <w:rFonts w:ascii="Arial" w:hAnsi="Arial" w:cs="Arial"/>
          <w:sz w:val="16"/>
          <w:szCs w:val="16"/>
        </w:rPr>
        <w:t>Received from: ________________________________________________________________</w:t>
      </w:r>
    </w:p>
    <w:p w14:paraId="20D6A838" w14:textId="77777777" w:rsidR="006E2110" w:rsidRDefault="006E2110" w:rsidP="006E2110">
      <w:pPr>
        <w:tabs>
          <w:tab w:val="left" w:pos="567"/>
        </w:tabs>
        <w:spacing w:before="240" w:after="240" w:line="276" w:lineRule="auto"/>
        <w:rPr>
          <w:rFonts w:ascii="Arial" w:eastAsia="Times New Roman" w:hAnsi="Arial" w:cs="Arial Unicode MS"/>
          <w:b/>
          <w:bCs/>
          <w:sz w:val="28"/>
          <w:szCs w:val="24"/>
        </w:rPr>
      </w:pPr>
    </w:p>
    <w:sectPr w:rsidR="006E2110" w:rsidSect="00861766">
      <w:headerReference w:type="default" r:id="rId34"/>
      <w:footerReference w:type="default" r:id="rId35"/>
      <w:pgSz w:w="11920" w:h="1686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12CB9" w14:textId="77777777" w:rsidR="00637CF4" w:rsidRDefault="00637CF4" w:rsidP="006E7B5A">
      <w:pPr>
        <w:spacing w:after="0" w:line="240" w:lineRule="auto"/>
      </w:pPr>
      <w:r>
        <w:separator/>
      </w:r>
    </w:p>
  </w:endnote>
  <w:endnote w:type="continuationSeparator" w:id="0">
    <w:p w14:paraId="609BCD26" w14:textId="77777777" w:rsidR="00637CF4" w:rsidRDefault="00637CF4" w:rsidP="006E7B5A">
      <w:pPr>
        <w:spacing w:after="0" w:line="240" w:lineRule="auto"/>
      </w:pPr>
      <w:r>
        <w:continuationSeparator/>
      </w:r>
    </w:p>
  </w:endnote>
  <w:endnote w:type="continuationNotice" w:id="1">
    <w:p w14:paraId="0997CCEC" w14:textId="77777777" w:rsidR="00637CF4" w:rsidRDefault="00637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Bold">
    <w:altName w:val="Cambria"/>
    <w:panose1 w:val="00000000000000000000"/>
    <w:charset w:val="00"/>
    <w:family w:val="auto"/>
    <w:notTrueType/>
    <w:pitch w:val="default"/>
    <w:sig w:usb0="00000003" w:usb1="00000000" w:usb2="00000000" w:usb3="00000000" w:csb0="00000001" w:csb1="00000000"/>
  </w:font>
  <w:font w:name="Helvetica 55 Roman">
    <w:altName w:val="Helvetica 55 Roman"/>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364513"/>
      <w:docPartObj>
        <w:docPartGallery w:val="Page Numbers (Bottom of Page)"/>
        <w:docPartUnique/>
      </w:docPartObj>
    </w:sdtPr>
    <w:sdtEndPr>
      <w:rPr>
        <w:noProof/>
      </w:rPr>
    </w:sdtEndPr>
    <w:sdtContent>
      <w:p w14:paraId="1E44760C" w14:textId="704BFF59" w:rsidR="00CF561D" w:rsidRDefault="00CF5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EF2B6" w14:textId="77777777" w:rsidR="00CF561D" w:rsidRDefault="00CF561D" w:rsidP="00FB2FEA">
    <w:pPr>
      <w:pStyle w:val="Footer"/>
      <w:rPr>
        <w:rFonts w:cs="Arial"/>
        <w:sz w:val="20"/>
      </w:rPr>
    </w:pPr>
    <w:r w:rsidRPr="006E27B2">
      <w:rPr>
        <w:rFonts w:cs="Arial"/>
        <w:sz w:val="20"/>
      </w:rPr>
      <w:t>Local Law Guidelines</w:t>
    </w:r>
    <w:r>
      <w:rPr>
        <w:rFonts w:cs="Arial"/>
        <w:sz w:val="20"/>
      </w:rPr>
      <w:t xml:space="preserve">, </w:t>
    </w:r>
    <w:r w:rsidRPr="006E27B2">
      <w:rPr>
        <w:rFonts w:cs="Arial"/>
        <w:sz w:val="20"/>
      </w:rPr>
      <w:t xml:space="preserve">Neighbourhood Amenity Local Law </w:t>
    </w:r>
    <w:r>
      <w:rPr>
        <w:rFonts w:cs="Arial"/>
        <w:sz w:val="20"/>
      </w:rPr>
      <w:t>2021</w:t>
    </w:r>
  </w:p>
  <w:p w14:paraId="2386E03F" w14:textId="77777777" w:rsidR="00CF561D" w:rsidRDefault="00CF561D" w:rsidP="00FB2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03C0" w14:textId="77777777" w:rsidR="00CF561D" w:rsidRDefault="00CF561D" w:rsidP="00D019F0">
    <w:pPr>
      <w:pStyle w:val="Footer"/>
      <w:rPr>
        <w:rFonts w:cs="Arial"/>
        <w:sz w:val="20"/>
      </w:rPr>
    </w:pPr>
    <w:r w:rsidRPr="006E27B2">
      <w:rPr>
        <w:rFonts w:cs="Arial"/>
        <w:sz w:val="20"/>
      </w:rPr>
      <w:t>Local Law Guidelines</w:t>
    </w:r>
    <w:r>
      <w:rPr>
        <w:rFonts w:cs="Arial"/>
        <w:sz w:val="20"/>
      </w:rPr>
      <w:t xml:space="preserve">, </w:t>
    </w:r>
    <w:r w:rsidRPr="006E27B2">
      <w:rPr>
        <w:rFonts w:cs="Arial"/>
        <w:sz w:val="20"/>
      </w:rPr>
      <w:t xml:space="preserve">Neighbourhood Amenity Local Law </w:t>
    </w:r>
    <w:r>
      <w:rPr>
        <w:rFonts w:cs="Arial"/>
        <w:sz w:val="20"/>
      </w:rPr>
      <w:t>2021</w:t>
    </w:r>
  </w:p>
  <w:p w14:paraId="68DBB6BD" w14:textId="77777777" w:rsidR="00CF561D" w:rsidRPr="006E27B2" w:rsidRDefault="00CF561D" w:rsidP="00D019F0">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64F5" w14:textId="77777777" w:rsidR="00CF561D" w:rsidRDefault="00CF561D" w:rsidP="00D019F0">
    <w:pPr>
      <w:pStyle w:val="Footer"/>
      <w:rPr>
        <w:rFonts w:cs="Arial"/>
        <w:sz w:val="20"/>
      </w:rPr>
    </w:pPr>
    <w:r w:rsidRPr="006E27B2">
      <w:rPr>
        <w:rFonts w:cs="Arial"/>
        <w:sz w:val="20"/>
      </w:rPr>
      <w:t>Local Law Guidelines</w:t>
    </w:r>
    <w:r>
      <w:rPr>
        <w:rFonts w:cs="Arial"/>
        <w:sz w:val="20"/>
      </w:rPr>
      <w:t xml:space="preserve">, </w:t>
    </w:r>
    <w:r w:rsidRPr="006E27B2">
      <w:rPr>
        <w:rFonts w:cs="Arial"/>
        <w:sz w:val="20"/>
      </w:rPr>
      <w:t xml:space="preserve">Neighbourhood Amenity Local Law </w:t>
    </w:r>
    <w:r>
      <w:rPr>
        <w:rFonts w:cs="Arial"/>
        <w:sz w:val="20"/>
      </w:rPr>
      <w:t>2021</w:t>
    </w:r>
  </w:p>
  <w:p w14:paraId="75CCCFB6" w14:textId="77777777" w:rsidR="00CF561D" w:rsidRPr="006E27B2" w:rsidRDefault="00CF561D" w:rsidP="00D019F0">
    <w:pPr>
      <w:pStyle w:val="Footer"/>
      <w:rPr>
        <w:sz w:val="20"/>
      </w:rPr>
    </w:pPr>
  </w:p>
  <w:p w14:paraId="38114F75" w14:textId="59F47A26" w:rsidR="00CF561D" w:rsidRDefault="00CF561D" w:rsidP="00D019F0">
    <w:pPr>
      <w:pStyle w:val="Footer"/>
      <w:tabs>
        <w:tab w:val="left" w:pos="1077"/>
        <w:tab w:val="right" w:pos="9070"/>
      </w:tabs>
      <w:rPr>
        <w:sz w:val="20"/>
      </w:rPr>
    </w:pPr>
    <w:r>
      <w:rPr>
        <w:sz w:val="20"/>
      </w:rPr>
      <w:tab/>
    </w:r>
    <w:r>
      <w:rPr>
        <w:sz w:val="20"/>
      </w:rPr>
      <w:tab/>
    </w:r>
    <w:r>
      <w:rPr>
        <w:sz w:val="20"/>
      </w:rPr>
      <w:tab/>
    </w:r>
    <w:r>
      <w:rPr>
        <w:sz w:val="20"/>
      </w:rPr>
      <w:fldChar w:fldCharType="begin"/>
    </w:r>
    <w:r>
      <w:rPr>
        <w:sz w:val="20"/>
      </w:rPr>
      <w:instrText xml:space="preserve"> PAGE   \* MERGEFORMAT </w:instrText>
    </w:r>
    <w:r>
      <w:rPr>
        <w:sz w:val="20"/>
      </w:rPr>
      <w:fldChar w:fldCharType="separate"/>
    </w:r>
    <w:r>
      <w:rPr>
        <w:noProof/>
        <w:sz w:val="20"/>
      </w:rPr>
      <w:t>18</w:t>
    </w:r>
    <w:r>
      <w:rPr>
        <w:sz w:val="20"/>
      </w:rPr>
      <w:fldChar w:fldCharType="end"/>
    </w:r>
  </w:p>
  <w:p w14:paraId="0B22028A" w14:textId="77777777" w:rsidR="00CF561D" w:rsidRDefault="00CF561D">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3BBB" w14:textId="77777777" w:rsidR="00CF561D" w:rsidRDefault="00CF561D" w:rsidP="00372484">
    <w:pPr>
      <w:pStyle w:val="Footer"/>
      <w:rPr>
        <w:rFonts w:cs="Arial"/>
        <w:sz w:val="20"/>
      </w:rPr>
    </w:pPr>
    <w:r w:rsidRPr="006E27B2">
      <w:rPr>
        <w:rFonts w:cs="Arial"/>
        <w:sz w:val="20"/>
      </w:rPr>
      <w:t>Local Law Guidelines</w:t>
    </w:r>
    <w:r>
      <w:rPr>
        <w:rFonts w:cs="Arial"/>
        <w:sz w:val="20"/>
      </w:rPr>
      <w:t xml:space="preserve">, </w:t>
    </w:r>
    <w:r w:rsidRPr="006E27B2">
      <w:rPr>
        <w:rFonts w:cs="Arial"/>
        <w:sz w:val="20"/>
      </w:rPr>
      <w:t xml:space="preserve">Neighbourhood Amenity Local Law </w:t>
    </w:r>
    <w:r>
      <w:rPr>
        <w:rFonts w:cs="Arial"/>
        <w:sz w:val="20"/>
      </w:rPr>
      <w:t>2021</w:t>
    </w:r>
  </w:p>
  <w:p w14:paraId="614F627A" w14:textId="77777777" w:rsidR="00CF561D" w:rsidRPr="006E27B2" w:rsidRDefault="00CF561D" w:rsidP="00372484">
    <w:pPr>
      <w:pStyle w:val="Footer"/>
      <w:rPr>
        <w:sz w:val="20"/>
      </w:rPr>
    </w:pPr>
  </w:p>
  <w:p w14:paraId="73F389EC" w14:textId="151B9E79" w:rsidR="00CF561D" w:rsidRPr="00372484" w:rsidRDefault="00CF561D" w:rsidP="00372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32FA" w14:textId="3B5D1A21" w:rsidR="00CF561D" w:rsidRDefault="00CF561D" w:rsidP="00861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30D3" w14:textId="77777777" w:rsidR="00637CF4" w:rsidRDefault="00637CF4" w:rsidP="006E7B5A">
      <w:pPr>
        <w:spacing w:after="0" w:line="240" w:lineRule="auto"/>
      </w:pPr>
      <w:r>
        <w:separator/>
      </w:r>
    </w:p>
  </w:footnote>
  <w:footnote w:type="continuationSeparator" w:id="0">
    <w:p w14:paraId="74DDDA69" w14:textId="77777777" w:rsidR="00637CF4" w:rsidRDefault="00637CF4" w:rsidP="006E7B5A">
      <w:pPr>
        <w:spacing w:after="0" w:line="240" w:lineRule="auto"/>
      </w:pPr>
      <w:r>
        <w:continuationSeparator/>
      </w:r>
    </w:p>
  </w:footnote>
  <w:footnote w:type="continuationNotice" w:id="1">
    <w:p w14:paraId="68AED402" w14:textId="77777777" w:rsidR="00637CF4" w:rsidRDefault="00637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CFEB" w14:textId="77777777" w:rsidR="00CF561D" w:rsidRDefault="00CF561D">
    <w:pPr>
      <w:pStyle w:val="Head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w:t>
    </w:r>
    <w:r>
      <w:rPr>
        <w:rStyle w:val="PageNumber"/>
        <w:rFonts w:eastAsia="Calibri"/>
      </w:rPr>
      <w:fldChar w:fldCharType="end"/>
    </w:r>
  </w:p>
  <w:p w14:paraId="671334D9" w14:textId="77777777" w:rsidR="00CF561D" w:rsidRDefault="00CF56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2DB0" w14:textId="77777777" w:rsidR="00CF561D" w:rsidRDefault="00CF561D">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BD58" w14:textId="11CB4593" w:rsidR="00CF561D" w:rsidRDefault="00CF561D" w:rsidP="00820A6F">
    <w:pPr>
      <w:pStyle w:val="Footer"/>
      <w:jc w:val="right"/>
    </w:pPr>
  </w:p>
  <w:p w14:paraId="7B6EA7CA" w14:textId="77777777" w:rsidR="00CF561D" w:rsidRPr="00820A6F" w:rsidRDefault="00CF561D" w:rsidP="00820A6F">
    <w:pPr>
      <w:pStyle w:val="Footer"/>
      <w:rPr>
        <w:rFonts w:cs="Arial"/>
        <w:b/>
        <w:bCs/>
        <w:sz w:val="24"/>
        <w:szCs w:val="24"/>
      </w:rPr>
    </w:pPr>
    <w:r w:rsidRPr="00820A6F">
      <w:rPr>
        <w:rFonts w:cs="Arial"/>
        <w:b/>
        <w:bCs/>
        <w:sz w:val="24"/>
        <w:szCs w:val="24"/>
      </w:rPr>
      <w:t>Local Law Guidelines, Neighbourhood Amenity Local Law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19AB" w14:textId="77777777" w:rsidR="00CF561D" w:rsidRDefault="00CF561D">
    <w:pPr>
      <w:pStyle w:val="Header"/>
      <w:jc w:val="right"/>
      <w:rPr>
        <w:rFonts w:ascii="Century Gothic" w:hAnsi="Century Gothic"/>
        <w:i/>
        <w:color w:val="0000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4816" w14:textId="77777777" w:rsidR="00CF561D" w:rsidRDefault="00CF561D">
    <w:pPr>
      <w:pStyle w:val="Header"/>
      <w:jc w:val="right"/>
      <w:rPr>
        <w:i/>
        <w:sz w:val="20"/>
      </w:rPr>
    </w:pPr>
    <w:r>
      <w:rPr>
        <w:i/>
        <w:sz w:val="20"/>
      </w:rPr>
      <w:t>Footpath Trading Policy 2018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7469" w14:textId="77777777" w:rsidR="00CF561D" w:rsidRDefault="00CF561D">
    <w:pPr>
      <w:pStyle w:val="Head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w:t>
    </w:r>
    <w:r>
      <w:rPr>
        <w:rStyle w:val="PageNumber"/>
        <w:rFonts w:eastAsia="Calibri"/>
      </w:rPr>
      <w:fldChar w:fldCharType="end"/>
    </w:r>
  </w:p>
  <w:p w14:paraId="2A39C36D" w14:textId="77777777" w:rsidR="00CF561D" w:rsidRDefault="00CF561D">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BDF6" w14:textId="77777777" w:rsidR="00CF561D" w:rsidRDefault="00CF561D">
    <w:pPr>
      <w:pStyle w:val="Header"/>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86543" w14:textId="77777777" w:rsidR="00CF561D" w:rsidRDefault="00CF56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9488" w14:textId="4C364D30" w:rsidR="00CF561D" w:rsidRPr="00527330" w:rsidRDefault="00CF561D" w:rsidP="00527330">
    <w:pPr>
      <w:pStyle w:val="Header"/>
    </w:pPr>
    <w:r>
      <w:rPr>
        <w:noProof/>
      </w:rPr>
      <mc:AlternateContent>
        <mc:Choice Requires="wps">
          <w:drawing>
            <wp:anchor distT="0" distB="0" distL="114300" distR="114300" simplePos="0" relativeHeight="251661312" behindDoc="0" locked="0" layoutInCell="1" allowOverlap="1" wp14:anchorId="71A6DC3A" wp14:editId="5B5DFD95">
              <wp:simplePos x="0" y="0"/>
              <wp:positionH relativeFrom="column">
                <wp:posOffset>2136544</wp:posOffset>
              </wp:positionH>
              <wp:positionV relativeFrom="paragraph">
                <wp:posOffset>1868459</wp:posOffset>
              </wp:positionV>
              <wp:extent cx="2776080" cy="500932"/>
              <wp:effectExtent l="0" t="0" r="0" b="0"/>
              <wp:wrapNone/>
              <wp:docPr id="3" name="Text Box 3"/>
              <wp:cNvGraphicFramePr/>
              <a:graphic xmlns:a="http://schemas.openxmlformats.org/drawingml/2006/main">
                <a:graphicData uri="http://schemas.microsoft.com/office/word/2010/wordprocessingShape">
                  <wps:wsp>
                    <wps:cNvSpPr txBox="1"/>
                    <wps:spPr>
                      <a:xfrm>
                        <a:off x="0" y="0"/>
                        <a:ext cx="2776080" cy="500932"/>
                      </a:xfrm>
                      <a:prstGeom prst="rect">
                        <a:avLst/>
                      </a:prstGeom>
                      <a:noFill/>
                      <a:ln w="6350">
                        <a:noFill/>
                      </a:ln>
                    </wps:spPr>
                    <wps:txbx>
                      <w:txbxContent>
                        <w:p w14:paraId="279BBA7A" w14:textId="77777777" w:rsidR="00CF561D" w:rsidRDefault="00CF561D" w:rsidP="00017FD9">
                          <w:pPr>
                            <w:pStyle w:val="Masthead"/>
                            <w:jc w:val="center"/>
                            <w:rPr>
                              <w:b/>
                              <w:bCs/>
                              <w:sz w:val="52"/>
                            </w:rPr>
                          </w:pPr>
                          <w:r>
                            <w:rPr>
                              <w:b/>
                              <w:bCs/>
                              <w:sz w:val="52"/>
                            </w:rPr>
                            <w:t>Council Policy</w:t>
                          </w:r>
                        </w:p>
                        <w:p w14:paraId="1C4DA39A" w14:textId="77777777" w:rsidR="00CF561D" w:rsidRDefault="00CF561D" w:rsidP="00017F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A6DC3A" id="_x0000_t202" coordsize="21600,21600" o:spt="202" path="m,l,21600r21600,l21600,xe">
              <v:stroke joinstyle="miter"/>
              <v:path gradientshapeok="t" o:connecttype="rect"/>
            </v:shapetype>
            <v:shape id="Text Box 3" o:spid="_x0000_s1028" type="#_x0000_t202" style="position:absolute;margin-left:168.25pt;margin-top:147.1pt;width:218.6pt;height:39.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" filled="f" stroked="f" strokeweight=".5pt">
              <v:textbox>
                <w:txbxContent>
                  <w:p w14:paraId="279BBA7A" w14:textId="77777777" w:rsidR="004B0155" w:rsidRDefault="004B0155" w:rsidP="00017FD9">
                    <w:pPr>
                      <w:pStyle w:val="Masthead"/>
                      <w:jc w:val="center"/>
                      <w:rPr>
                        <w:b/>
                        <w:bCs/>
                        <w:sz w:val="52"/>
                      </w:rPr>
                    </w:pPr>
                    <w:r>
                      <w:rPr>
                        <w:b/>
                        <w:bCs/>
                        <w:sz w:val="52"/>
                      </w:rPr>
                      <w:t>Council Policy</w:t>
                    </w:r>
                  </w:p>
                  <w:p w14:paraId="1C4DA39A" w14:textId="77777777" w:rsidR="004B0155" w:rsidRDefault="004B0155" w:rsidP="00017FD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E00960"/>
    <w:lvl w:ilvl="0">
      <w:start w:val="1"/>
      <w:numFmt w:val="bullet"/>
      <w:pStyle w:val="ListBullet"/>
      <w:lvlText w:val=""/>
      <w:lvlJc w:val="left"/>
      <w:pPr>
        <w:tabs>
          <w:tab w:val="num" w:pos="-1286"/>
        </w:tabs>
        <w:ind w:left="-1286" w:hanging="360"/>
      </w:pPr>
      <w:rPr>
        <w:rFonts w:ascii="Symbol" w:hAnsi="Symbol" w:hint="default"/>
      </w:rPr>
    </w:lvl>
  </w:abstractNum>
  <w:abstractNum w:abstractNumId="1" w15:restartNumberingAfterBreak="0">
    <w:nsid w:val="FFFFFFFB"/>
    <w:multiLevelType w:val="hybridMultilevel"/>
    <w:tmpl w:val="101A0346"/>
    <w:name w:val="MaddHeadnum"/>
    <w:lvl w:ilvl="0" w:tplc="F45E7A26">
      <w:start w:val="1"/>
      <w:numFmt w:val="decimal"/>
      <w:pStyle w:val="Heading1"/>
      <w:suff w:val="nothing"/>
      <w:lvlText w:val="Division %1"/>
      <w:lvlJc w:val="left"/>
      <w:pPr>
        <w:ind w:left="633" w:hanging="851"/>
      </w:pPr>
      <w:rPr>
        <w:rFonts w:hint="default"/>
        <w:sz w:val="22"/>
        <w:szCs w:val="22"/>
      </w:rPr>
    </w:lvl>
    <w:lvl w:ilvl="1" w:tplc="6FA81E84">
      <w:start w:val="1"/>
      <w:numFmt w:val="decimal"/>
      <w:lvlRestart w:val="0"/>
      <w:pStyle w:val="Heading2"/>
      <w:lvlText w:val="%2."/>
      <w:lvlJc w:val="left"/>
      <w:pPr>
        <w:ind w:left="633" w:hanging="851"/>
      </w:pPr>
      <w:rPr>
        <w:rFonts w:hint="default"/>
        <w:sz w:val="22"/>
        <w:szCs w:val="22"/>
      </w:rPr>
    </w:lvl>
    <w:lvl w:ilvl="2" w:tplc="C1849950">
      <w:start w:val="3"/>
      <w:numFmt w:val="decimal"/>
      <w:pStyle w:val="Heading3"/>
      <w:lvlText w:val="(%3)"/>
      <w:lvlJc w:val="left"/>
      <w:pPr>
        <w:ind w:left="1701" w:hanging="850"/>
      </w:pPr>
      <w:rPr>
        <w:rFonts w:ascii="Arial" w:hAnsi="Arial" w:hint="default"/>
        <w:b w:val="0"/>
        <w:i w:val="0"/>
        <w:sz w:val="22"/>
        <w:szCs w:val="22"/>
      </w:rPr>
    </w:lvl>
    <w:lvl w:ilvl="3" w:tplc="F844D7DA">
      <w:start w:val="1"/>
      <w:numFmt w:val="lowerLetter"/>
      <w:pStyle w:val="Heading4"/>
      <w:lvlText w:val="(%4)"/>
      <w:lvlJc w:val="left"/>
      <w:pPr>
        <w:ind w:left="2410" w:hanging="567"/>
      </w:pPr>
      <w:rPr>
        <w:rFonts w:ascii="Arial" w:hAnsi="Arial" w:hint="default"/>
        <w:b w:val="0"/>
        <w:i w:val="0"/>
        <w:sz w:val="22"/>
        <w:szCs w:val="22"/>
      </w:rPr>
    </w:lvl>
    <w:lvl w:ilvl="4" w:tplc="3D8CA6B8">
      <w:start w:val="1"/>
      <w:numFmt w:val="lowerRoman"/>
      <w:pStyle w:val="Heading5"/>
      <w:lvlText w:val="(%5)"/>
      <w:lvlJc w:val="left"/>
      <w:pPr>
        <w:tabs>
          <w:tab w:val="num" w:pos="2617"/>
        </w:tabs>
        <w:ind w:left="2617" w:hanging="567"/>
      </w:pPr>
      <w:rPr>
        <w:rFonts w:hint="default"/>
        <w:sz w:val="22"/>
        <w:szCs w:val="22"/>
      </w:rPr>
    </w:lvl>
    <w:lvl w:ilvl="5" w:tplc="937EB148">
      <w:start w:val="1"/>
      <w:numFmt w:val="upperLetter"/>
      <w:pStyle w:val="Heading6"/>
      <w:lvlText w:val="(%6)"/>
      <w:lvlJc w:val="left"/>
      <w:pPr>
        <w:tabs>
          <w:tab w:val="num" w:pos="2617"/>
        </w:tabs>
        <w:ind w:left="3184" w:hanging="567"/>
      </w:pPr>
      <w:rPr>
        <w:rFonts w:hint="default"/>
      </w:rPr>
    </w:lvl>
    <w:lvl w:ilvl="6" w:tplc="9CC6EA42">
      <w:start w:val="1"/>
      <w:numFmt w:val="none"/>
      <w:lvlText w:val=""/>
      <w:lvlJc w:val="left"/>
      <w:pPr>
        <w:ind w:left="-218" w:firstLine="0"/>
      </w:pPr>
      <w:rPr>
        <w:rFonts w:hint="default"/>
      </w:rPr>
    </w:lvl>
    <w:lvl w:ilvl="7" w:tplc="8DD47B66">
      <w:start w:val="1"/>
      <w:numFmt w:val="none"/>
      <w:lvlText w:val=""/>
      <w:lvlJc w:val="left"/>
      <w:pPr>
        <w:ind w:left="-218" w:firstLine="0"/>
      </w:pPr>
      <w:rPr>
        <w:rFonts w:hint="default"/>
      </w:rPr>
    </w:lvl>
    <w:lvl w:ilvl="8" w:tplc="98FA432C">
      <w:start w:val="1"/>
      <w:numFmt w:val="none"/>
      <w:lvlText w:val=""/>
      <w:lvlJc w:val="left"/>
      <w:pPr>
        <w:ind w:left="-218" w:firstLine="0"/>
      </w:pPr>
      <w:rPr>
        <w:rFonts w:hint="default"/>
      </w:rPr>
    </w:lvl>
  </w:abstractNum>
  <w:abstractNum w:abstractNumId="2" w15:restartNumberingAfterBreak="0">
    <w:nsid w:val="002D5E7B"/>
    <w:multiLevelType w:val="multilevel"/>
    <w:tmpl w:val="AA8C4B7C"/>
    <w:lvl w:ilvl="0">
      <w:start w:val="8"/>
      <w:numFmt w:val="decimal"/>
      <w:lvlText w:val="%1"/>
      <w:lvlJc w:val="left"/>
      <w:pPr>
        <w:tabs>
          <w:tab w:val="num" w:pos="690"/>
        </w:tabs>
        <w:ind w:left="690" w:hanging="690"/>
      </w:pPr>
      <w:rPr>
        <w:rFonts w:hint="default"/>
      </w:rPr>
    </w:lvl>
    <w:lvl w:ilvl="1">
      <w:start w:val="3"/>
      <w:numFmt w:val="decimal"/>
      <w:lvlText w:val="%1.%2"/>
      <w:lvlJc w:val="left"/>
      <w:pPr>
        <w:tabs>
          <w:tab w:val="num" w:pos="735"/>
        </w:tabs>
        <w:ind w:left="735" w:hanging="720"/>
      </w:pPr>
      <w:rPr>
        <w:rFonts w:hint="default"/>
      </w:rPr>
    </w:lvl>
    <w:lvl w:ilvl="2">
      <w:start w:val="1"/>
      <w:numFmt w:val="decimal"/>
      <w:lvlText w:val="%1.%2.%3"/>
      <w:lvlJc w:val="left"/>
      <w:pPr>
        <w:tabs>
          <w:tab w:val="num" w:pos="750"/>
        </w:tabs>
        <w:ind w:left="750" w:hanging="720"/>
      </w:pPr>
      <w:rPr>
        <w:rFonts w:hint="default"/>
      </w:rPr>
    </w:lvl>
    <w:lvl w:ilvl="3">
      <w:start w:val="1"/>
      <w:numFmt w:val="decimal"/>
      <w:lvlText w:val="%1.%2.%3.%4"/>
      <w:lvlJc w:val="left"/>
      <w:pPr>
        <w:tabs>
          <w:tab w:val="num" w:pos="1125"/>
        </w:tabs>
        <w:ind w:left="1125" w:hanging="1080"/>
      </w:pPr>
      <w:rPr>
        <w:rFonts w:hint="default"/>
      </w:rPr>
    </w:lvl>
    <w:lvl w:ilvl="4">
      <w:start w:val="1"/>
      <w:numFmt w:val="decimal"/>
      <w:lvlText w:val="%1.%2.%3.%4.%5"/>
      <w:lvlJc w:val="left"/>
      <w:pPr>
        <w:tabs>
          <w:tab w:val="num" w:pos="1140"/>
        </w:tabs>
        <w:ind w:left="1140" w:hanging="1080"/>
      </w:pPr>
      <w:rPr>
        <w:rFonts w:hint="default"/>
      </w:rPr>
    </w:lvl>
    <w:lvl w:ilvl="5">
      <w:start w:val="1"/>
      <w:numFmt w:val="decimal"/>
      <w:lvlText w:val="%1.%2.%3.%4.%5.%6"/>
      <w:lvlJc w:val="left"/>
      <w:pPr>
        <w:tabs>
          <w:tab w:val="num" w:pos="1515"/>
        </w:tabs>
        <w:ind w:left="1515" w:hanging="1440"/>
      </w:pPr>
      <w:rPr>
        <w:rFonts w:hint="default"/>
      </w:rPr>
    </w:lvl>
    <w:lvl w:ilvl="6">
      <w:start w:val="1"/>
      <w:numFmt w:val="decimal"/>
      <w:lvlText w:val="%1.%2.%3.%4.%5.%6.%7"/>
      <w:lvlJc w:val="left"/>
      <w:pPr>
        <w:tabs>
          <w:tab w:val="num" w:pos="1890"/>
        </w:tabs>
        <w:ind w:left="1890" w:hanging="1800"/>
      </w:pPr>
      <w:rPr>
        <w:rFonts w:hint="default"/>
      </w:rPr>
    </w:lvl>
    <w:lvl w:ilvl="7">
      <w:start w:val="1"/>
      <w:numFmt w:val="decimal"/>
      <w:lvlText w:val="%1.%2.%3.%4.%5.%6.%7.%8"/>
      <w:lvlJc w:val="left"/>
      <w:pPr>
        <w:tabs>
          <w:tab w:val="num" w:pos="1905"/>
        </w:tabs>
        <w:ind w:left="1905"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3" w15:restartNumberingAfterBreak="0">
    <w:nsid w:val="00B2607C"/>
    <w:multiLevelType w:val="hybridMultilevel"/>
    <w:tmpl w:val="5C8AA3D6"/>
    <w:lvl w:ilvl="0" w:tplc="0C090001">
      <w:start w:val="1"/>
      <w:numFmt w:val="bullet"/>
      <w:lvlText w:val=""/>
      <w:lvlJc w:val="left"/>
      <w:pPr>
        <w:ind w:left="451" w:hanging="360"/>
      </w:pPr>
      <w:rPr>
        <w:rFonts w:ascii="Symbol" w:hAnsi="Symbol" w:hint="default"/>
      </w:rPr>
    </w:lvl>
    <w:lvl w:ilvl="1" w:tplc="0C090003" w:tentative="1">
      <w:start w:val="1"/>
      <w:numFmt w:val="bullet"/>
      <w:lvlText w:val="o"/>
      <w:lvlJc w:val="left"/>
      <w:pPr>
        <w:ind w:left="1171" w:hanging="360"/>
      </w:pPr>
      <w:rPr>
        <w:rFonts w:ascii="Courier New" w:hAnsi="Courier New" w:cs="Courier New" w:hint="default"/>
      </w:rPr>
    </w:lvl>
    <w:lvl w:ilvl="2" w:tplc="0C090005" w:tentative="1">
      <w:start w:val="1"/>
      <w:numFmt w:val="bullet"/>
      <w:lvlText w:val=""/>
      <w:lvlJc w:val="left"/>
      <w:pPr>
        <w:ind w:left="1891" w:hanging="360"/>
      </w:pPr>
      <w:rPr>
        <w:rFonts w:ascii="Wingdings" w:hAnsi="Wingdings" w:hint="default"/>
      </w:rPr>
    </w:lvl>
    <w:lvl w:ilvl="3" w:tplc="0C090001" w:tentative="1">
      <w:start w:val="1"/>
      <w:numFmt w:val="bullet"/>
      <w:lvlText w:val=""/>
      <w:lvlJc w:val="left"/>
      <w:pPr>
        <w:ind w:left="2611" w:hanging="360"/>
      </w:pPr>
      <w:rPr>
        <w:rFonts w:ascii="Symbol" w:hAnsi="Symbol" w:hint="default"/>
      </w:rPr>
    </w:lvl>
    <w:lvl w:ilvl="4" w:tplc="0C090003" w:tentative="1">
      <w:start w:val="1"/>
      <w:numFmt w:val="bullet"/>
      <w:lvlText w:val="o"/>
      <w:lvlJc w:val="left"/>
      <w:pPr>
        <w:ind w:left="3331" w:hanging="360"/>
      </w:pPr>
      <w:rPr>
        <w:rFonts w:ascii="Courier New" w:hAnsi="Courier New" w:cs="Courier New" w:hint="default"/>
      </w:rPr>
    </w:lvl>
    <w:lvl w:ilvl="5" w:tplc="0C090005" w:tentative="1">
      <w:start w:val="1"/>
      <w:numFmt w:val="bullet"/>
      <w:lvlText w:val=""/>
      <w:lvlJc w:val="left"/>
      <w:pPr>
        <w:ind w:left="4051" w:hanging="360"/>
      </w:pPr>
      <w:rPr>
        <w:rFonts w:ascii="Wingdings" w:hAnsi="Wingdings" w:hint="default"/>
      </w:rPr>
    </w:lvl>
    <w:lvl w:ilvl="6" w:tplc="0C090001" w:tentative="1">
      <w:start w:val="1"/>
      <w:numFmt w:val="bullet"/>
      <w:lvlText w:val=""/>
      <w:lvlJc w:val="left"/>
      <w:pPr>
        <w:ind w:left="4771" w:hanging="360"/>
      </w:pPr>
      <w:rPr>
        <w:rFonts w:ascii="Symbol" w:hAnsi="Symbol" w:hint="default"/>
      </w:rPr>
    </w:lvl>
    <w:lvl w:ilvl="7" w:tplc="0C090003" w:tentative="1">
      <w:start w:val="1"/>
      <w:numFmt w:val="bullet"/>
      <w:lvlText w:val="o"/>
      <w:lvlJc w:val="left"/>
      <w:pPr>
        <w:ind w:left="5491" w:hanging="360"/>
      </w:pPr>
      <w:rPr>
        <w:rFonts w:ascii="Courier New" w:hAnsi="Courier New" w:cs="Courier New" w:hint="default"/>
      </w:rPr>
    </w:lvl>
    <w:lvl w:ilvl="8" w:tplc="0C090005" w:tentative="1">
      <w:start w:val="1"/>
      <w:numFmt w:val="bullet"/>
      <w:lvlText w:val=""/>
      <w:lvlJc w:val="left"/>
      <w:pPr>
        <w:ind w:left="6211" w:hanging="360"/>
      </w:pPr>
      <w:rPr>
        <w:rFonts w:ascii="Wingdings" w:hAnsi="Wingdings" w:hint="default"/>
      </w:rPr>
    </w:lvl>
  </w:abstractNum>
  <w:abstractNum w:abstractNumId="4" w15:restartNumberingAfterBreak="0">
    <w:nsid w:val="013B6622"/>
    <w:multiLevelType w:val="multilevel"/>
    <w:tmpl w:val="D89A0DC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14B4ECD"/>
    <w:multiLevelType w:val="hybridMultilevel"/>
    <w:tmpl w:val="20941E3E"/>
    <w:lvl w:ilvl="0" w:tplc="BBA2EC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3B8678B"/>
    <w:multiLevelType w:val="hybridMultilevel"/>
    <w:tmpl w:val="6D083F3E"/>
    <w:lvl w:ilvl="0" w:tplc="92728BDA">
      <w:start w:val="1"/>
      <w:numFmt w:val="decimal"/>
      <w:lvlText w:val="(%1)"/>
      <w:lvlJc w:val="left"/>
      <w:pPr>
        <w:ind w:left="927" w:hanging="360"/>
      </w:pPr>
      <w:rPr>
        <w:rFonts w:ascii="Arial" w:hAnsi="Arial" w:cs="Arial" w:hint="default"/>
        <w:b w:val="0"/>
        <w:i w:val="0"/>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04764198"/>
    <w:multiLevelType w:val="hybridMultilevel"/>
    <w:tmpl w:val="0AEE8D64"/>
    <w:lvl w:ilvl="0" w:tplc="4472494A">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tplc="111E24A8">
      <w:start w:val="1"/>
      <w:numFmt w:val="none"/>
      <w:lvlText w:val=""/>
      <w:lvlJc w:val="left"/>
      <w:pPr>
        <w:ind w:left="720" w:hanging="360"/>
      </w:pPr>
      <w:rPr>
        <w:rFonts w:cs="Times New Roman" w:hint="default"/>
      </w:rPr>
    </w:lvl>
    <w:lvl w:ilvl="2" w:tplc="8806D420">
      <w:start w:val="1"/>
      <w:numFmt w:val="none"/>
      <w:lvlText w:val=""/>
      <w:lvlJc w:val="left"/>
      <w:pPr>
        <w:ind w:left="1080" w:hanging="360"/>
      </w:pPr>
      <w:rPr>
        <w:rFonts w:cs="Times New Roman" w:hint="default"/>
      </w:rPr>
    </w:lvl>
    <w:lvl w:ilvl="3" w:tplc="4626B524">
      <w:start w:val="1"/>
      <w:numFmt w:val="none"/>
      <w:lvlText w:val=""/>
      <w:lvlJc w:val="left"/>
      <w:pPr>
        <w:ind w:left="1440" w:hanging="360"/>
      </w:pPr>
      <w:rPr>
        <w:rFonts w:cs="Times New Roman" w:hint="default"/>
      </w:rPr>
    </w:lvl>
    <w:lvl w:ilvl="4" w:tplc="BEFE99A2">
      <w:start w:val="1"/>
      <w:numFmt w:val="none"/>
      <w:lvlText w:val=""/>
      <w:lvlJc w:val="left"/>
      <w:pPr>
        <w:ind w:left="1800" w:hanging="360"/>
      </w:pPr>
      <w:rPr>
        <w:rFonts w:cs="Times New Roman" w:hint="default"/>
      </w:rPr>
    </w:lvl>
    <w:lvl w:ilvl="5" w:tplc="40D6A9A2">
      <w:start w:val="1"/>
      <w:numFmt w:val="none"/>
      <w:lvlText w:val=""/>
      <w:lvlJc w:val="left"/>
      <w:pPr>
        <w:ind w:left="2160" w:hanging="360"/>
      </w:pPr>
      <w:rPr>
        <w:rFonts w:cs="Times New Roman" w:hint="default"/>
      </w:rPr>
    </w:lvl>
    <w:lvl w:ilvl="6" w:tplc="30F47C3C">
      <w:start w:val="1"/>
      <w:numFmt w:val="none"/>
      <w:lvlText w:val=""/>
      <w:lvlJc w:val="left"/>
      <w:pPr>
        <w:ind w:left="2520" w:hanging="360"/>
      </w:pPr>
      <w:rPr>
        <w:rFonts w:cs="Times New Roman" w:hint="default"/>
      </w:rPr>
    </w:lvl>
    <w:lvl w:ilvl="7" w:tplc="AC0E275C">
      <w:start w:val="1"/>
      <w:numFmt w:val="none"/>
      <w:lvlText w:val=""/>
      <w:lvlJc w:val="left"/>
      <w:pPr>
        <w:ind w:left="2880" w:hanging="360"/>
      </w:pPr>
      <w:rPr>
        <w:rFonts w:cs="Times New Roman" w:hint="default"/>
      </w:rPr>
    </w:lvl>
    <w:lvl w:ilvl="8" w:tplc="3C9202E8">
      <w:start w:val="1"/>
      <w:numFmt w:val="none"/>
      <w:lvlText w:val=""/>
      <w:lvlJc w:val="left"/>
      <w:pPr>
        <w:ind w:left="3240" w:hanging="360"/>
      </w:pPr>
      <w:rPr>
        <w:rFonts w:cs="Times New Roman" w:hint="default"/>
      </w:rPr>
    </w:lvl>
  </w:abstractNum>
  <w:abstractNum w:abstractNumId="9" w15:restartNumberingAfterBreak="0">
    <w:nsid w:val="04BF4A0F"/>
    <w:multiLevelType w:val="hybridMultilevel"/>
    <w:tmpl w:val="1DFCD470"/>
    <w:lvl w:ilvl="0" w:tplc="40043C18">
      <w:start w:val="1"/>
      <w:numFmt w:val="bullet"/>
      <w:pStyle w:val="Bullet2"/>
      <w:lvlText w:val=""/>
      <w:lvlJc w:val="left"/>
      <w:pPr>
        <w:ind w:left="1701" w:hanging="850"/>
      </w:pPr>
      <w:rPr>
        <w:rFonts w:ascii="Symbol" w:hAnsi="Symbol" w:hint="default"/>
        <w:sz w:val="20"/>
        <w:szCs w:val="20"/>
      </w:rPr>
    </w:lvl>
    <w:lvl w:ilvl="1" w:tplc="D1E60230">
      <w:start w:val="1"/>
      <w:numFmt w:val="bullet"/>
      <w:lvlText w:val="o"/>
      <w:lvlJc w:val="left"/>
      <w:pPr>
        <w:ind w:left="1440" w:hanging="360"/>
      </w:pPr>
      <w:rPr>
        <w:rFonts w:ascii="Courier New" w:hAnsi="Courier New" w:cs="Courier New" w:hint="default"/>
      </w:rPr>
    </w:lvl>
    <w:lvl w:ilvl="2" w:tplc="22D6BA4A">
      <w:start w:val="1"/>
      <w:numFmt w:val="bullet"/>
      <w:lvlText w:val=""/>
      <w:lvlJc w:val="left"/>
      <w:pPr>
        <w:ind w:left="2160" w:hanging="360"/>
      </w:pPr>
      <w:rPr>
        <w:rFonts w:ascii="Wingdings" w:hAnsi="Wingdings" w:hint="default"/>
      </w:rPr>
    </w:lvl>
    <w:lvl w:ilvl="3" w:tplc="4288EA08">
      <w:start w:val="1"/>
      <w:numFmt w:val="bullet"/>
      <w:lvlText w:val=""/>
      <w:lvlJc w:val="left"/>
      <w:pPr>
        <w:ind w:left="2880" w:hanging="360"/>
      </w:pPr>
      <w:rPr>
        <w:rFonts w:ascii="Symbol" w:hAnsi="Symbol" w:hint="default"/>
      </w:rPr>
    </w:lvl>
    <w:lvl w:ilvl="4" w:tplc="F5382B58">
      <w:start w:val="1"/>
      <w:numFmt w:val="bullet"/>
      <w:lvlText w:val="o"/>
      <w:lvlJc w:val="left"/>
      <w:pPr>
        <w:ind w:left="3600" w:hanging="360"/>
      </w:pPr>
      <w:rPr>
        <w:rFonts w:ascii="Courier New" w:hAnsi="Courier New" w:cs="Courier New" w:hint="default"/>
      </w:rPr>
    </w:lvl>
    <w:lvl w:ilvl="5" w:tplc="2EB8BDBA">
      <w:start w:val="1"/>
      <w:numFmt w:val="bullet"/>
      <w:lvlText w:val=""/>
      <w:lvlJc w:val="left"/>
      <w:pPr>
        <w:ind w:left="4320" w:hanging="360"/>
      </w:pPr>
      <w:rPr>
        <w:rFonts w:ascii="Wingdings" w:hAnsi="Wingdings" w:hint="default"/>
      </w:rPr>
    </w:lvl>
    <w:lvl w:ilvl="6" w:tplc="3EBE827C">
      <w:start w:val="1"/>
      <w:numFmt w:val="bullet"/>
      <w:lvlText w:val=""/>
      <w:lvlJc w:val="left"/>
      <w:pPr>
        <w:ind w:left="5040" w:hanging="360"/>
      </w:pPr>
      <w:rPr>
        <w:rFonts w:ascii="Symbol" w:hAnsi="Symbol" w:hint="default"/>
      </w:rPr>
    </w:lvl>
    <w:lvl w:ilvl="7" w:tplc="5BF08774">
      <w:start w:val="1"/>
      <w:numFmt w:val="bullet"/>
      <w:lvlText w:val="o"/>
      <w:lvlJc w:val="left"/>
      <w:pPr>
        <w:ind w:left="5760" w:hanging="360"/>
      </w:pPr>
      <w:rPr>
        <w:rFonts w:ascii="Courier New" w:hAnsi="Courier New" w:cs="Courier New" w:hint="default"/>
      </w:rPr>
    </w:lvl>
    <w:lvl w:ilvl="8" w:tplc="F6DAC9D8">
      <w:start w:val="1"/>
      <w:numFmt w:val="bullet"/>
      <w:lvlText w:val=""/>
      <w:lvlJc w:val="left"/>
      <w:pPr>
        <w:ind w:left="6480" w:hanging="360"/>
      </w:pPr>
      <w:rPr>
        <w:rFonts w:ascii="Wingdings" w:hAnsi="Wingdings" w:hint="default"/>
      </w:rPr>
    </w:lvl>
  </w:abstractNum>
  <w:abstractNum w:abstractNumId="10" w15:restartNumberingAfterBreak="0">
    <w:nsid w:val="05B404E8"/>
    <w:multiLevelType w:val="hybridMultilevel"/>
    <w:tmpl w:val="8BE8EF22"/>
    <w:lvl w:ilvl="0" w:tplc="56F46058">
      <w:start w:val="1"/>
      <w:numFmt w:val="decimal"/>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824F81"/>
    <w:multiLevelType w:val="hybridMultilevel"/>
    <w:tmpl w:val="B21C4E68"/>
    <w:lvl w:ilvl="0" w:tplc="58A2A7AC">
      <w:numFmt w:val="bullet"/>
      <w:lvlText w:val="•"/>
      <w:lvlJc w:val="left"/>
      <w:pPr>
        <w:ind w:left="783" w:hanging="720"/>
      </w:pPr>
      <w:rPr>
        <w:rFonts w:ascii="Arial" w:eastAsia="Times New Roman" w:hAnsi="Arial" w:cs="Aria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15:restartNumberingAfterBreak="0">
    <w:nsid w:val="0AA46F99"/>
    <w:multiLevelType w:val="multilevel"/>
    <w:tmpl w:val="1DF0DBA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ADC43CA"/>
    <w:multiLevelType w:val="hybridMultilevel"/>
    <w:tmpl w:val="A0406462"/>
    <w:lvl w:ilvl="0" w:tplc="BBF0863A">
      <w:start w:val="1"/>
      <w:numFmt w:val="lowerLetter"/>
      <w:lvlText w:val="(%1)"/>
      <w:lvlJc w:val="left"/>
      <w:pPr>
        <w:ind w:left="1070" w:hanging="360"/>
      </w:pPr>
      <w:rPr>
        <w:rFonts w:hint="default"/>
        <w:b w:val="0"/>
        <w:i w:val="0"/>
        <w:sz w:val="24"/>
        <w:szCs w:val="24"/>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15:restartNumberingAfterBreak="0">
    <w:nsid w:val="0B3110E6"/>
    <w:multiLevelType w:val="hybridMultilevel"/>
    <w:tmpl w:val="ABBE19AE"/>
    <w:lvl w:ilvl="0" w:tplc="9E5E046C">
      <w:start w:val="1"/>
      <w:numFmt w:val="decimal"/>
      <w:lvlText w:val="(%1)"/>
      <w:lvlJc w:val="left"/>
      <w:pPr>
        <w:ind w:left="1211" w:hanging="360"/>
      </w:pPr>
      <w:rPr>
        <w:rFonts w:ascii="Arial" w:hAnsi="Arial" w:cs="Arial" w:hint="default"/>
        <w:b w:val="0"/>
        <w:i w:val="0"/>
        <w:sz w:val="24"/>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0CED1AE9"/>
    <w:multiLevelType w:val="hybridMultilevel"/>
    <w:tmpl w:val="39DC08FA"/>
    <w:lvl w:ilvl="0" w:tplc="0C090017">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15:restartNumberingAfterBreak="0">
    <w:nsid w:val="0DA10E04"/>
    <w:multiLevelType w:val="multilevel"/>
    <w:tmpl w:val="61FC74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183487"/>
    <w:multiLevelType w:val="hybridMultilevel"/>
    <w:tmpl w:val="57CEFBC6"/>
    <w:lvl w:ilvl="0" w:tplc="55D4307E">
      <w:start w:val="1"/>
      <w:numFmt w:val="decimal"/>
      <w:pStyle w:val="legalAttachment"/>
      <w:lvlText w:val="Attachment %1"/>
      <w:lvlJc w:val="left"/>
      <w:pPr>
        <w:ind w:left="2552" w:hanging="2552"/>
      </w:pPr>
      <w:rPr>
        <w:rFonts w:hint="default"/>
      </w:rPr>
    </w:lvl>
    <w:lvl w:ilvl="1" w:tplc="DD942E2A">
      <w:start w:val="1"/>
      <w:numFmt w:val="lowerLetter"/>
      <w:lvlText w:val="%2."/>
      <w:lvlJc w:val="left"/>
      <w:pPr>
        <w:ind w:left="1440" w:hanging="360"/>
      </w:pPr>
      <w:rPr>
        <w:rFonts w:hint="default"/>
      </w:rPr>
    </w:lvl>
    <w:lvl w:ilvl="2" w:tplc="7D361BEE">
      <w:start w:val="1"/>
      <w:numFmt w:val="lowerRoman"/>
      <w:lvlText w:val="%3."/>
      <w:lvlJc w:val="right"/>
      <w:pPr>
        <w:ind w:left="2160" w:hanging="180"/>
      </w:pPr>
      <w:rPr>
        <w:rFonts w:hint="default"/>
      </w:rPr>
    </w:lvl>
    <w:lvl w:ilvl="3" w:tplc="BFD03FA2">
      <w:start w:val="1"/>
      <w:numFmt w:val="decimal"/>
      <w:lvlText w:val="%4."/>
      <w:lvlJc w:val="left"/>
      <w:pPr>
        <w:ind w:left="2880" w:hanging="360"/>
      </w:pPr>
      <w:rPr>
        <w:rFonts w:hint="default"/>
      </w:rPr>
    </w:lvl>
    <w:lvl w:ilvl="4" w:tplc="88547AAE">
      <w:start w:val="1"/>
      <w:numFmt w:val="lowerLetter"/>
      <w:lvlText w:val="%5."/>
      <w:lvlJc w:val="left"/>
      <w:pPr>
        <w:ind w:left="3600" w:hanging="360"/>
      </w:pPr>
      <w:rPr>
        <w:rFonts w:hint="default"/>
      </w:rPr>
    </w:lvl>
    <w:lvl w:ilvl="5" w:tplc="C8CCBC0C">
      <w:start w:val="1"/>
      <w:numFmt w:val="lowerRoman"/>
      <w:lvlText w:val="%6."/>
      <w:lvlJc w:val="right"/>
      <w:pPr>
        <w:ind w:left="4320" w:hanging="180"/>
      </w:pPr>
      <w:rPr>
        <w:rFonts w:hint="default"/>
      </w:rPr>
    </w:lvl>
    <w:lvl w:ilvl="6" w:tplc="BACA4BF6">
      <w:start w:val="1"/>
      <w:numFmt w:val="decimal"/>
      <w:lvlText w:val="%7."/>
      <w:lvlJc w:val="left"/>
      <w:pPr>
        <w:ind w:left="5040" w:hanging="360"/>
      </w:pPr>
      <w:rPr>
        <w:rFonts w:hint="default"/>
      </w:rPr>
    </w:lvl>
    <w:lvl w:ilvl="7" w:tplc="7D2676BC">
      <w:start w:val="1"/>
      <w:numFmt w:val="lowerLetter"/>
      <w:lvlText w:val="%8."/>
      <w:lvlJc w:val="left"/>
      <w:pPr>
        <w:ind w:left="5760" w:hanging="360"/>
      </w:pPr>
      <w:rPr>
        <w:rFonts w:hint="default"/>
      </w:rPr>
    </w:lvl>
    <w:lvl w:ilvl="8" w:tplc="ABC07EDA">
      <w:start w:val="1"/>
      <w:numFmt w:val="lowerRoman"/>
      <w:lvlText w:val="%9."/>
      <w:lvlJc w:val="right"/>
      <w:pPr>
        <w:ind w:left="6480" w:hanging="180"/>
      </w:pPr>
      <w:rPr>
        <w:rFonts w:hint="default"/>
      </w:rPr>
    </w:lvl>
  </w:abstractNum>
  <w:abstractNum w:abstractNumId="18" w15:restartNumberingAfterBreak="0">
    <w:nsid w:val="0F317C7B"/>
    <w:multiLevelType w:val="multilevel"/>
    <w:tmpl w:val="A6B8957A"/>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1936BDC"/>
    <w:multiLevelType w:val="hybridMultilevel"/>
    <w:tmpl w:val="9014B57A"/>
    <w:lvl w:ilvl="0" w:tplc="AD3EC048">
      <w:start w:val="2"/>
      <w:numFmt w:val="decimal"/>
      <w:lvlText w:val="(%1)"/>
      <w:lvlJc w:val="left"/>
      <w:pPr>
        <w:tabs>
          <w:tab w:val="num" w:pos="1494"/>
        </w:tabs>
        <w:ind w:left="1494" w:hanging="567"/>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21" w15:restartNumberingAfterBreak="0">
    <w:nsid w:val="125A4537"/>
    <w:multiLevelType w:val="hybridMultilevel"/>
    <w:tmpl w:val="C4FA3C1A"/>
    <w:lvl w:ilvl="0" w:tplc="BBF086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15:restartNumberingAfterBreak="0">
    <w:nsid w:val="133E58B2"/>
    <w:multiLevelType w:val="multilevel"/>
    <w:tmpl w:val="F17CD8C8"/>
    <w:lvl w:ilvl="0">
      <w:start w:val="8"/>
      <w:numFmt w:val="decimal"/>
      <w:lvlText w:val="%1"/>
      <w:lvlJc w:val="left"/>
      <w:pPr>
        <w:tabs>
          <w:tab w:val="num" w:pos="495"/>
        </w:tabs>
        <w:ind w:left="495" w:hanging="495"/>
      </w:pPr>
      <w:rPr>
        <w:rFonts w:hint="default"/>
      </w:rPr>
    </w:lvl>
    <w:lvl w:ilvl="1">
      <w:start w:val="5"/>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4484D84"/>
    <w:multiLevelType w:val="hybridMultilevel"/>
    <w:tmpl w:val="0C9AC7A8"/>
    <w:lvl w:ilvl="0" w:tplc="088AFA0C">
      <w:start w:val="1"/>
      <w:numFmt w:val="decimal"/>
      <w:lvlText w:val="(%1)"/>
      <w:lvlJc w:val="left"/>
      <w:pPr>
        <w:ind w:left="1070" w:hanging="360"/>
      </w:pPr>
      <w:rPr>
        <w:rFonts w:ascii="Arial" w:hAnsi="Arial" w:cs="Arial"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14BF1736"/>
    <w:multiLevelType w:val="hybridMultilevel"/>
    <w:tmpl w:val="406AA7F6"/>
    <w:lvl w:ilvl="0" w:tplc="112074CE">
      <w:start w:val="1"/>
      <w:numFmt w:val="decimal"/>
      <w:lvlText w:val="(%1)"/>
      <w:lvlJc w:val="left"/>
      <w:pPr>
        <w:ind w:left="927" w:hanging="360"/>
      </w:pPr>
      <w:rPr>
        <w:rFonts w:hint="default"/>
        <w:b w:val="0"/>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5B33B71"/>
    <w:multiLevelType w:val="hybridMultilevel"/>
    <w:tmpl w:val="406AA7F6"/>
    <w:lvl w:ilvl="0" w:tplc="112074CE">
      <w:start w:val="1"/>
      <w:numFmt w:val="decimal"/>
      <w:lvlText w:val="(%1)"/>
      <w:lvlJc w:val="left"/>
      <w:pPr>
        <w:ind w:left="927" w:hanging="360"/>
      </w:pPr>
      <w:rPr>
        <w:rFonts w:hint="default"/>
        <w:b w:val="0"/>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15:restartNumberingAfterBreak="0">
    <w:nsid w:val="179F5F13"/>
    <w:multiLevelType w:val="hybridMultilevel"/>
    <w:tmpl w:val="6520DFDC"/>
    <w:lvl w:ilvl="0" w:tplc="58A2A7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8B620DC"/>
    <w:multiLevelType w:val="hybridMultilevel"/>
    <w:tmpl w:val="B4DC0CFC"/>
    <w:lvl w:ilvl="0" w:tplc="D71CCC2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A265184"/>
    <w:multiLevelType w:val="hybridMultilevel"/>
    <w:tmpl w:val="7562A7FC"/>
    <w:lvl w:ilvl="0" w:tplc="4A200142">
      <w:start w:val="1"/>
      <w:numFmt w:val="decimal"/>
      <w:pStyle w:val="legalSchedule"/>
      <w:lvlText w:val="Schedule %1"/>
      <w:lvlJc w:val="left"/>
      <w:pPr>
        <w:ind w:left="2552" w:hanging="2552"/>
      </w:pPr>
      <w:rPr>
        <w:rFonts w:hint="default"/>
      </w:rPr>
    </w:lvl>
    <w:lvl w:ilvl="1" w:tplc="AEE87AC4">
      <w:start w:val="1"/>
      <w:numFmt w:val="lowerLetter"/>
      <w:lvlText w:val="%2."/>
      <w:lvlJc w:val="left"/>
      <w:pPr>
        <w:tabs>
          <w:tab w:val="num" w:pos="1440"/>
        </w:tabs>
        <w:ind w:left="1440" w:hanging="360"/>
      </w:pPr>
      <w:rPr>
        <w:rFonts w:hint="default"/>
      </w:rPr>
    </w:lvl>
    <w:lvl w:ilvl="2" w:tplc="32426262">
      <w:start w:val="1"/>
      <w:numFmt w:val="lowerRoman"/>
      <w:lvlText w:val="%3."/>
      <w:lvlJc w:val="right"/>
      <w:pPr>
        <w:tabs>
          <w:tab w:val="num" w:pos="2160"/>
        </w:tabs>
        <w:ind w:left="2160" w:hanging="180"/>
      </w:pPr>
      <w:rPr>
        <w:rFonts w:hint="default"/>
      </w:rPr>
    </w:lvl>
    <w:lvl w:ilvl="3" w:tplc="E7CC43D8">
      <w:start w:val="1"/>
      <w:numFmt w:val="decimal"/>
      <w:lvlText w:val="%4."/>
      <w:lvlJc w:val="left"/>
      <w:pPr>
        <w:tabs>
          <w:tab w:val="num" w:pos="2880"/>
        </w:tabs>
        <w:ind w:left="2880" w:hanging="360"/>
      </w:pPr>
      <w:rPr>
        <w:rFonts w:hint="default"/>
      </w:rPr>
    </w:lvl>
    <w:lvl w:ilvl="4" w:tplc="1780FAF2">
      <w:start w:val="1"/>
      <w:numFmt w:val="lowerLetter"/>
      <w:lvlText w:val="%5."/>
      <w:lvlJc w:val="left"/>
      <w:pPr>
        <w:tabs>
          <w:tab w:val="num" w:pos="3600"/>
        </w:tabs>
        <w:ind w:left="3600" w:hanging="360"/>
      </w:pPr>
      <w:rPr>
        <w:rFonts w:hint="default"/>
      </w:rPr>
    </w:lvl>
    <w:lvl w:ilvl="5" w:tplc="9934D682">
      <w:start w:val="1"/>
      <w:numFmt w:val="lowerRoman"/>
      <w:lvlText w:val="%6."/>
      <w:lvlJc w:val="right"/>
      <w:pPr>
        <w:tabs>
          <w:tab w:val="num" w:pos="4320"/>
        </w:tabs>
        <w:ind w:left="4320" w:hanging="180"/>
      </w:pPr>
      <w:rPr>
        <w:rFonts w:hint="default"/>
      </w:rPr>
    </w:lvl>
    <w:lvl w:ilvl="6" w:tplc="C2061B3E">
      <w:start w:val="1"/>
      <w:numFmt w:val="decimal"/>
      <w:lvlText w:val="%7."/>
      <w:lvlJc w:val="left"/>
      <w:pPr>
        <w:tabs>
          <w:tab w:val="num" w:pos="5040"/>
        </w:tabs>
        <w:ind w:left="5040" w:hanging="360"/>
      </w:pPr>
      <w:rPr>
        <w:rFonts w:hint="default"/>
      </w:rPr>
    </w:lvl>
    <w:lvl w:ilvl="7" w:tplc="8FC89166">
      <w:start w:val="1"/>
      <w:numFmt w:val="lowerLetter"/>
      <w:lvlText w:val="%8."/>
      <w:lvlJc w:val="left"/>
      <w:pPr>
        <w:tabs>
          <w:tab w:val="num" w:pos="5760"/>
        </w:tabs>
        <w:ind w:left="5760" w:hanging="360"/>
      </w:pPr>
      <w:rPr>
        <w:rFonts w:hint="default"/>
      </w:rPr>
    </w:lvl>
    <w:lvl w:ilvl="8" w:tplc="6D9469A6">
      <w:start w:val="1"/>
      <w:numFmt w:val="lowerRoman"/>
      <w:lvlText w:val="%9."/>
      <w:lvlJc w:val="right"/>
      <w:pPr>
        <w:tabs>
          <w:tab w:val="num" w:pos="6480"/>
        </w:tabs>
        <w:ind w:left="6480" w:hanging="180"/>
      </w:pPr>
      <w:rPr>
        <w:rFonts w:hint="default"/>
      </w:rPr>
    </w:lvl>
  </w:abstractNum>
  <w:abstractNum w:abstractNumId="29" w15:restartNumberingAfterBreak="0">
    <w:nsid w:val="1A282E3A"/>
    <w:multiLevelType w:val="hybridMultilevel"/>
    <w:tmpl w:val="71EAAB52"/>
    <w:lvl w:ilvl="0" w:tplc="EE608EA2">
      <w:start w:val="1"/>
      <w:numFmt w:val="lowerLetter"/>
      <w:lvlText w:val="(%1)"/>
      <w:lvlJc w:val="left"/>
      <w:pPr>
        <w:tabs>
          <w:tab w:val="num" w:pos="1701"/>
        </w:tabs>
        <w:ind w:left="1701" w:hanging="567"/>
      </w:pPr>
      <w:rPr>
        <w:rFonts w:ascii="Arial" w:hAnsi="Arial"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C4C5593"/>
    <w:multiLevelType w:val="hybridMultilevel"/>
    <w:tmpl w:val="9940B66E"/>
    <w:lvl w:ilvl="0" w:tplc="2D626CE2">
      <w:start w:val="1"/>
      <w:numFmt w:val="lowerLetter"/>
      <w:lvlText w:val="(%1)"/>
      <w:lvlJc w:val="left"/>
      <w:pPr>
        <w:ind w:left="2466" w:hanging="360"/>
      </w:pPr>
      <w:rPr>
        <w:rFonts w:ascii="Arial" w:hAnsi="Arial" w:cs="Arial" w:hint="default"/>
        <w:b w:val="0"/>
        <w:i w:val="0"/>
        <w:sz w:val="24"/>
        <w:szCs w:val="24"/>
      </w:rPr>
    </w:lvl>
    <w:lvl w:ilvl="1" w:tplc="0C090019" w:tentative="1">
      <w:start w:val="1"/>
      <w:numFmt w:val="lowerLetter"/>
      <w:lvlText w:val="%2."/>
      <w:lvlJc w:val="left"/>
      <w:pPr>
        <w:ind w:left="3186" w:hanging="360"/>
      </w:pPr>
    </w:lvl>
    <w:lvl w:ilvl="2" w:tplc="0C09001B" w:tentative="1">
      <w:start w:val="1"/>
      <w:numFmt w:val="lowerRoman"/>
      <w:lvlText w:val="%3."/>
      <w:lvlJc w:val="right"/>
      <w:pPr>
        <w:ind w:left="3906" w:hanging="180"/>
      </w:pPr>
    </w:lvl>
    <w:lvl w:ilvl="3" w:tplc="0C09000F" w:tentative="1">
      <w:start w:val="1"/>
      <w:numFmt w:val="decimal"/>
      <w:lvlText w:val="%4."/>
      <w:lvlJc w:val="left"/>
      <w:pPr>
        <w:ind w:left="4626" w:hanging="360"/>
      </w:pPr>
    </w:lvl>
    <w:lvl w:ilvl="4" w:tplc="0C090019" w:tentative="1">
      <w:start w:val="1"/>
      <w:numFmt w:val="lowerLetter"/>
      <w:lvlText w:val="%5."/>
      <w:lvlJc w:val="left"/>
      <w:pPr>
        <w:ind w:left="5346" w:hanging="360"/>
      </w:pPr>
    </w:lvl>
    <w:lvl w:ilvl="5" w:tplc="0C09001B" w:tentative="1">
      <w:start w:val="1"/>
      <w:numFmt w:val="lowerRoman"/>
      <w:lvlText w:val="%6."/>
      <w:lvlJc w:val="right"/>
      <w:pPr>
        <w:ind w:left="6066" w:hanging="180"/>
      </w:pPr>
    </w:lvl>
    <w:lvl w:ilvl="6" w:tplc="0C09000F" w:tentative="1">
      <w:start w:val="1"/>
      <w:numFmt w:val="decimal"/>
      <w:lvlText w:val="%7."/>
      <w:lvlJc w:val="left"/>
      <w:pPr>
        <w:ind w:left="6786" w:hanging="360"/>
      </w:pPr>
    </w:lvl>
    <w:lvl w:ilvl="7" w:tplc="0C090019" w:tentative="1">
      <w:start w:val="1"/>
      <w:numFmt w:val="lowerLetter"/>
      <w:lvlText w:val="%8."/>
      <w:lvlJc w:val="left"/>
      <w:pPr>
        <w:ind w:left="7506" w:hanging="360"/>
      </w:pPr>
    </w:lvl>
    <w:lvl w:ilvl="8" w:tplc="0C09001B" w:tentative="1">
      <w:start w:val="1"/>
      <w:numFmt w:val="lowerRoman"/>
      <w:lvlText w:val="%9."/>
      <w:lvlJc w:val="right"/>
      <w:pPr>
        <w:ind w:left="8226" w:hanging="180"/>
      </w:pPr>
    </w:lvl>
  </w:abstractNum>
  <w:abstractNum w:abstractNumId="31" w15:restartNumberingAfterBreak="0">
    <w:nsid w:val="1C843066"/>
    <w:multiLevelType w:val="hybridMultilevel"/>
    <w:tmpl w:val="0C9AC7A8"/>
    <w:lvl w:ilvl="0" w:tplc="088AFA0C">
      <w:start w:val="1"/>
      <w:numFmt w:val="decimal"/>
      <w:lvlText w:val="(%1)"/>
      <w:lvlJc w:val="left"/>
      <w:pPr>
        <w:ind w:left="1070" w:hanging="360"/>
      </w:pPr>
      <w:rPr>
        <w:rFonts w:ascii="Arial" w:hAnsi="Arial" w:cs="Arial"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1C911535"/>
    <w:multiLevelType w:val="hybridMultilevel"/>
    <w:tmpl w:val="083C3E76"/>
    <w:lvl w:ilvl="0" w:tplc="8A543024">
      <w:start w:val="1"/>
      <w:numFmt w:val="decimal"/>
      <w:lvlText w:val="(%1)"/>
      <w:lvlJc w:val="left"/>
      <w:pPr>
        <w:ind w:left="1440" w:hanging="360"/>
      </w:pPr>
      <w:rPr>
        <w:rFonts w:ascii="Arial" w:hAnsi="Arial" w:cs="Arial" w:hint="default"/>
        <w:b w:val="0"/>
        <w:i w:val="0"/>
        <w:sz w:val="24"/>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1D1273EF"/>
    <w:multiLevelType w:val="hybridMultilevel"/>
    <w:tmpl w:val="B3541BCC"/>
    <w:lvl w:ilvl="0" w:tplc="5B00967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1061C8F"/>
    <w:multiLevelType w:val="hybridMultilevel"/>
    <w:tmpl w:val="C4FA3C1A"/>
    <w:lvl w:ilvl="0" w:tplc="BBF086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15:restartNumberingAfterBreak="0">
    <w:nsid w:val="21365473"/>
    <w:multiLevelType w:val="hybridMultilevel"/>
    <w:tmpl w:val="04F2FFD4"/>
    <w:lvl w:ilvl="0" w:tplc="FD46323A">
      <w:start w:val="1"/>
      <w:numFmt w:val="lowerLetter"/>
      <w:lvlText w:val="(%1)"/>
      <w:lvlJc w:val="left"/>
      <w:pPr>
        <w:tabs>
          <w:tab w:val="num" w:pos="1437"/>
        </w:tabs>
        <w:ind w:left="1437" w:hanging="8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2FA1C5C"/>
    <w:multiLevelType w:val="hybridMultilevel"/>
    <w:tmpl w:val="3244CF94"/>
    <w:lvl w:ilvl="0" w:tplc="26A01CC0">
      <w:start w:val="1"/>
      <w:numFmt w:val="lowerLetter"/>
      <w:lvlText w:val="(%1)"/>
      <w:lvlJc w:val="left"/>
      <w:pPr>
        <w:ind w:left="873" w:hanging="360"/>
      </w:pPr>
      <w:rPr>
        <w:rFonts w:hint="default"/>
        <w:b w:val="0"/>
        <w:i w:val="0"/>
        <w:sz w:val="24"/>
        <w:szCs w:val="24"/>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37" w15:restartNumberingAfterBreak="0">
    <w:nsid w:val="23AB0B68"/>
    <w:multiLevelType w:val="multilevel"/>
    <w:tmpl w:val="992A4C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515607B"/>
    <w:multiLevelType w:val="hybridMultilevel"/>
    <w:tmpl w:val="2DF6B39A"/>
    <w:lvl w:ilvl="0" w:tplc="0C090017">
      <w:start w:val="1"/>
      <w:numFmt w:val="lowerLetter"/>
      <w:lvlText w:val="%1)"/>
      <w:lvlJc w:val="left"/>
      <w:pPr>
        <w:ind w:left="2061" w:hanging="360"/>
      </w:p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39" w15:restartNumberingAfterBreak="0">
    <w:nsid w:val="25183DDA"/>
    <w:multiLevelType w:val="multilevel"/>
    <w:tmpl w:val="3C54E62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268C7221"/>
    <w:multiLevelType w:val="hybridMultilevel"/>
    <w:tmpl w:val="B3541BCC"/>
    <w:lvl w:ilvl="0" w:tplc="5B00967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732555C"/>
    <w:multiLevelType w:val="hybridMultilevel"/>
    <w:tmpl w:val="77C68A98"/>
    <w:lvl w:ilvl="0" w:tplc="5476947E">
      <w:start w:val="1"/>
      <w:numFmt w:val="decimal"/>
      <w:lvlText w:val="(%1)"/>
      <w:lvlJc w:val="left"/>
      <w:pPr>
        <w:ind w:left="720" w:hanging="360"/>
      </w:pPr>
      <w:rPr>
        <w:rFonts w:ascii="Arial" w:hAnsi="Arial" w:cs="Arial" w:hint="default"/>
        <w:b w:val="0"/>
        <w:i w:val="0"/>
        <w:sz w:val="24"/>
      </w:rPr>
    </w:lvl>
    <w:lvl w:ilvl="1" w:tplc="7BBC453A">
      <w:start w:val="1"/>
      <w:numFmt w:val="lowerLetter"/>
      <w:lvlText w:val="(%2)"/>
      <w:lvlJc w:val="left"/>
      <w:pPr>
        <w:ind w:left="1440" w:hanging="360"/>
      </w:pPr>
      <w:rPr>
        <w:rFonts w:ascii="Arial" w:hAnsi="Arial" w:cs="Arial" w:hint="default"/>
        <w:b w:val="0"/>
        <w:i w:val="0"/>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77E34DB"/>
    <w:multiLevelType w:val="hybridMultilevel"/>
    <w:tmpl w:val="F2CAEA62"/>
    <w:lvl w:ilvl="0" w:tplc="D194B69A">
      <w:start w:val="1"/>
      <w:numFmt w:val="lowerLetter"/>
      <w:lvlText w:val="(%1)"/>
      <w:lvlJc w:val="left"/>
      <w:pPr>
        <w:ind w:left="1571" w:hanging="360"/>
      </w:pPr>
      <w:rPr>
        <w:rFonts w:hint="default"/>
        <w:b w:val="0"/>
        <w:i w:val="0"/>
        <w:sz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27CF60C0"/>
    <w:multiLevelType w:val="hybridMultilevel"/>
    <w:tmpl w:val="39D64824"/>
    <w:lvl w:ilvl="0" w:tplc="0F906D7E">
      <w:start w:val="1"/>
      <w:numFmt w:val="decimal"/>
      <w:lvlText w:val="(%1)"/>
      <w:lvlJc w:val="left"/>
      <w:pPr>
        <w:tabs>
          <w:tab w:val="num" w:pos="1277"/>
        </w:tabs>
        <w:ind w:left="1277" w:hanging="567"/>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9D877E4"/>
    <w:multiLevelType w:val="multilevel"/>
    <w:tmpl w:val="8FAAF5C8"/>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2A6C245E"/>
    <w:multiLevelType w:val="hybridMultilevel"/>
    <w:tmpl w:val="5F409910"/>
    <w:lvl w:ilvl="0" w:tplc="75967326">
      <w:start w:val="1"/>
      <w:numFmt w:val="lowerLetter"/>
      <w:lvlText w:val="(%1)"/>
      <w:lvlJc w:val="left"/>
      <w:pPr>
        <w:ind w:left="1637" w:hanging="360"/>
      </w:pPr>
      <w:rPr>
        <w:i w:val="0"/>
        <w:iCs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6" w15:restartNumberingAfterBreak="0">
    <w:nsid w:val="2BED4F53"/>
    <w:multiLevelType w:val="hybridMultilevel"/>
    <w:tmpl w:val="7D06CE38"/>
    <w:lvl w:ilvl="0" w:tplc="C80E7D6A">
      <w:start w:val="1"/>
      <w:numFmt w:val="decimal"/>
      <w:lvlText w:val="(%1)"/>
      <w:lvlJc w:val="left"/>
      <w:pPr>
        <w:ind w:left="873" w:hanging="360"/>
      </w:pPr>
      <w:rPr>
        <w:rFonts w:ascii="Arial" w:hAnsi="Arial" w:cs="Arial" w:hint="default"/>
        <w:b w:val="0"/>
        <w:i w:val="0"/>
        <w:sz w:val="24"/>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47" w15:restartNumberingAfterBreak="0">
    <w:nsid w:val="2CA74578"/>
    <w:multiLevelType w:val="hybridMultilevel"/>
    <w:tmpl w:val="7F94BA82"/>
    <w:lvl w:ilvl="0" w:tplc="C518CB0E">
      <w:start w:val="1"/>
      <w:numFmt w:val="decimal"/>
      <w:lvlText w:val="(%1)"/>
      <w:lvlJc w:val="left"/>
      <w:pPr>
        <w:ind w:left="1637" w:hanging="360"/>
      </w:pPr>
      <w:rPr>
        <w:rFonts w:hint="default"/>
        <w:b w:val="0"/>
        <w:i w:val="0"/>
        <w:sz w:val="24"/>
      </w:rPr>
    </w:lvl>
    <w:lvl w:ilvl="1" w:tplc="0C090019" w:tentative="1">
      <w:start w:val="1"/>
      <w:numFmt w:val="lowerLetter"/>
      <w:lvlText w:val="%2."/>
      <w:lvlJc w:val="left"/>
      <w:pPr>
        <w:ind w:left="1167" w:hanging="360"/>
      </w:pPr>
    </w:lvl>
    <w:lvl w:ilvl="2" w:tplc="0C09001B" w:tentative="1">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48" w15:restartNumberingAfterBreak="0">
    <w:nsid w:val="2E616B28"/>
    <w:multiLevelType w:val="hybridMultilevel"/>
    <w:tmpl w:val="7974F2D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9" w15:restartNumberingAfterBreak="0">
    <w:nsid w:val="2E983782"/>
    <w:multiLevelType w:val="hybridMultilevel"/>
    <w:tmpl w:val="C060D21C"/>
    <w:lvl w:ilvl="0" w:tplc="3D2C21BA">
      <w:start w:val="1"/>
      <w:numFmt w:val="decimal"/>
      <w:lvlText w:val="(%1)"/>
      <w:lvlJc w:val="left"/>
      <w:pPr>
        <w:ind w:left="927" w:hanging="360"/>
      </w:pPr>
      <w:rPr>
        <w:rFonts w:ascii="Arial" w:hAnsi="Arial" w:cs="Arial" w:hint="default"/>
        <w:b w:val="0"/>
        <w:i w:val="0"/>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0" w15:restartNumberingAfterBreak="0">
    <w:nsid w:val="2EB92A4B"/>
    <w:multiLevelType w:val="hybridMultilevel"/>
    <w:tmpl w:val="059ECF78"/>
    <w:lvl w:ilvl="0" w:tplc="75BC40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F6C0DF1"/>
    <w:multiLevelType w:val="hybridMultilevel"/>
    <w:tmpl w:val="0E90FB6C"/>
    <w:lvl w:ilvl="0" w:tplc="1B8C4928">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2" w15:restartNumberingAfterBreak="0">
    <w:nsid w:val="3042088C"/>
    <w:multiLevelType w:val="hybridMultilevel"/>
    <w:tmpl w:val="3BD4B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1344255"/>
    <w:multiLevelType w:val="hybridMultilevel"/>
    <w:tmpl w:val="E7AE8BB2"/>
    <w:lvl w:ilvl="0" w:tplc="19007D66">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4" w15:restartNumberingAfterBreak="0">
    <w:nsid w:val="333776BB"/>
    <w:multiLevelType w:val="hybridMultilevel"/>
    <w:tmpl w:val="8190D8CC"/>
    <w:lvl w:ilvl="0" w:tplc="2618C846">
      <w:start w:val="1"/>
      <w:numFmt w:val="lowerLetter"/>
      <w:lvlText w:val="(%1)"/>
      <w:lvlJc w:val="left"/>
      <w:pPr>
        <w:tabs>
          <w:tab w:val="num" w:pos="2835"/>
        </w:tabs>
        <w:ind w:left="2835" w:hanging="990"/>
      </w:pPr>
      <w:rPr>
        <w:rFonts w:hint="default"/>
      </w:rPr>
    </w:lvl>
    <w:lvl w:ilvl="1" w:tplc="DAE8A9EC">
      <w:numFmt w:val="decimal"/>
      <w:lvlText w:val=""/>
      <w:lvlJc w:val="left"/>
    </w:lvl>
    <w:lvl w:ilvl="2" w:tplc="51E8C4AA">
      <w:numFmt w:val="decimal"/>
      <w:lvlText w:val=""/>
      <w:lvlJc w:val="left"/>
    </w:lvl>
    <w:lvl w:ilvl="3" w:tplc="2C1C9C26">
      <w:numFmt w:val="decimal"/>
      <w:lvlText w:val=""/>
      <w:lvlJc w:val="left"/>
    </w:lvl>
    <w:lvl w:ilvl="4" w:tplc="0EBEE446">
      <w:numFmt w:val="decimal"/>
      <w:lvlText w:val=""/>
      <w:lvlJc w:val="left"/>
    </w:lvl>
    <w:lvl w:ilvl="5" w:tplc="DAF81DA0">
      <w:numFmt w:val="decimal"/>
      <w:lvlText w:val=""/>
      <w:lvlJc w:val="left"/>
    </w:lvl>
    <w:lvl w:ilvl="6" w:tplc="E6FE20B8">
      <w:numFmt w:val="decimal"/>
      <w:lvlText w:val=""/>
      <w:lvlJc w:val="left"/>
    </w:lvl>
    <w:lvl w:ilvl="7" w:tplc="A39E79C2">
      <w:numFmt w:val="decimal"/>
      <w:lvlText w:val=""/>
      <w:lvlJc w:val="left"/>
    </w:lvl>
    <w:lvl w:ilvl="8" w:tplc="76BCAB1E">
      <w:numFmt w:val="decimal"/>
      <w:lvlText w:val=""/>
      <w:lvlJc w:val="left"/>
    </w:lvl>
  </w:abstractNum>
  <w:abstractNum w:abstractNumId="55" w15:restartNumberingAfterBreak="0">
    <w:nsid w:val="35815B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5D4328F"/>
    <w:multiLevelType w:val="hybridMultilevel"/>
    <w:tmpl w:val="7F94BA82"/>
    <w:lvl w:ilvl="0" w:tplc="C518CB0E">
      <w:start w:val="1"/>
      <w:numFmt w:val="decimal"/>
      <w:lvlText w:val="(%1)"/>
      <w:lvlJc w:val="left"/>
      <w:pPr>
        <w:ind w:left="1637" w:hanging="360"/>
      </w:pPr>
      <w:rPr>
        <w:rFonts w:hint="default"/>
        <w:b w:val="0"/>
        <w:i w:val="0"/>
        <w:sz w:val="24"/>
      </w:rPr>
    </w:lvl>
    <w:lvl w:ilvl="1" w:tplc="0C090019" w:tentative="1">
      <w:start w:val="1"/>
      <w:numFmt w:val="lowerLetter"/>
      <w:lvlText w:val="%2."/>
      <w:lvlJc w:val="left"/>
      <w:pPr>
        <w:ind w:left="1167" w:hanging="360"/>
      </w:pPr>
    </w:lvl>
    <w:lvl w:ilvl="2" w:tplc="0C09001B" w:tentative="1">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57" w15:restartNumberingAfterBreak="0">
    <w:nsid w:val="362570B7"/>
    <w:multiLevelType w:val="hybridMultilevel"/>
    <w:tmpl w:val="339C4154"/>
    <w:lvl w:ilvl="0" w:tplc="5B00967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6674311"/>
    <w:multiLevelType w:val="multilevel"/>
    <w:tmpl w:val="5C84A57C"/>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367C00A4"/>
    <w:multiLevelType w:val="hybridMultilevel"/>
    <w:tmpl w:val="8BE8EF22"/>
    <w:lvl w:ilvl="0" w:tplc="56F4605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91B7C3E"/>
    <w:multiLevelType w:val="hybridMultilevel"/>
    <w:tmpl w:val="5B740136"/>
    <w:lvl w:ilvl="0" w:tplc="58A2A7A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 w15:restartNumberingAfterBreak="0">
    <w:nsid w:val="3AB14F84"/>
    <w:multiLevelType w:val="hybridMultilevel"/>
    <w:tmpl w:val="A5B2395A"/>
    <w:lvl w:ilvl="0" w:tplc="DAB6268A">
      <w:start w:val="1"/>
      <w:numFmt w:val="decimal"/>
      <w:lvlText w:val="(%1)"/>
      <w:lvlJc w:val="left"/>
      <w:pPr>
        <w:ind w:left="1353" w:hanging="360"/>
      </w:pPr>
      <w:rPr>
        <w:rFonts w:hint="default"/>
        <w:b w:val="0"/>
        <w:i w:val="0"/>
        <w:sz w:val="24"/>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2" w15:restartNumberingAfterBreak="0">
    <w:nsid w:val="3B15635B"/>
    <w:multiLevelType w:val="hybridMultilevel"/>
    <w:tmpl w:val="6A5A9B98"/>
    <w:lvl w:ilvl="0" w:tplc="9D02D0F8">
      <w:start w:val="1"/>
      <w:numFmt w:val="lowerLetter"/>
      <w:pStyle w:val="List-alphabetical"/>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63" w15:restartNumberingAfterBreak="0">
    <w:nsid w:val="3B2C34B6"/>
    <w:multiLevelType w:val="hybridMultilevel"/>
    <w:tmpl w:val="9DD6A67A"/>
    <w:lvl w:ilvl="0" w:tplc="352ADEE4">
      <w:start w:val="1"/>
      <w:numFmt w:val="decimal"/>
      <w:lvlText w:val="(%1)"/>
      <w:lvlJc w:val="left"/>
      <w:pPr>
        <w:ind w:left="1211" w:hanging="360"/>
      </w:pPr>
      <w:rPr>
        <w:rFonts w:ascii="Arial" w:hAnsi="Arial" w:cs="Arial" w:hint="default"/>
        <w:b w:val="0"/>
        <w:i w:val="0"/>
        <w:sz w:val="24"/>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4" w15:restartNumberingAfterBreak="0">
    <w:nsid w:val="3E770F80"/>
    <w:multiLevelType w:val="hybridMultilevel"/>
    <w:tmpl w:val="DAAC7EEE"/>
    <w:lvl w:ilvl="0" w:tplc="AB0EAA6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5" w15:restartNumberingAfterBreak="0">
    <w:nsid w:val="3FF12F11"/>
    <w:multiLevelType w:val="hybridMultilevel"/>
    <w:tmpl w:val="BA96B9DA"/>
    <w:lvl w:ilvl="0" w:tplc="3D32F982">
      <w:start w:val="1"/>
      <w:numFmt w:val="decimal"/>
      <w:lvlText w:val="(%1)"/>
      <w:lvlJc w:val="left"/>
      <w:pPr>
        <w:ind w:left="786"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6" w15:restartNumberingAfterBreak="0">
    <w:nsid w:val="40D5713E"/>
    <w:multiLevelType w:val="hybridMultilevel"/>
    <w:tmpl w:val="9B30305C"/>
    <w:lvl w:ilvl="0" w:tplc="BBF0863A">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67" w15:restartNumberingAfterBreak="0">
    <w:nsid w:val="41714B8D"/>
    <w:multiLevelType w:val="multilevel"/>
    <w:tmpl w:val="37C0443C"/>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750"/>
        </w:tabs>
        <w:ind w:left="750" w:hanging="72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68" w15:restartNumberingAfterBreak="0">
    <w:nsid w:val="42E509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2EB7D43"/>
    <w:multiLevelType w:val="hybridMultilevel"/>
    <w:tmpl w:val="6DAC02CE"/>
    <w:lvl w:ilvl="0" w:tplc="853239F2">
      <w:start w:val="1"/>
      <w:numFmt w:val="lowerRoman"/>
      <w:lvlText w:val="(%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31D6F4E"/>
    <w:multiLevelType w:val="multilevel"/>
    <w:tmpl w:val="B5C00C4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1" w15:restartNumberingAfterBreak="0">
    <w:nsid w:val="43CB74CD"/>
    <w:multiLevelType w:val="hybridMultilevel"/>
    <w:tmpl w:val="3E56D53A"/>
    <w:lvl w:ilvl="0" w:tplc="0C090001">
      <w:start w:val="1"/>
      <w:numFmt w:val="bullet"/>
      <w:lvlText w:val=""/>
      <w:lvlJc w:val="left"/>
      <w:pPr>
        <w:ind w:left="711" w:hanging="360"/>
      </w:pPr>
      <w:rPr>
        <w:rFonts w:ascii="Symbol" w:hAnsi="Symbol" w:hint="default"/>
      </w:rPr>
    </w:lvl>
    <w:lvl w:ilvl="1" w:tplc="0C090003" w:tentative="1">
      <w:start w:val="1"/>
      <w:numFmt w:val="bullet"/>
      <w:lvlText w:val="o"/>
      <w:lvlJc w:val="left"/>
      <w:pPr>
        <w:ind w:left="1431" w:hanging="360"/>
      </w:pPr>
      <w:rPr>
        <w:rFonts w:ascii="Courier New" w:hAnsi="Courier New" w:cs="Courier New" w:hint="default"/>
      </w:rPr>
    </w:lvl>
    <w:lvl w:ilvl="2" w:tplc="0C090005" w:tentative="1">
      <w:start w:val="1"/>
      <w:numFmt w:val="bullet"/>
      <w:lvlText w:val=""/>
      <w:lvlJc w:val="left"/>
      <w:pPr>
        <w:ind w:left="2151" w:hanging="360"/>
      </w:pPr>
      <w:rPr>
        <w:rFonts w:ascii="Wingdings" w:hAnsi="Wingdings" w:hint="default"/>
      </w:rPr>
    </w:lvl>
    <w:lvl w:ilvl="3" w:tplc="0C090001" w:tentative="1">
      <w:start w:val="1"/>
      <w:numFmt w:val="bullet"/>
      <w:lvlText w:val=""/>
      <w:lvlJc w:val="left"/>
      <w:pPr>
        <w:ind w:left="2871" w:hanging="360"/>
      </w:pPr>
      <w:rPr>
        <w:rFonts w:ascii="Symbol" w:hAnsi="Symbol" w:hint="default"/>
      </w:rPr>
    </w:lvl>
    <w:lvl w:ilvl="4" w:tplc="0C090003" w:tentative="1">
      <w:start w:val="1"/>
      <w:numFmt w:val="bullet"/>
      <w:lvlText w:val="o"/>
      <w:lvlJc w:val="left"/>
      <w:pPr>
        <w:ind w:left="3591" w:hanging="360"/>
      </w:pPr>
      <w:rPr>
        <w:rFonts w:ascii="Courier New" w:hAnsi="Courier New" w:cs="Courier New" w:hint="default"/>
      </w:rPr>
    </w:lvl>
    <w:lvl w:ilvl="5" w:tplc="0C090005" w:tentative="1">
      <w:start w:val="1"/>
      <w:numFmt w:val="bullet"/>
      <w:lvlText w:val=""/>
      <w:lvlJc w:val="left"/>
      <w:pPr>
        <w:ind w:left="4311" w:hanging="360"/>
      </w:pPr>
      <w:rPr>
        <w:rFonts w:ascii="Wingdings" w:hAnsi="Wingdings" w:hint="default"/>
      </w:rPr>
    </w:lvl>
    <w:lvl w:ilvl="6" w:tplc="0C090001" w:tentative="1">
      <w:start w:val="1"/>
      <w:numFmt w:val="bullet"/>
      <w:lvlText w:val=""/>
      <w:lvlJc w:val="left"/>
      <w:pPr>
        <w:ind w:left="5031" w:hanging="360"/>
      </w:pPr>
      <w:rPr>
        <w:rFonts w:ascii="Symbol" w:hAnsi="Symbol" w:hint="default"/>
      </w:rPr>
    </w:lvl>
    <w:lvl w:ilvl="7" w:tplc="0C090003" w:tentative="1">
      <w:start w:val="1"/>
      <w:numFmt w:val="bullet"/>
      <w:lvlText w:val="o"/>
      <w:lvlJc w:val="left"/>
      <w:pPr>
        <w:ind w:left="5751" w:hanging="360"/>
      </w:pPr>
      <w:rPr>
        <w:rFonts w:ascii="Courier New" w:hAnsi="Courier New" w:cs="Courier New" w:hint="default"/>
      </w:rPr>
    </w:lvl>
    <w:lvl w:ilvl="8" w:tplc="0C090005" w:tentative="1">
      <w:start w:val="1"/>
      <w:numFmt w:val="bullet"/>
      <w:lvlText w:val=""/>
      <w:lvlJc w:val="left"/>
      <w:pPr>
        <w:ind w:left="6471" w:hanging="360"/>
      </w:pPr>
      <w:rPr>
        <w:rFonts w:ascii="Wingdings" w:hAnsi="Wingdings" w:hint="default"/>
      </w:rPr>
    </w:lvl>
  </w:abstractNum>
  <w:abstractNum w:abstractNumId="72" w15:restartNumberingAfterBreak="0">
    <w:nsid w:val="475015FC"/>
    <w:multiLevelType w:val="hybridMultilevel"/>
    <w:tmpl w:val="3F70273E"/>
    <w:lvl w:ilvl="0" w:tplc="BC2EC2BC">
      <w:start w:val="1"/>
      <w:numFmt w:val="decimal"/>
      <w:lvlText w:val="(%1)"/>
      <w:lvlJc w:val="left"/>
      <w:pPr>
        <w:ind w:left="720"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D050F3E"/>
    <w:multiLevelType w:val="hybridMultilevel"/>
    <w:tmpl w:val="C1404068"/>
    <w:lvl w:ilvl="0" w:tplc="112074CE">
      <w:start w:val="1"/>
      <w:numFmt w:val="decimal"/>
      <w:lvlText w:val="(%1)"/>
      <w:lvlJc w:val="left"/>
      <w:pPr>
        <w:ind w:left="-108" w:hanging="360"/>
      </w:pPr>
      <w:rPr>
        <w:rFonts w:hint="default"/>
        <w:b w:val="0"/>
        <w:i w:val="0"/>
        <w:sz w:val="24"/>
      </w:rPr>
    </w:lvl>
    <w:lvl w:ilvl="1" w:tplc="0C090019" w:tentative="1">
      <w:start w:val="1"/>
      <w:numFmt w:val="lowerLetter"/>
      <w:lvlText w:val="%2."/>
      <w:lvlJc w:val="left"/>
      <w:pPr>
        <w:ind w:left="612" w:hanging="360"/>
      </w:pPr>
    </w:lvl>
    <w:lvl w:ilvl="2" w:tplc="0C09001B" w:tentative="1">
      <w:start w:val="1"/>
      <w:numFmt w:val="lowerRoman"/>
      <w:lvlText w:val="%3."/>
      <w:lvlJc w:val="right"/>
      <w:pPr>
        <w:ind w:left="1332" w:hanging="180"/>
      </w:pPr>
    </w:lvl>
    <w:lvl w:ilvl="3" w:tplc="0C09000F" w:tentative="1">
      <w:start w:val="1"/>
      <w:numFmt w:val="decimal"/>
      <w:lvlText w:val="%4."/>
      <w:lvlJc w:val="left"/>
      <w:pPr>
        <w:ind w:left="2052" w:hanging="360"/>
      </w:pPr>
    </w:lvl>
    <w:lvl w:ilvl="4" w:tplc="0C090019" w:tentative="1">
      <w:start w:val="1"/>
      <w:numFmt w:val="lowerLetter"/>
      <w:lvlText w:val="%5."/>
      <w:lvlJc w:val="left"/>
      <w:pPr>
        <w:ind w:left="2772" w:hanging="360"/>
      </w:pPr>
    </w:lvl>
    <w:lvl w:ilvl="5" w:tplc="0C09001B" w:tentative="1">
      <w:start w:val="1"/>
      <w:numFmt w:val="lowerRoman"/>
      <w:lvlText w:val="%6."/>
      <w:lvlJc w:val="right"/>
      <w:pPr>
        <w:ind w:left="3492" w:hanging="180"/>
      </w:pPr>
    </w:lvl>
    <w:lvl w:ilvl="6" w:tplc="0C09000F" w:tentative="1">
      <w:start w:val="1"/>
      <w:numFmt w:val="decimal"/>
      <w:lvlText w:val="%7."/>
      <w:lvlJc w:val="left"/>
      <w:pPr>
        <w:ind w:left="4212" w:hanging="360"/>
      </w:pPr>
    </w:lvl>
    <w:lvl w:ilvl="7" w:tplc="0C090019" w:tentative="1">
      <w:start w:val="1"/>
      <w:numFmt w:val="lowerLetter"/>
      <w:lvlText w:val="%8."/>
      <w:lvlJc w:val="left"/>
      <w:pPr>
        <w:ind w:left="4932" w:hanging="360"/>
      </w:pPr>
    </w:lvl>
    <w:lvl w:ilvl="8" w:tplc="0C09001B" w:tentative="1">
      <w:start w:val="1"/>
      <w:numFmt w:val="lowerRoman"/>
      <w:lvlText w:val="%9."/>
      <w:lvlJc w:val="right"/>
      <w:pPr>
        <w:ind w:left="5652" w:hanging="180"/>
      </w:pPr>
    </w:lvl>
  </w:abstractNum>
  <w:abstractNum w:abstractNumId="74" w15:restartNumberingAfterBreak="0">
    <w:nsid w:val="4D353377"/>
    <w:multiLevelType w:val="hybridMultilevel"/>
    <w:tmpl w:val="2E36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D864683"/>
    <w:multiLevelType w:val="hybridMultilevel"/>
    <w:tmpl w:val="C4FA3C1A"/>
    <w:lvl w:ilvl="0" w:tplc="BBF086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6" w15:restartNumberingAfterBreak="0">
    <w:nsid w:val="4E96121A"/>
    <w:multiLevelType w:val="hybridMultilevel"/>
    <w:tmpl w:val="AB26444A"/>
    <w:lvl w:ilvl="0" w:tplc="61AC7A8E">
      <w:start w:val="1"/>
      <w:numFmt w:val="decimal"/>
      <w:lvlText w:val="(%1)"/>
      <w:lvlJc w:val="left"/>
      <w:pPr>
        <w:tabs>
          <w:tab w:val="num" w:pos="1845"/>
        </w:tabs>
        <w:ind w:left="1845" w:hanging="1125"/>
      </w:pPr>
      <w:rPr>
        <w:rFonts w:hint="default"/>
        <w:b w:val="0"/>
        <w:i w:val="0"/>
      </w:rPr>
    </w:lvl>
    <w:lvl w:ilvl="1" w:tplc="2D160232">
      <w:numFmt w:val="decimal"/>
      <w:lvlText w:val=""/>
      <w:lvlJc w:val="left"/>
    </w:lvl>
    <w:lvl w:ilvl="2" w:tplc="B7D880CE">
      <w:numFmt w:val="decimal"/>
      <w:lvlText w:val=""/>
      <w:lvlJc w:val="left"/>
    </w:lvl>
    <w:lvl w:ilvl="3" w:tplc="D9565B1C">
      <w:numFmt w:val="decimal"/>
      <w:lvlText w:val=""/>
      <w:lvlJc w:val="left"/>
    </w:lvl>
    <w:lvl w:ilvl="4" w:tplc="C04E260C">
      <w:numFmt w:val="decimal"/>
      <w:lvlText w:val=""/>
      <w:lvlJc w:val="left"/>
    </w:lvl>
    <w:lvl w:ilvl="5" w:tplc="01683A78">
      <w:numFmt w:val="decimal"/>
      <w:lvlText w:val=""/>
      <w:lvlJc w:val="left"/>
    </w:lvl>
    <w:lvl w:ilvl="6" w:tplc="9894046C">
      <w:numFmt w:val="decimal"/>
      <w:lvlText w:val=""/>
      <w:lvlJc w:val="left"/>
    </w:lvl>
    <w:lvl w:ilvl="7" w:tplc="F5742CB6">
      <w:numFmt w:val="decimal"/>
      <w:lvlText w:val=""/>
      <w:lvlJc w:val="left"/>
    </w:lvl>
    <w:lvl w:ilvl="8" w:tplc="B69CFAB4">
      <w:numFmt w:val="decimal"/>
      <w:lvlText w:val=""/>
      <w:lvlJc w:val="left"/>
    </w:lvl>
  </w:abstractNum>
  <w:abstractNum w:abstractNumId="77" w15:restartNumberingAfterBreak="0">
    <w:nsid w:val="4EA43307"/>
    <w:multiLevelType w:val="hybridMultilevel"/>
    <w:tmpl w:val="8A009048"/>
    <w:lvl w:ilvl="0" w:tplc="4D868850">
      <w:start w:val="1"/>
      <w:numFmt w:val="lowerLetter"/>
      <w:lvlText w:val="(%1)"/>
      <w:lvlJc w:val="left"/>
      <w:pPr>
        <w:tabs>
          <w:tab w:val="num" w:pos="2835"/>
        </w:tabs>
        <w:ind w:left="2835" w:hanging="990"/>
      </w:pPr>
      <w:rPr>
        <w:rFonts w:hint="default"/>
      </w:rPr>
    </w:lvl>
    <w:lvl w:ilvl="1" w:tplc="F6129DDA">
      <w:numFmt w:val="decimal"/>
      <w:lvlText w:val=""/>
      <w:lvlJc w:val="left"/>
    </w:lvl>
    <w:lvl w:ilvl="2" w:tplc="649C507E">
      <w:numFmt w:val="decimal"/>
      <w:lvlText w:val=""/>
      <w:lvlJc w:val="left"/>
    </w:lvl>
    <w:lvl w:ilvl="3" w:tplc="45F2A60C">
      <w:numFmt w:val="decimal"/>
      <w:lvlText w:val=""/>
      <w:lvlJc w:val="left"/>
    </w:lvl>
    <w:lvl w:ilvl="4" w:tplc="823A7B46">
      <w:numFmt w:val="decimal"/>
      <w:lvlText w:val=""/>
      <w:lvlJc w:val="left"/>
    </w:lvl>
    <w:lvl w:ilvl="5" w:tplc="9BBE3B42">
      <w:numFmt w:val="decimal"/>
      <w:lvlText w:val=""/>
      <w:lvlJc w:val="left"/>
    </w:lvl>
    <w:lvl w:ilvl="6" w:tplc="9E164FCE">
      <w:numFmt w:val="decimal"/>
      <w:lvlText w:val=""/>
      <w:lvlJc w:val="left"/>
    </w:lvl>
    <w:lvl w:ilvl="7" w:tplc="E1202504">
      <w:numFmt w:val="decimal"/>
      <w:lvlText w:val=""/>
      <w:lvlJc w:val="left"/>
    </w:lvl>
    <w:lvl w:ilvl="8" w:tplc="767A880C">
      <w:numFmt w:val="decimal"/>
      <w:lvlText w:val=""/>
      <w:lvlJc w:val="left"/>
    </w:lvl>
  </w:abstractNum>
  <w:abstractNum w:abstractNumId="78" w15:restartNumberingAfterBreak="0">
    <w:nsid w:val="4F052EF1"/>
    <w:multiLevelType w:val="hybridMultilevel"/>
    <w:tmpl w:val="67661B2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853239F2">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0091D46"/>
    <w:multiLevelType w:val="hybridMultilevel"/>
    <w:tmpl w:val="E1366DE6"/>
    <w:lvl w:ilvl="0" w:tplc="0994EE7E">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0" w15:restartNumberingAfterBreak="0">
    <w:nsid w:val="505513C7"/>
    <w:multiLevelType w:val="hybridMultilevel"/>
    <w:tmpl w:val="24D8F0BE"/>
    <w:lvl w:ilvl="0" w:tplc="2F205384">
      <w:start w:val="1"/>
      <w:numFmt w:val="decimal"/>
      <w:lvlText w:val="(%1)"/>
      <w:lvlJc w:val="left"/>
      <w:pPr>
        <w:ind w:left="6598" w:hanging="360"/>
      </w:pPr>
      <w:rPr>
        <w:rFonts w:ascii="Arial" w:hAnsi="Arial" w:cs="Arial" w:hint="default"/>
        <w:b w:val="0"/>
        <w:i w:val="0"/>
        <w:sz w:val="24"/>
      </w:rPr>
    </w:lvl>
    <w:lvl w:ilvl="1" w:tplc="0C090019" w:tentative="1">
      <w:start w:val="1"/>
      <w:numFmt w:val="lowerLetter"/>
      <w:lvlText w:val="%2."/>
      <w:lvlJc w:val="left"/>
      <w:pPr>
        <w:ind w:left="7318" w:hanging="360"/>
      </w:pPr>
    </w:lvl>
    <w:lvl w:ilvl="2" w:tplc="0C09001B" w:tentative="1">
      <w:start w:val="1"/>
      <w:numFmt w:val="lowerRoman"/>
      <w:lvlText w:val="%3."/>
      <w:lvlJc w:val="right"/>
      <w:pPr>
        <w:ind w:left="8038" w:hanging="180"/>
      </w:pPr>
    </w:lvl>
    <w:lvl w:ilvl="3" w:tplc="0C09000F" w:tentative="1">
      <w:start w:val="1"/>
      <w:numFmt w:val="decimal"/>
      <w:lvlText w:val="%4."/>
      <w:lvlJc w:val="left"/>
      <w:pPr>
        <w:ind w:left="8758" w:hanging="360"/>
      </w:pPr>
    </w:lvl>
    <w:lvl w:ilvl="4" w:tplc="0C090019" w:tentative="1">
      <w:start w:val="1"/>
      <w:numFmt w:val="lowerLetter"/>
      <w:lvlText w:val="%5."/>
      <w:lvlJc w:val="left"/>
      <w:pPr>
        <w:ind w:left="9478" w:hanging="360"/>
      </w:pPr>
    </w:lvl>
    <w:lvl w:ilvl="5" w:tplc="0C09001B" w:tentative="1">
      <w:start w:val="1"/>
      <w:numFmt w:val="lowerRoman"/>
      <w:lvlText w:val="%6."/>
      <w:lvlJc w:val="right"/>
      <w:pPr>
        <w:ind w:left="10198" w:hanging="180"/>
      </w:pPr>
    </w:lvl>
    <w:lvl w:ilvl="6" w:tplc="0C09000F" w:tentative="1">
      <w:start w:val="1"/>
      <w:numFmt w:val="decimal"/>
      <w:lvlText w:val="%7."/>
      <w:lvlJc w:val="left"/>
      <w:pPr>
        <w:ind w:left="10918" w:hanging="360"/>
      </w:pPr>
    </w:lvl>
    <w:lvl w:ilvl="7" w:tplc="0C090019" w:tentative="1">
      <w:start w:val="1"/>
      <w:numFmt w:val="lowerLetter"/>
      <w:lvlText w:val="%8."/>
      <w:lvlJc w:val="left"/>
      <w:pPr>
        <w:ind w:left="11638" w:hanging="360"/>
      </w:pPr>
    </w:lvl>
    <w:lvl w:ilvl="8" w:tplc="0C09001B" w:tentative="1">
      <w:start w:val="1"/>
      <w:numFmt w:val="lowerRoman"/>
      <w:lvlText w:val="%9."/>
      <w:lvlJc w:val="right"/>
      <w:pPr>
        <w:ind w:left="12358" w:hanging="180"/>
      </w:pPr>
    </w:lvl>
  </w:abstractNum>
  <w:abstractNum w:abstractNumId="81" w15:restartNumberingAfterBreak="0">
    <w:nsid w:val="50551FE1"/>
    <w:multiLevelType w:val="multilevel"/>
    <w:tmpl w:val="80F84A86"/>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750"/>
        </w:tabs>
        <w:ind w:left="750" w:hanging="72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82" w15:restartNumberingAfterBreak="0">
    <w:nsid w:val="51166EBA"/>
    <w:multiLevelType w:val="hybridMultilevel"/>
    <w:tmpl w:val="596A8D86"/>
    <w:lvl w:ilvl="0" w:tplc="EFFACBB6">
      <w:start w:val="1"/>
      <w:numFmt w:val="lowerLetter"/>
      <w:lvlText w:val="(%1)"/>
      <w:lvlJc w:val="left"/>
      <w:pPr>
        <w:ind w:left="1920" w:hanging="360"/>
      </w:pPr>
      <w:rPr>
        <w:rFonts w:ascii="Arial" w:hAnsi="Arial" w:cs="Arial" w:hint="default"/>
        <w:b w:val="0"/>
        <w:i w:val="0"/>
        <w:sz w:val="24"/>
        <w:szCs w:val="24"/>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83" w15:restartNumberingAfterBreak="0">
    <w:nsid w:val="52386C36"/>
    <w:multiLevelType w:val="hybridMultilevel"/>
    <w:tmpl w:val="48986E28"/>
    <w:lvl w:ilvl="0" w:tplc="7C6816B6">
      <w:start w:val="1"/>
      <w:numFmt w:val="decimal"/>
      <w:lvlText w:val="(%1)"/>
      <w:lvlJc w:val="left"/>
      <w:pPr>
        <w:ind w:left="720"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3A07884"/>
    <w:multiLevelType w:val="hybridMultilevel"/>
    <w:tmpl w:val="5BCE4092"/>
    <w:lvl w:ilvl="0" w:tplc="4506735E">
      <w:start w:val="1"/>
      <w:numFmt w:val="lowerLetter"/>
      <w:lvlText w:val="(%1)"/>
      <w:lvlJc w:val="left"/>
      <w:pPr>
        <w:ind w:left="1015" w:hanging="360"/>
      </w:pPr>
      <w:rPr>
        <w:rFonts w:hint="default"/>
      </w:rPr>
    </w:lvl>
    <w:lvl w:ilvl="1" w:tplc="0C090019" w:tentative="1">
      <w:start w:val="1"/>
      <w:numFmt w:val="lowerLetter"/>
      <w:lvlText w:val="%2."/>
      <w:lvlJc w:val="left"/>
      <w:pPr>
        <w:ind w:left="1735" w:hanging="360"/>
      </w:pPr>
    </w:lvl>
    <w:lvl w:ilvl="2" w:tplc="0C09001B" w:tentative="1">
      <w:start w:val="1"/>
      <w:numFmt w:val="lowerRoman"/>
      <w:lvlText w:val="%3."/>
      <w:lvlJc w:val="right"/>
      <w:pPr>
        <w:ind w:left="2455" w:hanging="180"/>
      </w:pPr>
    </w:lvl>
    <w:lvl w:ilvl="3" w:tplc="0C09000F" w:tentative="1">
      <w:start w:val="1"/>
      <w:numFmt w:val="decimal"/>
      <w:lvlText w:val="%4."/>
      <w:lvlJc w:val="left"/>
      <w:pPr>
        <w:ind w:left="3175" w:hanging="360"/>
      </w:pPr>
    </w:lvl>
    <w:lvl w:ilvl="4" w:tplc="0C090019" w:tentative="1">
      <w:start w:val="1"/>
      <w:numFmt w:val="lowerLetter"/>
      <w:lvlText w:val="%5."/>
      <w:lvlJc w:val="left"/>
      <w:pPr>
        <w:ind w:left="3895" w:hanging="360"/>
      </w:pPr>
    </w:lvl>
    <w:lvl w:ilvl="5" w:tplc="0C09001B" w:tentative="1">
      <w:start w:val="1"/>
      <w:numFmt w:val="lowerRoman"/>
      <w:lvlText w:val="%6."/>
      <w:lvlJc w:val="right"/>
      <w:pPr>
        <w:ind w:left="4615" w:hanging="180"/>
      </w:pPr>
    </w:lvl>
    <w:lvl w:ilvl="6" w:tplc="0C09000F" w:tentative="1">
      <w:start w:val="1"/>
      <w:numFmt w:val="decimal"/>
      <w:lvlText w:val="%7."/>
      <w:lvlJc w:val="left"/>
      <w:pPr>
        <w:ind w:left="5335" w:hanging="360"/>
      </w:pPr>
    </w:lvl>
    <w:lvl w:ilvl="7" w:tplc="0C090019" w:tentative="1">
      <w:start w:val="1"/>
      <w:numFmt w:val="lowerLetter"/>
      <w:lvlText w:val="%8."/>
      <w:lvlJc w:val="left"/>
      <w:pPr>
        <w:ind w:left="6055" w:hanging="360"/>
      </w:pPr>
    </w:lvl>
    <w:lvl w:ilvl="8" w:tplc="0C09001B" w:tentative="1">
      <w:start w:val="1"/>
      <w:numFmt w:val="lowerRoman"/>
      <w:lvlText w:val="%9."/>
      <w:lvlJc w:val="right"/>
      <w:pPr>
        <w:ind w:left="6775" w:hanging="180"/>
      </w:pPr>
    </w:lvl>
  </w:abstractNum>
  <w:abstractNum w:abstractNumId="85" w15:restartNumberingAfterBreak="0">
    <w:nsid w:val="53F8238C"/>
    <w:multiLevelType w:val="hybridMultilevel"/>
    <w:tmpl w:val="C4FA3C1A"/>
    <w:lvl w:ilvl="0" w:tplc="BBF0863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6" w15:restartNumberingAfterBreak="0">
    <w:nsid w:val="54661598"/>
    <w:multiLevelType w:val="hybridMultilevel"/>
    <w:tmpl w:val="EE06217C"/>
    <w:lvl w:ilvl="0" w:tplc="58A2A7AC">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4CF530E"/>
    <w:multiLevelType w:val="hybridMultilevel"/>
    <w:tmpl w:val="25544FEE"/>
    <w:lvl w:ilvl="0" w:tplc="3368AACA">
      <w:start w:val="1"/>
      <w:numFmt w:val="lowerLetter"/>
      <w:lvlText w:val="(%1)"/>
      <w:lvlJc w:val="left"/>
      <w:pPr>
        <w:tabs>
          <w:tab w:val="num" w:pos="2833"/>
        </w:tabs>
        <w:ind w:left="2833" w:hanging="990"/>
      </w:pPr>
      <w:rPr>
        <w:rFonts w:hint="default"/>
      </w:rPr>
    </w:lvl>
    <w:lvl w:ilvl="1" w:tplc="90A81554">
      <w:numFmt w:val="decimal"/>
      <w:lvlText w:val=""/>
      <w:lvlJc w:val="left"/>
    </w:lvl>
    <w:lvl w:ilvl="2" w:tplc="A8B6ED92">
      <w:numFmt w:val="decimal"/>
      <w:lvlText w:val=""/>
      <w:lvlJc w:val="left"/>
    </w:lvl>
    <w:lvl w:ilvl="3" w:tplc="81CA86D6">
      <w:numFmt w:val="decimal"/>
      <w:lvlText w:val=""/>
      <w:lvlJc w:val="left"/>
    </w:lvl>
    <w:lvl w:ilvl="4" w:tplc="5164D6E8">
      <w:numFmt w:val="decimal"/>
      <w:lvlText w:val=""/>
      <w:lvlJc w:val="left"/>
    </w:lvl>
    <w:lvl w:ilvl="5" w:tplc="1A545AC0">
      <w:numFmt w:val="decimal"/>
      <w:lvlText w:val=""/>
      <w:lvlJc w:val="left"/>
    </w:lvl>
    <w:lvl w:ilvl="6" w:tplc="FE860302">
      <w:numFmt w:val="decimal"/>
      <w:lvlText w:val=""/>
      <w:lvlJc w:val="left"/>
    </w:lvl>
    <w:lvl w:ilvl="7" w:tplc="9CF04D8E">
      <w:numFmt w:val="decimal"/>
      <w:lvlText w:val=""/>
      <w:lvlJc w:val="left"/>
    </w:lvl>
    <w:lvl w:ilvl="8" w:tplc="DA8231F2">
      <w:numFmt w:val="decimal"/>
      <w:lvlText w:val=""/>
      <w:lvlJc w:val="left"/>
    </w:lvl>
  </w:abstractNum>
  <w:abstractNum w:abstractNumId="88" w15:restartNumberingAfterBreak="0">
    <w:nsid w:val="56292CFD"/>
    <w:multiLevelType w:val="hybridMultilevel"/>
    <w:tmpl w:val="0C9AC7A8"/>
    <w:lvl w:ilvl="0" w:tplc="088AFA0C">
      <w:start w:val="1"/>
      <w:numFmt w:val="decimal"/>
      <w:lvlText w:val="(%1)"/>
      <w:lvlJc w:val="left"/>
      <w:pPr>
        <w:ind w:left="1070" w:hanging="360"/>
      </w:pPr>
      <w:rPr>
        <w:rFonts w:ascii="Arial" w:hAnsi="Arial" w:cs="Arial"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9" w15:restartNumberingAfterBreak="0">
    <w:nsid w:val="567E662E"/>
    <w:multiLevelType w:val="multilevel"/>
    <w:tmpl w:val="17403EC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15:restartNumberingAfterBreak="0">
    <w:nsid w:val="59B1265F"/>
    <w:multiLevelType w:val="hybridMultilevel"/>
    <w:tmpl w:val="FC168E54"/>
    <w:lvl w:ilvl="0" w:tplc="D208FF48">
      <w:start w:val="1"/>
      <w:numFmt w:val="decimal"/>
      <w:lvlText w:val="(%1)"/>
      <w:lvlJc w:val="left"/>
      <w:pPr>
        <w:ind w:left="927" w:hanging="360"/>
      </w:pPr>
      <w:rPr>
        <w:rFonts w:ascii="Arial" w:hAnsi="Arial" w:cs="Arial" w:hint="default"/>
        <w:b w:val="0"/>
        <w:i w:val="0"/>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1" w15:restartNumberingAfterBreak="0">
    <w:nsid w:val="5A650EA4"/>
    <w:multiLevelType w:val="hybridMultilevel"/>
    <w:tmpl w:val="C03EA3E8"/>
    <w:lvl w:ilvl="0" w:tplc="112074CE">
      <w:start w:val="1"/>
      <w:numFmt w:val="decimal"/>
      <w:lvlText w:val="(%1)"/>
      <w:lvlJc w:val="left"/>
      <w:pPr>
        <w:tabs>
          <w:tab w:val="num" w:pos="1845"/>
        </w:tabs>
        <w:ind w:left="1845" w:hanging="1125"/>
      </w:pPr>
      <w:rPr>
        <w:rFonts w:hint="default"/>
        <w:b w:val="0"/>
        <w:i w:val="0"/>
      </w:rPr>
    </w:lvl>
    <w:lvl w:ilvl="1" w:tplc="A642E2DC">
      <w:numFmt w:val="decimal"/>
      <w:lvlText w:val=""/>
      <w:lvlJc w:val="left"/>
    </w:lvl>
    <w:lvl w:ilvl="2" w:tplc="CE24CF6A">
      <w:numFmt w:val="decimal"/>
      <w:lvlText w:val=""/>
      <w:lvlJc w:val="left"/>
    </w:lvl>
    <w:lvl w:ilvl="3" w:tplc="8B68A8A2">
      <w:numFmt w:val="decimal"/>
      <w:lvlText w:val=""/>
      <w:lvlJc w:val="left"/>
    </w:lvl>
    <w:lvl w:ilvl="4" w:tplc="039E2634">
      <w:numFmt w:val="decimal"/>
      <w:lvlText w:val=""/>
      <w:lvlJc w:val="left"/>
    </w:lvl>
    <w:lvl w:ilvl="5" w:tplc="F0F200CC">
      <w:numFmt w:val="decimal"/>
      <w:lvlText w:val=""/>
      <w:lvlJc w:val="left"/>
    </w:lvl>
    <w:lvl w:ilvl="6" w:tplc="FDE4DD8C">
      <w:numFmt w:val="decimal"/>
      <w:lvlText w:val=""/>
      <w:lvlJc w:val="left"/>
    </w:lvl>
    <w:lvl w:ilvl="7" w:tplc="C5025ABC">
      <w:numFmt w:val="decimal"/>
      <w:lvlText w:val=""/>
      <w:lvlJc w:val="left"/>
    </w:lvl>
    <w:lvl w:ilvl="8" w:tplc="5624391A">
      <w:numFmt w:val="decimal"/>
      <w:lvlText w:val=""/>
      <w:lvlJc w:val="left"/>
    </w:lvl>
  </w:abstractNum>
  <w:abstractNum w:abstractNumId="92" w15:restartNumberingAfterBreak="0">
    <w:nsid w:val="5AB77697"/>
    <w:multiLevelType w:val="hybridMultilevel"/>
    <w:tmpl w:val="661E09AA"/>
    <w:lvl w:ilvl="0" w:tplc="23F004FC">
      <w:start w:val="4"/>
      <w:numFmt w:val="decimal"/>
      <w:lvlText w:val="(%1)"/>
      <w:lvlJc w:val="left"/>
      <w:pPr>
        <w:ind w:left="360"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ABF0E47"/>
    <w:multiLevelType w:val="hybridMultilevel"/>
    <w:tmpl w:val="6B980642"/>
    <w:lvl w:ilvl="0" w:tplc="1B6AF44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3C364D64">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AF5307F"/>
    <w:multiLevelType w:val="hybridMultilevel"/>
    <w:tmpl w:val="5AE8F1FC"/>
    <w:lvl w:ilvl="0" w:tplc="BBF0863A">
      <w:start w:val="1"/>
      <w:numFmt w:val="lowerLetter"/>
      <w:lvlText w:val="(%1)"/>
      <w:lvlJc w:val="left"/>
      <w:pPr>
        <w:tabs>
          <w:tab w:val="num" w:pos="1425"/>
        </w:tabs>
        <w:ind w:left="1425" w:hanging="705"/>
      </w:pPr>
      <w:rPr>
        <w:rFonts w:hint="default"/>
      </w:rPr>
    </w:lvl>
    <w:lvl w:ilvl="1" w:tplc="EE22405A">
      <w:numFmt w:val="decimal"/>
      <w:lvlText w:val=""/>
      <w:lvlJc w:val="left"/>
    </w:lvl>
    <w:lvl w:ilvl="2" w:tplc="42BC8326">
      <w:numFmt w:val="decimal"/>
      <w:lvlText w:val=""/>
      <w:lvlJc w:val="left"/>
    </w:lvl>
    <w:lvl w:ilvl="3" w:tplc="D3D4F99E">
      <w:numFmt w:val="decimal"/>
      <w:lvlText w:val=""/>
      <w:lvlJc w:val="left"/>
    </w:lvl>
    <w:lvl w:ilvl="4" w:tplc="D15AE2AA">
      <w:numFmt w:val="decimal"/>
      <w:lvlText w:val=""/>
      <w:lvlJc w:val="left"/>
    </w:lvl>
    <w:lvl w:ilvl="5" w:tplc="11C40B4A">
      <w:numFmt w:val="decimal"/>
      <w:lvlText w:val=""/>
      <w:lvlJc w:val="left"/>
    </w:lvl>
    <w:lvl w:ilvl="6" w:tplc="61DA8798">
      <w:numFmt w:val="decimal"/>
      <w:lvlText w:val=""/>
      <w:lvlJc w:val="left"/>
    </w:lvl>
    <w:lvl w:ilvl="7" w:tplc="6CAEB66E">
      <w:numFmt w:val="decimal"/>
      <w:lvlText w:val=""/>
      <w:lvlJc w:val="left"/>
    </w:lvl>
    <w:lvl w:ilvl="8" w:tplc="2FBA7F38">
      <w:numFmt w:val="decimal"/>
      <w:lvlText w:val=""/>
      <w:lvlJc w:val="left"/>
    </w:lvl>
  </w:abstractNum>
  <w:abstractNum w:abstractNumId="95" w15:restartNumberingAfterBreak="0">
    <w:nsid w:val="5BA05D00"/>
    <w:multiLevelType w:val="multilevel"/>
    <w:tmpl w:val="34D2C16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15:restartNumberingAfterBreak="0">
    <w:nsid w:val="5D7C27AF"/>
    <w:multiLevelType w:val="hybridMultilevel"/>
    <w:tmpl w:val="E238159C"/>
    <w:lvl w:ilvl="0" w:tplc="2EDAA95E">
      <w:start w:val="1"/>
      <w:numFmt w:val="upperLetter"/>
      <w:pStyle w:val="BodyTextIndent4"/>
      <w:lvlText w:val="(%1)"/>
      <w:lvlJc w:val="left"/>
      <w:pPr>
        <w:tabs>
          <w:tab w:val="num" w:pos="1701"/>
        </w:tabs>
        <w:ind w:left="1701" w:hanging="567"/>
      </w:pPr>
    </w:lvl>
    <w:lvl w:ilvl="1" w:tplc="008652A2">
      <w:numFmt w:val="decimal"/>
      <w:lvlText w:val=""/>
      <w:lvlJc w:val="left"/>
    </w:lvl>
    <w:lvl w:ilvl="2" w:tplc="8AFA0530">
      <w:numFmt w:val="decimal"/>
      <w:lvlText w:val=""/>
      <w:lvlJc w:val="left"/>
    </w:lvl>
    <w:lvl w:ilvl="3" w:tplc="3ED60422">
      <w:numFmt w:val="decimal"/>
      <w:lvlText w:val=""/>
      <w:lvlJc w:val="left"/>
    </w:lvl>
    <w:lvl w:ilvl="4" w:tplc="04C40ACE">
      <w:numFmt w:val="decimal"/>
      <w:lvlText w:val=""/>
      <w:lvlJc w:val="left"/>
    </w:lvl>
    <w:lvl w:ilvl="5" w:tplc="D0502BF0">
      <w:numFmt w:val="decimal"/>
      <w:lvlText w:val=""/>
      <w:lvlJc w:val="left"/>
    </w:lvl>
    <w:lvl w:ilvl="6" w:tplc="EC6209C6">
      <w:numFmt w:val="decimal"/>
      <w:lvlText w:val=""/>
      <w:lvlJc w:val="left"/>
    </w:lvl>
    <w:lvl w:ilvl="7" w:tplc="5796918C">
      <w:numFmt w:val="decimal"/>
      <w:lvlText w:val=""/>
      <w:lvlJc w:val="left"/>
    </w:lvl>
    <w:lvl w:ilvl="8" w:tplc="4F5E2F2C">
      <w:numFmt w:val="decimal"/>
      <w:lvlText w:val=""/>
      <w:lvlJc w:val="left"/>
    </w:lvl>
  </w:abstractNum>
  <w:abstractNum w:abstractNumId="97" w15:restartNumberingAfterBreak="0">
    <w:nsid w:val="5EF36C2C"/>
    <w:multiLevelType w:val="hybridMultilevel"/>
    <w:tmpl w:val="3E0EEF3E"/>
    <w:lvl w:ilvl="0" w:tplc="D0B09794">
      <w:start w:val="1"/>
      <w:numFmt w:val="decimal"/>
      <w:lvlText w:val="(%1)"/>
      <w:lvlJc w:val="left"/>
      <w:pPr>
        <w:ind w:left="1571" w:hanging="360"/>
      </w:pPr>
      <w:rPr>
        <w:rFonts w:ascii="Arial" w:hAnsi="Arial" w:cs="Arial" w:hint="default"/>
        <w:b w:val="0"/>
        <w:i w:val="0"/>
        <w:sz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8" w15:restartNumberingAfterBreak="0">
    <w:nsid w:val="5F9F1A93"/>
    <w:multiLevelType w:val="hybridMultilevel"/>
    <w:tmpl w:val="95E88D76"/>
    <w:lvl w:ilvl="0" w:tplc="58A2A7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FD35E8D"/>
    <w:multiLevelType w:val="hybridMultilevel"/>
    <w:tmpl w:val="24D8F0BE"/>
    <w:lvl w:ilvl="0" w:tplc="2F205384">
      <w:start w:val="1"/>
      <w:numFmt w:val="decimal"/>
      <w:lvlText w:val="(%1)"/>
      <w:lvlJc w:val="left"/>
      <w:pPr>
        <w:ind w:left="927" w:hanging="360"/>
      </w:pPr>
      <w:rPr>
        <w:rFonts w:ascii="Arial" w:hAnsi="Arial" w:cs="Arial" w:hint="default"/>
        <w:b w:val="0"/>
        <w:i w:val="0"/>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0" w15:restartNumberingAfterBreak="0">
    <w:nsid w:val="602E098B"/>
    <w:multiLevelType w:val="hybridMultilevel"/>
    <w:tmpl w:val="E06AC57A"/>
    <w:lvl w:ilvl="0" w:tplc="49CC84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0F14416"/>
    <w:multiLevelType w:val="multilevel"/>
    <w:tmpl w:val="A84E58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21C0A47"/>
    <w:multiLevelType w:val="hybridMultilevel"/>
    <w:tmpl w:val="63E00F2E"/>
    <w:lvl w:ilvl="0" w:tplc="5B009674">
      <w:start w:val="1"/>
      <w:numFmt w:val="decimal"/>
      <w:lvlText w:val="(%1)"/>
      <w:lvlJc w:val="left"/>
      <w:pPr>
        <w:ind w:left="720" w:hanging="360"/>
      </w:pPr>
      <w:rPr>
        <w:rFonts w:hint="default"/>
        <w:b w:val="0"/>
        <w:i w:val="0"/>
      </w:rPr>
    </w:lvl>
    <w:lvl w:ilvl="1" w:tplc="AF222AD8">
      <w:start w:val="1"/>
      <w:numFmt w:val="decimal"/>
      <w:lvlText w:val="(%2)"/>
      <w:lvlJc w:val="left"/>
      <w:pPr>
        <w:ind w:left="1440" w:hanging="360"/>
      </w:pPr>
      <w:rPr>
        <w:rFonts w:ascii="Arial" w:hAnsi="Arial" w:cs="Arial" w:hint="default"/>
        <w:b w:val="0"/>
        <w:i w:val="0"/>
        <w:sz w:val="24"/>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2C74AA5"/>
    <w:multiLevelType w:val="hybridMultilevel"/>
    <w:tmpl w:val="8BE8EF22"/>
    <w:lvl w:ilvl="0" w:tplc="56F46058">
      <w:start w:val="1"/>
      <w:numFmt w:val="decimal"/>
      <w:lvlText w:val="(%1)"/>
      <w:lvlJc w:val="left"/>
      <w:pPr>
        <w:ind w:left="135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3DA6A5D"/>
    <w:multiLevelType w:val="hybridMultilevel"/>
    <w:tmpl w:val="37342B86"/>
    <w:lvl w:ilvl="0" w:tplc="C18E1A54">
      <w:start w:val="1"/>
      <w:numFmt w:val="bullet"/>
      <w:pStyle w:val="Bullet3"/>
      <w:lvlText w:val=""/>
      <w:lvlJc w:val="left"/>
      <w:pPr>
        <w:ind w:left="2268" w:hanging="567"/>
      </w:pPr>
      <w:rPr>
        <w:rFonts w:ascii="Wingdings" w:hAnsi="Wingdings" w:hint="default"/>
        <w:sz w:val="20"/>
        <w:szCs w:val="20"/>
      </w:rPr>
    </w:lvl>
    <w:lvl w:ilvl="1" w:tplc="81562A2A">
      <w:start w:val="1"/>
      <w:numFmt w:val="bullet"/>
      <w:lvlText w:val="o"/>
      <w:lvlJc w:val="left"/>
      <w:pPr>
        <w:ind w:left="1440" w:hanging="360"/>
      </w:pPr>
      <w:rPr>
        <w:rFonts w:ascii="Courier New" w:hAnsi="Courier New" w:cs="Courier New" w:hint="default"/>
      </w:rPr>
    </w:lvl>
    <w:lvl w:ilvl="2" w:tplc="E5A8DC30">
      <w:start w:val="1"/>
      <w:numFmt w:val="bullet"/>
      <w:lvlText w:val=""/>
      <w:lvlJc w:val="left"/>
      <w:pPr>
        <w:ind w:left="2160" w:hanging="360"/>
      </w:pPr>
      <w:rPr>
        <w:rFonts w:ascii="Wingdings" w:hAnsi="Wingdings" w:hint="default"/>
      </w:rPr>
    </w:lvl>
    <w:lvl w:ilvl="3" w:tplc="D0002C60">
      <w:start w:val="1"/>
      <w:numFmt w:val="bullet"/>
      <w:lvlText w:val=""/>
      <w:lvlJc w:val="left"/>
      <w:pPr>
        <w:ind w:left="2880" w:hanging="360"/>
      </w:pPr>
      <w:rPr>
        <w:rFonts w:ascii="Symbol" w:hAnsi="Symbol" w:hint="default"/>
      </w:rPr>
    </w:lvl>
    <w:lvl w:ilvl="4" w:tplc="E03CDA1A">
      <w:start w:val="1"/>
      <w:numFmt w:val="bullet"/>
      <w:lvlText w:val="o"/>
      <w:lvlJc w:val="left"/>
      <w:pPr>
        <w:ind w:left="3600" w:hanging="360"/>
      </w:pPr>
      <w:rPr>
        <w:rFonts w:ascii="Courier New" w:hAnsi="Courier New" w:cs="Courier New" w:hint="default"/>
      </w:rPr>
    </w:lvl>
    <w:lvl w:ilvl="5" w:tplc="A56E1D36">
      <w:start w:val="1"/>
      <w:numFmt w:val="bullet"/>
      <w:lvlText w:val=""/>
      <w:lvlJc w:val="left"/>
      <w:pPr>
        <w:ind w:left="4320" w:hanging="360"/>
      </w:pPr>
      <w:rPr>
        <w:rFonts w:ascii="Wingdings" w:hAnsi="Wingdings" w:hint="default"/>
      </w:rPr>
    </w:lvl>
    <w:lvl w:ilvl="6" w:tplc="F4F05740">
      <w:start w:val="1"/>
      <w:numFmt w:val="bullet"/>
      <w:lvlText w:val=""/>
      <w:lvlJc w:val="left"/>
      <w:pPr>
        <w:ind w:left="5040" w:hanging="360"/>
      </w:pPr>
      <w:rPr>
        <w:rFonts w:ascii="Symbol" w:hAnsi="Symbol" w:hint="default"/>
      </w:rPr>
    </w:lvl>
    <w:lvl w:ilvl="7" w:tplc="A798F8C4">
      <w:start w:val="1"/>
      <w:numFmt w:val="bullet"/>
      <w:lvlText w:val="o"/>
      <w:lvlJc w:val="left"/>
      <w:pPr>
        <w:ind w:left="5760" w:hanging="360"/>
      </w:pPr>
      <w:rPr>
        <w:rFonts w:ascii="Courier New" w:hAnsi="Courier New" w:cs="Courier New" w:hint="default"/>
      </w:rPr>
    </w:lvl>
    <w:lvl w:ilvl="8" w:tplc="3CD881F2">
      <w:start w:val="1"/>
      <w:numFmt w:val="bullet"/>
      <w:lvlText w:val=""/>
      <w:lvlJc w:val="left"/>
      <w:pPr>
        <w:ind w:left="6480" w:hanging="360"/>
      </w:pPr>
      <w:rPr>
        <w:rFonts w:ascii="Wingdings" w:hAnsi="Wingdings" w:hint="default"/>
      </w:rPr>
    </w:lvl>
  </w:abstractNum>
  <w:abstractNum w:abstractNumId="105" w15:restartNumberingAfterBreak="0">
    <w:nsid w:val="64FC69D0"/>
    <w:multiLevelType w:val="multilevel"/>
    <w:tmpl w:val="039238B4"/>
    <w:lvl w:ilvl="0">
      <w:start w:val="8"/>
      <w:numFmt w:val="decimal"/>
      <w:lvlText w:val="%1"/>
      <w:lvlJc w:val="left"/>
      <w:pPr>
        <w:tabs>
          <w:tab w:val="num" w:pos="615"/>
        </w:tabs>
        <w:ind w:left="615" w:hanging="615"/>
      </w:pPr>
      <w:rPr>
        <w:rFonts w:hint="default"/>
      </w:rPr>
    </w:lvl>
    <w:lvl w:ilvl="1">
      <w:start w:val="5"/>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15:restartNumberingAfterBreak="0">
    <w:nsid w:val="654316AA"/>
    <w:multiLevelType w:val="hybridMultilevel"/>
    <w:tmpl w:val="768444F2"/>
    <w:lvl w:ilvl="0" w:tplc="FE6286D0">
      <w:start w:val="1"/>
      <w:numFmt w:val="decimal"/>
      <w:lvlText w:val="(%1)"/>
      <w:lvlJc w:val="left"/>
      <w:pPr>
        <w:ind w:left="786"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7" w15:restartNumberingAfterBreak="0">
    <w:nsid w:val="65826907"/>
    <w:multiLevelType w:val="hybridMultilevel"/>
    <w:tmpl w:val="F9386DA6"/>
    <w:lvl w:ilvl="0" w:tplc="D8F4AB44">
      <w:start w:val="1"/>
      <w:numFmt w:val="lowerRoman"/>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8EE395A"/>
    <w:multiLevelType w:val="hybridMultilevel"/>
    <w:tmpl w:val="D7C073C4"/>
    <w:lvl w:ilvl="0" w:tplc="884EAD3A">
      <w:start w:val="1"/>
      <w:numFmt w:val="lowerLetter"/>
      <w:lvlText w:val="(%1)"/>
      <w:lvlJc w:val="left"/>
      <w:pPr>
        <w:tabs>
          <w:tab w:val="num" w:pos="1701"/>
        </w:tabs>
        <w:ind w:left="1701" w:hanging="567"/>
      </w:pPr>
      <w:rPr>
        <w:rFonts w:ascii="Arial" w:hAnsi="Arial" w:cs="Arial"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93A20E5"/>
    <w:multiLevelType w:val="hybridMultilevel"/>
    <w:tmpl w:val="0C9AC7A8"/>
    <w:lvl w:ilvl="0" w:tplc="088AFA0C">
      <w:start w:val="1"/>
      <w:numFmt w:val="decimal"/>
      <w:lvlText w:val="(%1)"/>
      <w:lvlJc w:val="left"/>
      <w:pPr>
        <w:ind w:left="1287" w:hanging="360"/>
      </w:pPr>
      <w:rPr>
        <w:rFonts w:ascii="Arial" w:hAnsi="Arial" w:cs="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9EB1C4C"/>
    <w:multiLevelType w:val="multilevel"/>
    <w:tmpl w:val="957A1452"/>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6A4C4056"/>
    <w:multiLevelType w:val="hybridMultilevel"/>
    <w:tmpl w:val="E52A33AC"/>
    <w:lvl w:ilvl="0" w:tplc="D194B69A">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12" w15:restartNumberingAfterBreak="0">
    <w:nsid w:val="6B171A6A"/>
    <w:multiLevelType w:val="hybridMultilevel"/>
    <w:tmpl w:val="F46A0D34"/>
    <w:lvl w:ilvl="0" w:tplc="C38A0A4E">
      <w:start w:val="1"/>
      <w:numFmt w:val="lowerLetter"/>
      <w:lvlText w:val="(%1)"/>
      <w:lvlJc w:val="left"/>
      <w:pPr>
        <w:tabs>
          <w:tab w:val="num" w:pos="1277"/>
        </w:tabs>
        <w:ind w:left="1277" w:hanging="567"/>
      </w:pPr>
      <w:rPr>
        <w:rFonts w:ascii="Arial" w:hAnsi="Arial" w:cs="Arial"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C2B6C68"/>
    <w:multiLevelType w:val="hybridMultilevel"/>
    <w:tmpl w:val="8BE8EF22"/>
    <w:lvl w:ilvl="0" w:tplc="56F46058">
      <w:start w:val="1"/>
      <w:numFmt w:val="decimal"/>
      <w:lvlText w:val="(%1)"/>
      <w:lvlJc w:val="left"/>
      <w:pPr>
        <w:ind w:left="107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C792973"/>
    <w:multiLevelType w:val="multilevel"/>
    <w:tmpl w:val="AF3E8A20"/>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5" w15:restartNumberingAfterBreak="0">
    <w:nsid w:val="6CC8733B"/>
    <w:multiLevelType w:val="hybridMultilevel"/>
    <w:tmpl w:val="BF4A3200"/>
    <w:lvl w:ilvl="0" w:tplc="5B009674">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E423947"/>
    <w:multiLevelType w:val="hybridMultilevel"/>
    <w:tmpl w:val="3A44ABD8"/>
    <w:lvl w:ilvl="0" w:tplc="569C020C">
      <w:start w:val="1"/>
      <w:numFmt w:val="lowerRoman"/>
      <w:lvlText w:val="(%1)"/>
      <w:lvlJc w:val="left"/>
      <w:pPr>
        <w:ind w:left="36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EB84C43"/>
    <w:multiLevelType w:val="hybridMultilevel"/>
    <w:tmpl w:val="99A833FC"/>
    <w:lvl w:ilvl="0" w:tplc="963ADA54">
      <w:start w:val="1"/>
      <w:numFmt w:val="bullet"/>
      <w:pStyle w:val="CARMSBullet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8" w15:restartNumberingAfterBreak="0">
    <w:nsid w:val="71400627"/>
    <w:multiLevelType w:val="hybridMultilevel"/>
    <w:tmpl w:val="5002D280"/>
    <w:lvl w:ilvl="0" w:tplc="112074CE">
      <w:start w:val="1"/>
      <w:numFmt w:val="decimal"/>
      <w:lvlText w:val="(%1)"/>
      <w:lvlJc w:val="left"/>
      <w:pPr>
        <w:ind w:left="1070" w:hanging="360"/>
      </w:pPr>
      <w:rPr>
        <w:rFonts w:hint="default"/>
        <w:b w:val="0"/>
        <w:i w:val="0"/>
        <w:sz w:val="24"/>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9" w15:restartNumberingAfterBreak="0">
    <w:nsid w:val="71C60F75"/>
    <w:multiLevelType w:val="hybridMultilevel"/>
    <w:tmpl w:val="52E6A810"/>
    <w:lvl w:ilvl="0" w:tplc="8A543024">
      <w:start w:val="1"/>
      <w:numFmt w:val="decimal"/>
      <w:lvlText w:val="(%1)"/>
      <w:lvlJc w:val="left"/>
      <w:pPr>
        <w:ind w:left="1080" w:hanging="360"/>
      </w:pPr>
      <w:rPr>
        <w:rFonts w:ascii="Arial" w:hAnsi="Arial" w:cs="Arial" w:hint="default"/>
        <w:b w:val="0"/>
        <w:i w:val="0"/>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2E87945"/>
    <w:multiLevelType w:val="hybridMultilevel"/>
    <w:tmpl w:val="0E728C60"/>
    <w:lvl w:ilvl="0" w:tplc="25D4A8B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1" w15:restartNumberingAfterBreak="0">
    <w:nsid w:val="73875B6B"/>
    <w:multiLevelType w:val="hybridMultilevel"/>
    <w:tmpl w:val="C060D21C"/>
    <w:lvl w:ilvl="0" w:tplc="3D2C21BA">
      <w:start w:val="1"/>
      <w:numFmt w:val="decimal"/>
      <w:lvlText w:val="(%1)"/>
      <w:lvlJc w:val="left"/>
      <w:pPr>
        <w:ind w:left="927" w:hanging="360"/>
      </w:pPr>
      <w:rPr>
        <w:rFonts w:ascii="Arial" w:hAnsi="Arial" w:cs="Arial" w:hint="default"/>
        <w:b w:val="0"/>
        <w:i w:val="0"/>
        <w:sz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2" w15:restartNumberingAfterBreak="0">
    <w:nsid w:val="73886AE1"/>
    <w:multiLevelType w:val="multilevel"/>
    <w:tmpl w:val="0FC0ADC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3" w15:restartNumberingAfterBreak="0">
    <w:nsid w:val="73F25B7E"/>
    <w:multiLevelType w:val="hybridMultilevel"/>
    <w:tmpl w:val="84F66E48"/>
    <w:lvl w:ilvl="0" w:tplc="088AFA0C">
      <w:start w:val="1"/>
      <w:numFmt w:val="decimal"/>
      <w:lvlText w:val="(%1)"/>
      <w:lvlJc w:val="left"/>
      <w:pPr>
        <w:ind w:left="1080" w:hanging="360"/>
      </w:pPr>
      <w:rPr>
        <w:rFonts w:ascii="Arial" w:hAnsi="Arial" w:cs="Arial" w:hint="default"/>
        <w:b w:val="0"/>
        <w:i w:val="0"/>
        <w:sz w:val="24"/>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124" w15:restartNumberingAfterBreak="0">
    <w:nsid w:val="74484D0B"/>
    <w:multiLevelType w:val="multilevel"/>
    <w:tmpl w:val="FDC03662"/>
    <w:lvl w:ilvl="0">
      <w:start w:val="1"/>
      <w:numFmt w:val="decimal"/>
      <w:pStyle w:val="PartHeader"/>
      <w:suff w:val="space"/>
      <w:lvlText w:val="Part %1"/>
      <w:lvlJc w:val="center"/>
      <w:rPr>
        <w:rFonts w:ascii="Arial" w:hAnsi="Arial" w:cs="Times New Roman"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5" w15:restartNumberingAfterBreak="0">
    <w:nsid w:val="7471685D"/>
    <w:multiLevelType w:val="hybridMultilevel"/>
    <w:tmpl w:val="FFFFFFFF"/>
    <w:lvl w:ilvl="0" w:tplc="21F404BC">
      <w:start w:val="1"/>
      <w:numFmt w:val="decimal"/>
      <w:lvlText w:val="(%1)"/>
      <w:lvlJc w:val="left"/>
      <w:pPr>
        <w:ind w:left="720" w:hanging="360"/>
      </w:pPr>
    </w:lvl>
    <w:lvl w:ilvl="1" w:tplc="11449C20">
      <w:start w:val="1"/>
      <w:numFmt w:val="lowerLetter"/>
      <w:lvlText w:val="%2."/>
      <w:lvlJc w:val="left"/>
      <w:pPr>
        <w:ind w:left="1440" w:hanging="360"/>
      </w:pPr>
    </w:lvl>
    <w:lvl w:ilvl="2" w:tplc="24B48D9C">
      <w:start w:val="1"/>
      <w:numFmt w:val="lowerRoman"/>
      <w:lvlText w:val="%3."/>
      <w:lvlJc w:val="right"/>
      <w:pPr>
        <w:ind w:left="2160" w:hanging="180"/>
      </w:pPr>
    </w:lvl>
    <w:lvl w:ilvl="3" w:tplc="31D87F6C">
      <w:start w:val="1"/>
      <w:numFmt w:val="decimal"/>
      <w:lvlText w:val="%4."/>
      <w:lvlJc w:val="left"/>
      <w:pPr>
        <w:ind w:left="2880" w:hanging="360"/>
      </w:pPr>
    </w:lvl>
    <w:lvl w:ilvl="4" w:tplc="B9F81902">
      <w:start w:val="1"/>
      <w:numFmt w:val="lowerLetter"/>
      <w:lvlText w:val="%5."/>
      <w:lvlJc w:val="left"/>
      <w:pPr>
        <w:ind w:left="3600" w:hanging="360"/>
      </w:pPr>
    </w:lvl>
    <w:lvl w:ilvl="5" w:tplc="ACE09B6A">
      <w:start w:val="1"/>
      <w:numFmt w:val="lowerRoman"/>
      <w:lvlText w:val="%6."/>
      <w:lvlJc w:val="right"/>
      <w:pPr>
        <w:ind w:left="4320" w:hanging="180"/>
      </w:pPr>
    </w:lvl>
    <w:lvl w:ilvl="6" w:tplc="D52C8314">
      <w:start w:val="1"/>
      <w:numFmt w:val="decimal"/>
      <w:lvlText w:val="%7."/>
      <w:lvlJc w:val="left"/>
      <w:pPr>
        <w:ind w:left="5040" w:hanging="360"/>
      </w:pPr>
    </w:lvl>
    <w:lvl w:ilvl="7" w:tplc="05249ED0">
      <w:start w:val="1"/>
      <w:numFmt w:val="lowerLetter"/>
      <w:lvlText w:val="%8."/>
      <w:lvlJc w:val="left"/>
      <w:pPr>
        <w:ind w:left="5760" w:hanging="360"/>
      </w:pPr>
    </w:lvl>
    <w:lvl w:ilvl="8" w:tplc="0456A612">
      <w:start w:val="1"/>
      <w:numFmt w:val="lowerRoman"/>
      <w:lvlText w:val="%9."/>
      <w:lvlJc w:val="right"/>
      <w:pPr>
        <w:ind w:left="6480" w:hanging="180"/>
      </w:pPr>
    </w:lvl>
  </w:abstractNum>
  <w:abstractNum w:abstractNumId="126" w15:restartNumberingAfterBreak="0">
    <w:nsid w:val="74897268"/>
    <w:multiLevelType w:val="hybridMultilevel"/>
    <w:tmpl w:val="73EA336A"/>
    <w:lvl w:ilvl="0" w:tplc="D45A10D6">
      <w:start w:val="5"/>
      <w:numFmt w:val="decimal"/>
      <w:lvlText w:val="(%1)"/>
      <w:lvlJc w:val="left"/>
      <w:pPr>
        <w:tabs>
          <w:tab w:val="num" w:pos="567"/>
        </w:tabs>
        <w:ind w:left="567" w:hanging="567"/>
      </w:pPr>
      <w:rPr>
        <w:rFonts w:ascii="Arial" w:hAnsi="Arial" w:cs="Arial"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749F41D4"/>
    <w:multiLevelType w:val="hybridMultilevel"/>
    <w:tmpl w:val="6A2E0744"/>
    <w:lvl w:ilvl="0" w:tplc="C34A73AE">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8" w15:restartNumberingAfterBreak="0">
    <w:nsid w:val="75F63C4E"/>
    <w:multiLevelType w:val="hybridMultilevel"/>
    <w:tmpl w:val="7514F6B8"/>
    <w:lvl w:ilvl="0" w:tplc="B36CE59E">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7636AA9"/>
    <w:multiLevelType w:val="multilevel"/>
    <w:tmpl w:val="428C6E6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15:restartNumberingAfterBreak="0">
    <w:nsid w:val="786E7240"/>
    <w:multiLevelType w:val="hybridMultilevel"/>
    <w:tmpl w:val="8A8C8786"/>
    <w:lvl w:ilvl="0" w:tplc="4FDABBDA">
      <w:start w:val="1"/>
      <w:numFmt w:val="lowerLetter"/>
      <w:pStyle w:val="legalDefinition"/>
      <w:lvlText w:val="(%1)"/>
      <w:lvlJc w:val="left"/>
      <w:pPr>
        <w:ind w:left="1701" w:hanging="850"/>
      </w:pPr>
      <w:rPr>
        <w:rFonts w:ascii="Arial" w:hAnsi="Arial" w:hint="default"/>
        <w:b w:val="0"/>
        <w:i w:val="0"/>
        <w:sz w:val="20"/>
        <w:szCs w:val="20"/>
      </w:rPr>
    </w:lvl>
    <w:lvl w:ilvl="1" w:tplc="2CAE8DD4">
      <w:start w:val="1"/>
      <w:numFmt w:val="lowerRoman"/>
      <w:lvlText w:val="(%2)"/>
      <w:lvlJc w:val="left"/>
      <w:pPr>
        <w:ind w:left="2552" w:hanging="851"/>
      </w:pPr>
      <w:rPr>
        <w:rFonts w:hint="default"/>
      </w:rPr>
    </w:lvl>
    <w:lvl w:ilvl="2" w:tplc="9AAC6110">
      <w:start w:val="1"/>
      <w:numFmt w:val="none"/>
      <w:lvlText w:val="%3."/>
      <w:lvlJc w:val="right"/>
      <w:pPr>
        <w:tabs>
          <w:tab w:val="num" w:pos="5280"/>
        </w:tabs>
        <w:ind w:left="-32767" w:firstLine="0"/>
      </w:pPr>
      <w:rPr>
        <w:rFonts w:hint="default"/>
      </w:rPr>
    </w:lvl>
    <w:lvl w:ilvl="3" w:tplc="1DBC1F96">
      <w:start w:val="1"/>
      <w:numFmt w:val="none"/>
      <w:lvlText w:val="%4."/>
      <w:lvlJc w:val="left"/>
      <w:pPr>
        <w:tabs>
          <w:tab w:val="num" w:pos="6000"/>
        </w:tabs>
        <w:ind w:left="-32767" w:firstLine="0"/>
      </w:pPr>
      <w:rPr>
        <w:rFonts w:hint="default"/>
      </w:rPr>
    </w:lvl>
    <w:lvl w:ilvl="4" w:tplc="3856AE28">
      <w:start w:val="1"/>
      <w:numFmt w:val="none"/>
      <w:lvlText w:val="%5."/>
      <w:lvlJc w:val="left"/>
      <w:pPr>
        <w:tabs>
          <w:tab w:val="num" w:pos="6720"/>
        </w:tabs>
        <w:ind w:left="-32767" w:firstLine="0"/>
      </w:pPr>
      <w:rPr>
        <w:rFonts w:hint="default"/>
      </w:rPr>
    </w:lvl>
    <w:lvl w:ilvl="5" w:tplc="A140B2CE">
      <w:start w:val="1"/>
      <w:numFmt w:val="none"/>
      <w:lvlText w:val=""/>
      <w:lvlJc w:val="right"/>
      <w:pPr>
        <w:tabs>
          <w:tab w:val="num" w:pos="7440"/>
        </w:tabs>
        <w:ind w:left="-32767" w:firstLine="0"/>
      </w:pPr>
      <w:rPr>
        <w:rFonts w:hint="default"/>
      </w:rPr>
    </w:lvl>
    <w:lvl w:ilvl="6" w:tplc="11C660E2">
      <w:start w:val="1"/>
      <w:numFmt w:val="none"/>
      <w:lvlText w:val=""/>
      <w:lvlJc w:val="left"/>
      <w:pPr>
        <w:tabs>
          <w:tab w:val="num" w:pos="8160"/>
        </w:tabs>
        <w:ind w:left="-32767" w:hanging="24969"/>
      </w:pPr>
      <w:rPr>
        <w:rFonts w:hint="default"/>
      </w:rPr>
    </w:lvl>
    <w:lvl w:ilvl="7" w:tplc="443AF60C">
      <w:start w:val="1"/>
      <w:numFmt w:val="none"/>
      <w:lvlText w:val=""/>
      <w:lvlJc w:val="left"/>
      <w:pPr>
        <w:tabs>
          <w:tab w:val="num" w:pos="8880"/>
        </w:tabs>
        <w:ind w:left="-32767" w:firstLine="0"/>
      </w:pPr>
      <w:rPr>
        <w:rFonts w:hint="default"/>
      </w:rPr>
    </w:lvl>
    <w:lvl w:ilvl="8" w:tplc="F5EE6F52">
      <w:start w:val="1"/>
      <w:numFmt w:val="none"/>
      <w:lvlText w:val=""/>
      <w:lvlJc w:val="right"/>
      <w:pPr>
        <w:tabs>
          <w:tab w:val="num" w:pos="9600"/>
        </w:tabs>
        <w:ind w:left="-32767" w:firstLine="0"/>
      </w:pPr>
      <w:rPr>
        <w:rFonts w:hint="default"/>
      </w:rPr>
    </w:lvl>
  </w:abstractNum>
  <w:abstractNum w:abstractNumId="131" w15:restartNumberingAfterBreak="0">
    <w:nsid w:val="7A130F9B"/>
    <w:multiLevelType w:val="hybridMultilevel"/>
    <w:tmpl w:val="B428FBB0"/>
    <w:lvl w:ilvl="0" w:tplc="2D8EF47E">
      <w:start w:val="1"/>
      <w:numFmt w:val="bullet"/>
      <w:pStyle w:val="Bullet1"/>
      <w:lvlText w:val=""/>
      <w:lvlJc w:val="left"/>
      <w:pPr>
        <w:ind w:left="851" w:hanging="851"/>
      </w:pPr>
      <w:rPr>
        <w:rFonts w:ascii="Wingdings" w:hAnsi="Wingdings" w:hint="default"/>
        <w:sz w:val="20"/>
        <w:szCs w:val="20"/>
      </w:rPr>
    </w:lvl>
    <w:lvl w:ilvl="1" w:tplc="1D0CCEF2">
      <w:start w:val="1"/>
      <w:numFmt w:val="bullet"/>
      <w:lvlText w:val="o"/>
      <w:lvlJc w:val="left"/>
      <w:pPr>
        <w:tabs>
          <w:tab w:val="num" w:pos="1440"/>
        </w:tabs>
        <w:ind w:left="1440" w:hanging="360"/>
      </w:pPr>
      <w:rPr>
        <w:rFonts w:ascii="Courier New" w:hAnsi="Courier New" w:cs="Courier New" w:hint="default"/>
      </w:rPr>
    </w:lvl>
    <w:lvl w:ilvl="2" w:tplc="BC9637E4">
      <w:start w:val="1"/>
      <w:numFmt w:val="bullet"/>
      <w:lvlText w:val=""/>
      <w:lvlJc w:val="left"/>
      <w:pPr>
        <w:tabs>
          <w:tab w:val="num" w:pos="2160"/>
        </w:tabs>
        <w:ind w:left="2160" w:hanging="360"/>
      </w:pPr>
      <w:rPr>
        <w:rFonts w:ascii="Wingdings" w:hAnsi="Wingdings" w:hint="default"/>
      </w:rPr>
    </w:lvl>
    <w:lvl w:ilvl="3" w:tplc="820ED21E">
      <w:start w:val="1"/>
      <w:numFmt w:val="bullet"/>
      <w:lvlText w:val=""/>
      <w:lvlJc w:val="left"/>
      <w:pPr>
        <w:tabs>
          <w:tab w:val="num" w:pos="2880"/>
        </w:tabs>
        <w:ind w:left="2880" w:hanging="360"/>
      </w:pPr>
      <w:rPr>
        <w:rFonts w:ascii="Symbol" w:hAnsi="Symbol" w:hint="default"/>
      </w:rPr>
    </w:lvl>
    <w:lvl w:ilvl="4" w:tplc="5E229F24">
      <w:start w:val="1"/>
      <w:numFmt w:val="bullet"/>
      <w:lvlText w:val="o"/>
      <w:lvlJc w:val="left"/>
      <w:pPr>
        <w:tabs>
          <w:tab w:val="num" w:pos="3600"/>
        </w:tabs>
        <w:ind w:left="3600" w:hanging="360"/>
      </w:pPr>
      <w:rPr>
        <w:rFonts w:ascii="Courier New" w:hAnsi="Courier New" w:cs="Courier New" w:hint="default"/>
      </w:rPr>
    </w:lvl>
    <w:lvl w:ilvl="5" w:tplc="B13A79B0">
      <w:start w:val="1"/>
      <w:numFmt w:val="bullet"/>
      <w:lvlText w:val=""/>
      <w:lvlJc w:val="left"/>
      <w:pPr>
        <w:tabs>
          <w:tab w:val="num" w:pos="4320"/>
        </w:tabs>
        <w:ind w:left="4320" w:hanging="360"/>
      </w:pPr>
      <w:rPr>
        <w:rFonts w:ascii="Wingdings" w:hAnsi="Wingdings" w:hint="default"/>
      </w:rPr>
    </w:lvl>
    <w:lvl w:ilvl="6" w:tplc="F22042FE">
      <w:start w:val="1"/>
      <w:numFmt w:val="bullet"/>
      <w:lvlText w:val=""/>
      <w:lvlJc w:val="left"/>
      <w:pPr>
        <w:tabs>
          <w:tab w:val="num" w:pos="5040"/>
        </w:tabs>
        <w:ind w:left="5040" w:hanging="360"/>
      </w:pPr>
      <w:rPr>
        <w:rFonts w:ascii="Symbol" w:hAnsi="Symbol" w:hint="default"/>
      </w:rPr>
    </w:lvl>
    <w:lvl w:ilvl="7" w:tplc="68003F9E">
      <w:start w:val="1"/>
      <w:numFmt w:val="bullet"/>
      <w:lvlText w:val="o"/>
      <w:lvlJc w:val="left"/>
      <w:pPr>
        <w:tabs>
          <w:tab w:val="num" w:pos="5760"/>
        </w:tabs>
        <w:ind w:left="5760" w:hanging="360"/>
      </w:pPr>
      <w:rPr>
        <w:rFonts w:ascii="Courier New" w:hAnsi="Courier New" w:cs="Courier New" w:hint="default"/>
      </w:rPr>
    </w:lvl>
    <w:lvl w:ilvl="8" w:tplc="0AD61080">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CE6510D"/>
    <w:multiLevelType w:val="hybridMultilevel"/>
    <w:tmpl w:val="339C4154"/>
    <w:lvl w:ilvl="0" w:tplc="5B00967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E304BD5"/>
    <w:multiLevelType w:val="hybridMultilevel"/>
    <w:tmpl w:val="DE2E0DB4"/>
    <w:lvl w:ilvl="0" w:tplc="DD2A0D3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F437905"/>
    <w:multiLevelType w:val="hybridMultilevel"/>
    <w:tmpl w:val="C03C3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360"/>
      </w:pPr>
      <w:rPr>
        <w:rFonts w:hint="default"/>
      </w:rPr>
    </w:lvl>
    <w:lvl w:ilvl="3" w:tplc="F77CF134">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4"/>
  </w:num>
  <w:num w:numId="2">
    <w:abstractNumId w:val="17"/>
  </w:num>
  <w:num w:numId="3">
    <w:abstractNumId w:val="130"/>
  </w:num>
  <w:num w:numId="4">
    <w:abstractNumId w:val="28"/>
  </w:num>
  <w:num w:numId="5">
    <w:abstractNumId w:val="0"/>
  </w:num>
  <w:num w:numId="6">
    <w:abstractNumId w:val="131"/>
  </w:num>
  <w:num w:numId="7">
    <w:abstractNumId w:val="9"/>
  </w:num>
  <w:num w:numId="8">
    <w:abstractNumId w:val="104"/>
  </w:num>
  <w:num w:numId="9">
    <w:abstractNumId w:val="20"/>
  </w:num>
  <w:num w:numId="10">
    <w:abstractNumId w:val="6"/>
  </w:num>
  <w:num w:numId="11">
    <w:abstractNumId w:val="8"/>
  </w:num>
  <w:num w:numId="12">
    <w:abstractNumId w:val="1"/>
  </w:num>
  <w:num w:numId="13">
    <w:abstractNumId w:val="96"/>
  </w:num>
  <w:num w:numId="14">
    <w:abstractNumId w:val="94"/>
  </w:num>
  <w:num w:numId="15">
    <w:abstractNumId w:val="91"/>
  </w:num>
  <w:num w:numId="16">
    <w:abstractNumId w:val="54"/>
  </w:num>
  <w:num w:numId="17">
    <w:abstractNumId w:val="76"/>
  </w:num>
  <w:num w:numId="18">
    <w:abstractNumId w:val="77"/>
  </w:num>
  <w:num w:numId="19">
    <w:abstractNumId w:val="87"/>
  </w:num>
  <w:num w:numId="20">
    <w:abstractNumId w:val="61"/>
  </w:num>
  <w:num w:numId="21">
    <w:abstractNumId w:val="120"/>
  </w:num>
  <w:num w:numId="22">
    <w:abstractNumId w:val="65"/>
  </w:num>
  <w:num w:numId="23">
    <w:abstractNumId w:val="53"/>
  </w:num>
  <w:num w:numId="24">
    <w:abstractNumId w:val="111"/>
  </w:num>
  <w:num w:numId="25">
    <w:abstractNumId w:val="97"/>
  </w:num>
  <w:num w:numId="26">
    <w:abstractNumId w:val="42"/>
  </w:num>
  <w:num w:numId="27">
    <w:abstractNumId w:val="29"/>
  </w:num>
  <w:num w:numId="28">
    <w:abstractNumId w:val="108"/>
  </w:num>
  <w:num w:numId="29">
    <w:abstractNumId w:val="30"/>
  </w:num>
  <w:num w:numId="30">
    <w:abstractNumId w:val="43"/>
  </w:num>
  <w:num w:numId="31">
    <w:abstractNumId w:val="92"/>
  </w:num>
  <w:num w:numId="32">
    <w:abstractNumId w:val="126"/>
  </w:num>
  <w:num w:numId="33">
    <w:abstractNumId w:val="33"/>
  </w:num>
  <w:num w:numId="34">
    <w:abstractNumId w:val="132"/>
  </w:num>
  <w:num w:numId="35">
    <w:abstractNumId w:val="128"/>
  </w:num>
  <w:num w:numId="36">
    <w:abstractNumId w:val="115"/>
  </w:num>
  <w:num w:numId="37">
    <w:abstractNumId w:val="82"/>
  </w:num>
  <w:num w:numId="38">
    <w:abstractNumId w:val="80"/>
  </w:num>
  <w:num w:numId="39">
    <w:abstractNumId w:val="112"/>
  </w:num>
  <w:num w:numId="40">
    <w:abstractNumId w:val="102"/>
  </w:num>
  <w:num w:numId="41">
    <w:abstractNumId w:val="46"/>
  </w:num>
  <w:num w:numId="42">
    <w:abstractNumId w:val="36"/>
  </w:num>
  <w:num w:numId="43">
    <w:abstractNumId w:val="116"/>
  </w:num>
  <w:num w:numId="44">
    <w:abstractNumId w:val="35"/>
  </w:num>
  <w:num w:numId="45">
    <w:abstractNumId w:val="14"/>
  </w:num>
  <w:num w:numId="46">
    <w:abstractNumId w:val="3"/>
  </w:num>
  <w:num w:numId="47">
    <w:abstractNumId w:val="83"/>
  </w:num>
  <w:num w:numId="48">
    <w:abstractNumId w:val="84"/>
  </w:num>
  <w:num w:numId="49">
    <w:abstractNumId w:val="78"/>
  </w:num>
  <w:num w:numId="50">
    <w:abstractNumId w:val="90"/>
  </w:num>
  <w:num w:numId="51">
    <w:abstractNumId w:val="121"/>
  </w:num>
  <w:num w:numId="52">
    <w:abstractNumId w:val="32"/>
  </w:num>
  <w:num w:numId="53">
    <w:abstractNumId w:val="48"/>
  </w:num>
  <w:num w:numId="54">
    <w:abstractNumId w:val="51"/>
  </w:num>
  <w:num w:numId="55">
    <w:abstractNumId w:val="64"/>
  </w:num>
  <w:num w:numId="56">
    <w:abstractNumId w:val="107"/>
  </w:num>
  <w:num w:numId="57">
    <w:abstractNumId w:val="50"/>
  </w:num>
  <w:num w:numId="58">
    <w:abstractNumId w:val="19"/>
  </w:num>
  <w:num w:numId="59">
    <w:abstractNumId w:val="133"/>
  </w:num>
  <w:num w:numId="60">
    <w:abstractNumId w:val="93"/>
  </w:num>
  <w:num w:numId="61">
    <w:abstractNumId w:val="109"/>
  </w:num>
  <w:num w:numId="62">
    <w:abstractNumId w:val="5"/>
  </w:num>
  <w:num w:numId="63">
    <w:abstractNumId w:val="41"/>
  </w:num>
  <w:num w:numId="64">
    <w:abstractNumId w:val="69"/>
  </w:num>
  <w:num w:numId="65">
    <w:abstractNumId w:val="59"/>
  </w:num>
  <w:num w:numId="66">
    <w:abstractNumId w:val="125"/>
  </w:num>
  <w:num w:numId="67">
    <w:abstractNumId w:val="56"/>
  </w:num>
  <w:num w:numId="68">
    <w:abstractNumId w:val="40"/>
  </w:num>
  <w:num w:numId="69">
    <w:abstractNumId w:val="57"/>
  </w:num>
  <w:num w:numId="70">
    <w:abstractNumId w:val="63"/>
  </w:num>
  <w:num w:numId="71">
    <w:abstractNumId w:val="7"/>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num>
  <w:num w:numId="74">
    <w:abstractNumId w:val="24"/>
  </w:num>
  <w:num w:numId="75">
    <w:abstractNumId w:val="99"/>
  </w:num>
  <w:num w:numId="76">
    <w:abstractNumId w:val="119"/>
  </w:num>
  <w:num w:numId="77">
    <w:abstractNumId w:val="123"/>
  </w:num>
  <w:num w:numId="78">
    <w:abstractNumId w:val="88"/>
  </w:num>
  <w:num w:numId="79">
    <w:abstractNumId w:val="106"/>
  </w:num>
  <w:num w:numId="80">
    <w:abstractNumId w:val="23"/>
  </w:num>
  <w:num w:numId="81">
    <w:abstractNumId w:val="72"/>
  </w:num>
  <w:num w:numId="82">
    <w:abstractNumId w:val="113"/>
  </w:num>
  <w:num w:numId="83">
    <w:abstractNumId w:val="100"/>
  </w:num>
  <w:num w:numId="84">
    <w:abstractNumId w:val="10"/>
  </w:num>
  <w:num w:numId="85">
    <w:abstractNumId w:val="103"/>
  </w:num>
  <w:num w:numId="86">
    <w:abstractNumId w:val="134"/>
  </w:num>
  <w:num w:numId="87">
    <w:abstractNumId w:val="45"/>
  </w:num>
  <w:num w:numId="88">
    <w:abstractNumId w:val="49"/>
  </w:num>
  <w:num w:numId="89">
    <w:abstractNumId w:val="66"/>
  </w:num>
  <w:num w:numId="90">
    <w:abstractNumId w:val="34"/>
  </w:num>
  <w:num w:numId="91">
    <w:abstractNumId w:val="75"/>
  </w:num>
  <w:num w:numId="92">
    <w:abstractNumId w:val="21"/>
  </w:num>
  <w:num w:numId="93">
    <w:abstractNumId w:val="85"/>
  </w:num>
  <w:num w:numId="94">
    <w:abstractNumId w:val="68"/>
  </w:num>
  <w:num w:numId="95">
    <w:abstractNumId w:val="117"/>
  </w:num>
  <w:num w:numId="96">
    <w:abstractNumId w:val="62"/>
  </w:num>
  <w:num w:numId="97">
    <w:abstractNumId w:val="31"/>
  </w:num>
  <w:num w:numId="98">
    <w:abstractNumId w:val="73"/>
  </w:num>
  <w:num w:numId="99">
    <w:abstractNumId w:val="118"/>
  </w:num>
  <w:num w:numId="100">
    <w:abstractNumId w:val="13"/>
  </w:num>
  <w:num w:numId="101">
    <w:abstractNumId w:val="16"/>
  </w:num>
  <w:num w:numId="102">
    <w:abstractNumId w:val="98"/>
  </w:num>
  <w:num w:numId="103">
    <w:abstractNumId w:val="86"/>
  </w:num>
  <w:num w:numId="104">
    <w:abstractNumId w:val="11"/>
  </w:num>
  <w:num w:numId="105">
    <w:abstractNumId w:val="127"/>
  </w:num>
  <w:num w:numId="106">
    <w:abstractNumId w:val="52"/>
  </w:num>
  <w:num w:numId="107">
    <w:abstractNumId w:val="26"/>
  </w:num>
  <w:num w:numId="108">
    <w:abstractNumId w:val="60"/>
  </w:num>
  <w:num w:numId="109">
    <w:abstractNumId w:val="71"/>
  </w:num>
  <w:num w:numId="110">
    <w:abstractNumId w:val="79"/>
  </w:num>
  <w:num w:numId="111">
    <w:abstractNumId w:val="74"/>
  </w:num>
  <w:num w:numId="112">
    <w:abstractNumId w:val="70"/>
  </w:num>
  <w:num w:numId="113">
    <w:abstractNumId w:val="122"/>
  </w:num>
  <w:num w:numId="114">
    <w:abstractNumId w:val="89"/>
  </w:num>
  <w:num w:numId="115">
    <w:abstractNumId w:val="55"/>
  </w:num>
  <w:num w:numId="116">
    <w:abstractNumId w:val="110"/>
  </w:num>
  <w:num w:numId="117">
    <w:abstractNumId w:val="129"/>
  </w:num>
  <w:num w:numId="118">
    <w:abstractNumId w:val="81"/>
  </w:num>
  <w:num w:numId="119">
    <w:abstractNumId w:val="58"/>
  </w:num>
  <w:num w:numId="120">
    <w:abstractNumId w:val="39"/>
  </w:num>
  <w:num w:numId="121">
    <w:abstractNumId w:val="95"/>
  </w:num>
  <w:num w:numId="122">
    <w:abstractNumId w:val="44"/>
  </w:num>
  <w:num w:numId="123">
    <w:abstractNumId w:val="101"/>
  </w:num>
  <w:num w:numId="124">
    <w:abstractNumId w:val="18"/>
  </w:num>
  <w:num w:numId="125">
    <w:abstractNumId w:val="4"/>
  </w:num>
  <w:num w:numId="126">
    <w:abstractNumId w:val="2"/>
  </w:num>
  <w:num w:numId="127">
    <w:abstractNumId w:val="114"/>
  </w:num>
  <w:num w:numId="128">
    <w:abstractNumId w:val="67"/>
  </w:num>
  <w:num w:numId="129">
    <w:abstractNumId w:val="22"/>
  </w:num>
  <w:num w:numId="130">
    <w:abstractNumId w:val="105"/>
  </w:num>
  <w:num w:numId="131">
    <w:abstractNumId w:val="12"/>
  </w:num>
  <w:num w:numId="132">
    <w:abstractNumId w:val="27"/>
  </w:num>
  <w:num w:numId="133">
    <w:abstractNumId w:val="37"/>
  </w:num>
  <w:num w:numId="134">
    <w:abstractNumId w:val="15"/>
  </w:num>
  <w:num w:numId="135">
    <w:abstractNumId w:val="38"/>
  </w:num>
  <w:num w:numId="136">
    <w:abstractNumId w:val="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F8"/>
    <w:rsid w:val="00000826"/>
    <w:rsid w:val="00001005"/>
    <w:rsid w:val="00002520"/>
    <w:rsid w:val="00004ACF"/>
    <w:rsid w:val="00004B0C"/>
    <w:rsid w:val="0000654E"/>
    <w:rsid w:val="00007282"/>
    <w:rsid w:val="00010012"/>
    <w:rsid w:val="000119C3"/>
    <w:rsid w:val="0001269C"/>
    <w:rsid w:val="00013224"/>
    <w:rsid w:val="0001469E"/>
    <w:rsid w:val="00014E8A"/>
    <w:rsid w:val="00014F25"/>
    <w:rsid w:val="000152EB"/>
    <w:rsid w:val="00015C32"/>
    <w:rsid w:val="00017FD9"/>
    <w:rsid w:val="0002090D"/>
    <w:rsid w:val="000215B1"/>
    <w:rsid w:val="00022B12"/>
    <w:rsid w:val="00022D8C"/>
    <w:rsid w:val="000262C8"/>
    <w:rsid w:val="00026D8E"/>
    <w:rsid w:val="00026FEB"/>
    <w:rsid w:val="0002705C"/>
    <w:rsid w:val="00031C8D"/>
    <w:rsid w:val="00031DF4"/>
    <w:rsid w:val="000344B2"/>
    <w:rsid w:val="00036A54"/>
    <w:rsid w:val="00037AC8"/>
    <w:rsid w:val="000406A0"/>
    <w:rsid w:val="0004362C"/>
    <w:rsid w:val="00043645"/>
    <w:rsid w:val="000437F6"/>
    <w:rsid w:val="0004417B"/>
    <w:rsid w:val="00047F3D"/>
    <w:rsid w:val="00050403"/>
    <w:rsid w:val="00050C80"/>
    <w:rsid w:val="00051832"/>
    <w:rsid w:val="00051D1C"/>
    <w:rsid w:val="00052773"/>
    <w:rsid w:val="00052854"/>
    <w:rsid w:val="0005326E"/>
    <w:rsid w:val="00053B9D"/>
    <w:rsid w:val="00053E57"/>
    <w:rsid w:val="00056BA2"/>
    <w:rsid w:val="00056F0A"/>
    <w:rsid w:val="00061FCE"/>
    <w:rsid w:val="0006206E"/>
    <w:rsid w:val="000626C0"/>
    <w:rsid w:val="00062C69"/>
    <w:rsid w:val="00062F67"/>
    <w:rsid w:val="000634C0"/>
    <w:rsid w:val="00067006"/>
    <w:rsid w:val="000673C4"/>
    <w:rsid w:val="000709E1"/>
    <w:rsid w:val="00070CD4"/>
    <w:rsid w:val="00071082"/>
    <w:rsid w:val="0007152A"/>
    <w:rsid w:val="00072D40"/>
    <w:rsid w:val="00072DB0"/>
    <w:rsid w:val="00073D40"/>
    <w:rsid w:val="00074FBC"/>
    <w:rsid w:val="0007654C"/>
    <w:rsid w:val="0007783A"/>
    <w:rsid w:val="00080EE7"/>
    <w:rsid w:val="00081BEF"/>
    <w:rsid w:val="00081DF2"/>
    <w:rsid w:val="00082160"/>
    <w:rsid w:val="00082B28"/>
    <w:rsid w:val="00083593"/>
    <w:rsid w:val="000860EB"/>
    <w:rsid w:val="00086615"/>
    <w:rsid w:val="000905A2"/>
    <w:rsid w:val="00092A06"/>
    <w:rsid w:val="00092B81"/>
    <w:rsid w:val="0009498D"/>
    <w:rsid w:val="00095F9C"/>
    <w:rsid w:val="000962AC"/>
    <w:rsid w:val="00096AB7"/>
    <w:rsid w:val="000A2D09"/>
    <w:rsid w:val="000A3DA3"/>
    <w:rsid w:val="000A483B"/>
    <w:rsid w:val="000A4D50"/>
    <w:rsid w:val="000A68C6"/>
    <w:rsid w:val="000A6CD6"/>
    <w:rsid w:val="000A6F2B"/>
    <w:rsid w:val="000B010F"/>
    <w:rsid w:val="000B103A"/>
    <w:rsid w:val="000B1717"/>
    <w:rsid w:val="000B2446"/>
    <w:rsid w:val="000B29F4"/>
    <w:rsid w:val="000B4B41"/>
    <w:rsid w:val="000B52EB"/>
    <w:rsid w:val="000C1972"/>
    <w:rsid w:val="000C66A7"/>
    <w:rsid w:val="000C6787"/>
    <w:rsid w:val="000C6D18"/>
    <w:rsid w:val="000D1B98"/>
    <w:rsid w:val="000D4EE4"/>
    <w:rsid w:val="000D516D"/>
    <w:rsid w:val="000D5C61"/>
    <w:rsid w:val="000E1C3D"/>
    <w:rsid w:val="000E2F6C"/>
    <w:rsid w:val="000E385C"/>
    <w:rsid w:val="000E3A2C"/>
    <w:rsid w:val="000E4468"/>
    <w:rsid w:val="000E4F12"/>
    <w:rsid w:val="000F0220"/>
    <w:rsid w:val="000F34C2"/>
    <w:rsid w:val="000F42A5"/>
    <w:rsid w:val="000F4760"/>
    <w:rsid w:val="000F4EA7"/>
    <w:rsid w:val="000F654D"/>
    <w:rsid w:val="000F732A"/>
    <w:rsid w:val="0010120B"/>
    <w:rsid w:val="0010130D"/>
    <w:rsid w:val="00102A83"/>
    <w:rsid w:val="00102A91"/>
    <w:rsid w:val="001033F7"/>
    <w:rsid w:val="001037BD"/>
    <w:rsid w:val="00104637"/>
    <w:rsid w:val="00104AFF"/>
    <w:rsid w:val="00104D27"/>
    <w:rsid w:val="0010641C"/>
    <w:rsid w:val="00107B06"/>
    <w:rsid w:val="0011093D"/>
    <w:rsid w:val="001147E5"/>
    <w:rsid w:val="001151EF"/>
    <w:rsid w:val="001173CC"/>
    <w:rsid w:val="00121FFC"/>
    <w:rsid w:val="00125186"/>
    <w:rsid w:val="001259A6"/>
    <w:rsid w:val="00130C5B"/>
    <w:rsid w:val="00132F92"/>
    <w:rsid w:val="00135308"/>
    <w:rsid w:val="00136B36"/>
    <w:rsid w:val="0014028C"/>
    <w:rsid w:val="00142D00"/>
    <w:rsid w:val="00143412"/>
    <w:rsid w:val="00143C37"/>
    <w:rsid w:val="0014511A"/>
    <w:rsid w:val="001468C2"/>
    <w:rsid w:val="00146F25"/>
    <w:rsid w:val="001470BA"/>
    <w:rsid w:val="001471A4"/>
    <w:rsid w:val="0015110A"/>
    <w:rsid w:val="00151DA6"/>
    <w:rsid w:val="00152661"/>
    <w:rsid w:val="001536A9"/>
    <w:rsid w:val="00156C4A"/>
    <w:rsid w:val="00161EA1"/>
    <w:rsid w:val="0016207A"/>
    <w:rsid w:val="00162CCE"/>
    <w:rsid w:val="00165F5C"/>
    <w:rsid w:val="00167002"/>
    <w:rsid w:val="0016778E"/>
    <w:rsid w:val="0017150F"/>
    <w:rsid w:val="00172BD1"/>
    <w:rsid w:val="00181018"/>
    <w:rsid w:val="001817B7"/>
    <w:rsid w:val="001836BE"/>
    <w:rsid w:val="00184DB7"/>
    <w:rsid w:val="001853A2"/>
    <w:rsid w:val="00185E4F"/>
    <w:rsid w:val="00186AA8"/>
    <w:rsid w:val="0019269F"/>
    <w:rsid w:val="001927A8"/>
    <w:rsid w:val="00192A0B"/>
    <w:rsid w:val="00197507"/>
    <w:rsid w:val="001A111D"/>
    <w:rsid w:val="001A1AB8"/>
    <w:rsid w:val="001A5D96"/>
    <w:rsid w:val="001A7BA0"/>
    <w:rsid w:val="001B27A9"/>
    <w:rsid w:val="001B4C1A"/>
    <w:rsid w:val="001B6255"/>
    <w:rsid w:val="001B64ED"/>
    <w:rsid w:val="001B7D1B"/>
    <w:rsid w:val="001C00BE"/>
    <w:rsid w:val="001C057A"/>
    <w:rsid w:val="001C0BDB"/>
    <w:rsid w:val="001C1501"/>
    <w:rsid w:val="001C212B"/>
    <w:rsid w:val="001C2D92"/>
    <w:rsid w:val="001C573B"/>
    <w:rsid w:val="001C5A8C"/>
    <w:rsid w:val="001C6210"/>
    <w:rsid w:val="001C6BFD"/>
    <w:rsid w:val="001C7CAF"/>
    <w:rsid w:val="001D06B6"/>
    <w:rsid w:val="001D264E"/>
    <w:rsid w:val="001D2CD9"/>
    <w:rsid w:val="001D3662"/>
    <w:rsid w:val="001D4BE2"/>
    <w:rsid w:val="001D6230"/>
    <w:rsid w:val="001E65D7"/>
    <w:rsid w:val="001E6FB9"/>
    <w:rsid w:val="001E7A35"/>
    <w:rsid w:val="001F0285"/>
    <w:rsid w:val="001F2D73"/>
    <w:rsid w:val="001F4A26"/>
    <w:rsid w:val="001F4FA4"/>
    <w:rsid w:val="001F57FE"/>
    <w:rsid w:val="001F69CE"/>
    <w:rsid w:val="002014E3"/>
    <w:rsid w:val="00202E50"/>
    <w:rsid w:val="0020347B"/>
    <w:rsid w:val="002034B2"/>
    <w:rsid w:val="0020494C"/>
    <w:rsid w:val="00205F4B"/>
    <w:rsid w:val="002063D4"/>
    <w:rsid w:val="00206D42"/>
    <w:rsid w:val="00206ED2"/>
    <w:rsid w:val="002100BC"/>
    <w:rsid w:val="002106F8"/>
    <w:rsid w:val="0021125F"/>
    <w:rsid w:val="00212B5E"/>
    <w:rsid w:val="00214B8D"/>
    <w:rsid w:val="00216389"/>
    <w:rsid w:val="002210A3"/>
    <w:rsid w:val="0022255B"/>
    <w:rsid w:val="00222907"/>
    <w:rsid w:val="002243E3"/>
    <w:rsid w:val="00224897"/>
    <w:rsid w:val="002263D9"/>
    <w:rsid w:val="00227818"/>
    <w:rsid w:val="00227B02"/>
    <w:rsid w:val="0023013E"/>
    <w:rsid w:val="00230B88"/>
    <w:rsid w:val="002310CD"/>
    <w:rsid w:val="00231AFD"/>
    <w:rsid w:val="002346A2"/>
    <w:rsid w:val="0023572F"/>
    <w:rsid w:val="00236AB0"/>
    <w:rsid w:val="00236AD3"/>
    <w:rsid w:val="00236B43"/>
    <w:rsid w:val="00237706"/>
    <w:rsid w:val="00240F48"/>
    <w:rsid w:val="0024118A"/>
    <w:rsid w:val="0024421B"/>
    <w:rsid w:val="002448A9"/>
    <w:rsid w:val="00244B6E"/>
    <w:rsid w:val="00244F10"/>
    <w:rsid w:val="00246F96"/>
    <w:rsid w:val="002476B0"/>
    <w:rsid w:val="00250569"/>
    <w:rsid w:val="00250A44"/>
    <w:rsid w:val="00254091"/>
    <w:rsid w:val="0025414C"/>
    <w:rsid w:val="00254F88"/>
    <w:rsid w:val="00256C2F"/>
    <w:rsid w:val="00257224"/>
    <w:rsid w:val="00257AB3"/>
    <w:rsid w:val="0026338F"/>
    <w:rsid w:val="00263787"/>
    <w:rsid w:val="0026761A"/>
    <w:rsid w:val="002712C0"/>
    <w:rsid w:val="00272CFD"/>
    <w:rsid w:val="0027359A"/>
    <w:rsid w:val="00275858"/>
    <w:rsid w:val="00277145"/>
    <w:rsid w:val="00277A8F"/>
    <w:rsid w:val="00280B07"/>
    <w:rsid w:val="00280D38"/>
    <w:rsid w:val="00280E08"/>
    <w:rsid w:val="00283353"/>
    <w:rsid w:val="0028596D"/>
    <w:rsid w:val="00286456"/>
    <w:rsid w:val="0028799B"/>
    <w:rsid w:val="002907AF"/>
    <w:rsid w:val="00291202"/>
    <w:rsid w:val="00293A8F"/>
    <w:rsid w:val="00293C50"/>
    <w:rsid w:val="00293E19"/>
    <w:rsid w:val="0029467C"/>
    <w:rsid w:val="00294D14"/>
    <w:rsid w:val="00296FD4"/>
    <w:rsid w:val="0029789F"/>
    <w:rsid w:val="00297FEF"/>
    <w:rsid w:val="002A19D6"/>
    <w:rsid w:val="002A1D73"/>
    <w:rsid w:val="002A1EAD"/>
    <w:rsid w:val="002A282B"/>
    <w:rsid w:val="002A38C4"/>
    <w:rsid w:val="002A44AE"/>
    <w:rsid w:val="002A48D3"/>
    <w:rsid w:val="002A4C6F"/>
    <w:rsid w:val="002A532F"/>
    <w:rsid w:val="002A5CF9"/>
    <w:rsid w:val="002A68D3"/>
    <w:rsid w:val="002B193F"/>
    <w:rsid w:val="002B19FA"/>
    <w:rsid w:val="002B4B2F"/>
    <w:rsid w:val="002B5781"/>
    <w:rsid w:val="002B65B8"/>
    <w:rsid w:val="002B6CEE"/>
    <w:rsid w:val="002B6D78"/>
    <w:rsid w:val="002B7CB4"/>
    <w:rsid w:val="002C13D2"/>
    <w:rsid w:val="002C1FB2"/>
    <w:rsid w:val="002C238E"/>
    <w:rsid w:val="002C681C"/>
    <w:rsid w:val="002C6E15"/>
    <w:rsid w:val="002D183D"/>
    <w:rsid w:val="002D1AC1"/>
    <w:rsid w:val="002D2758"/>
    <w:rsid w:val="002D3004"/>
    <w:rsid w:val="002D3E7B"/>
    <w:rsid w:val="002D5C2D"/>
    <w:rsid w:val="002D5FA7"/>
    <w:rsid w:val="002D74D8"/>
    <w:rsid w:val="002E2826"/>
    <w:rsid w:val="002E29EC"/>
    <w:rsid w:val="002F3A94"/>
    <w:rsid w:val="002F4360"/>
    <w:rsid w:val="002F5263"/>
    <w:rsid w:val="002F60F4"/>
    <w:rsid w:val="00302260"/>
    <w:rsid w:val="00306F5D"/>
    <w:rsid w:val="00310381"/>
    <w:rsid w:val="00311FA8"/>
    <w:rsid w:val="003125CF"/>
    <w:rsid w:val="003128ED"/>
    <w:rsid w:val="0031400D"/>
    <w:rsid w:val="003157C0"/>
    <w:rsid w:val="003205B6"/>
    <w:rsid w:val="00320BD7"/>
    <w:rsid w:val="00321517"/>
    <w:rsid w:val="003227FC"/>
    <w:rsid w:val="00322A9D"/>
    <w:rsid w:val="0032414F"/>
    <w:rsid w:val="0032461C"/>
    <w:rsid w:val="00324D33"/>
    <w:rsid w:val="003265E5"/>
    <w:rsid w:val="00326B1F"/>
    <w:rsid w:val="00327815"/>
    <w:rsid w:val="0032794F"/>
    <w:rsid w:val="00330055"/>
    <w:rsid w:val="003312FD"/>
    <w:rsid w:val="0033150E"/>
    <w:rsid w:val="00331B57"/>
    <w:rsid w:val="00331F50"/>
    <w:rsid w:val="003329BE"/>
    <w:rsid w:val="00332E40"/>
    <w:rsid w:val="0033647C"/>
    <w:rsid w:val="00336C1C"/>
    <w:rsid w:val="00337980"/>
    <w:rsid w:val="00337BE2"/>
    <w:rsid w:val="00337EDD"/>
    <w:rsid w:val="00340C8B"/>
    <w:rsid w:val="003413D2"/>
    <w:rsid w:val="00341CC9"/>
    <w:rsid w:val="003433E4"/>
    <w:rsid w:val="00344BC3"/>
    <w:rsid w:val="00344F5E"/>
    <w:rsid w:val="00345F83"/>
    <w:rsid w:val="00347815"/>
    <w:rsid w:val="003500C8"/>
    <w:rsid w:val="00350848"/>
    <w:rsid w:val="003512AB"/>
    <w:rsid w:val="00353B7D"/>
    <w:rsid w:val="00354BCF"/>
    <w:rsid w:val="003554DB"/>
    <w:rsid w:val="003578C1"/>
    <w:rsid w:val="00357963"/>
    <w:rsid w:val="00357A67"/>
    <w:rsid w:val="003623D4"/>
    <w:rsid w:val="00364212"/>
    <w:rsid w:val="00366078"/>
    <w:rsid w:val="003667DB"/>
    <w:rsid w:val="00366D00"/>
    <w:rsid w:val="00367539"/>
    <w:rsid w:val="003708CA"/>
    <w:rsid w:val="00370B08"/>
    <w:rsid w:val="00372484"/>
    <w:rsid w:val="00372C6B"/>
    <w:rsid w:val="003730D4"/>
    <w:rsid w:val="00374C2E"/>
    <w:rsid w:val="00374FED"/>
    <w:rsid w:val="0037542A"/>
    <w:rsid w:val="003778EA"/>
    <w:rsid w:val="00381F1C"/>
    <w:rsid w:val="00382352"/>
    <w:rsid w:val="00382897"/>
    <w:rsid w:val="00382B95"/>
    <w:rsid w:val="0038409D"/>
    <w:rsid w:val="00384A39"/>
    <w:rsid w:val="00387A61"/>
    <w:rsid w:val="00387AAE"/>
    <w:rsid w:val="00390C21"/>
    <w:rsid w:val="00390E0A"/>
    <w:rsid w:val="00391B5A"/>
    <w:rsid w:val="003920B5"/>
    <w:rsid w:val="003928E7"/>
    <w:rsid w:val="00392E9C"/>
    <w:rsid w:val="003938AC"/>
    <w:rsid w:val="003A04B0"/>
    <w:rsid w:val="003A06FE"/>
    <w:rsid w:val="003A0AC0"/>
    <w:rsid w:val="003A1ED5"/>
    <w:rsid w:val="003A4877"/>
    <w:rsid w:val="003A5166"/>
    <w:rsid w:val="003B03B0"/>
    <w:rsid w:val="003B0566"/>
    <w:rsid w:val="003B0FB3"/>
    <w:rsid w:val="003B18BE"/>
    <w:rsid w:val="003B4C8E"/>
    <w:rsid w:val="003B7019"/>
    <w:rsid w:val="003C0218"/>
    <w:rsid w:val="003C14E3"/>
    <w:rsid w:val="003C2B62"/>
    <w:rsid w:val="003C2D14"/>
    <w:rsid w:val="003C3E7E"/>
    <w:rsid w:val="003C478C"/>
    <w:rsid w:val="003C5827"/>
    <w:rsid w:val="003C6620"/>
    <w:rsid w:val="003C73B4"/>
    <w:rsid w:val="003C73C1"/>
    <w:rsid w:val="003D025F"/>
    <w:rsid w:val="003D31E0"/>
    <w:rsid w:val="003D3C0B"/>
    <w:rsid w:val="003D4416"/>
    <w:rsid w:val="003D4CEF"/>
    <w:rsid w:val="003D54D7"/>
    <w:rsid w:val="003E19C8"/>
    <w:rsid w:val="003E3582"/>
    <w:rsid w:val="003E41D4"/>
    <w:rsid w:val="003E6553"/>
    <w:rsid w:val="003F0A99"/>
    <w:rsid w:val="003F0E5F"/>
    <w:rsid w:val="003F18B7"/>
    <w:rsid w:val="003F1D3E"/>
    <w:rsid w:val="003F1F57"/>
    <w:rsid w:val="003F2467"/>
    <w:rsid w:val="003F3614"/>
    <w:rsid w:val="003F5B35"/>
    <w:rsid w:val="003F64CE"/>
    <w:rsid w:val="003F65C5"/>
    <w:rsid w:val="003F734B"/>
    <w:rsid w:val="00400809"/>
    <w:rsid w:val="004020C0"/>
    <w:rsid w:val="004029AD"/>
    <w:rsid w:val="0040486C"/>
    <w:rsid w:val="00405C31"/>
    <w:rsid w:val="004061A8"/>
    <w:rsid w:val="0041148F"/>
    <w:rsid w:val="004117B5"/>
    <w:rsid w:val="00412D91"/>
    <w:rsid w:val="004143BC"/>
    <w:rsid w:val="004144BA"/>
    <w:rsid w:val="00414583"/>
    <w:rsid w:val="004174F5"/>
    <w:rsid w:val="00417CC0"/>
    <w:rsid w:val="00420C14"/>
    <w:rsid w:val="00422FF5"/>
    <w:rsid w:val="00423A36"/>
    <w:rsid w:val="00423B4B"/>
    <w:rsid w:val="00424CB2"/>
    <w:rsid w:val="00424CD2"/>
    <w:rsid w:val="00431FC5"/>
    <w:rsid w:val="00432131"/>
    <w:rsid w:val="0043317E"/>
    <w:rsid w:val="004342BB"/>
    <w:rsid w:val="004343C1"/>
    <w:rsid w:val="00436A42"/>
    <w:rsid w:val="004406FF"/>
    <w:rsid w:val="004409F3"/>
    <w:rsid w:val="00442DF1"/>
    <w:rsid w:val="00444DC8"/>
    <w:rsid w:val="0044508C"/>
    <w:rsid w:val="004535AD"/>
    <w:rsid w:val="00453747"/>
    <w:rsid w:val="00453999"/>
    <w:rsid w:val="00453F14"/>
    <w:rsid w:val="0045484E"/>
    <w:rsid w:val="004554CA"/>
    <w:rsid w:val="00455E7D"/>
    <w:rsid w:val="00457AB0"/>
    <w:rsid w:val="004608E5"/>
    <w:rsid w:val="004618C7"/>
    <w:rsid w:val="00461B0F"/>
    <w:rsid w:val="0046333D"/>
    <w:rsid w:val="00464AFA"/>
    <w:rsid w:val="004734FA"/>
    <w:rsid w:val="00473FC6"/>
    <w:rsid w:val="0047660C"/>
    <w:rsid w:val="0047766C"/>
    <w:rsid w:val="004779EE"/>
    <w:rsid w:val="00480ED5"/>
    <w:rsid w:val="004816D3"/>
    <w:rsid w:val="004844C2"/>
    <w:rsid w:val="004868D9"/>
    <w:rsid w:val="004902CA"/>
    <w:rsid w:val="00490504"/>
    <w:rsid w:val="00492017"/>
    <w:rsid w:val="00493E8C"/>
    <w:rsid w:val="004952BC"/>
    <w:rsid w:val="0049648C"/>
    <w:rsid w:val="00496853"/>
    <w:rsid w:val="00496C9B"/>
    <w:rsid w:val="00497654"/>
    <w:rsid w:val="00497A40"/>
    <w:rsid w:val="004A0631"/>
    <w:rsid w:val="004A0EFD"/>
    <w:rsid w:val="004A2593"/>
    <w:rsid w:val="004A2ADE"/>
    <w:rsid w:val="004A548B"/>
    <w:rsid w:val="004A7442"/>
    <w:rsid w:val="004A79AB"/>
    <w:rsid w:val="004B0155"/>
    <w:rsid w:val="004B1496"/>
    <w:rsid w:val="004B27F8"/>
    <w:rsid w:val="004B34CB"/>
    <w:rsid w:val="004B3E2E"/>
    <w:rsid w:val="004B3FF9"/>
    <w:rsid w:val="004B584D"/>
    <w:rsid w:val="004B5AB3"/>
    <w:rsid w:val="004C09B0"/>
    <w:rsid w:val="004C2297"/>
    <w:rsid w:val="004C26D5"/>
    <w:rsid w:val="004C2A12"/>
    <w:rsid w:val="004C46A4"/>
    <w:rsid w:val="004C4B35"/>
    <w:rsid w:val="004C57F4"/>
    <w:rsid w:val="004C743A"/>
    <w:rsid w:val="004C750D"/>
    <w:rsid w:val="004D1C35"/>
    <w:rsid w:val="004D220A"/>
    <w:rsid w:val="004D2C24"/>
    <w:rsid w:val="004D331A"/>
    <w:rsid w:val="004D4E5A"/>
    <w:rsid w:val="004D5297"/>
    <w:rsid w:val="004D5EC0"/>
    <w:rsid w:val="004D6FDF"/>
    <w:rsid w:val="004E01B2"/>
    <w:rsid w:val="004E2895"/>
    <w:rsid w:val="004E40D4"/>
    <w:rsid w:val="004E43C2"/>
    <w:rsid w:val="004E75FC"/>
    <w:rsid w:val="004E7AA3"/>
    <w:rsid w:val="004E7E31"/>
    <w:rsid w:val="004F06FF"/>
    <w:rsid w:val="004F0F42"/>
    <w:rsid w:val="004F4A3B"/>
    <w:rsid w:val="004F5AAC"/>
    <w:rsid w:val="004F5F9C"/>
    <w:rsid w:val="00501F0A"/>
    <w:rsid w:val="00503EC8"/>
    <w:rsid w:val="00505452"/>
    <w:rsid w:val="0050567A"/>
    <w:rsid w:val="00511EF7"/>
    <w:rsid w:val="00515756"/>
    <w:rsid w:val="005159DC"/>
    <w:rsid w:val="005201D9"/>
    <w:rsid w:val="00520B21"/>
    <w:rsid w:val="00524CDE"/>
    <w:rsid w:val="005270AC"/>
    <w:rsid w:val="00527330"/>
    <w:rsid w:val="00533D04"/>
    <w:rsid w:val="00534CE8"/>
    <w:rsid w:val="00535FB0"/>
    <w:rsid w:val="00536EE1"/>
    <w:rsid w:val="00540FE5"/>
    <w:rsid w:val="00542B49"/>
    <w:rsid w:val="00542DAD"/>
    <w:rsid w:val="00542F24"/>
    <w:rsid w:val="00542FAF"/>
    <w:rsid w:val="005469C0"/>
    <w:rsid w:val="00553E1E"/>
    <w:rsid w:val="00553EB3"/>
    <w:rsid w:val="00555384"/>
    <w:rsid w:val="00556823"/>
    <w:rsid w:val="00560F0F"/>
    <w:rsid w:val="00561FE8"/>
    <w:rsid w:val="00562836"/>
    <w:rsid w:val="00565628"/>
    <w:rsid w:val="0056574E"/>
    <w:rsid w:val="0056796A"/>
    <w:rsid w:val="00567C29"/>
    <w:rsid w:val="005703EC"/>
    <w:rsid w:val="0057081D"/>
    <w:rsid w:val="0057110E"/>
    <w:rsid w:val="005726B8"/>
    <w:rsid w:val="00574296"/>
    <w:rsid w:val="00574A4E"/>
    <w:rsid w:val="00575A12"/>
    <w:rsid w:val="0057740B"/>
    <w:rsid w:val="0057746E"/>
    <w:rsid w:val="0058029B"/>
    <w:rsid w:val="00580D2E"/>
    <w:rsid w:val="00581977"/>
    <w:rsid w:val="00581C82"/>
    <w:rsid w:val="0058360D"/>
    <w:rsid w:val="005838B5"/>
    <w:rsid w:val="005869DF"/>
    <w:rsid w:val="00587AB6"/>
    <w:rsid w:val="00587B4F"/>
    <w:rsid w:val="00587DBF"/>
    <w:rsid w:val="00590531"/>
    <w:rsid w:val="00590F0D"/>
    <w:rsid w:val="00592BDF"/>
    <w:rsid w:val="00592F88"/>
    <w:rsid w:val="00594666"/>
    <w:rsid w:val="00594B3C"/>
    <w:rsid w:val="00594CD1"/>
    <w:rsid w:val="00594D15"/>
    <w:rsid w:val="00595372"/>
    <w:rsid w:val="005975E8"/>
    <w:rsid w:val="00597D72"/>
    <w:rsid w:val="005A0A91"/>
    <w:rsid w:val="005A1100"/>
    <w:rsid w:val="005A1E5A"/>
    <w:rsid w:val="005A203A"/>
    <w:rsid w:val="005A218E"/>
    <w:rsid w:val="005A6DC7"/>
    <w:rsid w:val="005A74AC"/>
    <w:rsid w:val="005A767A"/>
    <w:rsid w:val="005B0ECB"/>
    <w:rsid w:val="005B1E52"/>
    <w:rsid w:val="005B3FBC"/>
    <w:rsid w:val="005B44A7"/>
    <w:rsid w:val="005B4D8A"/>
    <w:rsid w:val="005B66F8"/>
    <w:rsid w:val="005B6DD3"/>
    <w:rsid w:val="005C03E2"/>
    <w:rsid w:val="005C117F"/>
    <w:rsid w:val="005C2084"/>
    <w:rsid w:val="005C2411"/>
    <w:rsid w:val="005C411F"/>
    <w:rsid w:val="005C7ADE"/>
    <w:rsid w:val="005D1DAB"/>
    <w:rsid w:val="005D2AFE"/>
    <w:rsid w:val="005D6373"/>
    <w:rsid w:val="005D69E1"/>
    <w:rsid w:val="005D7683"/>
    <w:rsid w:val="005E1D08"/>
    <w:rsid w:val="005E2E0C"/>
    <w:rsid w:val="005E4F99"/>
    <w:rsid w:val="005E5E6C"/>
    <w:rsid w:val="005E74E2"/>
    <w:rsid w:val="005F0A26"/>
    <w:rsid w:val="005F42A3"/>
    <w:rsid w:val="005F4C16"/>
    <w:rsid w:val="005F59D6"/>
    <w:rsid w:val="005F5BD2"/>
    <w:rsid w:val="00600E0D"/>
    <w:rsid w:val="00606F1B"/>
    <w:rsid w:val="00607020"/>
    <w:rsid w:val="0060708F"/>
    <w:rsid w:val="006071FC"/>
    <w:rsid w:val="00607BA2"/>
    <w:rsid w:val="00613AD3"/>
    <w:rsid w:val="006141BE"/>
    <w:rsid w:val="0061638A"/>
    <w:rsid w:val="00617325"/>
    <w:rsid w:val="00617A5A"/>
    <w:rsid w:val="0062024E"/>
    <w:rsid w:val="0062213B"/>
    <w:rsid w:val="00622A3E"/>
    <w:rsid w:val="00622DF0"/>
    <w:rsid w:val="00624105"/>
    <w:rsid w:val="00627137"/>
    <w:rsid w:val="0062771B"/>
    <w:rsid w:val="00631922"/>
    <w:rsid w:val="00631F30"/>
    <w:rsid w:val="00633738"/>
    <w:rsid w:val="00637046"/>
    <w:rsid w:val="00637BD8"/>
    <w:rsid w:val="00637CF4"/>
    <w:rsid w:val="0064104A"/>
    <w:rsid w:val="006427DD"/>
    <w:rsid w:val="006428B4"/>
    <w:rsid w:val="00642B44"/>
    <w:rsid w:val="00643A57"/>
    <w:rsid w:val="006442AF"/>
    <w:rsid w:val="00647440"/>
    <w:rsid w:val="0064763F"/>
    <w:rsid w:val="00647977"/>
    <w:rsid w:val="00647E21"/>
    <w:rsid w:val="00650177"/>
    <w:rsid w:val="00650ADE"/>
    <w:rsid w:val="00652B81"/>
    <w:rsid w:val="00653E4A"/>
    <w:rsid w:val="0065423F"/>
    <w:rsid w:val="00655043"/>
    <w:rsid w:val="006556BF"/>
    <w:rsid w:val="0065646E"/>
    <w:rsid w:val="00656B8D"/>
    <w:rsid w:val="00660756"/>
    <w:rsid w:val="006621C6"/>
    <w:rsid w:val="006623E1"/>
    <w:rsid w:val="0066370C"/>
    <w:rsid w:val="00663F97"/>
    <w:rsid w:val="006651DF"/>
    <w:rsid w:val="006653B0"/>
    <w:rsid w:val="00666140"/>
    <w:rsid w:val="00666D22"/>
    <w:rsid w:val="00667CB2"/>
    <w:rsid w:val="00670751"/>
    <w:rsid w:val="00674054"/>
    <w:rsid w:val="006743F5"/>
    <w:rsid w:val="006750B0"/>
    <w:rsid w:val="0067655A"/>
    <w:rsid w:val="00676DBE"/>
    <w:rsid w:val="006770F3"/>
    <w:rsid w:val="006810C9"/>
    <w:rsid w:val="0068260B"/>
    <w:rsid w:val="00683646"/>
    <w:rsid w:val="00684052"/>
    <w:rsid w:val="00687151"/>
    <w:rsid w:val="00690B87"/>
    <w:rsid w:val="00690EDE"/>
    <w:rsid w:val="00691B1C"/>
    <w:rsid w:val="00692223"/>
    <w:rsid w:val="006941CC"/>
    <w:rsid w:val="006A1064"/>
    <w:rsid w:val="006A1070"/>
    <w:rsid w:val="006A116A"/>
    <w:rsid w:val="006A354B"/>
    <w:rsid w:val="006A3CAF"/>
    <w:rsid w:val="006A460A"/>
    <w:rsid w:val="006A64F5"/>
    <w:rsid w:val="006A6A8A"/>
    <w:rsid w:val="006A6D5D"/>
    <w:rsid w:val="006B41C3"/>
    <w:rsid w:val="006B4FBC"/>
    <w:rsid w:val="006B6131"/>
    <w:rsid w:val="006B7139"/>
    <w:rsid w:val="006C313B"/>
    <w:rsid w:val="006C54AA"/>
    <w:rsid w:val="006C66F1"/>
    <w:rsid w:val="006C7318"/>
    <w:rsid w:val="006C738C"/>
    <w:rsid w:val="006C74CB"/>
    <w:rsid w:val="006C7C2F"/>
    <w:rsid w:val="006C7F35"/>
    <w:rsid w:val="006D07E4"/>
    <w:rsid w:val="006D10C5"/>
    <w:rsid w:val="006D2245"/>
    <w:rsid w:val="006D2DD1"/>
    <w:rsid w:val="006D441D"/>
    <w:rsid w:val="006D4846"/>
    <w:rsid w:val="006D7445"/>
    <w:rsid w:val="006E02B8"/>
    <w:rsid w:val="006E1062"/>
    <w:rsid w:val="006E2110"/>
    <w:rsid w:val="006E27B2"/>
    <w:rsid w:val="006E4A03"/>
    <w:rsid w:val="006E4B94"/>
    <w:rsid w:val="006E5514"/>
    <w:rsid w:val="006E6B99"/>
    <w:rsid w:val="006E7B5A"/>
    <w:rsid w:val="006F1F95"/>
    <w:rsid w:val="006F2309"/>
    <w:rsid w:val="006F2532"/>
    <w:rsid w:val="006F29CF"/>
    <w:rsid w:val="006F2A30"/>
    <w:rsid w:val="006F3B1E"/>
    <w:rsid w:val="006F4178"/>
    <w:rsid w:val="006F6CE4"/>
    <w:rsid w:val="0070070E"/>
    <w:rsid w:val="00702446"/>
    <w:rsid w:val="00702A01"/>
    <w:rsid w:val="00703C1F"/>
    <w:rsid w:val="007059B0"/>
    <w:rsid w:val="00712679"/>
    <w:rsid w:val="00713615"/>
    <w:rsid w:val="00713655"/>
    <w:rsid w:val="00713C36"/>
    <w:rsid w:val="0071455E"/>
    <w:rsid w:val="0071564A"/>
    <w:rsid w:val="00715957"/>
    <w:rsid w:val="007159C8"/>
    <w:rsid w:val="007162A5"/>
    <w:rsid w:val="007162F9"/>
    <w:rsid w:val="007201F8"/>
    <w:rsid w:val="00721BF4"/>
    <w:rsid w:val="00723239"/>
    <w:rsid w:val="00723FF6"/>
    <w:rsid w:val="00725490"/>
    <w:rsid w:val="00725729"/>
    <w:rsid w:val="00726FDF"/>
    <w:rsid w:val="00730975"/>
    <w:rsid w:val="00730E79"/>
    <w:rsid w:val="0073197B"/>
    <w:rsid w:val="00732BC0"/>
    <w:rsid w:val="007332A1"/>
    <w:rsid w:val="00733B9A"/>
    <w:rsid w:val="00735C06"/>
    <w:rsid w:val="0074711E"/>
    <w:rsid w:val="0075037B"/>
    <w:rsid w:val="00750D80"/>
    <w:rsid w:val="00751C42"/>
    <w:rsid w:val="00752795"/>
    <w:rsid w:val="00752E8E"/>
    <w:rsid w:val="0075397B"/>
    <w:rsid w:val="007544D4"/>
    <w:rsid w:val="007547C5"/>
    <w:rsid w:val="00755677"/>
    <w:rsid w:val="00755ADE"/>
    <w:rsid w:val="0075633B"/>
    <w:rsid w:val="007568B1"/>
    <w:rsid w:val="007568F1"/>
    <w:rsid w:val="00756B3A"/>
    <w:rsid w:val="00757C4F"/>
    <w:rsid w:val="0076026A"/>
    <w:rsid w:val="00760BF7"/>
    <w:rsid w:val="007625EA"/>
    <w:rsid w:val="0076353C"/>
    <w:rsid w:val="0076475B"/>
    <w:rsid w:val="00765A84"/>
    <w:rsid w:val="0077001A"/>
    <w:rsid w:val="00770B50"/>
    <w:rsid w:val="00770C2D"/>
    <w:rsid w:val="00772540"/>
    <w:rsid w:val="007737DD"/>
    <w:rsid w:val="00773AFE"/>
    <w:rsid w:val="00773F25"/>
    <w:rsid w:val="00774577"/>
    <w:rsid w:val="0077460C"/>
    <w:rsid w:val="0077472D"/>
    <w:rsid w:val="0077554B"/>
    <w:rsid w:val="00776A3E"/>
    <w:rsid w:val="00776B90"/>
    <w:rsid w:val="007775AA"/>
    <w:rsid w:val="00783E83"/>
    <w:rsid w:val="00784AE4"/>
    <w:rsid w:val="00785BDE"/>
    <w:rsid w:val="007874BD"/>
    <w:rsid w:val="0078776D"/>
    <w:rsid w:val="00787809"/>
    <w:rsid w:val="0079062A"/>
    <w:rsid w:val="00791B56"/>
    <w:rsid w:val="007950A7"/>
    <w:rsid w:val="007954C3"/>
    <w:rsid w:val="0079625B"/>
    <w:rsid w:val="0079674C"/>
    <w:rsid w:val="0079685C"/>
    <w:rsid w:val="0079756D"/>
    <w:rsid w:val="00797783"/>
    <w:rsid w:val="007A03F3"/>
    <w:rsid w:val="007A0F18"/>
    <w:rsid w:val="007A13C2"/>
    <w:rsid w:val="007A201B"/>
    <w:rsid w:val="007A2999"/>
    <w:rsid w:val="007A61CF"/>
    <w:rsid w:val="007A61D8"/>
    <w:rsid w:val="007A6B54"/>
    <w:rsid w:val="007A73CB"/>
    <w:rsid w:val="007B2234"/>
    <w:rsid w:val="007B3B14"/>
    <w:rsid w:val="007B57C4"/>
    <w:rsid w:val="007B72AA"/>
    <w:rsid w:val="007B79FE"/>
    <w:rsid w:val="007C2338"/>
    <w:rsid w:val="007C59E8"/>
    <w:rsid w:val="007C7F14"/>
    <w:rsid w:val="007D0398"/>
    <w:rsid w:val="007D05E4"/>
    <w:rsid w:val="007D0676"/>
    <w:rsid w:val="007D0EC7"/>
    <w:rsid w:val="007D3E7B"/>
    <w:rsid w:val="007D4315"/>
    <w:rsid w:val="007D4F4F"/>
    <w:rsid w:val="007D6086"/>
    <w:rsid w:val="007D627E"/>
    <w:rsid w:val="007D6CE8"/>
    <w:rsid w:val="007E0406"/>
    <w:rsid w:val="007E07A2"/>
    <w:rsid w:val="007E3473"/>
    <w:rsid w:val="007E40EE"/>
    <w:rsid w:val="007E42B9"/>
    <w:rsid w:val="007E4667"/>
    <w:rsid w:val="007E5552"/>
    <w:rsid w:val="007E5768"/>
    <w:rsid w:val="007E674C"/>
    <w:rsid w:val="007F078F"/>
    <w:rsid w:val="007F0FCF"/>
    <w:rsid w:val="007F13D8"/>
    <w:rsid w:val="007F188A"/>
    <w:rsid w:val="007F27F4"/>
    <w:rsid w:val="007F33BE"/>
    <w:rsid w:val="007F7A7A"/>
    <w:rsid w:val="007F7CAA"/>
    <w:rsid w:val="008001C0"/>
    <w:rsid w:val="008036F1"/>
    <w:rsid w:val="00804663"/>
    <w:rsid w:val="00805435"/>
    <w:rsid w:val="00806B29"/>
    <w:rsid w:val="008071B2"/>
    <w:rsid w:val="008101AB"/>
    <w:rsid w:val="0081091A"/>
    <w:rsid w:val="008114F0"/>
    <w:rsid w:val="00811758"/>
    <w:rsid w:val="00815592"/>
    <w:rsid w:val="0081670D"/>
    <w:rsid w:val="00816DB1"/>
    <w:rsid w:val="008170F0"/>
    <w:rsid w:val="00817E9B"/>
    <w:rsid w:val="00820A6F"/>
    <w:rsid w:val="00823E71"/>
    <w:rsid w:val="008253CF"/>
    <w:rsid w:val="008303FB"/>
    <w:rsid w:val="008306C0"/>
    <w:rsid w:val="00831306"/>
    <w:rsid w:val="008324CD"/>
    <w:rsid w:val="00832704"/>
    <w:rsid w:val="008338AF"/>
    <w:rsid w:val="00833AE8"/>
    <w:rsid w:val="00835C14"/>
    <w:rsid w:val="008370CB"/>
    <w:rsid w:val="008409E0"/>
    <w:rsid w:val="00843382"/>
    <w:rsid w:val="00844E49"/>
    <w:rsid w:val="00850FAC"/>
    <w:rsid w:val="00851CF7"/>
    <w:rsid w:val="00853F17"/>
    <w:rsid w:val="008559A8"/>
    <w:rsid w:val="00855AF3"/>
    <w:rsid w:val="00855F59"/>
    <w:rsid w:val="00857350"/>
    <w:rsid w:val="0086063D"/>
    <w:rsid w:val="00861766"/>
    <w:rsid w:val="00861D79"/>
    <w:rsid w:val="00862380"/>
    <w:rsid w:val="00862E13"/>
    <w:rsid w:val="00863232"/>
    <w:rsid w:val="00866266"/>
    <w:rsid w:val="00870D1D"/>
    <w:rsid w:val="00872542"/>
    <w:rsid w:val="0087374C"/>
    <w:rsid w:val="00875A6A"/>
    <w:rsid w:val="00875E7C"/>
    <w:rsid w:val="008806F8"/>
    <w:rsid w:val="008817FB"/>
    <w:rsid w:val="00883CE6"/>
    <w:rsid w:val="00886969"/>
    <w:rsid w:val="00890176"/>
    <w:rsid w:val="008918C3"/>
    <w:rsid w:val="00893798"/>
    <w:rsid w:val="00893967"/>
    <w:rsid w:val="00894004"/>
    <w:rsid w:val="0089408A"/>
    <w:rsid w:val="00894C21"/>
    <w:rsid w:val="008956A8"/>
    <w:rsid w:val="00895F50"/>
    <w:rsid w:val="0089642B"/>
    <w:rsid w:val="00897107"/>
    <w:rsid w:val="0089776B"/>
    <w:rsid w:val="00897C6A"/>
    <w:rsid w:val="008A1AD7"/>
    <w:rsid w:val="008A2319"/>
    <w:rsid w:val="008A2E05"/>
    <w:rsid w:val="008A305A"/>
    <w:rsid w:val="008A3477"/>
    <w:rsid w:val="008A3811"/>
    <w:rsid w:val="008A3E04"/>
    <w:rsid w:val="008A7628"/>
    <w:rsid w:val="008B11E5"/>
    <w:rsid w:val="008B264F"/>
    <w:rsid w:val="008B5D5D"/>
    <w:rsid w:val="008B5DEB"/>
    <w:rsid w:val="008B7A9D"/>
    <w:rsid w:val="008C06BD"/>
    <w:rsid w:val="008C0BAF"/>
    <w:rsid w:val="008C15E7"/>
    <w:rsid w:val="008C2565"/>
    <w:rsid w:val="008C2FE0"/>
    <w:rsid w:val="008C474E"/>
    <w:rsid w:val="008C61FC"/>
    <w:rsid w:val="008C7467"/>
    <w:rsid w:val="008D1E17"/>
    <w:rsid w:val="008D276E"/>
    <w:rsid w:val="008D5341"/>
    <w:rsid w:val="008D6569"/>
    <w:rsid w:val="008D773E"/>
    <w:rsid w:val="008E1530"/>
    <w:rsid w:val="008E26A6"/>
    <w:rsid w:val="008E2EAB"/>
    <w:rsid w:val="008E41FF"/>
    <w:rsid w:val="008E54B4"/>
    <w:rsid w:val="008E6E81"/>
    <w:rsid w:val="008E7506"/>
    <w:rsid w:val="008E780D"/>
    <w:rsid w:val="008E790E"/>
    <w:rsid w:val="008E7950"/>
    <w:rsid w:val="008F0DF8"/>
    <w:rsid w:val="008F1C50"/>
    <w:rsid w:val="008F22C8"/>
    <w:rsid w:val="008F3851"/>
    <w:rsid w:val="008F38D1"/>
    <w:rsid w:val="008F3A9F"/>
    <w:rsid w:val="008F536B"/>
    <w:rsid w:val="008F6707"/>
    <w:rsid w:val="00900477"/>
    <w:rsid w:val="00900D21"/>
    <w:rsid w:val="009025AB"/>
    <w:rsid w:val="00903071"/>
    <w:rsid w:val="00903613"/>
    <w:rsid w:val="009061D1"/>
    <w:rsid w:val="00907CC0"/>
    <w:rsid w:val="00910839"/>
    <w:rsid w:val="00912796"/>
    <w:rsid w:val="00912FE2"/>
    <w:rsid w:val="00913C14"/>
    <w:rsid w:val="00914150"/>
    <w:rsid w:val="009146DC"/>
    <w:rsid w:val="0091532E"/>
    <w:rsid w:val="009161FB"/>
    <w:rsid w:val="00916206"/>
    <w:rsid w:val="00916F58"/>
    <w:rsid w:val="0092089F"/>
    <w:rsid w:val="00922EFC"/>
    <w:rsid w:val="009239B7"/>
    <w:rsid w:val="009244BD"/>
    <w:rsid w:val="009266C9"/>
    <w:rsid w:val="0092709C"/>
    <w:rsid w:val="0093029A"/>
    <w:rsid w:val="00930539"/>
    <w:rsid w:val="00930A3A"/>
    <w:rsid w:val="00930E1D"/>
    <w:rsid w:val="00931730"/>
    <w:rsid w:val="009329BE"/>
    <w:rsid w:val="0093586E"/>
    <w:rsid w:val="00935CF0"/>
    <w:rsid w:val="009373BB"/>
    <w:rsid w:val="00941510"/>
    <w:rsid w:val="009416FF"/>
    <w:rsid w:val="00945180"/>
    <w:rsid w:val="009456D2"/>
    <w:rsid w:val="009469F8"/>
    <w:rsid w:val="00947487"/>
    <w:rsid w:val="009502AB"/>
    <w:rsid w:val="00951255"/>
    <w:rsid w:val="0095198A"/>
    <w:rsid w:val="00953130"/>
    <w:rsid w:val="009542CC"/>
    <w:rsid w:val="00954344"/>
    <w:rsid w:val="00955655"/>
    <w:rsid w:val="0095606A"/>
    <w:rsid w:val="009575E2"/>
    <w:rsid w:val="00960D29"/>
    <w:rsid w:val="00960E3E"/>
    <w:rsid w:val="009611CE"/>
    <w:rsid w:val="00962714"/>
    <w:rsid w:val="00962D0F"/>
    <w:rsid w:val="009631C3"/>
    <w:rsid w:val="00963544"/>
    <w:rsid w:val="009640E4"/>
    <w:rsid w:val="0096457C"/>
    <w:rsid w:val="00964A72"/>
    <w:rsid w:val="00965404"/>
    <w:rsid w:val="00965B4D"/>
    <w:rsid w:val="00974177"/>
    <w:rsid w:val="00974D6F"/>
    <w:rsid w:val="00975B15"/>
    <w:rsid w:val="00975F80"/>
    <w:rsid w:val="00976EC8"/>
    <w:rsid w:val="00977B4D"/>
    <w:rsid w:val="009819F9"/>
    <w:rsid w:val="00983003"/>
    <w:rsid w:val="009830DF"/>
    <w:rsid w:val="00985636"/>
    <w:rsid w:val="00985F0A"/>
    <w:rsid w:val="009876A8"/>
    <w:rsid w:val="00991C4D"/>
    <w:rsid w:val="009925D1"/>
    <w:rsid w:val="00995BF8"/>
    <w:rsid w:val="00997969"/>
    <w:rsid w:val="00997EED"/>
    <w:rsid w:val="009A03C1"/>
    <w:rsid w:val="009A0441"/>
    <w:rsid w:val="009A4AF4"/>
    <w:rsid w:val="009A6095"/>
    <w:rsid w:val="009A6B16"/>
    <w:rsid w:val="009B0AE4"/>
    <w:rsid w:val="009B0E38"/>
    <w:rsid w:val="009B1A5B"/>
    <w:rsid w:val="009B1AFD"/>
    <w:rsid w:val="009B23BF"/>
    <w:rsid w:val="009B2426"/>
    <w:rsid w:val="009B2ECD"/>
    <w:rsid w:val="009B35B6"/>
    <w:rsid w:val="009B3E18"/>
    <w:rsid w:val="009B4EAE"/>
    <w:rsid w:val="009B57C2"/>
    <w:rsid w:val="009B628A"/>
    <w:rsid w:val="009B7017"/>
    <w:rsid w:val="009C18B8"/>
    <w:rsid w:val="009C2D1D"/>
    <w:rsid w:val="009C33D0"/>
    <w:rsid w:val="009C39EA"/>
    <w:rsid w:val="009C4BBB"/>
    <w:rsid w:val="009C587E"/>
    <w:rsid w:val="009C58DF"/>
    <w:rsid w:val="009C5FE7"/>
    <w:rsid w:val="009C60E5"/>
    <w:rsid w:val="009D065F"/>
    <w:rsid w:val="009D3DF2"/>
    <w:rsid w:val="009D585C"/>
    <w:rsid w:val="009D6245"/>
    <w:rsid w:val="009D7022"/>
    <w:rsid w:val="009E00E2"/>
    <w:rsid w:val="009E2B8E"/>
    <w:rsid w:val="009E3734"/>
    <w:rsid w:val="009E3BA8"/>
    <w:rsid w:val="009E4735"/>
    <w:rsid w:val="009E5BDF"/>
    <w:rsid w:val="009E5EFC"/>
    <w:rsid w:val="009E5F77"/>
    <w:rsid w:val="009E622E"/>
    <w:rsid w:val="009E6A5C"/>
    <w:rsid w:val="009F03C6"/>
    <w:rsid w:val="009F0576"/>
    <w:rsid w:val="009F3586"/>
    <w:rsid w:val="009F4C1C"/>
    <w:rsid w:val="009F58B3"/>
    <w:rsid w:val="009F5F05"/>
    <w:rsid w:val="009F6E17"/>
    <w:rsid w:val="009F70A7"/>
    <w:rsid w:val="00A00DF0"/>
    <w:rsid w:val="00A013AC"/>
    <w:rsid w:val="00A01668"/>
    <w:rsid w:val="00A03712"/>
    <w:rsid w:val="00A03C05"/>
    <w:rsid w:val="00A03DD5"/>
    <w:rsid w:val="00A05608"/>
    <w:rsid w:val="00A07BDE"/>
    <w:rsid w:val="00A1134E"/>
    <w:rsid w:val="00A115BE"/>
    <w:rsid w:val="00A1182A"/>
    <w:rsid w:val="00A12AAC"/>
    <w:rsid w:val="00A12F5B"/>
    <w:rsid w:val="00A13106"/>
    <w:rsid w:val="00A1356A"/>
    <w:rsid w:val="00A14355"/>
    <w:rsid w:val="00A15C6F"/>
    <w:rsid w:val="00A1619F"/>
    <w:rsid w:val="00A16384"/>
    <w:rsid w:val="00A218CA"/>
    <w:rsid w:val="00A233BF"/>
    <w:rsid w:val="00A237B5"/>
    <w:rsid w:val="00A250F4"/>
    <w:rsid w:val="00A30A31"/>
    <w:rsid w:val="00A31752"/>
    <w:rsid w:val="00A32186"/>
    <w:rsid w:val="00A33E09"/>
    <w:rsid w:val="00A343F7"/>
    <w:rsid w:val="00A34892"/>
    <w:rsid w:val="00A34FB8"/>
    <w:rsid w:val="00A36EFC"/>
    <w:rsid w:val="00A41DBD"/>
    <w:rsid w:val="00A42FB8"/>
    <w:rsid w:val="00A46EB5"/>
    <w:rsid w:val="00A4710C"/>
    <w:rsid w:val="00A54923"/>
    <w:rsid w:val="00A55441"/>
    <w:rsid w:val="00A56106"/>
    <w:rsid w:val="00A5651D"/>
    <w:rsid w:val="00A57FF2"/>
    <w:rsid w:val="00A60190"/>
    <w:rsid w:val="00A60A82"/>
    <w:rsid w:val="00A60C3D"/>
    <w:rsid w:val="00A617E4"/>
    <w:rsid w:val="00A62204"/>
    <w:rsid w:val="00A6235D"/>
    <w:rsid w:val="00A631B1"/>
    <w:rsid w:val="00A65C27"/>
    <w:rsid w:val="00A6687B"/>
    <w:rsid w:val="00A67B28"/>
    <w:rsid w:val="00A711F2"/>
    <w:rsid w:val="00A8037B"/>
    <w:rsid w:val="00A809C6"/>
    <w:rsid w:val="00A81DD1"/>
    <w:rsid w:val="00A8628B"/>
    <w:rsid w:val="00A86B12"/>
    <w:rsid w:val="00A86C8A"/>
    <w:rsid w:val="00A871B4"/>
    <w:rsid w:val="00A90AA6"/>
    <w:rsid w:val="00A9129A"/>
    <w:rsid w:val="00A92453"/>
    <w:rsid w:val="00A925DD"/>
    <w:rsid w:val="00A92DA5"/>
    <w:rsid w:val="00A9306B"/>
    <w:rsid w:val="00A930B7"/>
    <w:rsid w:val="00A93ECC"/>
    <w:rsid w:val="00A948E9"/>
    <w:rsid w:val="00A9543D"/>
    <w:rsid w:val="00A95E07"/>
    <w:rsid w:val="00AA158E"/>
    <w:rsid w:val="00AB0C53"/>
    <w:rsid w:val="00AB10FE"/>
    <w:rsid w:val="00AB4879"/>
    <w:rsid w:val="00AB57C8"/>
    <w:rsid w:val="00AB629F"/>
    <w:rsid w:val="00AB6E25"/>
    <w:rsid w:val="00AB73FA"/>
    <w:rsid w:val="00AC11FE"/>
    <w:rsid w:val="00AC1683"/>
    <w:rsid w:val="00AC176B"/>
    <w:rsid w:val="00AC2A2B"/>
    <w:rsid w:val="00AC3142"/>
    <w:rsid w:val="00AC55D8"/>
    <w:rsid w:val="00AC726C"/>
    <w:rsid w:val="00AD18B5"/>
    <w:rsid w:val="00AD2091"/>
    <w:rsid w:val="00AD315A"/>
    <w:rsid w:val="00AD334F"/>
    <w:rsid w:val="00AE0195"/>
    <w:rsid w:val="00AE0258"/>
    <w:rsid w:val="00AE07F1"/>
    <w:rsid w:val="00AE6042"/>
    <w:rsid w:val="00AE66A9"/>
    <w:rsid w:val="00AE751B"/>
    <w:rsid w:val="00AF35D9"/>
    <w:rsid w:val="00AF42B9"/>
    <w:rsid w:val="00AF4C42"/>
    <w:rsid w:val="00AF6FCF"/>
    <w:rsid w:val="00AF70DF"/>
    <w:rsid w:val="00AF7108"/>
    <w:rsid w:val="00B0046F"/>
    <w:rsid w:val="00B013AA"/>
    <w:rsid w:val="00B01B31"/>
    <w:rsid w:val="00B0296A"/>
    <w:rsid w:val="00B05090"/>
    <w:rsid w:val="00B0730E"/>
    <w:rsid w:val="00B128B1"/>
    <w:rsid w:val="00B12CD5"/>
    <w:rsid w:val="00B13685"/>
    <w:rsid w:val="00B140DC"/>
    <w:rsid w:val="00B14F70"/>
    <w:rsid w:val="00B16472"/>
    <w:rsid w:val="00B177CC"/>
    <w:rsid w:val="00B17A54"/>
    <w:rsid w:val="00B2094E"/>
    <w:rsid w:val="00B229F3"/>
    <w:rsid w:val="00B2380E"/>
    <w:rsid w:val="00B238BA"/>
    <w:rsid w:val="00B23904"/>
    <w:rsid w:val="00B2606A"/>
    <w:rsid w:val="00B271EA"/>
    <w:rsid w:val="00B32A38"/>
    <w:rsid w:val="00B3343C"/>
    <w:rsid w:val="00B3467B"/>
    <w:rsid w:val="00B349B4"/>
    <w:rsid w:val="00B35993"/>
    <w:rsid w:val="00B35E80"/>
    <w:rsid w:val="00B365C8"/>
    <w:rsid w:val="00B36667"/>
    <w:rsid w:val="00B36D10"/>
    <w:rsid w:val="00B37BB5"/>
    <w:rsid w:val="00B37D3C"/>
    <w:rsid w:val="00B404CD"/>
    <w:rsid w:val="00B42146"/>
    <w:rsid w:val="00B43BA7"/>
    <w:rsid w:val="00B446F9"/>
    <w:rsid w:val="00B44957"/>
    <w:rsid w:val="00B45633"/>
    <w:rsid w:val="00B45DBB"/>
    <w:rsid w:val="00B45DE4"/>
    <w:rsid w:val="00B47738"/>
    <w:rsid w:val="00B50B40"/>
    <w:rsid w:val="00B5188C"/>
    <w:rsid w:val="00B559BA"/>
    <w:rsid w:val="00B55AAA"/>
    <w:rsid w:val="00B56D6E"/>
    <w:rsid w:val="00B56DA9"/>
    <w:rsid w:val="00B57932"/>
    <w:rsid w:val="00B61B07"/>
    <w:rsid w:val="00B6243E"/>
    <w:rsid w:val="00B62575"/>
    <w:rsid w:val="00B62DCB"/>
    <w:rsid w:val="00B63025"/>
    <w:rsid w:val="00B63C55"/>
    <w:rsid w:val="00B63EFA"/>
    <w:rsid w:val="00B6403F"/>
    <w:rsid w:val="00B66D22"/>
    <w:rsid w:val="00B67D32"/>
    <w:rsid w:val="00B7196D"/>
    <w:rsid w:val="00B75B43"/>
    <w:rsid w:val="00B807CD"/>
    <w:rsid w:val="00B8128C"/>
    <w:rsid w:val="00B821E8"/>
    <w:rsid w:val="00B82A01"/>
    <w:rsid w:val="00B840B4"/>
    <w:rsid w:val="00B85640"/>
    <w:rsid w:val="00B85AEF"/>
    <w:rsid w:val="00B86F96"/>
    <w:rsid w:val="00B90688"/>
    <w:rsid w:val="00B90D41"/>
    <w:rsid w:val="00B9139E"/>
    <w:rsid w:val="00B921BF"/>
    <w:rsid w:val="00B9234E"/>
    <w:rsid w:val="00B9446A"/>
    <w:rsid w:val="00B946AF"/>
    <w:rsid w:val="00B948DC"/>
    <w:rsid w:val="00B956C8"/>
    <w:rsid w:val="00B97A65"/>
    <w:rsid w:val="00B97A9E"/>
    <w:rsid w:val="00BA15D7"/>
    <w:rsid w:val="00BA175F"/>
    <w:rsid w:val="00BA3686"/>
    <w:rsid w:val="00BA5689"/>
    <w:rsid w:val="00BA5AE0"/>
    <w:rsid w:val="00BA6C9F"/>
    <w:rsid w:val="00BA72AE"/>
    <w:rsid w:val="00BB0E20"/>
    <w:rsid w:val="00BB100C"/>
    <w:rsid w:val="00BB2157"/>
    <w:rsid w:val="00BB5548"/>
    <w:rsid w:val="00BB5DB1"/>
    <w:rsid w:val="00BB756F"/>
    <w:rsid w:val="00BB7922"/>
    <w:rsid w:val="00BC143C"/>
    <w:rsid w:val="00BC1882"/>
    <w:rsid w:val="00BC3D18"/>
    <w:rsid w:val="00BC42E3"/>
    <w:rsid w:val="00BC500E"/>
    <w:rsid w:val="00BC5183"/>
    <w:rsid w:val="00BD2F42"/>
    <w:rsid w:val="00BD35D9"/>
    <w:rsid w:val="00BD3C8D"/>
    <w:rsid w:val="00BD3EA7"/>
    <w:rsid w:val="00BD4805"/>
    <w:rsid w:val="00BD5A8E"/>
    <w:rsid w:val="00BD600A"/>
    <w:rsid w:val="00BD6CF4"/>
    <w:rsid w:val="00BE3700"/>
    <w:rsid w:val="00BE3750"/>
    <w:rsid w:val="00BE3FF8"/>
    <w:rsid w:val="00BE421F"/>
    <w:rsid w:val="00BE4DF8"/>
    <w:rsid w:val="00BE534C"/>
    <w:rsid w:val="00BE5EC0"/>
    <w:rsid w:val="00BE63A3"/>
    <w:rsid w:val="00BE64C5"/>
    <w:rsid w:val="00BE75EF"/>
    <w:rsid w:val="00BE7868"/>
    <w:rsid w:val="00BF13A9"/>
    <w:rsid w:val="00BF222B"/>
    <w:rsid w:val="00BF2B1F"/>
    <w:rsid w:val="00C00F5A"/>
    <w:rsid w:val="00C01226"/>
    <w:rsid w:val="00C01C4C"/>
    <w:rsid w:val="00C02583"/>
    <w:rsid w:val="00C02C3D"/>
    <w:rsid w:val="00C04BBA"/>
    <w:rsid w:val="00C060DB"/>
    <w:rsid w:val="00C067C9"/>
    <w:rsid w:val="00C10362"/>
    <w:rsid w:val="00C104C0"/>
    <w:rsid w:val="00C10C8F"/>
    <w:rsid w:val="00C11CBB"/>
    <w:rsid w:val="00C131D9"/>
    <w:rsid w:val="00C1477A"/>
    <w:rsid w:val="00C16874"/>
    <w:rsid w:val="00C200E4"/>
    <w:rsid w:val="00C20710"/>
    <w:rsid w:val="00C21DA0"/>
    <w:rsid w:val="00C21F8F"/>
    <w:rsid w:val="00C2218A"/>
    <w:rsid w:val="00C23687"/>
    <w:rsid w:val="00C23773"/>
    <w:rsid w:val="00C25695"/>
    <w:rsid w:val="00C258F0"/>
    <w:rsid w:val="00C27C31"/>
    <w:rsid w:val="00C30FB1"/>
    <w:rsid w:val="00C31BA4"/>
    <w:rsid w:val="00C35BD9"/>
    <w:rsid w:val="00C3677E"/>
    <w:rsid w:val="00C36ED7"/>
    <w:rsid w:val="00C405F7"/>
    <w:rsid w:val="00C41A71"/>
    <w:rsid w:val="00C42AB2"/>
    <w:rsid w:val="00C42D8B"/>
    <w:rsid w:val="00C4454F"/>
    <w:rsid w:val="00C445B1"/>
    <w:rsid w:val="00C4495B"/>
    <w:rsid w:val="00C45B91"/>
    <w:rsid w:val="00C46083"/>
    <w:rsid w:val="00C50902"/>
    <w:rsid w:val="00C50E3E"/>
    <w:rsid w:val="00C51546"/>
    <w:rsid w:val="00C51A1C"/>
    <w:rsid w:val="00C51CE7"/>
    <w:rsid w:val="00C5240D"/>
    <w:rsid w:val="00C52591"/>
    <w:rsid w:val="00C55FDB"/>
    <w:rsid w:val="00C60871"/>
    <w:rsid w:val="00C60DD8"/>
    <w:rsid w:val="00C61CD4"/>
    <w:rsid w:val="00C61FCD"/>
    <w:rsid w:val="00C62199"/>
    <w:rsid w:val="00C62946"/>
    <w:rsid w:val="00C63408"/>
    <w:rsid w:val="00C67B24"/>
    <w:rsid w:val="00C70B23"/>
    <w:rsid w:val="00C71718"/>
    <w:rsid w:val="00C71FB5"/>
    <w:rsid w:val="00C728C3"/>
    <w:rsid w:val="00C729CC"/>
    <w:rsid w:val="00C755A1"/>
    <w:rsid w:val="00C761E3"/>
    <w:rsid w:val="00C80F90"/>
    <w:rsid w:val="00C81911"/>
    <w:rsid w:val="00C83687"/>
    <w:rsid w:val="00C862F6"/>
    <w:rsid w:val="00C86B73"/>
    <w:rsid w:val="00C86BED"/>
    <w:rsid w:val="00C9031C"/>
    <w:rsid w:val="00C90F4F"/>
    <w:rsid w:val="00C91302"/>
    <w:rsid w:val="00C9180A"/>
    <w:rsid w:val="00C9232F"/>
    <w:rsid w:val="00C92760"/>
    <w:rsid w:val="00C94725"/>
    <w:rsid w:val="00C94887"/>
    <w:rsid w:val="00C963E5"/>
    <w:rsid w:val="00C97EE3"/>
    <w:rsid w:val="00CA229B"/>
    <w:rsid w:val="00CA490E"/>
    <w:rsid w:val="00CB0538"/>
    <w:rsid w:val="00CB0AC6"/>
    <w:rsid w:val="00CB0F78"/>
    <w:rsid w:val="00CB2681"/>
    <w:rsid w:val="00CB3D6A"/>
    <w:rsid w:val="00CB4C86"/>
    <w:rsid w:val="00CB4DA2"/>
    <w:rsid w:val="00CB53AD"/>
    <w:rsid w:val="00CB58CB"/>
    <w:rsid w:val="00CB600B"/>
    <w:rsid w:val="00CB709A"/>
    <w:rsid w:val="00CB7BA5"/>
    <w:rsid w:val="00CC025F"/>
    <w:rsid w:val="00CC246F"/>
    <w:rsid w:val="00CC2639"/>
    <w:rsid w:val="00CC2ADB"/>
    <w:rsid w:val="00CC32E0"/>
    <w:rsid w:val="00CC5F83"/>
    <w:rsid w:val="00CC61F1"/>
    <w:rsid w:val="00CC793B"/>
    <w:rsid w:val="00CD1244"/>
    <w:rsid w:val="00CD1CA3"/>
    <w:rsid w:val="00CD242F"/>
    <w:rsid w:val="00CD2EB5"/>
    <w:rsid w:val="00CD7C0D"/>
    <w:rsid w:val="00CD7D3A"/>
    <w:rsid w:val="00CE0D0C"/>
    <w:rsid w:val="00CE1337"/>
    <w:rsid w:val="00CE267D"/>
    <w:rsid w:val="00CE3CF1"/>
    <w:rsid w:val="00CE3FAF"/>
    <w:rsid w:val="00CE544D"/>
    <w:rsid w:val="00CE74C3"/>
    <w:rsid w:val="00CF0E91"/>
    <w:rsid w:val="00CF50F6"/>
    <w:rsid w:val="00CF561D"/>
    <w:rsid w:val="00CF6171"/>
    <w:rsid w:val="00CF64B1"/>
    <w:rsid w:val="00CF691F"/>
    <w:rsid w:val="00CF7533"/>
    <w:rsid w:val="00D01774"/>
    <w:rsid w:val="00D019F0"/>
    <w:rsid w:val="00D02D94"/>
    <w:rsid w:val="00D02FB9"/>
    <w:rsid w:val="00D038C4"/>
    <w:rsid w:val="00D04272"/>
    <w:rsid w:val="00D04589"/>
    <w:rsid w:val="00D04846"/>
    <w:rsid w:val="00D05CCE"/>
    <w:rsid w:val="00D06B97"/>
    <w:rsid w:val="00D07E80"/>
    <w:rsid w:val="00D10E9F"/>
    <w:rsid w:val="00D1182B"/>
    <w:rsid w:val="00D14123"/>
    <w:rsid w:val="00D20E45"/>
    <w:rsid w:val="00D248E2"/>
    <w:rsid w:val="00D24C50"/>
    <w:rsid w:val="00D255BF"/>
    <w:rsid w:val="00D30B43"/>
    <w:rsid w:val="00D30D9F"/>
    <w:rsid w:val="00D30FFD"/>
    <w:rsid w:val="00D371F3"/>
    <w:rsid w:val="00D40235"/>
    <w:rsid w:val="00D4024C"/>
    <w:rsid w:val="00D41D17"/>
    <w:rsid w:val="00D41F06"/>
    <w:rsid w:val="00D43CBB"/>
    <w:rsid w:val="00D447C6"/>
    <w:rsid w:val="00D44C69"/>
    <w:rsid w:val="00D47446"/>
    <w:rsid w:val="00D5036A"/>
    <w:rsid w:val="00D51A00"/>
    <w:rsid w:val="00D5201D"/>
    <w:rsid w:val="00D5458C"/>
    <w:rsid w:val="00D54C58"/>
    <w:rsid w:val="00D5685B"/>
    <w:rsid w:val="00D607B2"/>
    <w:rsid w:val="00D61640"/>
    <w:rsid w:val="00D6561C"/>
    <w:rsid w:val="00D671F8"/>
    <w:rsid w:val="00D6767B"/>
    <w:rsid w:val="00D72065"/>
    <w:rsid w:val="00D7283F"/>
    <w:rsid w:val="00D7441A"/>
    <w:rsid w:val="00D76A29"/>
    <w:rsid w:val="00D76D82"/>
    <w:rsid w:val="00D77148"/>
    <w:rsid w:val="00D77D1B"/>
    <w:rsid w:val="00D80BA6"/>
    <w:rsid w:val="00D815B1"/>
    <w:rsid w:val="00D8380D"/>
    <w:rsid w:val="00D83CA8"/>
    <w:rsid w:val="00D84257"/>
    <w:rsid w:val="00D8686B"/>
    <w:rsid w:val="00D87214"/>
    <w:rsid w:val="00D920AE"/>
    <w:rsid w:val="00D928CF"/>
    <w:rsid w:val="00D93401"/>
    <w:rsid w:val="00D93A27"/>
    <w:rsid w:val="00D93D26"/>
    <w:rsid w:val="00D95BDC"/>
    <w:rsid w:val="00D95FC2"/>
    <w:rsid w:val="00D96A11"/>
    <w:rsid w:val="00D975B6"/>
    <w:rsid w:val="00D97BA9"/>
    <w:rsid w:val="00DA023E"/>
    <w:rsid w:val="00DA1F78"/>
    <w:rsid w:val="00DA20CC"/>
    <w:rsid w:val="00DA3A8D"/>
    <w:rsid w:val="00DA5F91"/>
    <w:rsid w:val="00DA6964"/>
    <w:rsid w:val="00DA6B4D"/>
    <w:rsid w:val="00DA76E7"/>
    <w:rsid w:val="00DB043D"/>
    <w:rsid w:val="00DB08F1"/>
    <w:rsid w:val="00DB27EF"/>
    <w:rsid w:val="00DB3540"/>
    <w:rsid w:val="00DB354B"/>
    <w:rsid w:val="00DB4086"/>
    <w:rsid w:val="00DB4F34"/>
    <w:rsid w:val="00DC39FF"/>
    <w:rsid w:val="00DC3F32"/>
    <w:rsid w:val="00DC4768"/>
    <w:rsid w:val="00DC4A05"/>
    <w:rsid w:val="00DC6E60"/>
    <w:rsid w:val="00DC7400"/>
    <w:rsid w:val="00DC7B2B"/>
    <w:rsid w:val="00DD15CF"/>
    <w:rsid w:val="00DD2AFA"/>
    <w:rsid w:val="00DD3A4D"/>
    <w:rsid w:val="00DD3CF8"/>
    <w:rsid w:val="00DD5166"/>
    <w:rsid w:val="00DD518D"/>
    <w:rsid w:val="00DD5B61"/>
    <w:rsid w:val="00DD608A"/>
    <w:rsid w:val="00DD6502"/>
    <w:rsid w:val="00DD68C5"/>
    <w:rsid w:val="00DE06BD"/>
    <w:rsid w:val="00DE080D"/>
    <w:rsid w:val="00DE148B"/>
    <w:rsid w:val="00DE6CCE"/>
    <w:rsid w:val="00DF0ECD"/>
    <w:rsid w:val="00DF20D8"/>
    <w:rsid w:val="00DF2986"/>
    <w:rsid w:val="00DF43A7"/>
    <w:rsid w:val="00DF5768"/>
    <w:rsid w:val="00DF7F09"/>
    <w:rsid w:val="00DF7F26"/>
    <w:rsid w:val="00E00918"/>
    <w:rsid w:val="00E00DA0"/>
    <w:rsid w:val="00E01807"/>
    <w:rsid w:val="00E01DF9"/>
    <w:rsid w:val="00E02649"/>
    <w:rsid w:val="00E02FCB"/>
    <w:rsid w:val="00E04E65"/>
    <w:rsid w:val="00E050AB"/>
    <w:rsid w:val="00E06139"/>
    <w:rsid w:val="00E07211"/>
    <w:rsid w:val="00E1041A"/>
    <w:rsid w:val="00E1536F"/>
    <w:rsid w:val="00E15526"/>
    <w:rsid w:val="00E165A2"/>
    <w:rsid w:val="00E200C8"/>
    <w:rsid w:val="00E22C14"/>
    <w:rsid w:val="00E23F27"/>
    <w:rsid w:val="00E25FED"/>
    <w:rsid w:val="00E26490"/>
    <w:rsid w:val="00E31236"/>
    <w:rsid w:val="00E313C0"/>
    <w:rsid w:val="00E31FBB"/>
    <w:rsid w:val="00E3278B"/>
    <w:rsid w:val="00E3733D"/>
    <w:rsid w:val="00E3766B"/>
    <w:rsid w:val="00E427C1"/>
    <w:rsid w:val="00E42EB7"/>
    <w:rsid w:val="00E44C2B"/>
    <w:rsid w:val="00E44E2D"/>
    <w:rsid w:val="00E4755D"/>
    <w:rsid w:val="00E507D3"/>
    <w:rsid w:val="00E51973"/>
    <w:rsid w:val="00E54C87"/>
    <w:rsid w:val="00E55BB6"/>
    <w:rsid w:val="00E56D21"/>
    <w:rsid w:val="00E57219"/>
    <w:rsid w:val="00E577A6"/>
    <w:rsid w:val="00E577F1"/>
    <w:rsid w:val="00E60EAE"/>
    <w:rsid w:val="00E639E8"/>
    <w:rsid w:val="00E65A80"/>
    <w:rsid w:val="00E672AB"/>
    <w:rsid w:val="00E67797"/>
    <w:rsid w:val="00E677FC"/>
    <w:rsid w:val="00E71029"/>
    <w:rsid w:val="00E71868"/>
    <w:rsid w:val="00E7256A"/>
    <w:rsid w:val="00E758A2"/>
    <w:rsid w:val="00E76E8D"/>
    <w:rsid w:val="00E82BE1"/>
    <w:rsid w:val="00E8393C"/>
    <w:rsid w:val="00E84428"/>
    <w:rsid w:val="00E844FD"/>
    <w:rsid w:val="00E84C2C"/>
    <w:rsid w:val="00E85535"/>
    <w:rsid w:val="00E864B3"/>
    <w:rsid w:val="00E87EB0"/>
    <w:rsid w:val="00E918A9"/>
    <w:rsid w:val="00E92713"/>
    <w:rsid w:val="00E93749"/>
    <w:rsid w:val="00E95707"/>
    <w:rsid w:val="00E9651D"/>
    <w:rsid w:val="00E96FDE"/>
    <w:rsid w:val="00EA30F6"/>
    <w:rsid w:val="00EA41D5"/>
    <w:rsid w:val="00EA4321"/>
    <w:rsid w:val="00EA6E1D"/>
    <w:rsid w:val="00EB0E8C"/>
    <w:rsid w:val="00EB272B"/>
    <w:rsid w:val="00EB286C"/>
    <w:rsid w:val="00EB4850"/>
    <w:rsid w:val="00EB4ABF"/>
    <w:rsid w:val="00EB506F"/>
    <w:rsid w:val="00EB59E0"/>
    <w:rsid w:val="00EB72F6"/>
    <w:rsid w:val="00EB7B98"/>
    <w:rsid w:val="00EB7E1F"/>
    <w:rsid w:val="00EC0566"/>
    <w:rsid w:val="00EC155C"/>
    <w:rsid w:val="00EC1EEC"/>
    <w:rsid w:val="00EC257B"/>
    <w:rsid w:val="00EC3103"/>
    <w:rsid w:val="00EC593E"/>
    <w:rsid w:val="00EC7417"/>
    <w:rsid w:val="00ED0004"/>
    <w:rsid w:val="00ED3C33"/>
    <w:rsid w:val="00ED5815"/>
    <w:rsid w:val="00EE11F2"/>
    <w:rsid w:val="00EE1B70"/>
    <w:rsid w:val="00EE3100"/>
    <w:rsid w:val="00EE3CA4"/>
    <w:rsid w:val="00EE4779"/>
    <w:rsid w:val="00EE54A4"/>
    <w:rsid w:val="00EE7CCE"/>
    <w:rsid w:val="00EF086B"/>
    <w:rsid w:val="00EF429D"/>
    <w:rsid w:val="00EF680B"/>
    <w:rsid w:val="00EF68F6"/>
    <w:rsid w:val="00EF6D13"/>
    <w:rsid w:val="00EF7C8C"/>
    <w:rsid w:val="00F0142D"/>
    <w:rsid w:val="00F04E98"/>
    <w:rsid w:val="00F06236"/>
    <w:rsid w:val="00F07BDC"/>
    <w:rsid w:val="00F07E40"/>
    <w:rsid w:val="00F104AC"/>
    <w:rsid w:val="00F104B7"/>
    <w:rsid w:val="00F1150C"/>
    <w:rsid w:val="00F1343F"/>
    <w:rsid w:val="00F143C5"/>
    <w:rsid w:val="00F14BA4"/>
    <w:rsid w:val="00F173B7"/>
    <w:rsid w:val="00F17776"/>
    <w:rsid w:val="00F17D35"/>
    <w:rsid w:val="00F21086"/>
    <w:rsid w:val="00F22D9D"/>
    <w:rsid w:val="00F232A3"/>
    <w:rsid w:val="00F23405"/>
    <w:rsid w:val="00F26050"/>
    <w:rsid w:val="00F26F1B"/>
    <w:rsid w:val="00F306D2"/>
    <w:rsid w:val="00F30A35"/>
    <w:rsid w:val="00F3162E"/>
    <w:rsid w:val="00F32085"/>
    <w:rsid w:val="00F33857"/>
    <w:rsid w:val="00F33AEF"/>
    <w:rsid w:val="00F34EAB"/>
    <w:rsid w:val="00F41662"/>
    <w:rsid w:val="00F41ECD"/>
    <w:rsid w:val="00F43869"/>
    <w:rsid w:val="00F44404"/>
    <w:rsid w:val="00F45AD6"/>
    <w:rsid w:val="00F5092D"/>
    <w:rsid w:val="00F5178C"/>
    <w:rsid w:val="00F51C64"/>
    <w:rsid w:val="00F5383D"/>
    <w:rsid w:val="00F54438"/>
    <w:rsid w:val="00F5498D"/>
    <w:rsid w:val="00F57067"/>
    <w:rsid w:val="00F609CD"/>
    <w:rsid w:val="00F615E1"/>
    <w:rsid w:val="00F625DC"/>
    <w:rsid w:val="00F62B63"/>
    <w:rsid w:val="00F63C3F"/>
    <w:rsid w:val="00F64350"/>
    <w:rsid w:val="00F65D29"/>
    <w:rsid w:val="00F679BF"/>
    <w:rsid w:val="00F72D9C"/>
    <w:rsid w:val="00F736D9"/>
    <w:rsid w:val="00F74B01"/>
    <w:rsid w:val="00F751BD"/>
    <w:rsid w:val="00F77E72"/>
    <w:rsid w:val="00F807A3"/>
    <w:rsid w:val="00F80B51"/>
    <w:rsid w:val="00F8122C"/>
    <w:rsid w:val="00F82A52"/>
    <w:rsid w:val="00F83B52"/>
    <w:rsid w:val="00F83D54"/>
    <w:rsid w:val="00F84445"/>
    <w:rsid w:val="00F8467E"/>
    <w:rsid w:val="00F85713"/>
    <w:rsid w:val="00F858F0"/>
    <w:rsid w:val="00F85E84"/>
    <w:rsid w:val="00F87EAE"/>
    <w:rsid w:val="00F95879"/>
    <w:rsid w:val="00F95AD7"/>
    <w:rsid w:val="00F9747E"/>
    <w:rsid w:val="00F97B3A"/>
    <w:rsid w:val="00FA10B8"/>
    <w:rsid w:val="00FA350C"/>
    <w:rsid w:val="00FA3EF0"/>
    <w:rsid w:val="00FA547F"/>
    <w:rsid w:val="00FA7969"/>
    <w:rsid w:val="00FB08B7"/>
    <w:rsid w:val="00FB0A85"/>
    <w:rsid w:val="00FB0F34"/>
    <w:rsid w:val="00FB1689"/>
    <w:rsid w:val="00FB19FA"/>
    <w:rsid w:val="00FB1CC4"/>
    <w:rsid w:val="00FB2E87"/>
    <w:rsid w:val="00FB2FEA"/>
    <w:rsid w:val="00FB3950"/>
    <w:rsid w:val="00FB4931"/>
    <w:rsid w:val="00FB58EE"/>
    <w:rsid w:val="00FB6249"/>
    <w:rsid w:val="00FB6923"/>
    <w:rsid w:val="00FC08D2"/>
    <w:rsid w:val="00FC1656"/>
    <w:rsid w:val="00FC1A56"/>
    <w:rsid w:val="00FC3612"/>
    <w:rsid w:val="00FC3620"/>
    <w:rsid w:val="00FC6058"/>
    <w:rsid w:val="00FC6263"/>
    <w:rsid w:val="00FD13D3"/>
    <w:rsid w:val="00FD1CCE"/>
    <w:rsid w:val="00FD3768"/>
    <w:rsid w:val="00FD5768"/>
    <w:rsid w:val="00FD5C13"/>
    <w:rsid w:val="00FD675B"/>
    <w:rsid w:val="00FE36F1"/>
    <w:rsid w:val="00FE3B13"/>
    <w:rsid w:val="00FE509A"/>
    <w:rsid w:val="00FE74AC"/>
    <w:rsid w:val="00FE767A"/>
    <w:rsid w:val="00FF0223"/>
    <w:rsid w:val="00FF1CB2"/>
    <w:rsid w:val="00FF2AC4"/>
    <w:rsid w:val="00FF64A5"/>
    <w:rsid w:val="00FF6B75"/>
    <w:rsid w:val="0224D8AB"/>
    <w:rsid w:val="036B9D8F"/>
    <w:rsid w:val="04F664EF"/>
    <w:rsid w:val="054AB201"/>
    <w:rsid w:val="0789A26C"/>
    <w:rsid w:val="08B3C65D"/>
    <w:rsid w:val="0961771C"/>
    <w:rsid w:val="0A475BF2"/>
    <w:rsid w:val="0ACAA019"/>
    <w:rsid w:val="0BA36873"/>
    <w:rsid w:val="0CF95778"/>
    <w:rsid w:val="0E0003E1"/>
    <w:rsid w:val="0EC9F2C5"/>
    <w:rsid w:val="0EDEF348"/>
    <w:rsid w:val="0F9D4FD4"/>
    <w:rsid w:val="1274511D"/>
    <w:rsid w:val="156F9A55"/>
    <w:rsid w:val="164960F6"/>
    <w:rsid w:val="17AE14D4"/>
    <w:rsid w:val="181D269A"/>
    <w:rsid w:val="19129B89"/>
    <w:rsid w:val="19E9A034"/>
    <w:rsid w:val="1A6137EA"/>
    <w:rsid w:val="1AE541C5"/>
    <w:rsid w:val="1C3679F4"/>
    <w:rsid w:val="1C696969"/>
    <w:rsid w:val="1D6B6F7F"/>
    <w:rsid w:val="1FDC0F15"/>
    <w:rsid w:val="20188C99"/>
    <w:rsid w:val="21D502F6"/>
    <w:rsid w:val="2309C312"/>
    <w:rsid w:val="230BD902"/>
    <w:rsid w:val="24E6D699"/>
    <w:rsid w:val="2745F4D5"/>
    <w:rsid w:val="281074B1"/>
    <w:rsid w:val="2A390349"/>
    <w:rsid w:val="2B27711D"/>
    <w:rsid w:val="2B2B0A84"/>
    <w:rsid w:val="2EA91159"/>
    <w:rsid w:val="2F79FAAA"/>
    <w:rsid w:val="2F8ABD53"/>
    <w:rsid w:val="2FCC4D07"/>
    <w:rsid w:val="3006AA14"/>
    <w:rsid w:val="3042AFF1"/>
    <w:rsid w:val="308FEB4A"/>
    <w:rsid w:val="30C32236"/>
    <w:rsid w:val="32B9423E"/>
    <w:rsid w:val="338AF1E2"/>
    <w:rsid w:val="33F7F4CA"/>
    <w:rsid w:val="34980375"/>
    <w:rsid w:val="34B19B11"/>
    <w:rsid w:val="34C44C26"/>
    <w:rsid w:val="353E6F4D"/>
    <w:rsid w:val="36B3F4BF"/>
    <w:rsid w:val="36F11238"/>
    <w:rsid w:val="38DCA4B7"/>
    <w:rsid w:val="391B9B86"/>
    <w:rsid w:val="3A4EDB7A"/>
    <w:rsid w:val="3ACA74C6"/>
    <w:rsid w:val="3C28CE0F"/>
    <w:rsid w:val="3CBBD7D3"/>
    <w:rsid w:val="3D5872AB"/>
    <w:rsid w:val="40541140"/>
    <w:rsid w:val="40C27E67"/>
    <w:rsid w:val="41D8B0CC"/>
    <w:rsid w:val="421DBCC5"/>
    <w:rsid w:val="42258552"/>
    <w:rsid w:val="423893CD"/>
    <w:rsid w:val="43E67B27"/>
    <w:rsid w:val="45176480"/>
    <w:rsid w:val="455B6A44"/>
    <w:rsid w:val="45C73CC3"/>
    <w:rsid w:val="4671EC6A"/>
    <w:rsid w:val="47470C69"/>
    <w:rsid w:val="477FBC2A"/>
    <w:rsid w:val="490418A5"/>
    <w:rsid w:val="491CEACC"/>
    <w:rsid w:val="4A08D931"/>
    <w:rsid w:val="4B519EFA"/>
    <w:rsid w:val="4B90C09E"/>
    <w:rsid w:val="4B93A091"/>
    <w:rsid w:val="4B9D8655"/>
    <w:rsid w:val="4BB304A9"/>
    <w:rsid w:val="4D228254"/>
    <w:rsid w:val="4D743510"/>
    <w:rsid w:val="4F160D64"/>
    <w:rsid w:val="504A2CE8"/>
    <w:rsid w:val="527CE24D"/>
    <w:rsid w:val="5396931A"/>
    <w:rsid w:val="545973B6"/>
    <w:rsid w:val="5662107F"/>
    <w:rsid w:val="5712F7FA"/>
    <w:rsid w:val="57A11F20"/>
    <w:rsid w:val="57ACCFFB"/>
    <w:rsid w:val="5882B92D"/>
    <w:rsid w:val="5BA248BD"/>
    <w:rsid w:val="5C54A260"/>
    <w:rsid w:val="5F1E0322"/>
    <w:rsid w:val="61050839"/>
    <w:rsid w:val="625AF6E0"/>
    <w:rsid w:val="630E9CC6"/>
    <w:rsid w:val="639BC23F"/>
    <w:rsid w:val="66E20F5E"/>
    <w:rsid w:val="68757240"/>
    <w:rsid w:val="6956BCA9"/>
    <w:rsid w:val="6D484808"/>
    <w:rsid w:val="6D49D7DC"/>
    <w:rsid w:val="6DE24C65"/>
    <w:rsid w:val="6FA87B57"/>
    <w:rsid w:val="73AFFDE5"/>
    <w:rsid w:val="7440A33C"/>
    <w:rsid w:val="747688BC"/>
    <w:rsid w:val="7494B48B"/>
    <w:rsid w:val="74BE2638"/>
    <w:rsid w:val="75464CFB"/>
    <w:rsid w:val="75705390"/>
    <w:rsid w:val="75DFAECE"/>
    <w:rsid w:val="76592C34"/>
    <w:rsid w:val="7699EC55"/>
    <w:rsid w:val="76F1BAB7"/>
    <w:rsid w:val="77693095"/>
    <w:rsid w:val="77B70AE1"/>
    <w:rsid w:val="784DC7FF"/>
    <w:rsid w:val="78D63B4D"/>
    <w:rsid w:val="79350BEE"/>
    <w:rsid w:val="79D2BFC5"/>
    <w:rsid w:val="7A4C7ECA"/>
    <w:rsid w:val="7A79D11C"/>
    <w:rsid w:val="7B68AB05"/>
    <w:rsid w:val="7B9E5E95"/>
    <w:rsid w:val="7F30F7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87B4C"/>
  <w15:chartTrackingRefBased/>
  <w15:docId w15:val="{910DBA44-19BE-404A-999D-B7CB9BF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6F8"/>
    <w:rPr>
      <w:rFonts w:ascii="Calibri" w:eastAsia="Calibri" w:hAnsi="Calibri" w:cs="Times New Roman"/>
    </w:rPr>
  </w:style>
  <w:style w:type="paragraph" w:styleId="Heading1">
    <w:name w:val="heading 1"/>
    <w:basedOn w:val="Normal"/>
    <w:next w:val="Normal"/>
    <w:link w:val="Heading1Char"/>
    <w:qFormat/>
    <w:rsid w:val="008806F8"/>
    <w:pPr>
      <w:keepNext/>
      <w:numPr>
        <w:numId w:val="12"/>
      </w:numPr>
      <w:spacing w:after="240" w:line="240" w:lineRule="auto"/>
      <w:jc w:val="both"/>
      <w:outlineLvl w:val="0"/>
    </w:pPr>
    <w:rPr>
      <w:rFonts w:ascii="Times New Roman" w:eastAsia="Times New Roman" w:hAnsi="Times New Roman"/>
      <w:b/>
      <w:caps/>
      <w:sz w:val="24"/>
      <w:szCs w:val="20"/>
      <w:lang w:val="x-none"/>
    </w:rPr>
  </w:style>
  <w:style w:type="paragraph" w:styleId="Heading2">
    <w:name w:val="heading 2"/>
    <w:basedOn w:val="Normal"/>
    <w:next w:val="Normal"/>
    <w:link w:val="Heading2Char"/>
    <w:unhideWhenUsed/>
    <w:qFormat/>
    <w:rsid w:val="00ED0004"/>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0004"/>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0004"/>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0004"/>
    <w:pPr>
      <w:numPr>
        <w:ilvl w:val="4"/>
        <w:numId w:val="12"/>
      </w:numPr>
      <w:tabs>
        <w:tab w:val="num" w:pos="360"/>
      </w:tabs>
      <w:spacing w:after="240" w:line="240" w:lineRule="auto"/>
      <w:outlineLvl w:val="4"/>
    </w:pPr>
    <w:rPr>
      <w:rFonts w:ascii="Arial" w:eastAsiaTheme="majorEastAsia" w:hAnsi="Arial" w:cstheme="majorBidi"/>
    </w:rPr>
  </w:style>
  <w:style w:type="paragraph" w:styleId="Heading6">
    <w:name w:val="heading 6"/>
    <w:basedOn w:val="Normal"/>
    <w:next w:val="Normal"/>
    <w:link w:val="Heading6Char"/>
    <w:unhideWhenUsed/>
    <w:qFormat/>
    <w:rsid w:val="00ED0004"/>
    <w:pPr>
      <w:numPr>
        <w:ilvl w:val="5"/>
        <w:numId w:val="12"/>
      </w:numPr>
      <w:tabs>
        <w:tab w:val="num" w:pos="360"/>
      </w:tabs>
      <w:spacing w:after="240" w:line="240" w:lineRule="auto"/>
      <w:outlineLvl w:val="5"/>
    </w:pPr>
    <w:rPr>
      <w:rFonts w:ascii="Arial" w:eastAsiaTheme="majorEastAsia" w:hAnsi="Arial" w:cstheme="majorBidi"/>
      <w:iCs/>
      <w:color w:val="000000" w:themeColor="text1"/>
    </w:rPr>
  </w:style>
  <w:style w:type="paragraph" w:styleId="Heading7">
    <w:name w:val="heading 7"/>
    <w:basedOn w:val="Normal"/>
    <w:next w:val="Normal"/>
    <w:link w:val="Heading7Char"/>
    <w:uiPriority w:val="9"/>
    <w:qFormat/>
    <w:rsid w:val="00CB4DA2"/>
    <w:pPr>
      <w:spacing w:after="0" w:line="240" w:lineRule="auto"/>
      <w:outlineLvl w:val="6"/>
    </w:pPr>
    <w:rPr>
      <w:rFonts w:ascii="Arial" w:eastAsia="Times New Roman" w:hAnsi="Arial"/>
      <w:szCs w:val="20"/>
      <w:lang w:eastAsia="en-AU"/>
    </w:rPr>
  </w:style>
  <w:style w:type="paragraph" w:styleId="Heading8">
    <w:name w:val="heading 8"/>
    <w:basedOn w:val="Normal"/>
    <w:next w:val="Normal"/>
    <w:link w:val="Heading8Char"/>
    <w:uiPriority w:val="9"/>
    <w:qFormat/>
    <w:rsid w:val="00CB4DA2"/>
    <w:pPr>
      <w:spacing w:after="0" w:line="240" w:lineRule="auto"/>
      <w:outlineLvl w:val="7"/>
    </w:pPr>
    <w:rPr>
      <w:rFonts w:ascii="Arial" w:eastAsia="Times New Roman" w:hAnsi="Arial"/>
      <w:szCs w:val="20"/>
      <w:lang w:eastAsia="en-AU"/>
    </w:rPr>
  </w:style>
  <w:style w:type="paragraph" w:styleId="Heading9">
    <w:name w:val="heading 9"/>
    <w:basedOn w:val="Normal"/>
    <w:next w:val="Normal"/>
    <w:link w:val="Heading9Char"/>
    <w:uiPriority w:val="9"/>
    <w:qFormat/>
    <w:rsid w:val="00CB4DA2"/>
    <w:pPr>
      <w:spacing w:after="0" w:line="240" w:lineRule="auto"/>
      <w:outlineLvl w:val="8"/>
    </w:pPr>
    <w:rPr>
      <w:rFonts w:ascii="Arial" w:eastAsia="Times New Roman" w:hAnsi="Arial"/>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6F8"/>
    <w:rPr>
      <w:rFonts w:ascii="Times New Roman" w:eastAsia="Times New Roman" w:hAnsi="Times New Roman" w:cs="Times New Roman"/>
      <w:b/>
      <w:caps/>
      <w:sz w:val="24"/>
      <w:szCs w:val="20"/>
      <w:lang w:val="x-none"/>
    </w:rPr>
  </w:style>
  <w:style w:type="character" w:styleId="Hyperlink">
    <w:name w:val="Hyperlink"/>
    <w:rsid w:val="008806F8"/>
    <w:rPr>
      <w:color w:val="0000FF"/>
      <w:u w:val="single"/>
    </w:rPr>
  </w:style>
  <w:style w:type="character" w:customStyle="1" w:styleId="Heading2Char">
    <w:name w:val="Heading 2 Char"/>
    <w:basedOn w:val="DefaultParagraphFont"/>
    <w:link w:val="Heading2"/>
    <w:rsid w:val="00ED00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00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000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0004"/>
    <w:rPr>
      <w:rFonts w:ascii="Arial" w:eastAsiaTheme="majorEastAsia" w:hAnsi="Arial" w:cstheme="majorBidi"/>
    </w:rPr>
  </w:style>
  <w:style w:type="character" w:customStyle="1" w:styleId="Heading6Char">
    <w:name w:val="Heading 6 Char"/>
    <w:basedOn w:val="DefaultParagraphFont"/>
    <w:link w:val="Heading6"/>
    <w:rsid w:val="00ED0004"/>
    <w:rPr>
      <w:rFonts w:ascii="Arial" w:eastAsiaTheme="majorEastAsia" w:hAnsi="Arial" w:cstheme="majorBidi"/>
      <w:iCs/>
      <w:color w:val="000000" w:themeColor="text1"/>
    </w:rPr>
  </w:style>
  <w:style w:type="paragraph" w:customStyle="1" w:styleId="Left25">
    <w:name w:val="Left 2.5"/>
    <w:basedOn w:val="Normal"/>
    <w:qFormat/>
    <w:rsid w:val="00ED0004"/>
    <w:pPr>
      <w:spacing w:after="240" w:line="240" w:lineRule="auto"/>
      <w:ind w:left="1418"/>
      <w:jc w:val="both"/>
    </w:pPr>
    <w:rPr>
      <w:rFonts w:ascii="Arial" w:eastAsiaTheme="minorHAnsi" w:hAnsi="Arial" w:cs="Arial"/>
      <w:lang w:val="en-US"/>
    </w:rPr>
  </w:style>
  <w:style w:type="paragraph" w:styleId="BalloonText">
    <w:name w:val="Balloon Text"/>
    <w:basedOn w:val="Normal"/>
    <w:link w:val="BalloonTextChar"/>
    <w:semiHidden/>
    <w:unhideWhenUsed/>
    <w:rsid w:val="00800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001C0"/>
    <w:rPr>
      <w:rFonts w:ascii="Segoe UI" w:eastAsia="Calibri" w:hAnsi="Segoe UI" w:cs="Segoe UI"/>
      <w:sz w:val="18"/>
      <w:szCs w:val="18"/>
    </w:rPr>
  </w:style>
  <w:style w:type="character" w:customStyle="1" w:styleId="Heading7Char">
    <w:name w:val="Heading 7 Char"/>
    <w:basedOn w:val="DefaultParagraphFont"/>
    <w:link w:val="Heading7"/>
    <w:uiPriority w:val="9"/>
    <w:rsid w:val="00CB4DA2"/>
    <w:rPr>
      <w:rFonts w:ascii="Arial" w:eastAsia="Times New Roman" w:hAnsi="Arial" w:cs="Times New Roman"/>
      <w:szCs w:val="20"/>
      <w:lang w:eastAsia="en-AU"/>
    </w:rPr>
  </w:style>
  <w:style w:type="character" w:customStyle="1" w:styleId="Heading8Char">
    <w:name w:val="Heading 8 Char"/>
    <w:basedOn w:val="DefaultParagraphFont"/>
    <w:link w:val="Heading8"/>
    <w:uiPriority w:val="9"/>
    <w:rsid w:val="00CB4DA2"/>
    <w:rPr>
      <w:rFonts w:ascii="Arial" w:eastAsia="Times New Roman" w:hAnsi="Arial" w:cs="Times New Roman"/>
      <w:szCs w:val="20"/>
      <w:lang w:eastAsia="en-AU"/>
    </w:rPr>
  </w:style>
  <w:style w:type="character" w:customStyle="1" w:styleId="Heading9Char">
    <w:name w:val="Heading 9 Char"/>
    <w:basedOn w:val="DefaultParagraphFont"/>
    <w:link w:val="Heading9"/>
    <w:uiPriority w:val="9"/>
    <w:rsid w:val="00CB4DA2"/>
    <w:rPr>
      <w:rFonts w:ascii="Arial" w:eastAsia="Times New Roman" w:hAnsi="Arial" w:cs="Times New Roman"/>
      <w:szCs w:val="20"/>
      <w:lang w:eastAsia="en-AU"/>
    </w:rPr>
  </w:style>
  <w:style w:type="paragraph" w:customStyle="1" w:styleId="BodyIndent1">
    <w:name w:val="Body Indent 1"/>
    <w:basedOn w:val="Normal"/>
    <w:qFormat/>
    <w:rsid w:val="00CB4DA2"/>
    <w:pPr>
      <w:spacing w:before="240" w:after="0" w:line="240" w:lineRule="auto"/>
      <w:ind w:left="851"/>
    </w:pPr>
    <w:rPr>
      <w:rFonts w:ascii="Arial" w:eastAsia="Times New Roman" w:hAnsi="Arial" w:cs="Arial"/>
      <w:szCs w:val="20"/>
      <w:lang w:eastAsia="en-AU"/>
    </w:rPr>
  </w:style>
  <w:style w:type="paragraph" w:customStyle="1" w:styleId="Bullet1">
    <w:name w:val="Bullet1"/>
    <w:basedOn w:val="Normal"/>
    <w:qFormat/>
    <w:rsid w:val="00CB4DA2"/>
    <w:pPr>
      <w:numPr>
        <w:numId w:val="6"/>
      </w:numPr>
      <w:spacing w:before="240" w:after="0" w:line="240" w:lineRule="auto"/>
    </w:pPr>
    <w:rPr>
      <w:rFonts w:ascii="Arial" w:eastAsia="Times New Roman" w:hAnsi="Arial" w:cs="Arial"/>
      <w:szCs w:val="20"/>
      <w:lang w:eastAsia="en-AU"/>
    </w:rPr>
  </w:style>
  <w:style w:type="paragraph" w:customStyle="1" w:styleId="BodyIndent2">
    <w:name w:val="Body Indent 2"/>
    <w:basedOn w:val="Normal"/>
    <w:qFormat/>
    <w:rsid w:val="00CB4DA2"/>
    <w:pPr>
      <w:spacing w:before="240" w:after="0" w:line="240" w:lineRule="auto"/>
      <w:ind w:left="1701"/>
    </w:pPr>
    <w:rPr>
      <w:rFonts w:ascii="Arial" w:eastAsia="Times New Roman" w:hAnsi="Arial" w:cs="Arial"/>
      <w:szCs w:val="20"/>
      <w:lang w:eastAsia="en-AU"/>
    </w:rPr>
  </w:style>
  <w:style w:type="paragraph" w:customStyle="1" w:styleId="Schedule">
    <w:name w:val="Schedule"/>
    <w:basedOn w:val="Normal"/>
    <w:rsid w:val="00CB4DA2"/>
    <w:pPr>
      <w:spacing w:after="0" w:line="240" w:lineRule="auto"/>
    </w:pPr>
    <w:rPr>
      <w:rFonts w:ascii="Arial" w:eastAsia="Times New Roman" w:hAnsi="Arial"/>
      <w:b/>
      <w:szCs w:val="20"/>
      <w:lang w:eastAsia="en-AU"/>
    </w:rPr>
  </w:style>
  <w:style w:type="paragraph" w:customStyle="1" w:styleId="Bullet2">
    <w:name w:val="Bullet2"/>
    <w:basedOn w:val="Normal"/>
    <w:qFormat/>
    <w:rsid w:val="00CB4DA2"/>
    <w:pPr>
      <w:numPr>
        <w:numId w:val="7"/>
      </w:numPr>
      <w:spacing w:before="240" w:after="0" w:line="240" w:lineRule="auto"/>
    </w:pPr>
    <w:rPr>
      <w:rFonts w:ascii="Arial" w:eastAsia="Times New Roman" w:hAnsi="Arial"/>
      <w:szCs w:val="20"/>
      <w:lang w:eastAsia="en-AU"/>
    </w:rPr>
  </w:style>
  <w:style w:type="paragraph" w:styleId="Header">
    <w:name w:val="header"/>
    <w:basedOn w:val="Normal"/>
    <w:link w:val="HeaderChar"/>
    <w:rsid w:val="00CB4DA2"/>
    <w:pPr>
      <w:tabs>
        <w:tab w:val="center" w:pos="4153"/>
        <w:tab w:val="right" w:pos="8306"/>
      </w:tabs>
      <w:spacing w:after="0" w:line="240" w:lineRule="auto"/>
    </w:pPr>
    <w:rPr>
      <w:rFonts w:ascii="Arial" w:eastAsia="Times New Roman" w:hAnsi="Arial"/>
      <w:szCs w:val="20"/>
      <w:lang w:eastAsia="en-AU"/>
    </w:rPr>
  </w:style>
  <w:style w:type="character" w:customStyle="1" w:styleId="HeaderChar">
    <w:name w:val="Header Char"/>
    <w:basedOn w:val="DefaultParagraphFont"/>
    <w:link w:val="Header"/>
    <w:uiPriority w:val="99"/>
    <w:rsid w:val="00CB4DA2"/>
    <w:rPr>
      <w:rFonts w:ascii="Arial" w:eastAsia="Times New Roman" w:hAnsi="Arial" w:cs="Times New Roman"/>
      <w:szCs w:val="20"/>
      <w:lang w:eastAsia="en-AU"/>
    </w:rPr>
  </w:style>
  <w:style w:type="paragraph" w:styleId="Footer">
    <w:name w:val="footer"/>
    <w:basedOn w:val="Normal"/>
    <w:link w:val="FooterChar"/>
    <w:uiPriority w:val="99"/>
    <w:rsid w:val="00CB4DA2"/>
    <w:pPr>
      <w:tabs>
        <w:tab w:val="center" w:pos="4513"/>
        <w:tab w:val="right" w:pos="9026"/>
      </w:tabs>
      <w:spacing w:after="0" w:line="240" w:lineRule="auto"/>
    </w:pPr>
    <w:rPr>
      <w:rFonts w:ascii="Arial" w:eastAsia="Times New Roman" w:hAnsi="Arial"/>
      <w:szCs w:val="20"/>
      <w:lang w:eastAsia="en-AU"/>
    </w:rPr>
  </w:style>
  <w:style w:type="character" w:customStyle="1" w:styleId="FooterChar">
    <w:name w:val="Footer Char"/>
    <w:basedOn w:val="DefaultParagraphFont"/>
    <w:link w:val="Footer"/>
    <w:uiPriority w:val="99"/>
    <w:rsid w:val="00CB4DA2"/>
    <w:rPr>
      <w:rFonts w:ascii="Arial" w:eastAsia="Times New Roman" w:hAnsi="Arial" w:cs="Times New Roman"/>
      <w:szCs w:val="20"/>
      <w:lang w:eastAsia="en-AU"/>
    </w:rPr>
  </w:style>
  <w:style w:type="paragraph" w:styleId="TOC3">
    <w:name w:val="toc 3"/>
    <w:next w:val="Normal"/>
    <w:autoRedefine/>
    <w:uiPriority w:val="39"/>
    <w:unhideWhenUsed/>
    <w:rsid w:val="00CB4DA2"/>
    <w:pPr>
      <w:tabs>
        <w:tab w:val="left" w:pos="851"/>
        <w:tab w:val="right" w:leader="dot" w:pos="9060"/>
      </w:tabs>
      <w:spacing w:before="240" w:after="0" w:line="240" w:lineRule="auto"/>
    </w:pPr>
    <w:rPr>
      <w:rFonts w:ascii="Arial" w:eastAsia="Times New Roman" w:hAnsi="Arial" w:cs="Times New Roman"/>
      <w:b/>
      <w:color w:val="82002A"/>
      <w:szCs w:val="20"/>
    </w:rPr>
  </w:style>
  <w:style w:type="paragraph" w:styleId="TOC1">
    <w:name w:val="toc 1"/>
    <w:next w:val="Normal"/>
    <w:autoRedefine/>
    <w:rsid w:val="006E6B99"/>
    <w:pPr>
      <w:tabs>
        <w:tab w:val="left" w:pos="851"/>
        <w:tab w:val="right" w:leader="dot" w:pos="9070"/>
      </w:tabs>
      <w:spacing w:after="0" w:line="240" w:lineRule="auto"/>
      <w:ind w:left="851" w:hanging="851"/>
    </w:pPr>
    <w:rPr>
      <w:rFonts w:ascii="Arial" w:eastAsia="Times New Roman" w:hAnsi="Arial" w:cs="Times New Roman"/>
      <w:b/>
      <w:sz w:val="20"/>
      <w:szCs w:val="20"/>
    </w:rPr>
  </w:style>
  <w:style w:type="paragraph" w:styleId="TOC2">
    <w:name w:val="toc 2"/>
    <w:next w:val="Normal"/>
    <w:autoRedefine/>
    <w:rsid w:val="00CB4DA2"/>
    <w:pPr>
      <w:tabs>
        <w:tab w:val="right" w:leader="dot" w:pos="9072"/>
      </w:tabs>
      <w:spacing w:after="0" w:line="240" w:lineRule="auto"/>
      <w:ind w:left="851" w:hanging="851"/>
    </w:pPr>
    <w:rPr>
      <w:rFonts w:ascii="Arial" w:eastAsia="Times New Roman" w:hAnsi="Arial" w:cs="Times New Roman"/>
      <w:sz w:val="20"/>
      <w:szCs w:val="20"/>
    </w:rPr>
  </w:style>
  <w:style w:type="paragraph" w:styleId="TOC4">
    <w:name w:val="toc 4"/>
    <w:basedOn w:val="Normal"/>
    <w:next w:val="Normal"/>
    <w:autoRedefine/>
    <w:uiPriority w:val="39"/>
    <w:rsid w:val="00CB4DA2"/>
    <w:pPr>
      <w:spacing w:after="0" w:line="240" w:lineRule="auto"/>
      <w:ind w:left="660"/>
    </w:pPr>
    <w:rPr>
      <w:rFonts w:ascii="Arial" w:eastAsia="Times New Roman" w:hAnsi="Arial"/>
      <w:szCs w:val="20"/>
      <w:lang w:eastAsia="en-AU"/>
    </w:rPr>
  </w:style>
  <w:style w:type="paragraph" w:styleId="TOC5">
    <w:name w:val="toc 5"/>
    <w:basedOn w:val="Normal"/>
    <w:next w:val="Normal"/>
    <w:autoRedefine/>
    <w:uiPriority w:val="39"/>
    <w:rsid w:val="00CB4DA2"/>
    <w:pPr>
      <w:spacing w:after="0" w:line="240" w:lineRule="auto"/>
      <w:ind w:left="880"/>
    </w:pPr>
    <w:rPr>
      <w:rFonts w:ascii="Arial" w:eastAsia="Times New Roman" w:hAnsi="Arial"/>
      <w:szCs w:val="20"/>
      <w:lang w:eastAsia="en-AU"/>
    </w:rPr>
  </w:style>
  <w:style w:type="paragraph" w:styleId="TOC6">
    <w:name w:val="toc 6"/>
    <w:basedOn w:val="Normal"/>
    <w:next w:val="Normal"/>
    <w:autoRedefine/>
    <w:uiPriority w:val="39"/>
    <w:rsid w:val="00CB4DA2"/>
    <w:pPr>
      <w:spacing w:after="0" w:line="240" w:lineRule="auto"/>
      <w:ind w:left="1100"/>
    </w:pPr>
    <w:rPr>
      <w:rFonts w:ascii="Arial" w:eastAsia="Times New Roman" w:hAnsi="Arial"/>
      <w:szCs w:val="20"/>
      <w:lang w:eastAsia="en-AU"/>
    </w:rPr>
  </w:style>
  <w:style w:type="paragraph" w:styleId="TOC7">
    <w:name w:val="toc 7"/>
    <w:basedOn w:val="Normal"/>
    <w:next w:val="Normal"/>
    <w:autoRedefine/>
    <w:uiPriority w:val="39"/>
    <w:rsid w:val="00CB4DA2"/>
    <w:pPr>
      <w:spacing w:after="0" w:line="240" w:lineRule="auto"/>
      <w:ind w:left="1320"/>
    </w:pPr>
    <w:rPr>
      <w:rFonts w:ascii="Arial" w:eastAsia="Times New Roman" w:hAnsi="Arial"/>
      <w:szCs w:val="20"/>
      <w:lang w:eastAsia="en-AU"/>
    </w:rPr>
  </w:style>
  <w:style w:type="paragraph" w:styleId="TOC8">
    <w:name w:val="toc 8"/>
    <w:basedOn w:val="Normal"/>
    <w:next w:val="Normal"/>
    <w:autoRedefine/>
    <w:uiPriority w:val="39"/>
    <w:rsid w:val="00CB4DA2"/>
    <w:pPr>
      <w:spacing w:after="0" w:line="240" w:lineRule="auto"/>
      <w:ind w:left="1540"/>
    </w:pPr>
    <w:rPr>
      <w:rFonts w:ascii="Arial" w:eastAsia="Times New Roman" w:hAnsi="Arial"/>
      <w:szCs w:val="20"/>
      <w:lang w:eastAsia="en-AU"/>
    </w:rPr>
  </w:style>
  <w:style w:type="paragraph" w:styleId="TOC9">
    <w:name w:val="toc 9"/>
    <w:basedOn w:val="Normal"/>
    <w:next w:val="Normal"/>
    <w:autoRedefine/>
    <w:uiPriority w:val="39"/>
    <w:rsid w:val="00CB4DA2"/>
    <w:pPr>
      <w:spacing w:after="0" w:line="240" w:lineRule="auto"/>
      <w:ind w:left="1760"/>
    </w:pPr>
    <w:rPr>
      <w:rFonts w:ascii="Arial" w:eastAsia="Times New Roman" w:hAnsi="Arial"/>
      <w:szCs w:val="20"/>
      <w:lang w:eastAsia="en-AU"/>
    </w:rPr>
  </w:style>
  <w:style w:type="table" w:styleId="TableGrid">
    <w:name w:val="Table Grid"/>
    <w:basedOn w:val="TableNormal"/>
    <w:uiPriority w:val="59"/>
    <w:rsid w:val="00CB4DA2"/>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CB4DA2"/>
    <w:pPr>
      <w:keepNext/>
      <w:pBdr>
        <w:top w:val="single" w:sz="4" w:space="1" w:color="auto"/>
        <w:left w:val="single" w:sz="4" w:space="4" w:color="auto"/>
        <w:bottom w:val="single" w:sz="4" w:space="1" w:color="auto"/>
        <w:right w:val="single" w:sz="4" w:space="4" w:color="auto"/>
      </w:pBdr>
      <w:shd w:val="clear" w:color="auto" w:fill="D9D9D9"/>
      <w:spacing w:before="480" w:after="480" w:line="240" w:lineRule="auto"/>
      <w:jc w:val="center"/>
    </w:pPr>
    <w:rPr>
      <w:rFonts w:ascii="Arial Bold" w:eastAsia="Times New Roman" w:hAnsi="Arial Bold"/>
      <w:b/>
      <w:caps/>
      <w:sz w:val="24"/>
      <w:szCs w:val="24"/>
      <w:lang w:eastAsia="en-AU"/>
    </w:rPr>
  </w:style>
  <w:style w:type="character" w:styleId="PageNumber">
    <w:name w:val="page number"/>
    <w:basedOn w:val="DefaultParagraphFont"/>
    <w:rsid w:val="00CB4DA2"/>
  </w:style>
  <w:style w:type="paragraph" w:customStyle="1" w:styleId="BodyIndent3">
    <w:name w:val="Body Indent 3"/>
    <w:basedOn w:val="Normal"/>
    <w:qFormat/>
    <w:rsid w:val="00CB4DA2"/>
    <w:pPr>
      <w:spacing w:before="240" w:after="0" w:line="240" w:lineRule="auto"/>
      <w:ind w:left="2268"/>
    </w:pPr>
    <w:rPr>
      <w:rFonts w:ascii="Arial" w:eastAsia="Times New Roman" w:hAnsi="Arial" w:cs="Arial"/>
      <w:szCs w:val="20"/>
      <w:lang w:eastAsia="en-AU"/>
    </w:rPr>
  </w:style>
  <w:style w:type="paragraph" w:customStyle="1" w:styleId="PartHeader">
    <w:name w:val="PartHeader"/>
    <w:basedOn w:val="Normal"/>
    <w:rsid w:val="00CB4DA2"/>
    <w:pPr>
      <w:numPr>
        <w:numId w:val="1"/>
      </w:numPr>
      <w:pBdr>
        <w:top w:val="single" w:sz="4" w:space="1" w:color="auto"/>
        <w:left w:val="single" w:sz="4" w:space="4" w:color="auto"/>
        <w:bottom w:val="single" w:sz="4" w:space="1" w:color="auto"/>
        <w:right w:val="single" w:sz="4" w:space="4" w:color="auto"/>
      </w:pBdr>
      <w:shd w:val="clear" w:color="auto" w:fill="D9D9D9"/>
      <w:tabs>
        <w:tab w:val="num" w:pos="360"/>
      </w:tabs>
      <w:spacing w:before="120" w:after="120" w:line="240" w:lineRule="auto"/>
      <w:jc w:val="center"/>
    </w:pPr>
    <w:rPr>
      <w:rFonts w:ascii="Arial" w:eastAsia="Times New Roman" w:hAnsi="Arial"/>
      <w:b/>
      <w:i/>
      <w:kern w:val="28"/>
      <w:sz w:val="28"/>
      <w:szCs w:val="20"/>
    </w:rPr>
  </w:style>
  <w:style w:type="paragraph" w:customStyle="1" w:styleId="Headingpara2">
    <w:name w:val="Headingpara2"/>
    <w:basedOn w:val="Heading2"/>
    <w:qFormat/>
    <w:rsid w:val="00CB4DA2"/>
    <w:pPr>
      <w:keepNext w:val="0"/>
      <w:keepLines w:val="0"/>
      <w:numPr>
        <w:numId w:val="0"/>
      </w:numPr>
      <w:spacing w:before="240" w:line="240" w:lineRule="auto"/>
      <w:ind w:left="851" w:hanging="851"/>
    </w:pPr>
    <w:rPr>
      <w:rFonts w:ascii="Arial" w:eastAsia="Times New Roman" w:hAnsi="Arial" w:cs="Times New Roman"/>
      <w:color w:val="auto"/>
      <w:sz w:val="22"/>
      <w:szCs w:val="20"/>
      <w:lang w:eastAsia="en-AU"/>
    </w:rPr>
  </w:style>
  <w:style w:type="paragraph" w:customStyle="1" w:styleId="legalDefinition">
    <w:name w:val="legalDefinition"/>
    <w:basedOn w:val="Normal"/>
    <w:qFormat/>
    <w:rsid w:val="00CB4DA2"/>
    <w:pPr>
      <w:numPr>
        <w:numId w:val="3"/>
      </w:numPr>
      <w:spacing w:before="240" w:after="0" w:line="240" w:lineRule="auto"/>
    </w:pPr>
    <w:rPr>
      <w:rFonts w:ascii="Arial" w:eastAsia="Times New Roman" w:hAnsi="Arial"/>
      <w:szCs w:val="20"/>
    </w:rPr>
  </w:style>
  <w:style w:type="paragraph" w:styleId="ListBullet">
    <w:name w:val="List Bullet"/>
    <w:basedOn w:val="Normal"/>
    <w:uiPriority w:val="99"/>
    <w:unhideWhenUsed/>
    <w:rsid w:val="00CB4DA2"/>
    <w:pPr>
      <w:numPr>
        <w:numId w:val="5"/>
      </w:numPr>
      <w:spacing w:after="0" w:line="240" w:lineRule="auto"/>
      <w:contextualSpacing/>
    </w:pPr>
    <w:rPr>
      <w:rFonts w:ascii="Arial" w:eastAsia="Times New Roman" w:hAnsi="Arial"/>
      <w:szCs w:val="20"/>
      <w:lang w:eastAsia="en-AU"/>
    </w:rPr>
  </w:style>
  <w:style w:type="paragraph" w:customStyle="1" w:styleId="pageNumber0">
    <w:name w:val="pageNumber"/>
    <w:basedOn w:val="Normal"/>
    <w:qFormat/>
    <w:rsid w:val="00CB4DA2"/>
    <w:pPr>
      <w:tabs>
        <w:tab w:val="right" w:pos="9072"/>
      </w:tabs>
      <w:spacing w:after="0" w:line="240" w:lineRule="auto"/>
    </w:pPr>
    <w:rPr>
      <w:rFonts w:ascii="Arial" w:eastAsia="Times New Roman" w:hAnsi="Arial"/>
      <w:sz w:val="14"/>
      <w:szCs w:val="14"/>
      <w:lang w:eastAsia="en-AU"/>
    </w:rPr>
  </w:style>
  <w:style w:type="paragraph" w:customStyle="1" w:styleId="covBodyText">
    <w:name w:val="covBodyText"/>
    <w:basedOn w:val="Normal"/>
    <w:qFormat/>
    <w:rsid w:val="00CB4DA2"/>
    <w:pPr>
      <w:spacing w:after="0" w:line="240" w:lineRule="auto"/>
      <w:ind w:left="397"/>
    </w:pPr>
    <w:rPr>
      <w:rFonts w:ascii="Arial" w:eastAsia="Times New Roman" w:hAnsi="Arial"/>
      <w:szCs w:val="20"/>
      <w:lang w:eastAsia="en-AU"/>
    </w:rPr>
  </w:style>
  <w:style w:type="paragraph" w:customStyle="1" w:styleId="covSubTitle">
    <w:name w:val="covSubTitle"/>
    <w:basedOn w:val="Normal"/>
    <w:next w:val="covBodyText"/>
    <w:rsid w:val="00CB4DA2"/>
    <w:pPr>
      <w:spacing w:after="0" w:line="240" w:lineRule="auto"/>
      <w:ind w:left="397"/>
    </w:pPr>
    <w:rPr>
      <w:rFonts w:ascii="Arial" w:eastAsia="Times New Roman" w:hAnsi="Arial"/>
      <w:b/>
      <w:szCs w:val="20"/>
      <w:lang w:eastAsia="en-AU"/>
    </w:rPr>
  </w:style>
  <w:style w:type="paragraph" w:customStyle="1" w:styleId="covTitle">
    <w:name w:val="covTitle"/>
    <w:basedOn w:val="Normal"/>
    <w:next w:val="covBodyText"/>
    <w:qFormat/>
    <w:rsid w:val="00CB4DA2"/>
    <w:pPr>
      <w:spacing w:before="3600" w:after="0" w:line="240" w:lineRule="auto"/>
      <w:ind w:left="397"/>
    </w:pPr>
    <w:rPr>
      <w:rFonts w:ascii="Arial" w:eastAsia="Times New Roman" w:hAnsi="Arial"/>
      <w:b/>
      <w:sz w:val="34"/>
      <w:szCs w:val="20"/>
      <w:lang w:eastAsia="en-AU"/>
    </w:rPr>
  </w:style>
  <w:style w:type="paragraph" w:customStyle="1" w:styleId="legalRecital1">
    <w:name w:val="legalRecital1"/>
    <w:basedOn w:val="Normal"/>
    <w:qFormat/>
    <w:rsid w:val="00CB4DA2"/>
    <w:pPr>
      <w:numPr>
        <w:numId w:val="9"/>
      </w:numPr>
      <w:spacing w:before="240" w:after="0" w:line="240" w:lineRule="auto"/>
    </w:pPr>
    <w:rPr>
      <w:rFonts w:ascii="Arial" w:eastAsia="Times New Roman" w:hAnsi="Arial"/>
      <w:szCs w:val="20"/>
      <w:lang w:eastAsia="en-AU"/>
    </w:rPr>
  </w:style>
  <w:style w:type="paragraph" w:customStyle="1" w:styleId="mainTitle">
    <w:name w:val="mainTitle"/>
    <w:basedOn w:val="Normal"/>
    <w:next w:val="Normal"/>
    <w:qFormat/>
    <w:rsid w:val="00CB4DA2"/>
    <w:pPr>
      <w:pBdr>
        <w:top w:val="single" w:sz="4" w:space="1" w:color="auto"/>
      </w:pBdr>
      <w:spacing w:after="0" w:line="240" w:lineRule="auto"/>
    </w:pPr>
    <w:rPr>
      <w:rFonts w:ascii="Arial" w:eastAsia="Times New Roman" w:hAnsi="Arial"/>
      <w:b/>
      <w:sz w:val="34"/>
      <w:szCs w:val="20"/>
      <w:lang w:eastAsia="en-AU"/>
    </w:rPr>
  </w:style>
  <w:style w:type="paragraph" w:customStyle="1" w:styleId="legalSchedule">
    <w:name w:val="legalSchedule"/>
    <w:basedOn w:val="Normal"/>
    <w:next w:val="Normal"/>
    <w:qFormat/>
    <w:rsid w:val="00CB4DA2"/>
    <w:pPr>
      <w:pageBreakBefore/>
      <w:numPr>
        <w:numId w:val="4"/>
      </w:numPr>
      <w:pBdr>
        <w:top w:val="single" w:sz="4" w:space="1" w:color="auto"/>
      </w:pBdr>
      <w:spacing w:after="0" w:line="240" w:lineRule="auto"/>
    </w:pPr>
    <w:rPr>
      <w:rFonts w:ascii="Arial" w:eastAsia="Times New Roman" w:hAnsi="Arial"/>
      <w:b/>
      <w:sz w:val="34"/>
      <w:szCs w:val="20"/>
      <w:lang w:eastAsia="en-AU"/>
    </w:rPr>
  </w:style>
  <w:style w:type="paragraph" w:customStyle="1" w:styleId="legalTitleDescription">
    <w:name w:val="legalTitleDescription"/>
    <w:basedOn w:val="Normal"/>
    <w:next w:val="Normal"/>
    <w:qFormat/>
    <w:rsid w:val="00CB4DA2"/>
    <w:pPr>
      <w:spacing w:before="240" w:after="0" w:line="240" w:lineRule="auto"/>
    </w:pPr>
    <w:rPr>
      <w:rFonts w:ascii="Arial" w:eastAsia="Times New Roman" w:hAnsi="Arial"/>
      <w:b/>
      <w:szCs w:val="20"/>
      <w:lang w:eastAsia="en-AU"/>
    </w:rPr>
  </w:style>
  <w:style w:type="paragraph" w:customStyle="1" w:styleId="Numpara1">
    <w:name w:val="Numpara1"/>
    <w:basedOn w:val="Normal"/>
    <w:qFormat/>
    <w:rsid w:val="00CB4DA2"/>
    <w:pPr>
      <w:numPr>
        <w:numId w:val="10"/>
      </w:numPr>
      <w:spacing w:before="240" w:after="0" w:line="240" w:lineRule="auto"/>
    </w:pPr>
    <w:rPr>
      <w:rFonts w:ascii="Arial" w:eastAsia="Times New Roman" w:hAnsi="Arial" w:cs="Arial"/>
      <w:lang w:eastAsia="en-AU"/>
    </w:rPr>
  </w:style>
  <w:style w:type="paragraph" w:customStyle="1" w:styleId="Numpara2">
    <w:name w:val="Numpara2"/>
    <w:basedOn w:val="Normal"/>
    <w:qFormat/>
    <w:rsid w:val="00CB4DA2"/>
    <w:pPr>
      <w:numPr>
        <w:ilvl w:val="1"/>
        <w:numId w:val="10"/>
      </w:numPr>
      <w:spacing w:before="240" w:after="0" w:line="240" w:lineRule="auto"/>
    </w:pPr>
    <w:rPr>
      <w:rFonts w:ascii="Arial" w:eastAsia="Times New Roman" w:hAnsi="Arial" w:cs="Arial"/>
      <w:lang w:eastAsia="en-AU"/>
    </w:rPr>
  </w:style>
  <w:style w:type="paragraph" w:customStyle="1" w:styleId="Numpara3">
    <w:name w:val="Numpara3"/>
    <w:basedOn w:val="Normal"/>
    <w:qFormat/>
    <w:rsid w:val="00CB4DA2"/>
    <w:pPr>
      <w:numPr>
        <w:ilvl w:val="2"/>
        <w:numId w:val="10"/>
      </w:numPr>
      <w:spacing w:before="240" w:after="0" w:line="240" w:lineRule="auto"/>
    </w:pPr>
    <w:rPr>
      <w:rFonts w:ascii="Arial" w:eastAsia="Times New Roman" w:hAnsi="Arial" w:cs="Arial"/>
      <w:lang w:eastAsia="en-AU"/>
    </w:rPr>
  </w:style>
  <w:style w:type="paragraph" w:customStyle="1" w:styleId="Numpara4">
    <w:name w:val="Numpara4"/>
    <w:basedOn w:val="Normal"/>
    <w:qFormat/>
    <w:rsid w:val="00CB4DA2"/>
    <w:pPr>
      <w:numPr>
        <w:ilvl w:val="3"/>
        <w:numId w:val="10"/>
      </w:numPr>
      <w:spacing w:before="240" w:after="0" w:line="240" w:lineRule="auto"/>
    </w:pPr>
    <w:rPr>
      <w:rFonts w:ascii="Arial" w:eastAsia="Times New Roman" w:hAnsi="Arial" w:cs="Arial"/>
      <w:lang w:eastAsia="en-AU"/>
    </w:rPr>
  </w:style>
  <w:style w:type="paragraph" w:customStyle="1" w:styleId="legalScheduleDesc">
    <w:name w:val="legalScheduleDesc"/>
    <w:basedOn w:val="Normal"/>
    <w:next w:val="Normal"/>
    <w:qFormat/>
    <w:rsid w:val="00CB4DA2"/>
    <w:pPr>
      <w:keepNext/>
      <w:spacing w:before="240" w:after="0" w:line="240" w:lineRule="auto"/>
    </w:pPr>
    <w:rPr>
      <w:rFonts w:ascii="Arial" w:eastAsia="Times New Roman" w:hAnsi="Arial"/>
      <w:b/>
      <w:szCs w:val="20"/>
      <w:lang w:eastAsia="en-AU"/>
    </w:rPr>
  </w:style>
  <w:style w:type="paragraph" w:customStyle="1" w:styleId="correspQuote">
    <w:name w:val="correspQuote"/>
    <w:basedOn w:val="Normal"/>
    <w:qFormat/>
    <w:rsid w:val="00CB4DA2"/>
    <w:pPr>
      <w:spacing w:before="240" w:after="0" w:line="240" w:lineRule="auto"/>
      <w:ind w:left="851" w:right="851"/>
    </w:pPr>
    <w:rPr>
      <w:rFonts w:ascii="Arial" w:eastAsia="Times New Roman" w:hAnsi="Arial" w:cs="Arial"/>
      <w:sz w:val="18"/>
      <w:szCs w:val="20"/>
      <w:lang w:eastAsia="en-AU"/>
    </w:rPr>
  </w:style>
  <w:style w:type="paragraph" w:customStyle="1" w:styleId="Bullet3">
    <w:name w:val="Bullet3"/>
    <w:basedOn w:val="Normal"/>
    <w:qFormat/>
    <w:rsid w:val="00CB4DA2"/>
    <w:pPr>
      <w:numPr>
        <w:numId w:val="8"/>
      </w:numPr>
      <w:spacing w:before="240" w:after="0" w:line="240" w:lineRule="auto"/>
    </w:pPr>
    <w:rPr>
      <w:rFonts w:ascii="Arial" w:eastAsia="Times New Roman" w:hAnsi="Arial"/>
      <w:szCs w:val="20"/>
      <w:lang w:eastAsia="en-AU"/>
    </w:rPr>
  </w:style>
  <w:style w:type="character" w:styleId="FootnoteReference">
    <w:name w:val="footnote reference"/>
    <w:basedOn w:val="DefaultParagraphFont"/>
    <w:uiPriority w:val="99"/>
    <w:semiHidden/>
    <w:rsid w:val="00CB4DA2"/>
    <w:rPr>
      <w:vertAlign w:val="superscript"/>
    </w:rPr>
  </w:style>
  <w:style w:type="paragraph" w:styleId="FootnoteText">
    <w:name w:val="footnote text"/>
    <w:basedOn w:val="Normal"/>
    <w:link w:val="FootnoteTextChar"/>
    <w:uiPriority w:val="99"/>
    <w:semiHidden/>
    <w:rsid w:val="00CB4DA2"/>
    <w:pPr>
      <w:spacing w:after="0" w:line="240" w:lineRule="auto"/>
    </w:pPr>
    <w:rPr>
      <w:rFonts w:ascii="Arial" w:eastAsia="Times New Roman" w:hAnsi="Arial"/>
      <w:sz w:val="18"/>
      <w:szCs w:val="20"/>
      <w:lang w:eastAsia="en-AU"/>
    </w:rPr>
  </w:style>
  <w:style w:type="character" w:customStyle="1" w:styleId="FootnoteTextChar">
    <w:name w:val="Footnote Text Char"/>
    <w:basedOn w:val="DefaultParagraphFont"/>
    <w:link w:val="FootnoteText"/>
    <w:uiPriority w:val="99"/>
    <w:semiHidden/>
    <w:rsid w:val="00CB4DA2"/>
    <w:rPr>
      <w:rFonts w:ascii="Arial" w:eastAsia="Times New Roman" w:hAnsi="Arial" w:cs="Times New Roman"/>
      <w:sz w:val="18"/>
      <w:szCs w:val="20"/>
      <w:lang w:eastAsia="en-AU"/>
    </w:rPr>
  </w:style>
  <w:style w:type="table" w:customStyle="1" w:styleId="MadTabPlumGrid">
    <w:name w:val="MadTabPlumGrid"/>
    <w:basedOn w:val="TableNormal"/>
    <w:uiPriority w:val="99"/>
    <w:rsid w:val="00CB4DA2"/>
    <w:pPr>
      <w:spacing w:before="60" w:after="60" w:line="240" w:lineRule="auto"/>
    </w:pPr>
    <w:rPr>
      <w:rFonts w:ascii="Arial" w:eastAsia="Times New Roman" w:hAnsi="Arial" w:cs="Times New Roman"/>
      <w:sz w:val="20"/>
      <w:szCs w:val="20"/>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CB4DA2"/>
    <w:pPr>
      <w:spacing w:before="60" w:after="60" w:line="240" w:lineRule="auto"/>
    </w:pPr>
    <w:rPr>
      <w:rFonts w:ascii="Arial" w:eastAsia="Times New Roman" w:hAnsi="Arial" w:cs="Times New Roman"/>
      <w:sz w:val="20"/>
      <w:szCs w:val="20"/>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CB4DA2"/>
    <w:pPr>
      <w:keepNext/>
      <w:numPr>
        <w:numId w:val="11"/>
      </w:numPr>
      <w:pBdr>
        <w:top w:val="single" w:sz="4" w:space="6" w:color="82002A"/>
      </w:pBdr>
      <w:spacing w:before="480" w:after="480" w:line="240" w:lineRule="auto"/>
    </w:pPr>
    <w:rPr>
      <w:rFonts w:ascii="Arial" w:eastAsia="Times New Roman" w:hAnsi="Arial"/>
      <w:b/>
      <w:color w:val="82002A"/>
      <w:szCs w:val="20"/>
    </w:rPr>
  </w:style>
  <w:style w:type="paragraph" w:customStyle="1" w:styleId="legalAttachment">
    <w:name w:val="legalAttachment"/>
    <w:basedOn w:val="Normal"/>
    <w:next w:val="Normal"/>
    <w:qFormat/>
    <w:rsid w:val="00CB4DA2"/>
    <w:pPr>
      <w:pageBreakBefore/>
      <w:numPr>
        <w:numId w:val="2"/>
      </w:numPr>
      <w:pBdr>
        <w:top w:val="single" w:sz="4" w:space="1" w:color="auto"/>
      </w:pBdr>
      <w:spacing w:after="0" w:line="240" w:lineRule="auto"/>
    </w:pPr>
    <w:rPr>
      <w:rFonts w:ascii="Arial" w:eastAsia="Times New Roman" w:hAnsi="Arial"/>
      <w:b/>
      <w:sz w:val="34"/>
      <w:szCs w:val="20"/>
    </w:rPr>
  </w:style>
  <w:style w:type="character" w:styleId="UnresolvedMention">
    <w:name w:val="Unresolved Mention"/>
    <w:basedOn w:val="DefaultParagraphFont"/>
    <w:uiPriority w:val="99"/>
    <w:semiHidden/>
    <w:unhideWhenUsed/>
    <w:rsid w:val="00CB4DA2"/>
    <w:rPr>
      <w:color w:val="605E5C"/>
      <w:shd w:val="clear" w:color="auto" w:fill="E1DFDD"/>
    </w:rPr>
  </w:style>
  <w:style w:type="paragraph" w:styleId="BodyTextIndent">
    <w:name w:val="Body Text Indent"/>
    <w:basedOn w:val="Normal"/>
    <w:link w:val="BodyTextIndentChar"/>
    <w:semiHidden/>
    <w:rsid w:val="00121FFC"/>
    <w:pPr>
      <w:spacing w:after="0" w:line="240" w:lineRule="auto"/>
      <w:ind w:left="567"/>
    </w:pPr>
    <w:rPr>
      <w:rFonts w:ascii="Times New Roman" w:eastAsia="Times New Roman" w:hAnsi="Times New Roman"/>
      <w:sz w:val="24"/>
      <w:szCs w:val="20"/>
      <w:lang w:val="x-none"/>
    </w:rPr>
  </w:style>
  <w:style w:type="character" w:customStyle="1" w:styleId="BodyTextIndentChar">
    <w:name w:val="Body Text Indent Char"/>
    <w:basedOn w:val="DefaultParagraphFont"/>
    <w:link w:val="BodyTextIndent"/>
    <w:semiHidden/>
    <w:rsid w:val="00121FFC"/>
    <w:rPr>
      <w:rFonts w:ascii="Times New Roman" w:eastAsia="Times New Roman" w:hAnsi="Times New Roman" w:cs="Times New Roman"/>
      <w:sz w:val="24"/>
      <w:szCs w:val="20"/>
      <w:lang w:val="x-none"/>
    </w:rPr>
  </w:style>
  <w:style w:type="paragraph" w:styleId="BodyTextIndent2">
    <w:name w:val="Body Text Indent 2"/>
    <w:basedOn w:val="Normal"/>
    <w:link w:val="BodyTextIndent2Char"/>
    <w:uiPriority w:val="99"/>
    <w:rsid w:val="00121FFC"/>
    <w:pPr>
      <w:spacing w:after="0" w:line="240" w:lineRule="auto"/>
      <w:ind w:left="1440" w:hanging="873"/>
      <w:jc w:val="both"/>
    </w:pPr>
    <w:rPr>
      <w:rFonts w:ascii="Times New Roman" w:eastAsia="Times New Roman" w:hAnsi="Times New Roman"/>
      <w:sz w:val="24"/>
      <w:szCs w:val="20"/>
      <w:lang w:val="x-none"/>
    </w:rPr>
  </w:style>
  <w:style w:type="character" w:customStyle="1" w:styleId="BodyTextIndent2Char">
    <w:name w:val="Body Text Indent 2 Char"/>
    <w:basedOn w:val="DefaultParagraphFont"/>
    <w:link w:val="BodyTextIndent2"/>
    <w:uiPriority w:val="99"/>
    <w:rsid w:val="00121FFC"/>
    <w:rPr>
      <w:rFonts w:ascii="Times New Roman" w:eastAsia="Times New Roman" w:hAnsi="Times New Roman" w:cs="Times New Roman"/>
      <w:sz w:val="24"/>
      <w:szCs w:val="20"/>
      <w:lang w:val="x-none"/>
    </w:rPr>
  </w:style>
  <w:style w:type="paragraph" w:styleId="BodyTextIndent3">
    <w:name w:val="Body Text Indent 3"/>
    <w:basedOn w:val="Normal"/>
    <w:link w:val="BodyTextIndent3Char"/>
    <w:semiHidden/>
    <w:rsid w:val="00121FFC"/>
    <w:pPr>
      <w:spacing w:after="0" w:line="240" w:lineRule="auto"/>
      <w:ind w:left="1440" w:hanging="873"/>
    </w:pPr>
    <w:rPr>
      <w:rFonts w:ascii="Times New Roman" w:eastAsia="Times New Roman" w:hAnsi="Times New Roman"/>
      <w:sz w:val="24"/>
      <w:szCs w:val="20"/>
      <w:lang w:val="x-none"/>
    </w:rPr>
  </w:style>
  <w:style w:type="character" w:customStyle="1" w:styleId="BodyTextIndent3Char">
    <w:name w:val="Body Text Indent 3 Char"/>
    <w:basedOn w:val="DefaultParagraphFont"/>
    <w:link w:val="BodyTextIndent3"/>
    <w:semiHidden/>
    <w:rsid w:val="00121FFC"/>
    <w:rPr>
      <w:rFonts w:ascii="Times New Roman" w:eastAsia="Times New Roman" w:hAnsi="Times New Roman" w:cs="Times New Roman"/>
      <w:sz w:val="24"/>
      <w:szCs w:val="20"/>
      <w:lang w:val="x-none"/>
    </w:rPr>
  </w:style>
  <w:style w:type="paragraph" w:customStyle="1" w:styleId="Defintion">
    <w:name w:val="Defintion"/>
    <w:next w:val="Normal"/>
    <w:rsid w:val="00121FFC"/>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styleId="Title">
    <w:name w:val="Title"/>
    <w:basedOn w:val="Normal"/>
    <w:link w:val="TitleChar"/>
    <w:qFormat/>
    <w:rsid w:val="00121FFC"/>
    <w:pPr>
      <w:spacing w:after="0" w:line="240" w:lineRule="auto"/>
      <w:jc w:val="center"/>
    </w:pPr>
    <w:rPr>
      <w:rFonts w:ascii="Times New Roman" w:eastAsia="Times New Roman" w:hAnsi="Times New Roman"/>
      <w:b/>
      <w:sz w:val="24"/>
      <w:szCs w:val="20"/>
      <w:lang w:val="x-none"/>
    </w:rPr>
  </w:style>
  <w:style w:type="character" w:customStyle="1" w:styleId="TitleChar">
    <w:name w:val="Title Char"/>
    <w:basedOn w:val="DefaultParagraphFont"/>
    <w:link w:val="Title"/>
    <w:rsid w:val="00121FFC"/>
    <w:rPr>
      <w:rFonts w:ascii="Times New Roman" w:eastAsia="Times New Roman" w:hAnsi="Times New Roman" w:cs="Times New Roman"/>
      <w:b/>
      <w:sz w:val="24"/>
      <w:szCs w:val="20"/>
      <w:lang w:val="x-none"/>
    </w:rPr>
  </w:style>
  <w:style w:type="paragraph" w:styleId="Subtitle">
    <w:name w:val="Subtitle"/>
    <w:basedOn w:val="Normal"/>
    <w:link w:val="SubtitleChar"/>
    <w:qFormat/>
    <w:rsid w:val="00121FFC"/>
    <w:pPr>
      <w:spacing w:after="0" w:line="240" w:lineRule="auto"/>
      <w:jc w:val="center"/>
    </w:pPr>
    <w:rPr>
      <w:rFonts w:ascii="Times New Roman" w:eastAsia="Times New Roman" w:hAnsi="Times New Roman"/>
      <w:b/>
      <w:sz w:val="56"/>
      <w:szCs w:val="20"/>
      <w:lang w:val="x-none"/>
    </w:rPr>
  </w:style>
  <w:style w:type="character" w:customStyle="1" w:styleId="SubtitleChar">
    <w:name w:val="Subtitle Char"/>
    <w:basedOn w:val="DefaultParagraphFont"/>
    <w:link w:val="Subtitle"/>
    <w:rsid w:val="00121FFC"/>
    <w:rPr>
      <w:rFonts w:ascii="Times New Roman" w:eastAsia="Times New Roman" w:hAnsi="Times New Roman" w:cs="Times New Roman"/>
      <w:b/>
      <w:sz w:val="56"/>
      <w:szCs w:val="20"/>
      <w:lang w:val="x-none"/>
    </w:rPr>
  </w:style>
  <w:style w:type="paragraph" w:styleId="BodyText">
    <w:name w:val="Body Text"/>
    <w:basedOn w:val="Normal"/>
    <w:link w:val="BodyTextChar"/>
    <w:semiHidden/>
    <w:unhideWhenUsed/>
    <w:rsid w:val="00121FFC"/>
    <w:pPr>
      <w:spacing w:after="120"/>
    </w:pPr>
    <w:rPr>
      <w:lang w:val="x-none"/>
    </w:rPr>
  </w:style>
  <w:style w:type="character" w:customStyle="1" w:styleId="BodyTextChar">
    <w:name w:val="Body Text Char"/>
    <w:basedOn w:val="DefaultParagraphFont"/>
    <w:link w:val="BodyText"/>
    <w:semiHidden/>
    <w:rsid w:val="00121FFC"/>
    <w:rPr>
      <w:rFonts w:ascii="Calibri" w:eastAsia="Calibri" w:hAnsi="Calibri" w:cs="Times New Roman"/>
      <w:lang w:val="x-none"/>
    </w:rPr>
  </w:style>
  <w:style w:type="paragraph" w:styleId="BodyText3">
    <w:name w:val="Body Text 3"/>
    <w:basedOn w:val="Normal"/>
    <w:link w:val="BodyText3Char"/>
    <w:uiPriority w:val="99"/>
    <w:semiHidden/>
    <w:unhideWhenUsed/>
    <w:rsid w:val="00121FFC"/>
    <w:pPr>
      <w:spacing w:after="120"/>
    </w:pPr>
    <w:rPr>
      <w:sz w:val="16"/>
      <w:szCs w:val="16"/>
      <w:lang w:val="x-none"/>
    </w:rPr>
  </w:style>
  <w:style w:type="character" w:customStyle="1" w:styleId="BodyText3Char">
    <w:name w:val="Body Text 3 Char"/>
    <w:basedOn w:val="DefaultParagraphFont"/>
    <w:link w:val="BodyText3"/>
    <w:uiPriority w:val="99"/>
    <w:semiHidden/>
    <w:rsid w:val="00121FFC"/>
    <w:rPr>
      <w:rFonts w:ascii="Calibri" w:eastAsia="Calibri" w:hAnsi="Calibri" w:cs="Times New Roman"/>
      <w:sz w:val="16"/>
      <w:szCs w:val="16"/>
      <w:lang w:val="x-none"/>
    </w:rPr>
  </w:style>
  <w:style w:type="paragraph" w:customStyle="1" w:styleId="BodyTextIndent4">
    <w:name w:val="Body Text Indent 4"/>
    <w:basedOn w:val="Normal"/>
    <w:next w:val="BodyTextIndent"/>
    <w:rsid w:val="00121FFC"/>
    <w:pPr>
      <w:numPr>
        <w:numId w:val="13"/>
      </w:numPr>
      <w:spacing w:after="120" w:line="240" w:lineRule="auto"/>
    </w:pPr>
    <w:rPr>
      <w:rFonts w:ascii="Times New Roman" w:eastAsia="Times New Roman" w:hAnsi="Times New Roman"/>
      <w:sz w:val="24"/>
      <w:szCs w:val="20"/>
    </w:rPr>
  </w:style>
  <w:style w:type="paragraph" w:styleId="BodyText2">
    <w:name w:val="Body Text 2"/>
    <w:basedOn w:val="Normal"/>
    <w:link w:val="BodyText2Char"/>
    <w:unhideWhenUsed/>
    <w:rsid w:val="00121FFC"/>
    <w:pPr>
      <w:spacing w:after="120" w:line="480" w:lineRule="auto"/>
    </w:pPr>
    <w:rPr>
      <w:lang w:val="x-none"/>
    </w:rPr>
  </w:style>
  <w:style w:type="character" w:customStyle="1" w:styleId="BodyText2Char">
    <w:name w:val="Body Text 2 Char"/>
    <w:basedOn w:val="DefaultParagraphFont"/>
    <w:link w:val="BodyText2"/>
    <w:rsid w:val="00121FFC"/>
    <w:rPr>
      <w:rFonts w:ascii="Calibri" w:eastAsia="Calibri" w:hAnsi="Calibri" w:cs="Times New Roman"/>
      <w:lang w:val="x-none"/>
    </w:rPr>
  </w:style>
  <w:style w:type="paragraph" w:customStyle="1" w:styleId="Indent1">
    <w:name w:val="Indent 1"/>
    <w:basedOn w:val="Normal"/>
    <w:rsid w:val="00121FFC"/>
    <w:pPr>
      <w:tabs>
        <w:tab w:val="left" w:pos="851"/>
        <w:tab w:val="left" w:pos="1701"/>
        <w:tab w:val="left" w:pos="2835"/>
        <w:tab w:val="left" w:pos="3402"/>
        <w:tab w:val="left" w:pos="3969"/>
        <w:tab w:val="left" w:pos="4536"/>
        <w:tab w:val="right" w:pos="9639"/>
      </w:tabs>
      <w:autoSpaceDE w:val="0"/>
      <w:autoSpaceDN w:val="0"/>
      <w:spacing w:before="240" w:after="0" w:line="240" w:lineRule="auto"/>
      <w:ind w:left="851"/>
      <w:jc w:val="both"/>
    </w:pPr>
    <w:rPr>
      <w:rFonts w:ascii="Arial" w:eastAsia="Times New Roman" w:hAnsi="Arial" w:cs="Arial"/>
    </w:rPr>
  </w:style>
  <w:style w:type="paragraph" w:styleId="ListParagraph">
    <w:name w:val="List Paragraph"/>
    <w:basedOn w:val="Normal"/>
    <w:uiPriority w:val="34"/>
    <w:qFormat/>
    <w:rsid w:val="00121FFC"/>
    <w:pPr>
      <w:ind w:left="720"/>
    </w:pPr>
  </w:style>
  <w:style w:type="character" w:styleId="CommentReference">
    <w:name w:val="annotation reference"/>
    <w:uiPriority w:val="99"/>
    <w:semiHidden/>
    <w:unhideWhenUsed/>
    <w:rsid w:val="00121FFC"/>
    <w:rPr>
      <w:sz w:val="16"/>
      <w:szCs w:val="16"/>
    </w:rPr>
  </w:style>
  <w:style w:type="paragraph" w:styleId="CommentText">
    <w:name w:val="annotation text"/>
    <w:basedOn w:val="Normal"/>
    <w:link w:val="CommentTextChar"/>
    <w:uiPriority w:val="99"/>
    <w:semiHidden/>
    <w:unhideWhenUsed/>
    <w:rsid w:val="00121FFC"/>
    <w:rPr>
      <w:sz w:val="20"/>
      <w:szCs w:val="20"/>
      <w:lang w:val="x-none"/>
    </w:rPr>
  </w:style>
  <w:style w:type="character" w:customStyle="1" w:styleId="CommentTextChar">
    <w:name w:val="Comment Text Char"/>
    <w:basedOn w:val="DefaultParagraphFont"/>
    <w:link w:val="CommentText"/>
    <w:uiPriority w:val="99"/>
    <w:semiHidden/>
    <w:rsid w:val="00121FFC"/>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21FFC"/>
    <w:rPr>
      <w:b/>
      <w:bCs/>
    </w:rPr>
  </w:style>
  <w:style w:type="character" w:customStyle="1" w:styleId="CommentSubjectChar">
    <w:name w:val="Comment Subject Char"/>
    <w:basedOn w:val="CommentTextChar"/>
    <w:link w:val="CommentSubject"/>
    <w:uiPriority w:val="99"/>
    <w:semiHidden/>
    <w:rsid w:val="00121FFC"/>
    <w:rPr>
      <w:rFonts w:ascii="Calibri" w:eastAsia="Calibri" w:hAnsi="Calibri" w:cs="Times New Roman"/>
      <w:b/>
      <w:bCs/>
      <w:sz w:val="20"/>
      <w:szCs w:val="20"/>
      <w:lang w:val="x-none"/>
    </w:rPr>
  </w:style>
  <w:style w:type="paragraph" w:styleId="PlainText">
    <w:name w:val="Plain Text"/>
    <w:basedOn w:val="Normal"/>
    <w:link w:val="PlainTextChar"/>
    <w:uiPriority w:val="99"/>
    <w:unhideWhenUsed/>
    <w:rsid w:val="00121FFC"/>
    <w:pPr>
      <w:spacing w:after="0" w:line="240" w:lineRule="auto"/>
    </w:pPr>
    <w:rPr>
      <w:szCs w:val="21"/>
      <w:lang w:val="x-none"/>
    </w:rPr>
  </w:style>
  <w:style w:type="character" w:customStyle="1" w:styleId="PlainTextChar">
    <w:name w:val="Plain Text Char"/>
    <w:basedOn w:val="DefaultParagraphFont"/>
    <w:link w:val="PlainText"/>
    <w:uiPriority w:val="99"/>
    <w:rsid w:val="00121FFC"/>
    <w:rPr>
      <w:rFonts w:ascii="Calibri" w:eastAsia="Calibri" w:hAnsi="Calibri" w:cs="Times New Roman"/>
      <w:szCs w:val="21"/>
      <w:lang w:val="x-none"/>
    </w:rPr>
  </w:style>
  <w:style w:type="paragraph" w:customStyle="1" w:styleId="bay-letter">
    <w:name w:val="bay-letter"/>
    <w:basedOn w:val="Normal"/>
    <w:rsid w:val="00121FFC"/>
    <w:pPr>
      <w:spacing w:after="0" w:line="280" w:lineRule="exact"/>
    </w:pPr>
    <w:rPr>
      <w:rFonts w:ascii="Times New Roman" w:eastAsia="Times" w:hAnsi="Times New Roman"/>
      <w:sz w:val="24"/>
      <w:szCs w:val="20"/>
    </w:rPr>
  </w:style>
  <w:style w:type="character" w:styleId="Strong">
    <w:name w:val="Strong"/>
    <w:uiPriority w:val="22"/>
    <w:qFormat/>
    <w:rsid w:val="00121FFC"/>
    <w:rPr>
      <w:b/>
      <w:bCs/>
    </w:rPr>
  </w:style>
  <w:style w:type="paragraph" w:styleId="Revision">
    <w:name w:val="Revision"/>
    <w:hidden/>
    <w:uiPriority w:val="99"/>
    <w:semiHidden/>
    <w:rsid w:val="00EA6E1D"/>
    <w:pPr>
      <w:spacing w:after="0" w:line="240" w:lineRule="auto"/>
    </w:pPr>
    <w:rPr>
      <w:rFonts w:ascii="Arial" w:eastAsia="Times New Roman" w:hAnsi="Arial" w:cs="Times New Roman"/>
      <w:szCs w:val="20"/>
      <w:lang w:eastAsia="en-AU"/>
    </w:rPr>
  </w:style>
  <w:style w:type="table" w:customStyle="1" w:styleId="TableGrid0">
    <w:name w:val="TableGrid"/>
    <w:rsid w:val="00CE1337"/>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text3">
    <w:name w:val="text 3"/>
    <w:basedOn w:val="Normal"/>
    <w:rsid w:val="00C42AB2"/>
    <w:pPr>
      <w:spacing w:before="120" w:after="120" w:line="240" w:lineRule="auto"/>
      <w:ind w:left="1985" w:hanging="851"/>
    </w:pPr>
    <w:rPr>
      <w:rFonts w:ascii="Times New Roman" w:eastAsia="Times New Roman" w:hAnsi="Times New Roman"/>
      <w:sz w:val="24"/>
      <w:szCs w:val="20"/>
    </w:rPr>
  </w:style>
  <w:style w:type="paragraph" w:customStyle="1" w:styleId="CARMSBulletList">
    <w:name w:val="CARMSBullet List"/>
    <w:basedOn w:val="Normal"/>
    <w:qFormat/>
    <w:rsid w:val="00C42AB2"/>
    <w:pPr>
      <w:numPr>
        <w:numId w:val="95"/>
      </w:numPr>
      <w:spacing w:before="60" w:after="60" w:line="240" w:lineRule="auto"/>
      <w:ind w:left="1134" w:hanging="283"/>
    </w:pPr>
    <w:rPr>
      <w:rFonts w:ascii="Arial" w:eastAsia="Times New Roman" w:hAnsi="Arial" w:cs="Arial Unicode MS"/>
      <w:sz w:val="24"/>
      <w:szCs w:val="24"/>
    </w:rPr>
  </w:style>
  <w:style w:type="paragraph" w:customStyle="1" w:styleId="Bullet">
    <w:name w:val="Bullet"/>
    <w:basedOn w:val="CARMSBulletList"/>
    <w:qFormat/>
    <w:rsid w:val="00C42AB2"/>
  </w:style>
  <w:style w:type="paragraph" w:customStyle="1" w:styleId="List-alphabetical">
    <w:name w:val="List - alphabetical"/>
    <w:basedOn w:val="Normal"/>
    <w:qFormat/>
    <w:rsid w:val="00C42AB2"/>
    <w:pPr>
      <w:numPr>
        <w:numId w:val="96"/>
      </w:numPr>
      <w:tabs>
        <w:tab w:val="num" w:pos="2127"/>
      </w:tabs>
      <w:spacing w:before="60" w:after="60" w:line="240" w:lineRule="auto"/>
      <w:ind w:left="2127" w:hanging="426"/>
    </w:pPr>
    <w:rPr>
      <w:rFonts w:ascii="Arial" w:eastAsia="Times New Roman" w:hAnsi="Arial" w:cs="Arial"/>
      <w:sz w:val="24"/>
      <w:szCs w:val="24"/>
    </w:rPr>
  </w:style>
  <w:style w:type="paragraph" w:customStyle="1" w:styleId="Heading-appendix">
    <w:name w:val="Heading - appendix"/>
    <w:basedOn w:val="Heading1"/>
    <w:qFormat/>
    <w:rsid w:val="00C42AB2"/>
    <w:pPr>
      <w:numPr>
        <w:numId w:val="0"/>
      </w:numPr>
      <w:spacing w:before="360" w:after="120"/>
      <w:jc w:val="left"/>
    </w:pPr>
    <w:rPr>
      <w:rFonts w:ascii="Arial" w:hAnsi="Arial" w:cs="Arial Unicode MS"/>
      <w:bCs/>
      <w:caps w:val="0"/>
      <w:sz w:val="28"/>
      <w:szCs w:val="24"/>
      <w:lang w:val="en-AU"/>
    </w:rPr>
  </w:style>
  <w:style w:type="paragraph" w:customStyle="1" w:styleId="Masthead">
    <w:name w:val="Masthead"/>
    <w:basedOn w:val="Heading1"/>
    <w:rsid w:val="00C42AB2"/>
    <w:pPr>
      <w:numPr>
        <w:numId w:val="0"/>
      </w:numPr>
      <w:spacing w:after="120" w:line="180" w:lineRule="atLeast"/>
      <w:jc w:val="left"/>
    </w:pPr>
    <w:rPr>
      <w:rFonts w:ascii="Arial" w:hAnsi="Arial"/>
      <w:b w:val="0"/>
      <w:caps w:val="0"/>
      <w:color w:val="FFFFFF"/>
      <w:sz w:val="44"/>
      <w:lang w:val="en-AU"/>
    </w:rPr>
  </w:style>
  <w:style w:type="paragraph" w:customStyle="1" w:styleId="Normal10pts">
    <w:name w:val="Normal 10 pts"/>
    <w:basedOn w:val="Normal"/>
    <w:rsid w:val="00C42AB2"/>
    <w:pPr>
      <w:tabs>
        <w:tab w:val="left" w:pos="851"/>
      </w:tabs>
      <w:spacing w:after="0" w:line="240" w:lineRule="auto"/>
      <w:ind w:right="-1"/>
    </w:pPr>
    <w:rPr>
      <w:rFonts w:ascii="Arial" w:eastAsia="Times New Roman" w:hAnsi="Arial"/>
      <w:sz w:val="20"/>
      <w:szCs w:val="24"/>
    </w:rPr>
  </w:style>
  <w:style w:type="paragraph" w:customStyle="1" w:styleId="SubHeading">
    <w:name w:val="Sub Heading"/>
    <w:basedOn w:val="Normal"/>
    <w:rsid w:val="00C42AB2"/>
    <w:pPr>
      <w:tabs>
        <w:tab w:val="left" w:pos="851"/>
      </w:tabs>
      <w:spacing w:after="0" w:line="240" w:lineRule="auto"/>
      <w:ind w:right="-1"/>
    </w:pPr>
    <w:rPr>
      <w:rFonts w:ascii="Arial" w:eastAsia="Times New Roman" w:hAnsi="Arial"/>
      <w:color w:val="0F4B90"/>
      <w:kern w:val="20"/>
      <w:position w:val="12"/>
      <w:sz w:val="40"/>
      <w:szCs w:val="24"/>
    </w:rPr>
  </w:style>
  <w:style w:type="paragraph" w:styleId="NormalWeb">
    <w:name w:val="Normal (Web)"/>
    <w:basedOn w:val="Normal"/>
    <w:semiHidden/>
    <w:rsid w:val="00C42AB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ing50">
    <w:name w:val="heading5"/>
    <w:basedOn w:val="Normal"/>
    <w:rsid w:val="00C42AB2"/>
    <w:pPr>
      <w:spacing w:after="0" w:line="240" w:lineRule="auto"/>
      <w:ind w:right="-108"/>
    </w:pPr>
    <w:rPr>
      <w:rFonts w:ascii="Arial Narrow" w:eastAsia="Times New Roman" w:hAnsi="Arial Narrow"/>
      <w:b/>
      <w:sz w:val="24"/>
      <w:szCs w:val="20"/>
      <w:lang w:val="en-GB"/>
    </w:rPr>
  </w:style>
  <w:style w:type="paragraph" w:customStyle="1" w:styleId="CM41">
    <w:name w:val="CM41"/>
    <w:basedOn w:val="Normal"/>
    <w:next w:val="Normal"/>
    <w:rsid w:val="00C42AB2"/>
    <w:pPr>
      <w:widowControl w:val="0"/>
      <w:autoSpaceDE w:val="0"/>
      <w:autoSpaceDN w:val="0"/>
      <w:adjustRightInd w:val="0"/>
      <w:spacing w:after="360" w:line="240" w:lineRule="auto"/>
    </w:pPr>
    <w:rPr>
      <w:rFonts w:ascii="Arial" w:eastAsia="Times New Roman" w:hAnsi="Arial"/>
      <w:sz w:val="24"/>
      <w:szCs w:val="24"/>
      <w:lang w:eastAsia="en-AU"/>
    </w:rPr>
  </w:style>
  <w:style w:type="paragraph" w:customStyle="1" w:styleId="Default">
    <w:name w:val="Default"/>
    <w:rsid w:val="00C42AB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21">
    <w:name w:val="CM21"/>
    <w:basedOn w:val="Normal"/>
    <w:next w:val="Normal"/>
    <w:uiPriority w:val="99"/>
    <w:rsid w:val="00C42AB2"/>
    <w:pPr>
      <w:widowControl w:val="0"/>
      <w:autoSpaceDE w:val="0"/>
      <w:autoSpaceDN w:val="0"/>
      <w:adjustRightInd w:val="0"/>
      <w:spacing w:after="120" w:line="240" w:lineRule="auto"/>
    </w:pPr>
    <w:rPr>
      <w:rFonts w:ascii="Arial" w:eastAsia="Times New Roman" w:hAnsi="Arial" w:cs="Arial"/>
      <w:sz w:val="24"/>
      <w:szCs w:val="24"/>
      <w:lang w:eastAsia="en-AU"/>
    </w:rPr>
  </w:style>
  <w:style w:type="paragraph" w:customStyle="1" w:styleId="CM6">
    <w:name w:val="CM6"/>
    <w:basedOn w:val="Normal"/>
    <w:next w:val="Normal"/>
    <w:uiPriority w:val="99"/>
    <w:rsid w:val="00C42AB2"/>
    <w:pPr>
      <w:widowControl w:val="0"/>
      <w:autoSpaceDE w:val="0"/>
      <w:autoSpaceDN w:val="0"/>
      <w:adjustRightInd w:val="0"/>
      <w:spacing w:after="0" w:line="260" w:lineRule="atLeast"/>
    </w:pPr>
    <w:rPr>
      <w:rFonts w:ascii="Arial" w:eastAsia="Times New Roman" w:hAnsi="Arial" w:cs="Arial"/>
      <w:sz w:val="24"/>
      <w:szCs w:val="24"/>
      <w:lang w:eastAsia="en-AU"/>
    </w:rPr>
  </w:style>
  <w:style w:type="paragraph" w:customStyle="1" w:styleId="CM17">
    <w:name w:val="CM17"/>
    <w:basedOn w:val="Normal"/>
    <w:next w:val="Normal"/>
    <w:uiPriority w:val="99"/>
    <w:rsid w:val="00C42AB2"/>
    <w:pPr>
      <w:widowControl w:val="0"/>
      <w:autoSpaceDE w:val="0"/>
      <w:autoSpaceDN w:val="0"/>
      <w:adjustRightInd w:val="0"/>
      <w:spacing w:after="220" w:line="240" w:lineRule="auto"/>
    </w:pPr>
    <w:rPr>
      <w:rFonts w:ascii="Arial" w:eastAsia="Times New Roman" w:hAnsi="Arial" w:cs="Arial"/>
      <w:sz w:val="24"/>
      <w:szCs w:val="24"/>
      <w:lang w:eastAsia="en-AU"/>
    </w:rPr>
  </w:style>
  <w:style w:type="paragraph" w:customStyle="1" w:styleId="CM19">
    <w:name w:val="CM19"/>
    <w:basedOn w:val="Normal"/>
    <w:next w:val="Normal"/>
    <w:uiPriority w:val="99"/>
    <w:rsid w:val="00C42AB2"/>
    <w:pPr>
      <w:widowControl w:val="0"/>
      <w:autoSpaceDE w:val="0"/>
      <w:autoSpaceDN w:val="0"/>
      <w:adjustRightInd w:val="0"/>
      <w:spacing w:after="328" w:line="240" w:lineRule="auto"/>
    </w:pPr>
    <w:rPr>
      <w:rFonts w:ascii="Arial" w:eastAsia="Times New Roman" w:hAnsi="Arial" w:cs="Arial"/>
      <w:sz w:val="24"/>
      <w:szCs w:val="24"/>
      <w:lang w:eastAsia="en-AU"/>
    </w:rPr>
  </w:style>
  <w:style w:type="paragraph" w:customStyle="1" w:styleId="CM8">
    <w:name w:val="CM8"/>
    <w:basedOn w:val="Default"/>
    <w:next w:val="Default"/>
    <w:uiPriority w:val="99"/>
    <w:rsid w:val="00C42AB2"/>
    <w:pPr>
      <w:widowControl w:val="0"/>
      <w:spacing w:line="260" w:lineRule="atLeast"/>
    </w:pPr>
    <w:rPr>
      <w:color w:val="auto"/>
    </w:rPr>
  </w:style>
  <w:style w:type="numbering" w:customStyle="1" w:styleId="NoList1">
    <w:name w:val="No List1"/>
    <w:next w:val="NoList"/>
    <w:uiPriority w:val="99"/>
    <w:semiHidden/>
    <w:unhideWhenUsed/>
    <w:rsid w:val="00FE509A"/>
  </w:style>
  <w:style w:type="table" w:customStyle="1" w:styleId="TableGrid1">
    <w:name w:val="Table Grid1"/>
    <w:basedOn w:val="TableNormal"/>
    <w:next w:val="TableGrid"/>
    <w:uiPriority w:val="59"/>
    <w:unhideWhenUsed/>
    <w:rsid w:val="00FE50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5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2569">
      <w:bodyDiv w:val="1"/>
      <w:marLeft w:val="0"/>
      <w:marRight w:val="0"/>
      <w:marTop w:val="0"/>
      <w:marBottom w:val="0"/>
      <w:divBdr>
        <w:top w:val="none" w:sz="0" w:space="0" w:color="auto"/>
        <w:left w:val="none" w:sz="0" w:space="0" w:color="auto"/>
        <w:bottom w:val="none" w:sz="0" w:space="0" w:color="auto"/>
        <w:right w:val="none" w:sz="0" w:space="0" w:color="auto"/>
      </w:divBdr>
    </w:div>
    <w:div w:id="532158818">
      <w:bodyDiv w:val="1"/>
      <w:marLeft w:val="0"/>
      <w:marRight w:val="0"/>
      <w:marTop w:val="0"/>
      <w:marBottom w:val="0"/>
      <w:divBdr>
        <w:top w:val="none" w:sz="0" w:space="0" w:color="auto"/>
        <w:left w:val="none" w:sz="0" w:space="0" w:color="auto"/>
        <w:bottom w:val="none" w:sz="0" w:space="0" w:color="auto"/>
        <w:right w:val="none" w:sz="0" w:space="0" w:color="auto"/>
      </w:divBdr>
    </w:div>
    <w:div w:id="704330524">
      <w:bodyDiv w:val="1"/>
      <w:marLeft w:val="0"/>
      <w:marRight w:val="0"/>
      <w:marTop w:val="0"/>
      <w:marBottom w:val="0"/>
      <w:divBdr>
        <w:top w:val="none" w:sz="0" w:space="0" w:color="auto"/>
        <w:left w:val="none" w:sz="0" w:space="0" w:color="auto"/>
        <w:bottom w:val="none" w:sz="0" w:space="0" w:color="auto"/>
        <w:right w:val="none" w:sz="0" w:space="0" w:color="auto"/>
      </w:divBdr>
    </w:div>
    <w:div w:id="932543632">
      <w:bodyDiv w:val="1"/>
      <w:marLeft w:val="0"/>
      <w:marRight w:val="0"/>
      <w:marTop w:val="0"/>
      <w:marBottom w:val="0"/>
      <w:divBdr>
        <w:top w:val="none" w:sz="0" w:space="0" w:color="auto"/>
        <w:left w:val="none" w:sz="0" w:space="0" w:color="auto"/>
        <w:bottom w:val="none" w:sz="0" w:space="0" w:color="auto"/>
        <w:right w:val="none" w:sz="0" w:space="0" w:color="auto"/>
      </w:divBdr>
    </w:div>
    <w:div w:id="1370688069">
      <w:bodyDiv w:val="1"/>
      <w:marLeft w:val="0"/>
      <w:marRight w:val="0"/>
      <w:marTop w:val="0"/>
      <w:marBottom w:val="0"/>
      <w:divBdr>
        <w:top w:val="none" w:sz="0" w:space="0" w:color="auto"/>
        <w:left w:val="none" w:sz="0" w:space="0" w:color="auto"/>
        <w:bottom w:val="none" w:sz="0" w:space="0" w:color="auto"/>
        <w:right w:val="none" w:sz="0" w:space="0" w:color="auto"/>
      </w:divBdr>
    </w:div>
    <w:div w:id="1519392967">
      <w:bodyDiv w:val="1"/>
      <w:marLeft w:val="0"/>
      <w:marRight w:val="0"/>
      <w:marTop w:val="0"/>
      <w:marBottom w:val="0"/>
      <w:divBdr>
        <w:top w:val="none" w:sz="0" w:space="0" w:color="auto"/>
        <w:left w:val="none" w:sz="0" w:space="0" w:color="auto"/>
        <w:bottom w:val="none" w:sz="0" w:space="0" w:color="auto"/>
        <w:right w:val="none" w:sz="0" w:space="0" w:color="auto"/>
      </w:divBdr>
    </w:div>
    <w:div w:id="16157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ayside.vic.gov.au" TargetMode="External"/><Relationship Id="rId26" Type="http://schemas.openxmlformats.org/officeDocument/2006/relationships/footer" Target="footer3.xml"/><Relationship Id="rId21" Type="http://schemas.openxmlformats.org/officeDocument/2006/relationships/image" Target="media/image4.png"/><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ayside.vic.gov.au/search_results.php?q=vegetation+character+assessment" TargetMode="External"/><Relationship Id="rId25" Type="http://schemas.openxmlformats.org/officeDocument/2006/relationships/header" Target="header5.xml"/><Relationship Id="rId33" Type="http://schemas.openxmlformats.org/officeDocument/2006/relationships/hyperlink" Target="mailto:enquiries@bayside.vic.gov.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bayside.vic.gov.au" TargetMode="Externa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footer" Target="footer4.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6365616396F498A2157B92329AC35" ma:contentTypeVersion="13" ma:contentTypeDescription="Create a new document." ma:contentTypeScope="" ma:versionID="77b8cad3c99cd9d4662f09578c1166c4">
  <xsd:schema xmlns:xsd="http://www.w3.org/2001/XMLSchema" xmlns:xs="http://www.w3.org/2001/XMLSchema" xmlns:p="http://schemas.microsoft.com/office/2006/metadata/properties" xmlns:ns3="920a917e-71de-4531-87f3-5fb283d69790" xmlns:ns4="ddca0ac2-4bd5-4af9-ae9e-9bc47504b3bf" targetNamespace="http://schemas.microsoft.com/office/2006/metadata/properties" ma:root="true" ma:fieldsID="0263604b7185953a6f3848a54a8fc351" ns3:_="" ns4:_="">
    <xsd:import namespace="920a917e-71de-4531-87f3-5fb283d69790"/>
    <xsd:import namespace="ddca0ac2-4bd5-4af9-ae9e-9bc47504b3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a917e-71de-4531-87f3-5fb283d69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a0ac2-4bd5-4af9-ae9e-9bc47504b3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0AB8-92AF-4BE4-A85D-E2B374C5E4A0}">
  <ds:schemaRefs>
    <ds:schemaRef ds:uri="http://schemas.microsoft.com/sharepoint/v3/contenttype/forms"/>
  </ds:schemaRefs>
</ds:datastoreItem>
</file>

<file path=customXml/itemProps2.xml><?xml version="1.0" encoding="utf-8"?>
<ds:datastoreItem xmlns:ds="http://schemas.openxmlformats.org/officeDocument/2006/customXml" ds:itemID="{D030C1DA-6BB2-4C2A-9A46-3C6212A0C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33B76-1614-4677-A22C-16A2B41B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a917e-71de-4531-87f3-5fb283d69790"/>
    <ds:schemaRef ds:uri="ddca0ac2-4bd5-4af9-ae9e-9bc47504b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352B7-AC90-46A5-90B6-E703E8CEA6A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147</TotalTime>
  <Pages>83</Pages>
  <Words>24442</Words>
  <Characters>139323</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163439</CharactersWithSpaces>
  <SharedDoc>false</SharedDoc>
  <HLinks>
    <vt:vector size="666" baseType="variant">
      <vt:variant>
        <vt:i4>1376304</vt:i4>
      </vt:variant>
      <vt:variant>
        <vt:i4>411</vt:i4>
      </vt:variant>
      <vt:variant>
        <vt:i4>0</vt:i4>
      </vt:variant>
      <vt:variant>
        <vt:i4>5</vt:i4>
      </vt:variant>
      <vt:variant>
        <vt:lpwstr/>
      </vt:variant>
      <vt:variant>
        <vt:lpwstr>_Toc55574747</vt:lpwstr>
      </vt:variant>
      <vt:variant>
        <vt:i4>1507376</vt:i4>
      </vt:variant>
      <vt:variant>
        <vt:i4>408</vt:i4>
      </vt:variant>
      <vt:variant>
        <vt:i4>0</vt:i4>
      </vt:variant>
      <vt:variant>
        <vt:i4>5</vt:i4>
      </vt:variant>
      <vt:variant>
        <vt:lpwstr/>
      </vt:variant>
      <vt:variant>
        <vt:lpwstr>_Toc55574745</vt:lpwstr>
      </vt:variant>
      <vt:variant>
        <vt:i4>1441840</vt:i4>
      </vt:variant>
      <vt:variant>
        <vt:i4>405</vt:i4>
      </vt:variant>
      <vt:variant>
        <vt:i4>0</vt:i4>
      </vt:variant>
      <vt:variant>
        <vt:i4>5</vt:i4>
      </vt:variant>
      <vt:variant>
        <vt:lpwstr/>
      </vt:variant>
      <vt:variant>
        <vt:lpwstr>_Toc55574744</vt:lpwstr>
      </vt:variant>
      <vt:variant>
        <vt:i4>1769524</vt:i4>
      </vt:variant>
      <vt:variant>
        <vt:i4>402</vt:i4>
      </vt:variant>
      <vt:variant>
        <vt:i4>0</vt:i4>
      </vt:variant>
      <vt:variant>
        <vt:i4>5</vt:i4>
      </vt:variant>
      <vt:variant>
        <vt:lpwstr/>
      </vt:variant>
      <vt:variant>
        <vt:lpwstr>_Toc55574709</vt:lpwstr>
      </vt:variant>
      <vt:variant>
        <vt:i4>1703988</vt:i4>
      </vt:variant>
      <vt:variant>
        <vt:i4>399</vt:i4>
      </vt:variant>
      <vt:variant>
        <vt:i4>0</vt:i4>
      </vt:variant>
      <vt:variant>
        <vt:i4>5</vt:i4>
      </vt:variant>
      <vt:variant>
        <vt:lpwstr/>
      </vt:variant>
      <vt:variant>
        <vt:lpwstr>_Toc55574708</vt:lpwstr>
      </vt:variant>
      <vt:variant>
        <vt:i4>1376308</vt:i4>
      </vt:variant>
      <vt:variant>
        <vt:i4>396</vt:i4>
      </vt:variant>
      <vt:variant>
        <vt:i4>0</vt:i4>
      </vt:variant>
      <vt:variant>
        <vt:i4>5</vt:i4>
      </vt:variant>
      <vt:variant>
        <vt:lpwstr/>
      </vt:variant>
      <vt:variant>
        <vt:lpwstr>_Toc55574707</vt:lpwstr>
      </vt:variant>
      <vt:variant>
        <vt:i4>1310772</vt:i4>
      </vt:variant>
      <vt:variant>
        <vt:i4>393</vt:i4>
      </vt:variant>
      <vt:variant>
        <vt:i4>0</vt:i4>
      </vt:variant>
      <vt:variant>
        <vt:i4>5</vt:i4>
      </vt:variant>
      <vt:variant>
        <vt:lpwstr/>
      </vt:variant>
      <vt:variant>
        <vt:lpwstr>_Toc55574706</vt:lpwstr>
      </vt:variant>
      <vt:variant>
        <vt:i4>1507380</vt:i4>
      </vt:variant>
      <vt:variant>
        <vt:i4>390</vt:i4>
      </vt:variant>
      <vt:variant>
        <vt:i4>0</vt:i4>
      </vt:variant>
      <vt:variant>
        <vt:i4>5</vt:i4>
      </vt:variant>
      <vt:variant>
        <vt:lpwstr/>
      </vt:variant>
      <vt:variant>
        <vt:lpwstr>_Toc55574705</vt:lpwstr>
      </vt:variant>
      <vt:variant>
        <vt:i4>1441844</vt:i4>
      </vt:variant>
      <vt:variant>
        <vt:i4>387</vt:i4>
      </vt:variant>
      <vt:variant>
        <vt:i4>0</vt:i4>
      </vt:variant>
      <vt:variant>
        <vt:i4>5</vt:i4>
      </vt:variant>
      <vt:variant>
        <vt:lpwstr/>
      </vt:variant>
      <vt:variant>
        <vt:lpwstr>_Toc55574704</vt:lpwstr>
      </vt:variant>
      <vt:variant>
        <vt:i4>1114164</vt:i4>
      </vt:variant>
      <vt:variant>
        <vt:i4>384</vt:i4>
      </vt:variant>
      <vt:variant>
        <vt:i4>0</vt:i4>
      </vt:variant>
      <vt:variant>
        <vt:i4>5</vt:i4>
      </vt:variant>
      <vt:variant>
        <vt:lpwstr/>
      </vt:variant>
      <vt:variant>
        <vt:lpwstr>_Toc55574703</vt:lpwstr>
      </vt:variant>
      <vt:variant>
        <vt:i4>2031676</vt:i4>
      </vt:variant>
      <vt:variant>
        <vt:i4>381</vt:i4>
      </vt:variant>
      <vt:variant>
        <vt:i4>0</vt:i4>
      </vt:variant>
      <vt:variant>
        <vt:i4>5</vt:i4>
      </vt:variant>
      <vt:variant>
        <vt:lpwstr/>
      </vt:variant>
      <vt:variant>
        <vt:lpwstr>_Toc54789672</vt:lpwstr>
      </vt:variant>
      <vt:variant>
        <vt:i4>1310771</vt:i4>
      </vt:variant>
      <vt:variant>
        <vt:i4>378</vt:i4>
      </vt:variant>
      <vt:variant>
        <vt:i4>0</vt:i4>
      </vt:variant>
      <vt:variant>
        <vt:i4>5</vt:i4>
      </vt:variant>
      <vt:variant>
        <vt:lpwstr/>
      </vt:variant>
      <vt:variant>
        <vt:lpwstr>_Toc57031671</vt:lpwstr>
      </vt:variant>
      <vt:variant>
        <vt:i4>1376307</vt:i4>
      </vt:variant>
      <vt:variant>
        <vt:i4>375</vt:i4>
      </vt:variant>
      <vt:variant>
        <vt:i4>0</vt:i4>
      </vt:variant>
      <vt:variant>
        <vt:i4>5</vt:i4>
      </vt:variant>
      <vt:variant>
        <vt:lpwstr/>
      </vt:variant>
      <vt:variant>
        <vt:lpwstr>_Toc57031670</vt:lpwstr>
      </vt:variant>
      <vt:variant>
        <vt:i4>1835058</vt:i4>
      </vt:variant>
      <vt:variant>
        <vt:i4>372</vt:i4>
      </vt:variant>
      <vt:variant>
        <vt:i4>0</vt:i4>
      </vt:variant>
      <vt:variant>
        <vt:i4>5</vt:i4>
      </vt:variant>
      <vt:variant>
        <vt:lpwstr/>
      </vt:variant>
      <vt:variant>
        <vt:lpwstr>_Toc57031669</vt:lpwstr>
      </vt:variant>
      <vt:variant>
        <vt:i4>1900594</vt:i4>
      </vt:variant>
      <vt:variant>
        <vt:i4>369</vt:i4>
      </vt:variant>
      <vt:variant>
        <vt:i4>0</vt:i4>
      </vt:variant>
      <vt:variant>
        <vt:i4>5</vt:i4>
      </vt:variant>
      <vt:variant>
        <vt:lpwstr/>
      </vt:variant>
      <vt:variant>
        <vt:lpwstr>_Toc57031668</vt:lpwstr>
      </vt:variant>
      <vt:variant>
        <vt:i4>1179698</vt:i4>
      </vt:variant>
      <vt:variant>
        <vt:i4>366</vt:i4>
      </vt:variant>
      <vt:variant>
        <vt:i4>0</vt:i4>
      </vt:variant>
      <vt:variant>
        <vt:i4>5</vt:i4>
      </vt:variant>
      <vt:variant>
        <vt:lpwstr/>
      </vt:variant>
      <vt:variant>
        <vt:lpwstr>_Toc57031667</vt:lpwstr>
      </vt:variant>
      <vt:variant>
        <vt:i4>1245234</vt:i4>
      </vt:variant>
      <vt:variant>
        <vt:i4>363</vt:i4>
      </vt:variant>
      <vt:variant>
        <vt:i4>0</vt:i4>
      </vt:variant>
      <vt:variant>
        <vt:i4>5</vt:i4>
      </vt:variant>
      <vt:variant>
        <vt:lpwstr/>
      </vt:variant>
      <vt:variant>
        <vt:lpwstr>_Toc57031666</vt:lpwstr>
      </vt:variant>
      <vt:variant>
        <vt:i4>1048626</vt:i4>
      </vt:variant>
      <vt:variant>
        <vt:i4>360</vt:i4>
      </vt:variant>
      <vt:variant>
        <vt:i4>0</vt:i4>
      </vt:variant>
      <vt:variant>
        <vt:i4>5</vt:i4>
      </vt:variant>
      <vt:variant>
        <vt:lpwstr/>
      </vt:variant>
      <vt:variant>
        <vt:lpwstr>_Toc57031665</vt:lpwstr>
      </vt:variant>
      <vt:variant>
        <vt:i4>1114162</vt:i4>
      </vt:variant>
      <vt:variant>
        <vt:i4>357</vt:i4>
      </vt:variant>
      <vt:variant>
        <vt:i4>0</vt:i4>
      </vt:variant>
      <vt:variant>
        <vt:i4>5</vt:i4>
      </vt:variant>
      <vt:variant>
        <vt:lpwstr/>
      </vt:variant>
      <vt:variant>
        <vt:lpwstr>_Toc57031664</vt:lpwstr>
      </vt:variant>
      <vt:variant>
        <vt:i4>1441842</vt:i4>
      </vt:variant>
      <vt:variant>
        <vt:i4>354</vt:i4>
      </vt:variant>
      <vt:variant>
        <vt:i4>0</vt:i4>
      </vt:variant>
      <vt:variant>
        <vt:i4>5</vt:i4>
      </vt:variant>
      <vt:variant>
        <vt:lpwstr/>
      </vt:variant>
      <vt:variant>
        <vt:lpwstr>_Toc57031663</vt:lpwstr>
      </vt:variant>
      <vt:variant>
        <vt:i4>1507378</vt:i4>
      </vt:variant>
      <vt:variant>
        <vt:i4>351</vt:i4>
      </vt:variant>
      <vt:variant>
        <vt:i4>0</vt:i4>
      </vt:variant>
      <vt:variant>
        <vt:i4>5</vt:i4>
      </vt:variant>
      <vt:variant>
        <vt:lpwstr/>
      </vt:variant>
      <vt:variant>
        <vt:lpwstr>_Toc57031662</vt:lpwstr>
      </vt:variant>
      <vt:variant>
        <vt:i4>1310770</vt:i4>
      </vt:variant>
      <vt:variant>
        <vt:i4>348</vt:i4>
      </vt:variant>
      <vt:variant>
        <vt:i4>0</vt:i4>
      </vt:variant>
      <vt:variant>
        <vt:i4>5</vt:i4>
      </vt:variant>
      <vt:variant>
        <vt:lpwstr/>
      </vt:variant>
      <vt:variant>
        <vt:lpwstr>_Toc57031661</vt:lpwstr>
      </vt:variant>
      <vt:variant>
        <vt:i4>1376306</vt:i4>
      </vt:variant>
      <vt:variant>
        <vt:i4>342</vt:i4>
      </vt:variant>
      <vt:variant>
        <vt:i4>0</vt:i4>
      </vt:variant>
      <vt:variant>
        <vt:i4>5</vt:i4>
      </vt:variant>
      <vt:variant>
        <vt:lpwstr/>
      </vt:variant>
      <vt:variant>
        <vt:lpwstr>_Toc57031660</vt:lpwstr>
      </vt:variant>
      <vt:variant>
        <vt:i4>1835057</vt:i4>
      </vt:variant>
      <vt:variant>
        <vt:i4>336</vt:i4>
      </vt:variant>
      <vt:variant>
        <vt:i4>0</vt:i4>
      </vt:variant>
      <vt:variant>
        <vt:i4>5</vt:i4>
      </vt:variant>
      <vt:variant>
        <vt:lpwstr/>
      </vt:variant>
      <vt:variant>
        <vt:lpwstr>_Toc57031659</vt:lpwstr>
      </vt:variant>
      <vt:variant>
        <vt:i4>1900593</vt:i4>
      </vt:variant>
      <vt:variant>
        <vt:i4>333</vt:i4>
      </vt:variant>
      <vt:variant>
        <vt:i4>0</vt:i4>
      </vt:variant>
      <vt:variant>
        <vt:i4>5</vt:i4>
      </vt:variant>
      <vt:variant>
        <vt:lpwstr/>
      </vt:variant>
      <vt:variant>
        <vt:lpwstr>_Toc57031658</vt:lpwstr>
      </vt:variant>
      <vt:variant>
        <vt:i4>1179697</vt:i4>
      </vt:variant>
      <vt:variant>
        <vt:i4>327</vt:i4>
      </vt:variant>
      <vt:variant>
        <vt:i4>0</vt:i4>
      </vt:variant>
      <vt:variant>
        <vt:i4>5</vt:i4>
      </vt:variant>
      <vt:variant>
        <vt:lpwstr/>
      </vt:variant>
      <vt:variant>
        <vt:lpwstr>_Toc57031657</vt:lpwstr>
      </vt:variant>
      <vt:variant>
        <vt:i4>1245233</vt:i4>
      </vt:variant>
      <vt:variant>
        <vt:i4>321</vt:i4>
      </vt:variant>
      <vt:variant>
        <vt:i4>0</vt:i4>
      </vt:variant>
      <vt:variant>
        <vt:i4>5</vt:i4>
      </vt:variant>
      <vt:variant>
        <vt:lpwstr/>
      </vt:variant>
      <vt:variant>
        <vt:lpwstr>_Toc57031656</vt:lpwstr>
      </vt:variant>
      <vt:variant>
        <vt:i4>1048625</vt:i4>
      </vt:variant>
      <vt:variant>
        <vt:i4>318</vt:i4>
      </vt:variant>
      <vt:variant>
        <vt:i4>0</vt:i4>
      </vt:variant>
      <vt:variant>
        <vt:i4>5</vt:i4>
      </vt:variant>
      <vt:variant>
        <vt:lpwstr/>
      </vt:variant>
      <vt:variant>
        <vt:lpwstr>_Toc57031655</vt:lpwstr>
      </vt:variant>
      <vt:variant>
        <vt:i4>1114161</vt:i4>
      </vt:variant>
      <vt:variant>
        <vt:i4>315</vt:i4>
      </vt:variant>
      <vt:variant>
        <vt:i4>0</vt:i4>
      </vt:variant>
      <vt:variant>
        <vt:i4>5</vt:i4>
      </vt:variant>
      <vt:variant>
        <vt:lpwstr/>
      </vt:variant>
      <vt:variant>
        <vt:lpwstr>_Toc57031654</vt:lpwstr>
      </vt:variant>
      <vt:variant>
        <vt:i4>1441841</vt:i4>
      </vt:variant>
      <vt:variant>
        <vt:i4>312</vt:i4>
      </vt:variant>
      <vt:variant>
        <vt:i4>0</vt:i4>
      </vt:variant>
      <vt:variant>
        <vt:i4>5</vt:i4>
      </vt:variant>
      <vt:variant>
        <vt:lpwstr/>
      </vt:variant>
      <vt:variant>
        <vt:lpwstr>_Toc57031653</vt:lpwstr>
      </vt:variant>
      <vt:variant>
        <vt:i4>1507377</vt:i4>
      </vt:variant>
      <vt:variant>
        <vt:i4>309</vt:i4>
      </vt:variant>
      <vt:variant>
        <vt:i4>0</vt:i4>
      </vt:variant>
      <vt:variant>
        <vt:i4>5</vt:i4>
      </vt:variant>
      <vt:variant>
        <vt:lpwstr/>
      </vt:variant>
      <vt:variant>
        <vt:lpwstr>_Toc57031652</vt:lpwstr>
      </vt:variant>
      <vt:variant>
        <vt:i4>1310769</vt:i4>
      </vt:variant>
      <vt:variant>
        <vt:i4>303</vt:i4>
      </vt:variant>
      <vt:variant>
        <vt:i4>0</vt:i4>
      </vt:variant>
      <vt:variant>
        <vt:i4>5</vt:i4>
      </vt:variant>
      <vt:variant>
        <vt:lpwstr/>
      </vt:variant>
      <vt:variant>
        <vt:lpwstr>_Toc57031651</vt:lpwstr>
      </vt:variant>
      <vt:variant>
        <vt:i4>1376305</vt:i4>
      </vt:variant>
      <vt:variant>
        <vt:i4>297</vt:i4>
      </vt:variant>
      <vt:variant>
        <vt:i4>0</vt:i4>
      </vt:variant>
      <vt:variant>
        <vt:i4>5</vt:i4>
      </vt:variant>
      <vt:variant>
        <vt:lpwstr/>
      </vt:variant>
      <vt:variant>
        <vt:lpwstr>_Toc57031650</vt:lpwstr>
      </vt:variant>
      <vt:variant>
        <vt:i4>1835056</vt:i4>
      </vt:variant>
      <vt:variant>
        <vt:i4>294</vt:i4>
      </vt:variant>
      <vt:variant>
        <vt:i4>0</vt:i4>
      </vt:variant>
      <vt:variant>
        <vt:i4>5</vt:i4>
      </vt:variant>
      <vt:variant>
        <vt:lpwstr/>
      </vt:variant>
      <vt:variant>
        <vt:lpwstr>_Toc57031649</vt:lpwstr>
      </vt:variant>
      <vt:variant>
        <vt:i4>1900592</vt:i4>
      </vt:variant>
      <vt:variant>
        <vt:i4>291</vt:i4>
      </vt:variant>
      <vt:variant>
        <vt:i4>0</vt:i4>
      </vt:variant>
      <vt:variant>
        <vt:i4>5</vt:i4>
      </vt:variant>
      <vt:variant>
        <vt:lpwstr/>
      </vt:variant>
      <vt:variant>
        <vt:lpwstr>_Toc57031648</vt:lpwstr>
      </vt:variant>
      <vt:variant>
        <vt:i4>1179696</vt:i4>
      </vt:variant>
      <vt:variant>
        <vt:i4>288</vt:i4>
      </vt:variant>
      <vt:variant>
        <vt:i4>0</vt:i4>
      </vt:variant>
      <vt:variant>
        <vt:i4>5</vt:i4>
      </vt:variant>
      <vt:variant>
        <vt:lpwstr/>
      </vt:variant>
      <vt:variant>
        <vt:lpwstr>_Toc57031647</vt:lpwstr>
      </vt:variant>
      <vt:variant>
        <vt:i4>1245232</vt:i4>
      </vt:variant>
      <vt:variant>
        <vt:i4>285</vt:i4>
      </vt:variant>
      <vt:variant>
        <vt:i4>0</vt:i4>
      </vt:variant>
      <vt:variant>
        <vt:i4>5</vt:i4>
      </vt:variant>
      <vt:variant>
        <vt:lpwstr/>
      </vt:variant>
      <vt:variant>
        <vt:lpwstr>_Toc57031646</vt:lpwstr>
      </vt:variant>
      <vt:variant>
        <vt:i4>1048624</vt:i4>
      </vt:variant>
      <vt:variant>
        <vt:i4>282</vt:i4>
      </vt:variant>
      <vt:variant>
        <vt:i4>0</vt:i4>
      </vt:variant>
      <vt:variant>
        <vt:i4>5</vt:i4>
      </vt:variant>
      <vt:variant>
        <vt:lpwstr/>
      </vt:variant>
      <vt:variant>
        <vt:lpwstr>_Toc57031645</vt:lpwstr>
      </vt:variant>
      <vt:variant>
        <vt:i4>1114160</vt:i4>
      </vt:variant>
      <vt:variant>
        <vt:i4>276</vt:i4>
      </vt:variant>
      <vt:variant>
        <vt:i4>0</vt:i4>
      </vt:variant>
      <vt:variant>
        <vt:i4>5</vt:i4>
      </vt:variant>
      <vt:variant>
        <vt:lpwstr/>
      </vt:variant>
      <vt:variant>
        <vt:lpwstr>_Toc57031644</vt:lpwstr>
      </vt:variant>
      <vt:variant>
        <vt:i4>1441840</vt:i4>
      </vt:variant>
      <vt:variant>
        <vt:i4>270</vt:i4>
      </vt:variant>
      <vt:variant>
        <vt:i4>0</vt:i4>
      </vt:variant>
      <vt:variant>
        <vt:i4>5</vt:i4>
      </vt:variant>
      <vt:variant>
        <vt:lpwstr/>
      </vt:variant>
      <vt:variant>
        <vt:lpwstr>_Toc57031643</vt:lpwstr>
      </vt:variant>
      <vt:variant>
        <vt:i4>1507376</vt:i4>
      </vt:variant>
      <vt:variant>
        <vt:i4>264</vt:i4>
      </vt:variant>
      <vt:variant>
        <vt:i4>0</vt:i4>
      </vt:variant>
      <vt:variant>
        <vt:i4>5</vt:i4>
      </vt:variant>
      <vt:variant>
        <vt:lpwstr/>
      </vt:variant>
      <vt:variant>
        <vt:lpwstr>_Toc57031642</vt:lpwstr>
      </vt:variant>
      <vt:variant>
        <vt:i4>1310768</vt:i4>
      </vt:variant>
      <vt:variant>
        <vt:i4>258</vt:i4>
      </vt:variant>
      <vt:variant>
        <vt:i4>0</vt:i4>
      </vt:variant>
      <vt:variant>
        <vt:i4>5</vt:i4>
      </vt:variant>
      <vt:variant>
        <vt:lpwstr/>
      </vt:variant>
      <vt:variant>
        <vt:lpwstr>_Toc57031641</vt:lpwstr>
      </vt:variant>
      <vt:variant>
        <vt:i4>1376304</vt:i4>
      </vt:variant>
      <vt:variant>
        <vt:i4>252</vt:i4>
      </vt:variant>
      <vt:variant>
        <vt:i4>0</vt:i4>
      </vt:variant>
      <vt:variant>
        <vt:i4>5</vt:i4>
      </vt:variant>
      <vt:variant>
        <vt:lpwstr/>
      </vt:variant>
      <vt:variant>
        <vt:lpwstr>_Toc57031640</vt:lpwstr>
      </vt:variant>
      <vt:variant>
        <vt:i4>1835063</vt:i4>
      </vt:variant>
      <vt:variant>
        <vt:i4>246</vt:i4>
      </vt:variant>
      <vt:variant>
        <vt:i4>0</vt:i4>
      </vt:variant>
      <vt:variant>
        <vt:i4>5</vt:i4>
      </vt:variant>
      <vt:variant>
        <vt:lpwstr/>
      </vt:variant>
      <vt:variant>
        <vt:lpwstr>_Toc57031639</vt:lpwstr>
      </vt:variant>
      <vt:variant>
        <vt:i4>1900599</vt:i4>
      </vt:variant>
      <vt:variant>
        <vt:i4>240</vt:i4>
      </vt:variant>
      <vt:variant>
        <vt:i4>0</vt:i4>
      </vt:variant>
      <vt:variant>
        <vt:i4>5</vt:i4>
      </vt:variant>
      <vt:variant>
        <vt:lpwstr/>
      </vt:variant>
      <vt:variant>
        <vt:lpwstr>_Toc57031638</vt:lpwstr>
      </vt:variant>
      <vt:variant>
        <vt:i4>1179703</vt:i4>
      </vt:variant>
      <vt:variant>
        <vt:i4>234</vt:i4>
      </vt:variant>
      <vt:variant>
        <vt:i4>0</vt:i4>
      </vt:variant>
      <vt:variant>
        <vt:i4>5</vt:i4>
      </vt:variant>
      <vt:variant>
        <vt:lpwstr/>
      </vt:variant>
      <vt:variant>
        <vt:lpwstr>_Toc57031637</vt:lpwstr>
      </vt:variant>
      <vt:variant>
        <vt:i4>1245239</vt:i4>
      </vt:variant>
      <vt:variant>
        <vt:i4>228</vt:i4>
      </vt:variant>
      <vt:variant>
        <vt:i4>0</vt:i4>
      </vt:variant>
      <vt:variant>
        <vt:i4>5</vt:i4>
      </vt:variant>
      <vt:variant>
        <vt:lpwstr/>
      </vt:variant>
      <vt:variant>
        <vt:lpwstr>_Toc57031636</vt:lpwstr>
      </vt:variant>
      <vt:variant>
        <vt:i4>1048631</vt:i4>
      </vt:variant>
      <vt:variant>
        <vt:i4>222</vt:i4>
      </vt:variant>
      <vt:variant>
        <vt:i4>0</vt:i4>
      </vt:variant>
      <vt:variant>
        <vt:i4>5</vt:i4>
      </vt:variant>
      <vt:variant>
        <vt:lpwstr/>
      </vt:variant>
      <vt:variant>
        <vt:lpwstr>_Toc57031635</vt:lpwstr>
      </vt:variant>
      <vt:variant>
        <vt:i4>1114167</vt:i4>
      </vt:variant>
      <vt:variant>
        <vt:i4>219</vt:i4>
      </vt:variant>
      <vt:variant>
        <vt:i4>0</vt:i4>
      </vt:variant>
      <vt:variant>
        <vt:i4>5</vt:i4>
      </vt:variant>
      <vt:variant>
        <vt:lpwstr/>
      </vt:variant>
      <vt:variant>
        <vt:lpwstr>_Toc57031634</vt:lpwstr>
      </vt:variant>
      <vt:variant>
        <vt:i4>1441847</vt:i4>
      </vt:variant>
      <vt:variant>
        <vt:i4>213</vt:i4>
      </vt:variant>
      <vt:variant>
        <vt:i4>0</vt:i4>
      </vt:variant>
      <vt:variant>
        <vt:i4>5</vt:i4>
      </vt:variant>
      <vt:variant>
        <vt:lpwstr/>
      </vt:variant>
      <vt:variant>
        <vt:lpwstr>_Toc57031633</vt:lpwstr>
      </vt:variant>
      <vt:variant>
        <vt:i4>1507383</vt:i4>
      </vt:variant>
      <vt:variant>
        <vt:i4>207</vt:i4>
      </vt:variant>
      <vt:variant>
        <vt:i4>0</vt:i4>
      </vt:variant>
      <vt:variant>
        <vt:i4>5</vt:i4>
      </vt:variant>
      <vt:variant>
        <vt:lpwstr/>
      </vt:variant>
      <vt:variant>
        <vt:lpwstr>_Toc57031632</vt:lpwstr>
      </vt:variant>
      <vt:variant>
        <vt:i4>1310775</vt:i4>
      </vt:variant>
      <vt:variant>
        <vt:i4>201</vt:i4>
      </vt:variant>
      <vt:variant>
        <vt:i4>0</vt:i4>
      </vt:variant>
      <vt:variant>
        <vt:i4>5</vt:i4>
      </vt:variant>
      <vt:variant>
        <vt:lpwstr/>
      </vt:variant>
      <vt:variant>
        <vt:lpwstr>_Toc57031631</vt:lpwstr>
      </vt:variant>
      <vt:variant>
        <vt:i4>1376311</vt:i4>
      </vt:variant>
      <vt:variant>
        <vt:i4>195</vt:i4>
      </vt:variant>
      <vt:variant>
        <vt:i4>0</vt:i4>
      </vt:variant>
      <vt:variant>
        <vt:i4>5</vt:i4>
      </vt:variant>
      <vt:variant>
        <vt:lpwstr/>
      </vt:variant>
      <vt:variant>
        <vt:lpwstr>_Toc57031630</vt:lpwstr>
      </vt:variant>
      <vt:variant>
        <vt:i4>1835062</vt:i4>
      </vt:variant>
      <vt:variant>
        <vt:i4>189</vt:i4>
      </vt:variant>
      <vt:variant>
        <vt:i4>0</vt:i4>
      </vt:variant>
      <vt:variant>
        <vt:i4>5</vt:i4>
      </vt:variant>
      <vt:variant>
        <vt:lpwstr/>
      </vt:variant>
      <vt:variant>
        <vt:lpwstr>_Toc57031629</vt:lpwstr>
      </vt:variant>
      <vt:variant>
        <vt:i4>1900598</vt:i4>
      </vt:variant>
      <vt:variant>
        <vt:i4>183</vt:i4>
      </vt:variant>
      <vt:variant>
        <vt:i4>0</vt:i4>
      </vt:variant>
      <vt:variant>
        <vt:i4>5</vt:i4>
      </vt:variant>
      <vt:variant>
        <vt:lpwstr/>
      </vt:variant>
      <vt:variant>
        <vt:lpwstr>_Toc57031628</vt:lpwstr>
      </vt:variant>
      <vt:variant>
        <vt:i4>1179702</vt:i4>
      </vt:variant>
      <vt:variant>
        <vt:i4>177</vt:i4>
      </vt:variant>
      <vt:variant>
        <vt:i4>0</vt:i4>
      </vt:variant>
      <vt:variant>
        <vt:i4>5</vt:i4>
      </vt:variant>
      <vt:variant>
        <vt:lpwstr/>
      </vt:variant>
      <vt:variant>
        <vt:lpwstr>_Toc57031627</vt:lpwstr>
      </vt:variant>
      <vt:variant>
        <vt:i4>1245238</vt:i4>
      </vt:variant>
      <vt:variant>
        <vt:i4>171</vt:i4>
      </vt:variant>
      <vt:variant>
        <vt:i4>0</vt:i4>
      </vt:variant>
      <vt:variant>
        <vt:i4>5</vt:i4>
      </vt:variant>
      <vt:variant>
        <vt:lpwstr/>
      </vt:variant>
      <vt:variant>
        <vt:lpwstr>_Toc57031626</vt:lpwstr>
      </vt:variant>
      <vt:variant>
        <vt:i4>1048630</vt:i4>
      </vt:variant>
      <vt:variant>
        <vt:i4>165</vt:i4>
      </vt:variant>
      <vt:variant>
        <vt:i4>0</vt:i4>
      </vt:variant>
      <vt:variant>
        <vt:i4>5</vt:i4>
      </vt:variant>
      <vt:variant>
        <vt:lpwstr/>
      </vt:variant>
      <vt:variant>
        <vt:lpwstr>_Toc57031625</vt:lpwstr>
      </vt:variant>
      <vt:variant>
        <vt:i4>1114166</vt:i4>
      </vt:variant>
      <vt:variant>
        <vt:i4>162</vt:i4>
      </vt:variant>
      <vt:variant>
        <vt:i4>0</vt:i4>
      </vt:variant>
      <vt:variant>
        <vt:i4>5</vt:i4>
      </vt:variant>
      <vt:variant>
        <vt:lpwstr/>
      </vt:variant>
      <vt:variant>
        <vt:lpwstr>_Toc57031624</vt:lpwstr>
      </vt:variant>
      <vt:variant>
        <vt:i4>1441846</vt:i4>
      </vt:variant>
      <vt:variant>
        <vt:i4>159</vt:i4>
      </vt:variant>
      <vt:variant>
        <vt:i4>0</vt:i4>
      </vt:variant>
      <vt:variant>
        <vt:i4>5</vt:i4>
      </vt:variant>
      <vt:variant>
        <vt:lpwstr/>
      </vt:variant>
      <vt:variant>
        <vt:lpwstr>_Toc57031623</vt:lpwstr>
      </vt:variant>
      <vt:variant>
        <vt:i4>1507382</vt:i4>
      </vt:variant>
      <vt:variant>
        <vt:i4>156</vt:i4>
      </vt:variant>
      <vt:variant>
        <vt:i4>0</vt:i4>
      </vt:variant>
      <vt:variant>
        <vt:i4>5</vt:i4>
      </vt:variant>
      <vt:variant>
        <vt:lpwstr/>
      </vt:variant>
      <vt:variant>
        <vt:lpwstr>_Toc57031622</vt:lpwstr>
      </vt:variant>
      <vt:variant>
        <vt:i4>1310774</vt:i4>
      </vt:variant>
      <vt:variant>
        <vt:i4>153</vt:i4>
      </vt:variant>
      <vt:variant>
        <vt:i4>0</vt:i4>
      </vt:variant>
      <vt:variant>
        <vt:i4>5</vt:i4>
      </vt:variant>
      <vt:variant>
        <vt:lpwstr/>
      </vt:variant>
      <vt:variant>
        <vt:lpwstr>_Toc57031621</vt:lpwstr>
      </vt:variant>
      <vt:variant>
        <vt:i4>1376310</vt:i4>
      </vt:variant>
      <vt:variant>
        <vt:i4>150</vt:i4>
      </vt:variant>
      <vt:variant>
        <vt:i4>0</vt:i4>
      </vt:variant>
      <vt:variant>
        <vt:i4>5</vt:i4>
      </vt:variant>
      <vt:variant>
        <vt:lpwstr/>
      </vt:variant>
      <vt:variant>
        <vt:lpwstr>_Toc57031620</vt:lpwstr>
      </vt:variant>
      <vt:variant>
        <vt:i4>1835061</vt:i4>
      </vt:variant>
      <vt:variant>
        <vt:i4>147</vt:i4>
      </vt:variant>
      <vt:variant>
        <vt:i4>0</vt:i4>
      </vt:variant>
      <vt:variant>
        <vt:i4>5</vt:i4>
      </vt:variant>
      <vt:variant>
        <vt:lpwstr/>
      </vt:variant>
      <vt:variant>
        <vt:lpwstr>_Toc57031619</vt:lpwstr>
      </vt:variant>
      <vt:variant>
        <vt:i4>1900597</vt:i4>
      </vt:variant>
      <vt:variant>
        <vt:i4>144</vt:i4>
      </vt:variant>
      <vt:variant>
        <vt:i4>0</vt:i4>
      </vt:variant>
      <vt:variant>
        <vt:i4>5</vt:i4>
      </vt:variant>
      <vt:variant>
        <vt:lpwstr/>
      </vt:variant>
      <vt:variant>
        <vt:lpwstr>_Toc57031618</vt:lpwstr>
      </vt:variant>
      <vt:variant>
        <vt:i4>1179701</vt:i4>
      </vt:variant>
      <vt:variant>
        <vt:i4>141</vt:i4>
      </vt:variant>
      <vt:variant>
        <vt:i4>0</vt:i4>
      </vt:variant>
      <vt:variant>
        <vt:i4>5</vt:i4>
      </vt:variant>
      <vt:variant>
        <vt:lpwstr/>
      </vt:variant>
      <vt:variant>
        <vt:lpwstr>_Toc57031617</vt:lpwstr>
      </vt:variant>
      <vt:variant>
        <vt:i4>1245237</vt:i4>
      </vt:variant>
      <vt:variant>
        <vt:i4>138</vt:i4>
      </vt:variant>
      <vt:variant>
        <vt:i4>0</vt:i4>
      </vt:variant>
      <vt:variant>
        <vt:i4>5</vt:i4>
      </vt:variant>
      <vt:variant>
        <vt:lpwstr/>
      </vt:variant>
      <vt:variant>
        <vt:lpwstr>_Toc57031616</vt:lpwstr>
      </vt:variant>
      <vt:variant>
        <vt:i4>1048629</vt:i4>
      </vt:variant>
      <vt:variant>
        <vt:i4>132</vt:i4>
      </vt:variant>
      <vt:variant>
        <vt:i4>0</vt:i4>
      </vt:variant>
      <vt:variant>
        <vt:i4>5</vt:i4>
      </vt:variant>
      <vt:variant>
        <vt:lpwstr/>
      </vt:variant>
      <vt:variant>
        <vt:lpwstr>_Toc57031615</vt:lpwstr>
      </vt:variant>
      <vt:variant>
        <vt:i4>1114165</vt:i4>
      </vt:variant>
      <vt:variant>
        <vt:i4>129</vt:i4>
      </vt:variant>
      <vt:variant>
        <vt:i4>0</vt:i4>
      </vt:variant>
      <vt:variant>
        <vt:i4>5</vt:i4>
      </vt:variant>
      <vt:variant>
        <vt:lpwstr/>
      </vt:variant>
      <vt:variant>
        <vt:lpwstr>_Toc57031614</vt:lpwstr>
      </vt:variant>
      <vt:variant>
        <vt:i4>1441845</vt:i4>
      </vt:variant>
      <vt:variant>
        <vt:i4>126</vt:i4>
      </vt:variant>
      <vt:variant>
        <vt:i4>0</vt:i4>
      </vt:variant>
      <vt:variant>
        <vt:i4>5</vt:i4>
      </vt:variant>
      <vt:variant>
        <vt:lpwstr/>
      </vt:variant>
      <vt:variant>
        <vt:lpwstr>_Toc57031613</vt:lpwstr>
      </vt:variant>
      <vt:variant>
        <vt:i4>1507381</vt:i4>
      </vt:variant>
      <vt:variant>
        <vt:i4>123</vt:i4>
      </vt:variant>
      <vt:variant>
        <vt:i4>0</vt:i4>
      </vt:variant>
      <vt:variant>
        <vt:i4>5</vt:i4>
      </vt:variant>
      <vt:variant>
        <vt:lpwstr/>
      </vt:variant>
      <vt:variant>
        <vt:lpwstr>_Toc57031612</vt:lpwstr>
      </vt:variant>
      <vt:variant>
        <vt:i4>1310773</vt:i4>
      </vt:variant>
      <vt:variant>
        <vt:i4>120</vt:i4>
      </vt:variant>
      <vt:variant>
        <vt:i4>0</vt:i4>
      </vt:variant>
      <vt:variant>
        <vt:i4>5</vt:i4>
      </vt:variant>
      <vt:variant>
        <vt:lpwstr/>
      </vt:variant>
      <vt:variant>
        <vt:lpwstr>_Toc57031611</vt:lpwstr>
      </vt:variant>
      <vt:variant>
        <vt:i4>1376309</vt:i4>
      </vt:variant>
      <vt:variant>
        <vt:i4>117</vt:i4>
      </vt:variant>
      <vt:variant>
        <vt:i4>0</vt:i4>
      </vt:variant>
      <vt:variant>
        <vt:i4>5</vt:i4>
      </vt:variant>
      <vt:variant>
        <vt:lpwstr/>
      </vt:variant>
      <vt:variant>
        <vt:lpwstr>_Toc57031610</vt:lpwstr>
      </vt:variant>
      <vt:variant>
        <vt:i4>1835060</vt:i4>
      </vt:variant>
      <vt:variant>
        <vt:i4>114</vt:i4>
      </vt:variant>
      <vt:variant>
        <vt:i4>0</vt:i4>
      </vt:variant>
      <vt:variant>
        <vt:i4>5</vt:i4>
      </vt:variant>
      <vt:variant>
        <vt:lpwstr/>
      </vt:variant>
      <vt:variant>
        <vt:lpwstr>_Toc57031609</vt:lpwstr>
      </vt:variant>
      <vt:variant>
        <vt:i4>1900596</vt:i4>
      </vt:variant>
      <vt:variant>
        <vt:i4>111</vt:i4>
      </vt:variant>
      <vt:variant>
        <vt:i4>0</vt:i4>
      </vt:variant>
      <vt:variant>
        <vt:i4>5</vt:i4>
      </vt:variant>
      <vt:variant>
        <vt:lpwstr/>
      </vt:variant>
      <vt:variant>
        <vt:lpwstr>_Toc57031608</vt:lpwstr>
      </vt:variant>
      <vt:variant>
        <vt:i4>1179700</vt:i4>
      </vt:variant>
      <vt:variant>
        <vt:i4>108</vt:i4>
      </vt:variant>
      <vt:variant>
        <vt:i4>0</vt:i4>
      </vt:variant>
      <vt:variant>
        <vt:i4>5</vt:i4>
      </vt:variant>
      <vt:variant>
        <vt:lpwstr/>
      </vt:variant>
      <vt:variant>
        <vt:lpwstr>_Toc57031607</vt:lpwstr>
      </vt:variant>
      <vt:variant>
        <vt:i4>1245236</vt:i4>
      </vt:variant>
      <vt:variant>
        <vt:i4>105</vt:i4>
      </vt:variant>
      <vt:variant>
        <vt:i4>0</vt:i4>
      </vt:variant>
      <vt:variant>
        <vt:i4>5</vt:i4>
      </vt:variant>
      <vt:variant>
        <vt:lpwstr/>
      </vt:variant>
      <vt:variant>
        <vt:lpwstr>_Toc57031606</vt:lpwstr>
      </vt:variant>
      <vt:variant>
        <vt:i4>1048628</vt:i4>
      </vt:variant>
      <vt:variant>
        <vt:i4>102</vt:i4>
      </vt:variant>
      <vt:variant>
        <vt:i4>0</vt:i4>
      </vt:variant>
      <vt:variant>
        <vt:i4>5</vt:i4>
      </vt:variant>
      <vt:variant>
        <vt:lpwstr/>
      </vt:variant>
      <vt:variant>
        <vt:lpwstr>_Toc57031605</vt:lpwstr>
      </vt:variant>
      <vt:variant>
        <vt:i4>1114164</vt:i4>
      </vt:variant>
      <vt:variant>
        <vt:i4>99</vt:i4>
      </vt:variant>
      <vt:variant>
        <vt:i4>0</vt:i4>
      </vt:variant>
      <vt:variant>
        <vt:i4>5</vt:i4>
      </vt:variant>
      <vt:variant>
        <vt:lpwstr/>
      </vt:variant>
      <vt:variant>
        <vt:lpwstr>_Toc57031604</vt:lpwstr>
      </vt:variant>
      <vt:variant>
        <vt:i4>1441844</vt:i4>
      </vt:variant>
      <vt:variant>
        <vt:i4>96</vt:i4>
      </vt:variant>
      <vt:variant>
        <vt:i4>0</vt:i4>
      </vt:variant>
      <vt:variant>
        <vt:i4>5</vt:i4>
      </vt:variant>
      <vt:variant>
        <vt:lpwstr/>
      </vt:variant>
      <vt:variant>
        <vt:lpwstr>_Toc57031603</vt:lpwstr>
      </vt:variant>
      <vt:variant>
        <vt:i4>1507380</vt:i4>
      </vt:variant>
      <vt:variant>
        <vt:i4>93</vt:i4>
      </vt:variant>
      <vt:variant>
        <vt:i4>0</vt:i4>
      </vt:variant>
      <vt:variant>
        <vt:i4>5</vt:i4>
      </vt:variant>
      <vt:variant>
        <vt:lpwstr/>
      </vt:variant>
      <vt:variant>
        <vt:lpwstr>_Toc57031602</vt:lpwstr>
      </vt:variant>
      <vt:variant>
        <vt:i4>1310772</vt:i4>
      </vt:variant>
      <vt:variant>
        <vt:i4>90</vt:i4>
      </vt:variant>
      <vt:variant>
        <vt:i4>0</vt:i4>
      </vt:variant>
      <vt:variant>
        <vt:i4>5</vt:i4>
      </vt:variant>
      <vt:variant>
        <vt:lpwstr/>
      </vt:variant>
      <vt:variant>
        <vt:lpwstr>_Toc57031601</vt:lpwstr>
      </vt:variant>
      <vt:variant>
        <vt:i4>1376308</vt:i4>
      </vt:variant>
      <vt:variant>
        <vt:i4>87</vt:i4>
      </vt:variant>
      <vt:variant>
        <vt:i4>0</vt:i4>
      </vt:variant>
      <vt:variant>
        <vt:i4>5</vt:i4>
      </vt:variant>
      <vt:variant>
        <vt:lpwstr/>
      </vt:variant>
      <vt:variant>
        <vt:lpwstr>_Toc57031600</vt:lpwstr>
      </vt:variant>
      <vt:variant>
        <vt:i4>2031677</vt:i4>
      </vt:variant>
      <vt:variant>
        <vt:i4>84</vt:i4>
      </vt:variant>
      <vt:variant>
        <vt:i4>0</vt:i4>
      </vt:variant>
      <vt:variant>
        <vt:i4>5</vt:i4>
      </vt:variant>
      <vt:variant>
        <vt:lpwstr/>
      </vt:variant>
      <vt:variant>
        <vt:lpwstr>_Toc57031599</vt:lpwstr>
      </vt:variant>
      <vt:variant>
        <vt:i4>1966141</vt:i4>
      </vt:variant>
      <vt:variant>
        <vt:i4>81</vt:i4>
      </vt:variant>
      <vt:variant>
        <vt:i4>0</vt:i4>
      </vt:variant>
      <vt:variant>
        <vt:i4>5</vt:i4>
      </vt:variant>
      <vt:variant>
        <vt:lpwstr/>
      </vt:variant>
      <vt:variant>
        <vt:lpwstr>_Toc57031598</vt:lpwstr>
      </vt:variant>
      <vt:variant>
        <vt:i4>1114173</vt:i4>
      </vt:variant>
      <vt:variant>
        <vt:i4>78</vt:i4>
      </vt:variant>
      <vt:variant>
        <vt:i4>0</vt:i4>
      </vt:variant>
      <vt:variant>
        <vt:i4>5</vt:i4>
      </vt:variant>
      <vt:variant>
        <vt:lpwstr/>
      </vt:variant>
      <vt:variant>
        <vt:lpwstr>_Toc57031597</vt:lpwstr>
      </vt:variant>
      <vt:variant>
        <vt:i4>1048637</vt:i4>
      </vt:variant>
      <vt:variant>
        <vt:i4>75</vt:i4>
      </vt:variant>
      <vt:variant>
        <vt:i4>0</vt:i4>
      </vt:variant>
      <vt:variant>
        <vt:i4>5</vt:i4>
      </vt:variant>
      <vt:variant>
        <vt:lpwstr/>
      </vt:variant>
      <vt:variant>
        <vt:lpwstr>_Toc57031596</vt:lpwstr>
      </vt:variant>
      <vt:variant>
        <vt:i4>1245245</vt:i4>
      </vt:variant>
      <vt:variant>
        <vt:i4>72</vt:i4>
      </vt:variant>
      <vt:variant>
        <vt:i4>0</vt:i4>
      </vt:variant>
      <vt:variant>
        <vt:i4>5</vt:i4>
      </vt:variant>
      <vt:variant>
        <vt:lpwstr/>
      </vt:variant>
      <vt:variant>
        <vt:lpwstr>_Toc57031595</vt:lpwstr>
      </vt:variant>
      <vt:variant>
        <vt:i4>1179709</vt:i4>
      </vt:variant>
      <vt:variant>
        <vt:i4>69</vt:i4>
      </vt:variant>
      <vt:variant>
        <vt:i4>0</vt:i4>
      </vt:variant>
      <vt:variant>
        <vt:i4>5</vt:i4>
      </vt:variant>
      <vt:variant>
        <vt:lpwstr/>
      </vt:variant>
      <vt:variant>
        <vt:lpwstr>_Toc57031594</vt:lpwstr>
      </vt:variant>
      <vt:variant>
        <vt:i4>1376317</vt:i4>
      </vt:variant>
      <vt:variant>
        <vt:i4>66</vt:i4>
      </vt:variant>
      <vt:variant>
        <vt:i4>0</vt:i4>
      </vt:variant>
      <vt:variant>
        <vt:i4>5</vt:i4>
      </vt:variant>
      <vt:variant>
        <vt:lpwstr/>
      </vt:variant>
      <vt:variant>
        <vt:lpwstr>_Toc57031593</vt:lpwstr>
      </vt:variant>
      <vt:variant>
        <vt:i4>1310781</vt:i4>
      </vt:variant>
      <vt:variant>
        <vt:i4>63</vt:i4>
      </vt:variant>
      <vt:variant>
        <vt:i4>0</vt:i4>
      </vt:variant>
      <vt:variant>
        <vt:i4>5</vt:i4>
      </vt:variant>
      <vt:variant>
        <vt:lpwstr/>
      </vt:variant>
      <vt:variant>
        <vt:lpwstr>_Toc57031592</vt:lpwstr>
      </vt:variant>
      <vt:variant>
        <vt:i4>1507389</vt:i4>
      </vt:variant>
      <vt:variant>
        <vt:i4>60</vt:i4>
      </vt:variant>
      <vt:variant>
        <vt:i4>0</vt:i4>
      </vt:variant>
      <vt:variant>
        <vt:i4>5</vt:i4>
      </vt:variant>
      <vt:variant>
        <vt:lpwstr/>
      </vt:variant>
      <vt:variant>
        <vt:lpwstr>_Toc57031591</vt:lpwstr>
      </vt:variant>
      <vt:variant>
        <vt:i4>1441853</vt:i4>
      </vt:variant>
      <vt:variant>
        <vt:i4>54</vt:i4>
      </vt:variant>
      <vt:variant>
        <vt:i4>0</vt:i4>
      </vt:variant>
      <vt:variant>
        <vt:i4>5</vt:i4>
      </vt:variant>
      <vt:variant>
        <vt:lpwstr/>
      </vt:variant>
      <vt:variant>
        <vt:lpwstr>_Toc57031590</vt:lpwstr>
      </vt:variant>
      <vt:variant>
        <vt:i4>2031676</vt:i4>
      </vt:variant>
      <vt:variant>
        <vt:i4>51</vt:i4>
      </vt:variant>
      <vt:variant>
        <vt:i4>0</vt:i4>
      </vt:variant>
      <vt:variant>
        <vt:i4>5</vt:i4>
      </vt:variant>
      <vt:variant>
        <vt:lpwstr/>
      </vt:variant>
      <vt:variant>
        <vt:lpwstr>_Toc57031589</vt:lpwstr>
      </vt:variant>
      <vt:variant>
        <vt:i4>1966140</vt:i4>
      </vt:variant>
      <vt:variant>
        <vt:i4>48</vt:i4>
      </vt:variant>
      <vt:variant>
        <vt:i4>0</vt:i4>
      </vt:variant>
      <vt:variant>
        <vt:i4>5</vt:i4>
      </vt:variant>
      <vt:variant>
        <vt:lpwstr/>
      </vt:variant>
      <vt:variant>
        <vt:lpwstr>_Toc57031588</vt:lpwstr>
      </vt:variant>
      <vt:variant>
        <vt:i4>1114172</vt:i4>
      </vt:variant>
      <vt:variant>
        <vt:i4>45</vt:i4>
      </vt:variant>
      <vt:variant>
        <vt:i4>0</vt:i4>
      </vt:variant>
      <vt:variant>
        <vt:i4>5</vt:i4>
      </vt:variant>
      <vt:variant>
        <vt:lpwstr/>
      </vt:variant>
      <vt:variant>
        <vt:lpwstr>_Toc57031587</vt:lpwstr>
      </vt:variant>
      <vt:variant>
        <vt:i4>1048636</vt:i4>
      </vt:variant>
      <vt:variant>
        <vt:i4>42</vt:i4>
      </vt:variant>
      <vt:variant>
        <vt:i4>0</vt:i4>
      </vt:variant>
      <vt:variant>
        <vt:i4>5</vt:i4>
      </vt:variant>
      <vt:variant>
        <vt:lpwstr/>
      </vt:variant>
      <vt:variant>
        <vt:lpwstr>_Toc57031586</vt:lpwstr>
      </vt:variant>
      <vt:variant>
        <vt:i4>1245244</vt:i4>
      </vt:variant>
      <vt:variant>
        <vt:i4>39</vt:i4>
      </vt:variant>
      <vt:variant>
        <vt:i4>0</vt:i4>
      </vt:variant>
      <vt:variant>
        <vt:i4>5</vt:i4>
      </vt:variant>
      <vt:variant>
        <vt:lpwstr/>
      </vt:variant>
      <vt:variant>
        <vt:lpwstr>_Toc57031585</vt:lpwstr>
      </vt:variant>
      <vt:variant>
        <vt:i4>1179708</vt:i4>
      </vt:variant>
      <vt:variant>
        <vt:i4>36</vt:i4>
      </vt:variant>
      <vt:variant>
        <vt:i4>0</vt:i4>
      </vt:variant>
      <vt:variant>
        <vt:i4>5</vt:i4>
      </vt:variant>
      <vt:variant>
        <vt:lpwstr/>
      </vt:variant>
      <vt:variant>
        <vt:lpwstr>_Toc57031584</vt:lpwstr>
      </vt:variant>
      <vt:variant>
        <vt:i4>1376316</vt:i4>
      </vt:variant>
      <vt:variant>
        <vt:i4>33</vt:i4>
      </vt:variant>
      <vt:variant>
        <vt:i4>0</vt:i4>
      </vt:variant>
      <vt:variant>
        <vt:i4>5</vt:i4>
      </vt:variant>
      <vt:variant>
        <vt:lpwstr/>
      </vt:variant>
      <vt:variant>
        <vt:lpwstr>_Toc57031583</vt:lpwstr>
      </vt:variant>
      <vt:variant>
        <vt:i4>1310780</vt:i4>
      </vt:variant>
      <vt:variant>
        <vt:i4>30</vt:i4>
      </vt:variant>
      <vt:variant>
        <vt:i4>0</vt:i4>
      </vt:variant>
      <vt:variant>
        <vt:i4>5</vt:i4>
      </vt:variant>
      <vt:variant>
        <vt:lpwstr/>
      </vt:variant>
      <vt:variant>
        <vt:lpwstr>_Toc57031582</vt:lpwstr>
      </vt:variant>
      <vt:variant>
        <vt:i4>1507388</vt:i4>
      </vt:variant>
      <vt:variant>
        <vt:i4>27</vt:i4>
      </vt:variant>
      <vt:variant>
        <vt:i4>0</vt:i4>
      </vt:variant>
      <vt:variant>
        <vt:i4>5</vt:i4>
      </vt:variant>
      <vt:variant>
        <vt:lpwstr/>
      </vt:variant>
      <vt:variant>
        <vt:lpwstr>_Toc57031581</vt:lpwstr>
      </vt:variant>
      <vt:variant>
        <vt:i4>1441852</vt:i4>
      </vt:variant>
      <vt:variant>
        <vt:i4>24</vt:i4>
      </vt:variant>
      <vt:variant>
        <vt:i4>0</vt:i4>
      </vt:variant>
      <vt:variant>
        <vt:i4>5</vt:i4>
      </vt:variant>
      <vt:variant>
        <vt:lpwstr/>
      </vt:variant>
      <vt:variant>
        <vt:lpwstr>_Toc57031580</vt:lpwstr>
      </vt:variant>
      <vt:variant>
        <vt:i4>2031667</vt:i4>
      </vt:variant>
      <vt:variant>
        <vt:i4>21</vt:i4>
      </vt:variant>
      <vt:variant>
        <vt:i4>0</vt:i4>
      </vt:variant>
      <vt:variant>
        <vt:i4>5</vt:i4>
      </vt:variant>
      <vt:variant>
        <vt:lpwstr/>
      </vt:variant>
      <vt:variant>
        <vt:lpwstr>_Toc57031579</vt:lpwstr>
      </vt:variant>
      <vt:variant>
        <vt:i4>1966131</vt:i4>
      </vt:variant>
      <vt:variant>
        <vt:i4>18</vt:i4>
      </vt:variant>
      <vt:variant>
        <vt:i4>0</vt:i4>
      </vt:variant>
      <vt:variant>
        <vt:i4>5</vt:i4>
      </vt:variant>
      <vt:variant>
        <vt:lpwstr/>
      </vt:variant>
      <vt:variant>
        <vt:lpwstr>_Toc57031578</vt:lpwstr>
      </vt:variant>
      <vt:variant>
        <vt:i4>1114163</vt:i4>
      </vt:variant>
      <vt:variant>
        <vt:i4>15</vt:i4>
      </vt:variant>
      <vt:variant>
        <vt:i4>0</vt:i4>
      </vt:variant>
      <vt:variant>
        <vt:i4>5</vt:i4>
      </vt:variant>
      <vt:variant>
        <vt:lpwstr/>
      </vt:variant>
      <vt:variant>
        <vt:lpwstr>_Toc57031577</vt:lpwstr>
      </vt:variant>
      <vt:variant>
        <vt:i4>1048627</vt:i4>
      </vt:variant>
      <vt:variant>
        <vt:i4>12</vt:i4>
      </vt:variant>
      <vt:variant>
        <vt:i4>0</vt:i4>
      </vt:variant>
      <vt:variant>
        <vt:i4>5</vt:i4>
      </vt:variant>
      <vt:variant>
        <vt:lpwstr/>
      </vt:variant>
      <vt:variant>
        <vt:lpwstr>_Toc57031576</vt:lpwstr>
      </vt:variant>
      <vt:variant>
        <vt:i4>1245235</vt:i4>
      </vt:variant>
      <vt:variant>
        <vt:i4>9</vt:i4>
      </vt:variant>
      <vt:variant>
        <vt:i4>0</vt:i4>
      </vt:variant>
      <vt:variant>
        <vt:i4>5</vt:i4>
      </vt:variant>
      <vt:variant>
        <vt:lpwstr/>
      </vt:variant>
      <vt:variant>
        <vt:lpwstr>_Toc57031575</vt:lpwstr>
      </vt:variant>
      <vt:variant>
        <vt:i4>1179699</vt:i4>
      </vt:variant>
      <vt:variant>
        <vt:i4>6</vt:i4>
      </vt:variant>
      <vt:variant>
        <vt:i4>0</vt:i4>
      </vt:variant>
      <vt:variant>
        <vt:i4>5</vt:i4>
      </vt:variant>
      <vt:variant>
        <vt:lpwstr/>
      </vt:variant>
      <vt:variant>
        <vt:lpwstr>_Toc57031574</vt:lpwstr>
      </vt:variant>
      <vt:variant>
        <vt:i4>1376307</vt:i4>
      </vt:variant>
      <vt:variant>
        <vt:i4>3</vt:i4>
      </vt:variant>
      <vt:variant>
        <vt:i4>0</vt:i4>
      </vt:variant>
      <vt:variant>
        <vt:i4>5</vt:i4>
      </vt:variant>
      <vt:variant>
        <vt:lpwstr/>
      </vt:variant>
      <vt:variant>
        <vt:lpwstr>_Toc57031573</vt:lpwstr>
      </vt:variant>
      <vt:variant>
        <vt:i4>1310771</vt:i4>
      </vt:variant>
      <vt:variant>
        <vt:i4>0</vt:i4>
      </vt:variant>
      <vt:variant>
        <vt:i4>0</vt:i4>
      </vt:variant>
      <vt:variant>
        <vt:i4>5</vt:i4>
      </vt:variant>
      <vt:variant>
        <vt:lpwstr/>
      </vt:variant>
      <vt:variant>
        <vt:lpwstr>_Toc57031572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Embleton</dc:creator>
  <cp:keywords/>
  <dc:description/>
  <cp:lastModifiedBy>Christine Embleton</cp:lastModifiedBy>
  <cp:revision>25</cp:revision>
  <dcterms:created xsi:type="dcterms:W3CDTF">2020-12-08T06:00:00Z</dcterms:created>
  <dcterms:modified xsi:type="dcterms:W3CDTF">2020-12-09T03:47:00Z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0x010100DC56365616396F498A2157B92329AC35</vt:lpwstr>
  </property>
</Properties>
</file>