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9458C" w14:textId="77777777" w:rsidR="00572D5A" w:rsidRDefault="00FE4D6F">
      <w:pPr>
        <w:pStyle w:val="Title"/>
        <w:rPr>
          <w:b w:val="0"/>
          <w:sz w:val="32"/>
          <w:szCs w:val="32"/>
        </w:rPr>
      </w:pPr>
      <w:bookmarkStart w:id="0" w:name="_heading=h.gjdgxs" w:colFirst="0" w:colLast="0"/>
      <w:bookmarkEnd w:id="0"/>
      <w:r>
        <w:rPr>
          <w:sz w:val="36"/>
          <w:szCs w:val="36"/>
        </w:rPr>
        <w:t xml:space="preserve">Review of Bayside City Council’s Parklet Program </w:t>
      </w:r>
      <w:r>
        <w:rPr>
          <w:b w:val="0"/>
          <w:sz w:val="32"/>
          <w:szCs w:val="32"/>
        </w:rPr>
        <w:t>Residential and business community engagement results</w:t>
      </w:r>
    </w:p>
    <w:p w14:paraId="13ADE1CE" w14:textId="77777777" w:rsidR="00572D5A" w:rsidRDefault="00FE4D6F">
      <w:pPr>
        <w:pStyle w:val="Title"/>
        <w:rPr>
          <w:sz w:val="21"/>
          <w:szCs w:val="21"/>
        </w:rPr>
      </w:pPr>
      <w:r>
        <w:rPr>
          <w:sz w:val="28"/>
          <w:szCs w:val="28"/>
        </w:rPr>
        <w:t xml:space="preserve">January 2021 </w:t>
      </w:r>
      <w:r>
        <w:drawing>
          <wp:anchor distT="0" distB="0" distL="114300" distR="114300" simplePos="0" relativeHeight="251658240" behindDoc="0" locked="0" layoutInCell="1" hidden="0" allowOverlap="1" wp14:anchorId="40A99B08" wp14:editId="45AD4A10">
            <wp:simplePos x="0" y="0"/>
            <wp:positionH relativeFrom="column">
              <wp:posOffset>-897887</wp:posOffset>
            </wp:positionH>
            <wp:positionV relativeFrom="paragraph">
              <wp:posOffset>402590</wp:posOffset>
            </wp:positionV>
            <wp:extent cx="7535545" cy="5018405"/>
            <wp:effectExtent l="0" t="0" r="0" b="0"/>
            <wp:wrapSquare wrapText="bothSides" distT="0" distB="0" distL="114300" distR="114300"/>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7535545" cy="5018405"/>
                    </a:xfrm>
                    <a:prstGeom prst="rect">
                      <a:avLst/>
                    </a:prstGeom>
                    <a:ln/>
                  </pic:spPr>
                </pic:pic>
              </a:graphicData>
            </a:graphic>
          </wp:anchor>
        </w:drawing>
      </w:r>
    </w:p>
    <w:p w14:paraId="10BC5C6D" w14:textId="77777777" w:rsidR="00572D5A" w:rsidRDefault="00572D5A">
      <w:pPr>
        <w:rPr>
          <w:sz w:val="22"/>
          <w:szCs w:val="22"/>
        </w:rPr>
      </w:pPr>
    </w:p>
    <w:p w14:paraId="25328B1B" w14:textId="77777777" w:rsidR="00572D5A" w:rsidRDefault="00572D5A">
      <w:pPr>
        <w:rPr>
          <w:sz w:val="22"/>
          <w:szCs w:val="22"/>
        </w:rPr>
      </w:pPr>
    </w:p>
    <w:p w14:paraId="1F0F458E" w14:textId="77777777" w:rsidR="00572D5A" w:rsidRDefault="00FE4D6F">
      <w:pPr>
        <w:rPr>
          <w:sz w:val="22"/>
          <w:szCs w:val="22"/>
        </w:rPr>
      </w:pPr>
      <w:r>
        <w:rPr>
          <w:sz w:val="22"/>
          <w:szCs w:val="22"/>
        </w:rPr>
        <w:t>7 January 2021</w:t>
      </w:r>
    </w:p>
    <w:p w14:paraId="27EC1BA6" w14:textId="77777777" w:rsidR="00572D5A" w:rsidRDefault="00572D5A">
      <w:pPr>
        <w:rPr>
          <w:sz w:val="22"/>
          <w:szCs w:val="22"/>
        </w:rPr>
      </w:pPr>
    </w:p>
    <w:p w14:paraId="27ED7896" w14:textId="77777777" w:rsidR="00572D5A" w:rsidRDefault="00FE4D6F">
      <w:pPr>
        <w:spacing w:after="0" w:line="240" w:lineRule="auto"/>
        <w:rPr>
          <w:sz w:val="22"/>
          <w:szCs w:val="22"/>
        </w:rPr>
      </w:pPr>
      <w:r>
        <w:rPr>
          <w:sz w:val="22"/>
          <w:szCs w:val="22"/>
        </w:rPr>
        <w:t>Bayside City Council</w:t>
      </w:r>
      <w:r>
        <w:rPr>
          <w:noProof/>
        </w:rPr>
        <w:drawing>
          <wp:anchor distT="0" distB="0" distL="114300" distR="114300" simplePos="0" relativeHeight="251659264" behindDoc="0" locked="0" layoutInCell="1" hidden="0" allowOverlap="1" wp14:anchorId="23FF1E95" wp14:editId="0D44FAA5">
            <wp:simplePos x="0" y="0"/>
            <wp:positionH relativeFrom="column">
              <wp:posOffset>3458860</wp:posOffset>
            </wp:positionH>
            <wp:positionV relativeFrom="paragraph">
              <wp:posOffset>12744</wp:posOffset>
            </wp:positionV>
            <wp:extent cx="2365625" cy="756745"/>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365625" cy="756745"/>
                    </a:xfrm>
                    <a:prstGeom prst="rect">
                      <a:avLst/>
                    </a:prstGeom>
                    <a:ln/>
                  </pic:spPr>
                </pic:pic>
              </a:graphicData>
            </a:graphic>
          </wp:anchor>
        </w:drawing>
      </w:r>
    </w:p>
    <w:p w14:paraId="5C37DEB1" w14:textId="77777777" w:rsidR="00572D5A" w:rsidRDefault="00FE4D6F">
      <w:pPr>
        <w:spacing w:after="0" w:line="240" w:lineRule="auto"/>
        <w:rPr>
          <w:sz w:val="22"/>
          <w:szCs w:val="22"/>
        </w:rPr>
      </w:pPr>
      <w:r>
        <w:rPr>
          <w:sz w:val="22"/>
          <w:szCs w:val="22"/>
        </w:rPr>
        <w:t>Corporate Centre</w:t>
      </w:r>
    </w:p>
    <w:p w14:paraId="66672216" w14:textId="77777777" w:rsidR="00572D5A" w:rsidRDefault="00FE4D6F">
      <w:pPr>
        <w:spacing w:after="0" w:line="240" w:lineRule="auto"/>
        <w:rPr>
          <w:sz w:val="22"/>
          <w:szCs w:val="22"/>
        </w:rPr>
      </w:pPr>
      <w:r>
        <w:rPr>
          <w:sz w:val="22"/>
          <w:szCs w:val="22"/>
        </w:rPr>
        <w:t>76 Royal Avenue</w:t>
      </w:r>
    </w:p>
    <w:p w14:paraId="1D939484" w14:textId="77777777" w:rsidR="00572D5A" w:rsidRDefault="00FE4D6F">
      <w:pPr>
        <w:spacing w:after="0" w:line="240" w:lineRule="auto"/>
        <w:rPr>
          <w:sz w:val="22"/>
          <w:szCs w:val="22"/>
        </w:rPr>
      </w:pPr>
      <w:r>
        <w:rPr>
          <w:sz w:val="22"/>
          <w:szCs w:val="22"/>
        </w:rPr>
        <w:t>SANDRINGHAM  VIC  3191</w:t>
      </w:r>
    </w:p>
    <w:p w14:paraId="41B53C5B" w14:textId="77777777" w:rsidR="00572D5A" w:rsidRDefault="00FE4D6F">
      <w:pPr>
        <w:spacing w:before="120"/>
        <w:rPr>
          <w:sz w:val="22"/>
          <w:szCs w:val="22"/>
        </w:rPr>
      </w:pPr>
      <w:r>
        <w:rPr>
          <w:sz w:val="22"/>
          <w:szCs w:val="22"/>
        </w:rPr>
        <w:t>T (03) 9899 4444</w:t>
      </w:r>
      <w:r>
        <w:rPr>
          <w:sz w:val="22"/>
          <w:szCs w:val="22"/>
        </w:rPr>
        <w:br/>
      </w:r>
      <w:r>
        <w:rPr>
          <w:sz w:val="22"/>
          <w:szCs w:val="22"/>
        </w:rPr>
        <w:t>F (03) 9598 4474</w:t>
      </w:r>
    </w:p>
    <w:p w14:paraId="60D955EF" w14:textId="77777777" w:rsidR="00572D5A" w:rsidRDefault="00FE4D6F">
      <w:pPr>
        <w:rPr>
          <w:sz w:val="22"/>
          <w:szCs w:val="22"/>
        </w:rPr>
        <w:sectPr w:rsidR="00572D5A">
          <w:footerReference w:type="default" r:id="rId10"/>
          <w:pgSz w:w="11906" w:h="16838"/>
          <w:pgMar w:top="1440" w:right="1440" w:bottom="567" w:left="1440" w:header="708" w:footer="130" w:gutter="0"/>
          <w:pgNumType w:start="1"/>
          <w:cols w:space="720"/>
        </w:sectPr>
      </w:pPr>
      <w:r>
        <w:rPr>
          <w:sz w:val="22"/>
          <w:szCs w:val="22"/>
        </w:rPr>
        <w:t>www.bayside.vic.gov.au</w:t>
      </w:r>
    </w:p>
    <w:p w14:paraId="0CC29ABA" w14:textId="77777777" w:rsidR="00572D5A" w:rsidRDefault="00FE4D6F">
      <w:pPr>
        <w:shd w:val="clear" w:color="auto" w:fill="0061AC"/>
        <w:spacing w:before="100" w:after="200" w:line="276" w:lineRule="auto"/>
        <w:rPr>
          <w:b/>
          <w:color w:val="FFFFFF"/>
          <w:sz w:val="28"/>
          <w:szCs w:val="28"/>
        </w:rPr>
      </w:pPr>
      <w:r>
        <w:rPr>
          <w:b/>
          <w:color w:val="FFFFFF"/>
          <w:sz w:val="28"/>
          <w:szCs w:val="28"/>
        </w:rPr>
        <w:lastRenderedPageBreak/>
        <w:t>Contents</w:t>
      </w:r>
    </w:p>
    <w:sdt>
      <w:sdtPr>
        <w:id w:val="-1002506337"/>
        <w:docPartObj>
          <w:docPartGallery w:val="Table of Contents"/>
          <w:docPartUnique/>
        </w:docPartObj>
      </w:sdtPr>
      <w:sdtEndPr/>
      <w:sdtContent>
        <w:p w14:paraId="20B69070" w14:textId="77777777" w:rsidR="00572D5A" w:rsidRDefault="00FE4D6F">
          <w:pPr>
            <w:tabs>
              <w:tab w:val="right" w:pos="9025"/>
            </w:tabs>
            <w:spacing w:before="80" w:line="240" w:lineRule="auto"/>
            <w:rPr>
              <w:rFonts w:ascii="Arial" w:hAnsi="Arial" w:cs="Arial"/>
              <w:color w:val="000000"/>
            </w:rPr>
          </w:pPr>
          <w:r>
            <w:fldChar w:fldCharType="begin"/>
          </w:r>
          <w:r>
            <w:instrText xml:space="preserve"> TOC \h \u \z </w:instrText>
          </w:r>
          <w:r>
            <w:fldChar w:fldCharType="separate"/>
          </w:r>
          <w:hyperlink w:anchor="_heading=h.30j0zll">
            <w:r>
              <w:rPr>
                <w:rFonts w:ascii="Arial" w:hAnsi="Arial" w:cs="Arial"/>
                <w:color w:val="000000"/>
              </w:rPr>
              <w:t>Background</w:t>
            </w:r>
          </w:hyperlink>
          <w:r>
            <w:rPr>
              <w:rFonts w:ascii="Arial" w:hAnsi="Arial" w:cs="Arial"/>
              <w:color w:val="000000"/>
            </w:rPr>
            <w:tab/>
          </w:r>
          <w:r>
            <w:fldChar w:fldCharType="begin"/>
          </w:r>
          <w:r>
            <w:instrText xml:space="preserve"> PAGEREF _heading=h.30j0zll \h </w:instrText>
          </w:r>
          <w:r>
            <w:fldChar w:fldCharType="separate"/>
          </w:r>
          <w:r>
            <w:rPr>
              <w:rFonts w:ascii="Arial" w:hAnsi="Arial" w:cs="Arial"/>
              <w:b/>
              <w:color w:val="000000"/>
            </w:rPr>
            <w:t>3</w:t>
          </w:r>
          <w:r>
            <w:fldChar w:fldCharType="end"/>
          </w:r>
        </w:p>
        <w:p w14:paraId="16CFDB60" w14:textId="77777777" w:rsidR="00572D5A" w:rsidRDefault="00FE4D6F">
          <w:pPr>
            <w:tabs>
              <w:tab w:val="right" w:pos="9025"/>
            </w:tabs>
            <w:spacing w:before="200" w:line="240" w:lineRule="auto"/>
            <w:rPr>
              <w:rFonts w:ascii="Arial" w:hAnsi="Arial" w:cs="Arial"/>
              <w:color w:val="000000"/>
            </w:rPr>
          </w:pPr>
          <w:hyperlink w:anchor="_heading=h.1fob9te">
            <w:r>
              <w:rPr>
                <w:rFonts w:ascii="Arial" w:hAnsi="Arial" w:cs="Arial"/>
                <w:color w:val="000000"/>
              </w:rPr>
              <w:t>Consultation process</w:t>
            </w:r>
          </w:hyperlink>
          <w:r>
            <w:rPr>
              <w:rFonts w:ascii="Arial" w:hAnsi="Arial" w:cs="Arial"/>
              <w:color w:val="000000"/>
            </w:rPr>
            <w:tab/>
          </w:r>
          <w:r>
            <w:fldChar w:fldCharType="begin"/>
          </w:r>
          <w:r>
            <w:instrText xml:space="preserve"> PAGEREF _heading=h.1fob9te \h </w:instrText>
          </w:r>
          <w:r>
            <w:fldChar w:fldCharType="separate"/>
          </w:r>
          <w:r>
            <w:rPr>
              <w:rFonts w:ascii="Arial" w:hAnsi="Arial" w:cs="Arial"/>
              <w:b/>
              <w:color w:val="000000"/>
            </w:rPr>
            <w:t>4</w:t>
          </w:r>
          <w:r>
            <w:fldChar w:fldCharType="end"/>
          </w:r>
        </w:p>
        <w:p w14:paraId="3F1FBEAD" w14:textId="77777777" w:rsidR="00572D5A" w:rsidRDefault="00FE4D6F">
          <w:pPr>
            <w:tabs>
              <w:tab w:val="right" w:pos="9025"/>
            </w:tabs>
            <w:spacing w:before="60" w:line="240" w:lineRule="auto"/>
            <w:ind w:left="360"/>
            <w:rPr>
              <w:rFonts w:ascii="Arial" w:hAnsi="Arial" w:cs="Arial"/>
              <w:color w:val="000000"/>
            </w:rPr>
          </w:pPr>
          <w:hyperlink w:anchor="_heading=h.3znysh7">
            <w:r>
              <w:rPr>
                <w:rFonts w:ascii="Arial" w:hAnsi="Arial" w:cs="Arial"/>
                <w:color w:val="000000"/>
              </w:rPr>
              <w:t>Consultation purpose</w:t>
            </w:r>
          </w:hyperlink>
          <w:r>
            <w:rPr>
              <w:rFonts w:ascii="Arial" w:hAnsi="Arial" w:cs="Arial"/>
              <w:color w:val="000000"/>
            </w:rPr>
            <w:tab/>
          </w:r>
          <w:r>
            <w:fldChar w:fldCharType="begin"/>
          </w:r>
          <w:r>
            <w:instrText xml:space="preserve"> PAGEREF _heading=h.3znysh7 \h </w:instrText>
          </w:r>
          <w:r>
            <w:fldChar w:fldCharType="separate"/>
          </w:r>
          <w:r>
            <w:rPr>
              <w:rFonts w:ascii="Arial" w:hAnsi="Arial" w:cs="Arial"/>
              <w:color w:val="000000"/>
            </w:rPr>
            <w:t>4</w:t>
          </w:r>
          <w:r>
            <w:fldChar w:fldCharType="end"/>
          </w:r>
        </w:p>
        <w:p w14:paraId="3FE2D3A8" w14:textId="77777777" w:rsidR="00572D5A" w:rsidRDefault="00FE4D6F">
          <w:pPr>
            <w:tabs>
              <w:tab w:val="right" w:pos="9025"/>
            </w:tabs>
            <w:spacing w:before="60" w:line="240" w:lineRule="auto"/>
            <w:ind w:left="360"/>
            <w:rPr>
              <w:rFonts w:ascii="Arial" w:hAnsi="Arial" w:cs="Arial"/>
              <w:color w:val="000000"/>
            </w:rPr>
          </w:pPr>
          <w:hyperlink w:anchor="_heading=h.2et92p0">
            <w:r>
              <w:rPr>
                <w:rFonts w:ascii="Arial" w:hAnsi="Arial" w:cs="Arial"/>
                <w:color w:val="000000"/>
              </w:rPr>
              <w:t>Consultation methodology</w:t>
            </w:r>
          </w:hyperlink>
          <w:r>
            <w:rPr>
              <w:rFonts w:ascii="Arial" w:hAnsi="Arial" w:cs="Arial"/>
              <w:color w:val="000000"/>
            </w:rPr>
            <w:tab/>
          </w:r>
          <w:r>
            <w:fldChar w:fldCharType="begin"/>
          </w:r>
          <w:r>
            <w:instrText xml:space="preserve"> PAGEREF _heading=h.2et92p0 \h </w:instrText>
          </w:r>
          <w:r>
            <w:fldChar w:fldCharType="separate"/>
          </w:r>
          <w:r>
            <w:rPr>
              <w:rFonts w:ascii="Arial" w:hAnsi="Arial" w:cs="Arial"/>
              <w:color w:val="000000"/>
            </w:rPr>
            <w:t>5</w:t>
          </w:r>
          <w:r>
            <w:fldChar w:fldCharType="end"/>
          </w:r>
        </w:p>
        <w:p w14:paraId="7BDEA194" w14:textId="77777777" w:rsidR="00572D5A" w:rsidRDefault="00FE4D6F">
          <w:pPr>
            <w:tabs>
              <w:tab w:val="right" w:pos="9025"/>
            </w:tabs>
            <w:spacing w:before="200" w:line="240" w:lineRule="auto"/>
            <w:rPr>
              <w:rFonts w:ascii="Arial" w:hAnsi="Arial" w:cs="Arial"/>
              <w:color w:val="000000"/>
            </w:rPr>
          </w:pPr>
          <w:hyperlink w:anchor="_heading=h.tyjcwt">
            <w:r>
              <w:rPr>
                <w:rFonts w:ascii="Arial" w:hAnsi="Arial" w:cs="Arial"/>
                <w:color w:val="000000"/>
              </w:rPr>
              <w:t>Participant profile</w:t>
            </w:r>
          </w:hyperlink>
          <w:r>
            <w:rPr>
              <w:rFonts w:ascii="Arial" w:hAnsi="Arial" w:cs="Arial"/>
              <w:color w:val="000000"/>
            </w:rPr>
            <w:tab/>
          </w:r>
          <w:r>
            <w:fldChar w:fldCharType="begin"/>
          </w:r>
          <w:r>
            <w:instrText xml:space="preserve"> PAGEREF _heading=h.tyjcwt \h </w:instrText>
          </w:r>
          <w:r>
            <w:fldChar w:fldCharType="separate"/>
          </w:r>
          <w:r>
            <w:rPr>
              <w:rFonts w:ascii="Arial" w:hAnsi="Arial" w:cs="Arial"/>
              <w:b/>
              <w:color w:val="000000"/>
            </w:rPr>
            <w:t>5</w:t>
          </w:r>
          <w:r>
            <w:fldChar w:fldCharType="end"/>
          </w:r>
        </w:p>
        <w:p w14:paraId="26E9AAE5" w14:textId="77777777" w:rsidR="00572D5A" w:rsidRDefault="00FE4D6F">
          <w:pPr>
            <w:tabs>
              <w:tab w:val="right" w:pos="9025"/>
            </w:tabs>
            <w:spacing w:before="60" w:line="240" w:lineRule="auto"/>
            <w:ind w:left="360"/>
            <w:rPr>
              <w:rFonts w:ascii="Arial" w:hAnsi="Arial" w:cs="Arial"/>
              <w:color w:val="000000"/>
            </w:rPr>
          </w:pPr>
          <w:hyperlink w:anchor="_heading=h.3dy6vkm">
            <w:r>
              <w:rPr>
                <w:rFonts w:ascii="Arial" w:hAnsi="Arial" w:cs="Arial"/>
                <w:color w:val="000000"/>
              </w:rPr>
              <w:t>Business Profile</w:t>
            </w:r>
          </w:hyperlink>
          <w:r>
            <w:rPr>
              <w:rFonts w:ascii="Arial" w:hAnsi="Arial" w:cs="Arial"/>
              <w:color w:val="000000"/>
            </w:rPr>
            <w:tab/>
          </w:r>
          <w:r>
            <w:fldChar w:fldCharType="begin"/>
          </w:r>
          <w:r>
            <w:instrText xml:space="preserve"> PAGEREF _heading=h.3dy6vkm \h </w:instrText>
          </w:r>
          <w:r>
            <w:fldChar w:fldCharType="separate"/>
          </w:r>
          <w:r>
            <w:rPr>
              <w:rFonts w:ascii="Arial" w:hAnsi="Arial" w:cs="Arial"/>
              <w:color w:val="000000"/>
            </w:rPr>
            <w:t>5</w:t>
          </w:r>
          <w:r>
            <w:fldChar w:fldCharType="end"/>
          </w:r>
        </w:p>
        <w:p w14:paraId="6D4DDE0B" w14:textId="77777777" w:rsidR="00572D5A" w:rsidRDefault="00FE4D6F">
          <w:pPr>
            <w:tabs>
              <w:tab w:val="right" w:pos="9025"/>
            </w:tabs>
            <w:spacing w:before="60" w:line="240" w:lineRule="auto"/>
            <w:ind w:left="720"/>
            <w:rPr>
              <w:rFonts w:ascii="Arial" w:hAnsi="Arial" w:cs="Arial"/>
              <w:color w:val="000000"/>
            </w:rPr>
          </w:pPr>
          <w:hyperlink w:anchor="_heading=h.1t3h5sf">
            <w:r>
              <w:rPr>
                <w:rFonts w:ascii="Arial" w:hAnsi="Arial" w:cs="Arial"/>
                <w:color w:val="000000"/>
              </w:rPr>
              <w:t>Connection to Parklet Program</w:t>
            </w:r>
          </w:hyperlink>
          <w:r>
            <w:rPr>
              <w:rFonts w:ascii="Arial" w:hAnsi="Arial" w:cs="Arial"/>
              <w:color w:val="000000"/>
            </w:rPr>
            <w:tab/>
          </w:r>
          <w:r>
            <w:fldChar w:fldCharType="begin"/>
          </w:r>
          <w:r>
            <w:instrText xml:space="preserve"> PAGEREF _heading=h.1t3h5sf \h </w:instrText>
          </w:r>
          <w:r>
            <w:fldChar w:fldCharType="separate"/>
          </w:r>
          <w:r>
            <w:rPr>
              <w:rFonts w:ascii="Arial" w:hAnsi="Arial" w:cs="Arial"/>
              <w:color w:val="000000"/>
            </w:rPr>
            <w:t>5</w:t>
          </w:r>
          <w:r>
            <w:fldChar w:fldCharType="end"/>
          </w:r>
        </w:p>
        <w:p w14:paraId="5F4C3771" w14:textId="77777777" w:rsidR="00572D5A" w:rsidRDefault="00FE4D6F">
          <w:pPr>
            <w:tabs>
              <w:tab w:val="right" w:pos="9025"/>
            </w:tabs>
            <w:spacing w:before="60" w:line="240" w:lineRule="auto"/>
            <w:ind w:left="720"/>
            <w:rPr>
              <w:rFonts w:ascii="Arial" w:hAnsi="Arial" w:cs="Arial"/>
              <w:color w:val="000000"/>
            </w:rPr>
          </w:pPr>
          <w:hyperlink w:anchor="_heading=h.vhbl1ndwsrv2">
            <w:r>
              <w:rPr>
                <w:rFonts w:ascii="Arial" w:hAnsi="Arial" w:cs="Arial"/>
                <w:color w:val="000000"/>
              </w:rPr>
              <w:t>Type of business</w:t>
            </w:r>
          </w:hyperlink>
          <w:r>
            <w:rPr>
              <w:rFonts w:ascii="Arial" w:hAnsi="Arial" w:cs="Arial"/>
              <w:color w:val="000000"/>
            </w:rPr>
            <w:tab/>
          </w:r>
          <w:r>
            <w:fldChar w:fldCharType="begin"/>
          </w:r>
          <w:r>
            <w:instrText xml:space="preserve"> PAGEREF _heading=h.vhbl1ndwsrv2 \h </w:instrText>
          </w:r>
          <w:r>
            <w:fldChar w:fldCharType="separate"/>
          </w:r>
          <w:r>
            <w:rPr>
              <w:rFonts w:ascii="Arial" w:hAnsi="Arial" w:cs="Arial"/>
              <w:color w:val="000000"/>
            </w:rPr>
            <w:t>6</w:t>
          </w:r>
          <w:r>
            <w:fldChar w:fldCharType="end"/>
          </w:r>
        </w:p>
        <w:p w14:paraId="09F7D62D" w14:textId="77777777" w:rsidR="00572D5A" w:rsidRDefault="00FE4D6F">
          <w:pPr>
            <w:tabs>
              <w:tab w:val="right" w:pos="9025"/>
            </w:tabs>
            <w:spacing w:before="60" w:line="240" w:lineRule="auto"/>
            <w:ind w:left="720"/>
            <w:rPr>
              <w:rFonts w:ascii="Arial" w:hAnsi="Arial" w:cs="Arial"/>
              <w:color w:val="000000"/>
            </w:rPr>
          </w:pPr>
          <w:hyperlink w:anchor="_heading=h.g1hnw4dr2fo9">
            <w:r>
              <w:rPr>
                <w:rFonts w:ascii="Arial" w:hAnsi="Arial" w:cs="Arial"/>
                <w:color w:val="000000"/>
              </w:rPr>
              <w:t>Location of business</w:t>
            </w:r>
          </w:hyperlink>
          <w:r>
            <w:rPr>
              <w:rFonts w:ascii="Arial" w:hAnsi="Arial" w:cs="Arial"/>
              <w:color w:val="000000"/>
            </w:rPr>
            <w:tab/>
          </w:r>
          <w:r>
            <w:fldChar w:fldCharType="begin"/>
          </w:r>
          <w:r>
            <w:instrText xml:space="preserve"> PAGEREF _heading=h.g1hnw4dr2fo9 \h </w:instrText>
          </w:r>
          <w:r>
            <w:fldChar w:fldCharType="separate"/>
          </w:r>
          <w:r>
            <w:rPr>
              <w:rFonts w:ascii="Arial" w:hAnsi="Arial" w:cs="Arial"/>
              <w:color w:val="000000"/>
            </w:rPr>
            <w:t>6</w:t>
          </w:r>
          <w:r>
            <w:fldChar w:fldCharType="end"/>
          </w:r>
        </w:p>
        <w:p w14:paraId="03E033F3" w14:textId="77777777" w:rsidR="00572D5A" w:rsidRDefault="00FE4D6F">
          <w:pPr>
            <w:tabs>
              <w:tab w:val="right" w:pos="9025"/>
            </w:tabs>
            <w:spacing w:before="60" w:line="240" w:lineRule="auto"/>
            <w:ind w:left="720"/>
            <w:rPr>
              <w:rFonts w:ascii="Arial" w:hAnsi="Arial" w:cs="Arial"/>
              <w:color w:val="000000"/>
            </w:rPr>
          </w:pPr>
          <w:hyperlink w:anchor="_heading=h.ht542cibbyfn">
            <w:r>
              <w:rPr>
                <w:rFonts w:ascii="Arial" w:hAnsi="Arial" w:cs="Arial"/>
                <w:color w:val="000000"/>
              </w:rPr>
              <w:t>Age</w:t>
            </w:r>
          </w:hyperlink>
          <w:r>
            <w:rPr>
              <w:rFonts w:ascii="Arial" w:hAnsi="Arial" w:cs="Arial"/>
              <w:color w:val="000000"/>
            </w:rPr>
            <w:tab/>
          </w:r>
          <w:r>
            <w:fldChar w:fldCharType="begin"/>
          </w:r>
          <w:r>
            <w:instrText xml:space="preserve"> PAGEREF _heading=h.ht542cibbyfn \h </w:instrText>
          </w:r>
          <w:r>
            <w:fldChar w:fldCharType="separate"/>
          </w:r>
          <w:r>
            <w:rPr>
              <w:rFonts w:ascii="Arial" w:hAnsi="Arial" w:cs="Arial"/>
              <w:color w:val="000000"/>
            </w:rPr>
            <w:t>7</w:t>
          </w:r>
          <w:r>
            <w:fldChar w:fldCharType="end"/>
          </w:r>
        </w:p>
        <w:p w14:paraId="4B359C36" w14:textId="77777777" w:rsidR="00572D5A" w:rsidRDefault="00FE4D6F">
          <w:pPr>
            <w:tabs>
              <w:tab w:val="right" w:pos="9025"/>
            </w:tabs>
            <w:spacing w:before="60" w:line="240" w:lineRule="auto"/>
            <w:ind w:left="720"/>
            <w:rPr>
              <w:rFonts w:ascii="Arial" w:hAnsi="Arial" w:cs="Arial"/>
              <w:color w:val="000000"/>
            </w:rPr>
          </w:pPr>
          <w:hyperlink w:anchor="_heading=h.9n6hkvh93bra">
            <w:r>
              <w:rPr>
                <w:rFonts w:ascii="Arial" w:hAnsi="Arial" w:cs="Arial"/>
                <w:color w:val="000000"/>
              </w:rPr>
              <w:t>Gender</w:t>
            </w:r>
          </w:hyperlink>
          <w:r>
            <w:rPr>
              <w:rFonts w:ascii="Arial" w:hAnsi="Arial" w:cs="Arial"/>
              <w:color w:val="000000"/>
            </w:rPr>
            <w:tab/>
          </w:r>
          <w:r>
            <w:fldChar w:fldCharType="begin"/>
          </w:r>
          <w:r>
            <w:instrText xml:space="preserve"> PAGEREF _heading=h.9n6hkvh93bra \h </w:instrText>
          </w:r>
          <w:r>
            <w:fldChar w:fldCharType="separate"/>
          </w:r>
          <w:r>
            <w:rPr>
              <w:rFonts w:ascii="Arial" w:hAnsi="Arial" w:cs="Arial"/>
              <w:color w:val="000000"/>
            </w:rPr>
            <w:t>8</w:t>
          </w:r>
          <w:r>
            <w:fldChar w:fldCharType="end"/>
          </w:r>
        </w:p>
        <w:p w14:paraId="62B6A087" w14:textId="77777777" w:rsidR="00572D5A" w:rsidRDefault="00FE4D6F">
          <w:pPr>
            <w:tabs>
              <w:tab w:val="right" w:pos="9025"/>
            </w:tabs>
            <w:spacing w:before="60" w:line="240" w:lineRule="auto"/>
            <w:ind w:left="360"/>
            <w:rPr>
              <w:rFonts w:ascii="Arial" w:hAnsi="Arial" w:cs="Arial"/>
              <w:color w:val="000000"/>
            </w:rPr>
          </w:pPr>
          <w:hyperlink w:anchor="_heading=h.26in1rg">
            <w:r>
              <w:rPr>
                <w:rFonts w:ascii="Arial" w:hAnsi="Arial" w:cs="Arial"/>
                <w:color w:val="000000"/>
              </w:rPr>
              <w:t>Community Profile</w:t>
            </w:r>
          </w:hyperlink>
          <w:r>
            <w:rPr>
              <w:rFonts w:ascii="Arial" w:hAnsi="Arial" w:cs="Arial"/>
              <w:color w:val="000000"/>
            </w:rPr>
            <w:tab/>
          </w:r>
          <w:r>
            <w:fldChar w:fldCharType="begin"/>
          </w:r>
          <w:r>
            <w:instrText xml:space="preserve"> PAGEREF _heading=h.26in1rg \h </w:instrText>
          </w:r>
          <w:r>
            <w:fldChar w:fldCharType="separate"/>
          </w:r>
          <w:r>
            <w:rPr>
              <w:rFonts w:ascii="Arial" w:hAnsi="Arial" w:cs="Arial"/>
              <w:color w:val="000000"/>
            </w:rPr>
            <w:t>9</w:t>
          </w:r>
          <w:r>
            <w:fldChar w:fldCharType="end"/>
          </w:r>
        </w:p>
        <w:p w14:paraId="13393DE0" w14:textId="77777777" w:rsidR="00572D5A" w:rsidRDefault="00FE4D6F">
          <w:pPr>
            <w:tabs>
              <w:tab w:val="right" w:pos="9025"/>
            </w:tabs>
            <w:spacing w:before="60" w:line="240" w:lineRule="auto"/>
            <w:ind w:left="720"/>
            <w:rPr>
              <w:rFonts w:ascii="Arial" w:hAnsi="Arial" w:cs="Arial"/>
              <w:color w:val="000000"/>
            </w:rPr>
          </w:pPr>
          <w:hyperlink w:anchor="_heading=h.8rdwjid3bi3s">
            <w:r>
              <w:rPr>
                <w:rFonts w:ascii="Arial" w:hAnsi="Arial" w:cs="Arial"/>
                <w:color w:val="000000"/>
              </w:rPr>
              <w:t>Connection to Bayside</w:t>
            </w:r>
          </w:hyperlink>
          <w:r>
            <w:rPr>
              <w:rFonts w:ascii="Arial" w:hAnsi="Arial" w:cs="Arial"/>
              <w:color w:val="000000"/>
            </w:rPr>
            <w:tab/>
          </w:r>
          <w:r>
            <w:fldChar w:fldCharType="begin"/>
          </w:r>
          <w:r>
            <w:instrText xml:space="preserve"> PAGEREF _heading=h.8rdwjid3bi3s \h </w:instrText>
          </w:r>
          <w:r>
            <w:fldChar w:fldCharType="separate"/>
          </w:r>
          <w:r>
            <w:rPr>
              <w:rFonts w:ascii="Arial" w:hAnsi="Arial" w:cs="Arial"/>
              <w:color w:val="000000"/>
            </w:rPr>
            <w:t>10</w:t>
          </w:r>
          <w:r>
            <w:fldChar w:fldCharType="end"/>
          </w:r>
        </w:p>
        <w:p w14:paraId="16078442" w14:textId="77777777" w:rsidR="00572D5A" w:rsidRDefault="00FE4D6F">
          <w:pPr>
            <w:tabs>
              <w:tab w:val="right" w:pos="9025"/>
            </w:tabs>
            <w:spacing w:before="60" w:line="240" w:lineRule="auto"/>
            <w:ind w:left="720"/>
            <w:rPr>
              <w:rFonts w:ascii="Arial" w:hAnsi="Arial" w:cs="Arial"/>
              <w:color w:val="000000"/>
            </w:rPr>
          </w:pPr>
          <w:hyperlink w:anchor="_heading=h.35nkun2">
            <w:r>
              <w:rPr>
                <w:rFonts w:ascii="Arial" w:hAnsi="Arial" w:cs="Arial"/>
                <w:color w:val="000000"/>
              </w:rPr>
              <w:t>Suburb and proximity to a parklet</w:t>
            </w:r>
          </w:hyperlink>
          <w:r>
            <w:rPr>
              <w:rFonts w:ascii="Arial" w:hAnsi="Arial" w:cs="Arial"/>
              <w:color w:val="000000"/>
            </w:rPr>
            <w:tab/>
          </w:r>
          <w:r>
            <w:fldChar w:fldCharType="begin"/>
          </w:r>
          <w:r>
            <w:instrText xml:space="preserve"> PAGEREF _heading=h.35nkun2 \h </w:instrText>
          </w:r>
          <w:r>
            <w:fldChar w:fldCharType="separate"/>
          </w:r>
          <w:r>
            <w:rPr>
              <w:rFonts w:ascii="Arial" w:hAnsi="Arial" w:cs="Arial"/>
              <w:color w:val="000000"/>
            </w:rPr>
            <w:t>10</w:t>
          </w:r>
          <w:r>
            <w:fldChar w:fldCharType="end"/>
          </w:r>
        </w:p>
        <w:p w14:paraId="39698F33" w14:textId="77777777" w:rsidR="00572D5A" w:rsidRDefault="00FE4D6F">
          <w:pPr>
            <w:tabs>
              <w:tab w:val="right" w:pos="9025"/>
            </w:tabs>
            <w:spacing w:before="60" w:line="240" w:lineRule="auto"/>
            <w:ind w:left="720"/>
            <w:rPr>
              <w:rFonts w:ascii="Arial" w:hAnsi="Arial" w:cs="Arial"/>
              <w:color w:val="000000"/>
            </w:rPr>
          </w:pPr>
          <w:hyperlink w:anchor="_heading=h.e84ehr5f2o7j">
            <w:r>
              <w:rPr>
                <w:rFonts w:ascii="Arial" w:hAnsi="Arial" w:cs="Arial"/>
                <w:color w:val="000000"/>
              </w:rPr>
              <w:t>Experience with parklets</w:t>
            </w:r>
          </w:hyperlink>
          <w:r>
            <w:rPr>
              <w:rFonts w:ascii="Arial" w:hAnsi="Arial" w:cs="Arial"/>
              <w:color w:val="000000"/>
            </w:rPr>
            <w:tab/>
          </w:r>
          <w:r>
            <w:fldChar w:fldCharType="begin"/>
          </w:r>
          <w:r>
            <w:instrText xml:space="preserve"> PAGEREF _heading=h.e84ehr5f2o7j \h </w:instrText>
          </w:r>
          <w:r>
            <w:fldChar w:fldCharType="separate"/>
          </w:r>
          <w:r>
            <w:rPr>
              <w:rFonts w:ascii="Arial" w:hAnsi="Arial" w:cs="Arial"/>
              <w:color w:val="000000"/>
            </w:rPr>
            <w:t>11</w:t>
          </w:r>
          <w:r>
            <w:fldChar w:fldCharType="end"/>
          </w:r>
        </w:p>
        <w:p w14:paraId="21A76C59" w14:textId="77777777" w:rsidR="00572D5A" w:rsidRDefault="00FE4D6F">
          <w:pPr>
            <w:tabs>
              <w:tab w:val="right" w:pos="9025"/>
            </w:tabs>
            <w:spacing w:before="200" w:line="240" w:lineRule="auto"/>
            <w:rPr>
              <w:rFonts w:ascii="Arial" w:hAnsi="Arial" w:cs="Arial"/>
              <w:color w:val="000000"/>
            </w:rPr>
          </w:pPr>
          <w:hyperlink w:anchor="_heading=h.44sinio">
            <w:r>
              <w:rPr>
                <w:rFonts w:ascii="Arial" w:hAnsi="Arial" w:cs="Arial"/>
                <w:color w:val="000000"/>
              </w:rPr>
              <w:t>Consultation findings</w:t>
            </w:r>
          </w:hyperlink>
          <w:r>
            <w:rPr>
              <w:rFonts w:ascii="Arial" w:hAnsi="Arial" w:cs="Arial"/>
              <w:color w:val="000000"/>
            </w:rPr>
            <w:tab/>
          </w:r>
          <w:r>
            <w:fldChar w:fldCharType="begin"/>
          </w:r>
          <w:r>
            <w:instrText xml:space="preserve"> PAGER</w:instrText>
          </w:r>
          <w:r>
            <w:instrText xml:space="preserve">EF _heading=h.44sinio \h </w:instrText>
          </w:r>
          <w:r>
            <w:fldChar w:fldCharType="separate"/>
          </w:r>
          <w:r>
            <w:rPr>
              <w:rFonts w:ascii="Arial" w:hAnsi="Arial" w:cs="Arial"/>
              <w:b/>
              <w:color w:val="000000"/>
            </w:rPr>
            <w:t>13</w:t>
          </w:r>
          <w:r>
            <w:fldChar w:fldCharType="end"/>
          </w:r>
        </w:p>
        <w:p w14:paraId="2EF45D7D" w14:textId="77777777" w:rsidR="00572D5A" w:rsidRDefault="00FE4D6F">
          <w:pPr>
            <w:tabs>
              <w:tab w:val="right" w:pos="9025"/>
            </w:tabs>
            <w:spacing w:before="60" w:line="240" w:lineRule="auto"/>
            <w:ind w:left="360"/>
            <w:rPr>
              <w:rFonts w:ascii="Arial" w:hAnsi="Arial" w:cs="Arial"/>
              <w:color w:val="000000"/>
            </w:rPr>
          </w:pPr>
          <w:hyperlink w:anchor="_heading=h.2jxsxqh">
            <w:r>
              <w:rPr>
                <w:rFonts w:ascii="Arial" w:hAnsi="Arial" w:cs="Arial"/>
                <w:color w:val="000000"/>
              </w:rPr>
              <w:t>Level of support by businesses</w:t>
            </w:r>
          </w:hyperlink>
          <w:r>
            <w:rPr>
              <w:rFonts w:ascii="Arial" w:hAnsi="Arial" w:cs="Arial"/>
              <w:color w:val="000000"/>
            </w:rPr>
            <w:tab/>
          </w:r>
          <w:r>
            <w:fldChar w:fldCharType="begin"/>
          </w:r>
          <w:r>
            <w:instrText xml:space="preserve"> PAGEREF _heading=h.2jxsxqh \h </w:instrText>
          </w:r>
          <w:r>
            <w:fldChar w:fldCharType="separate"/>
          </w:r>
          <w:r>
            <w:rPr>
              <w:rFonts w:ascii="Arial" w:hAnsi="Arial" w:cs="Arial"/>
              <w:color w:val="000000"/>
            </w:rPr>
            <w:t>13</w:t>
          </w:r>
          <w:r>
            <w:fldChar w:fldCharType="end"/>
          </w:r>
        </w:p>
        <w:p w14:paraId="6FB33F00" w14:textId="77777777" w:rsidR="00572D5A" w:rsidRDefault="00FE4D6F">
          <w:pPr>
            <w:tabs>
              <w:tab w:val="right" w:pos="9025"/>
            </w:tabs>
            <w:spacing w:before="60" w:line="240" w:lineRule="auto"/>
            <w:ind w:left="720"/>
            <w:rPr>
              <w:rFonts w:ascii="Arial" w:hAnsi="Arial" w:cs="Arial"/>
              <w:color w:val="000000"/>
            </w:rPr>
          </w:pPr>
          <w:hyperlink w:anchor="_heading=h.9iywxcv1fc4">
            <w:r>
              <w:rPr>
                <w:rFonts w:ascii="Arial" w:hAnsi="Arial" w:cs="Arial"/>
                <w:color w:val="000000"/>
              </w:rPr>
              <w:t>Level of support for the concourse</w:t>
            </w:r>
          </w:hyperlink>
          <w:r>
            <w:rPr>
              <w:rFonts w:ascii="Arial" w:hAnsi="Arial" w:cs="Arial"/>
              <w:color w:val="000000"/>
            </w:rPr>
            <w:tab/>
          </w:r>
          <w:r>
            <w:fldChar w:fldCharType="begin"/>
          </w:r>
          <w:r>
            <w:instrText xml:space="preserve"> PAGEREF _heading=h.9iywxcv1fc4 \h </w:instrText>
          </w:r>
          <w:r>
            <w:fldChar w:fldCharType="separate"/>
          </w:r>
          <w:r>
            <w:rPr>
              <w:rFonts w:ascii="Arial" w:hAnsi="Arial" w:cs="Arial"/>
              <w:color w:val="000000"/>
            </w:rPr>
            <w:t>14</w:t>
          </w:r>
          <w:r>
            <w:fldChar w:fldCharType="end"/>
          </w:r>
        </w:p>
        <w:p w14:paraId="4A84E4DA" w14:textId="77777777" w:rsidR="00572D5A" w:rsidRDefault="00FE4D6F">
          <w:pPr>
            <w:tabs>
              <w:tab w:val="right" w:pos="9025"/>
            </w:tabs>
            <w:spacing w:before="60" w:line="240" w:lineRule="auto"/>
            <w:ind w:left="720"/>
            <w:rPr>
              <w:rFonts w:ascii="Arial" w:hAnsi="Arial" w:cs="Arial"/>
              <w:color w:val="000000"/>
            </w:rPr>
          </w:pPr>
          <w:hyperlink w:anchor="_heading=h.wpubsy8hut3z">
            <w:r>
              <w:rPr>
                <w:rFonts w:ascii="Arial" w:hAnsi="Arial" w:cs="Arial"/>
                <w:color w:val="000000"/>
              </w:rPr>
              <w:t>Impact on business</w:t>
            </w:r>
          </w:hyperlink>
          <w:r>
            <w:rPr>
              <w:rFonts w:ascii="Arial" w:hAnsi="Arial" w:cs="Arial"/>
              <w:color w:val="000000"/>
            </w:rPr>
            <w:tab/>
          </w:r>
          <w:r>
            <w:fldChar w:fldCharType="begin"/>
          </w:r>
          <w:r>
            <w:instrText xml:space="preserve"> PAGEREF _heading=h.wpubsy8hut3z \h </w:instrText>
          </w:r>
          <w:r>
            <w:fldChar w:fldCharType="separate"/>
          </w:r>
          <w:r>
            <w:rPr>
              <w:rFonts w:ascii="Arial" w:hAnsi="Arial" w:cs="Arial"/>
              <w:color w:val="000000"/>
            </w:rPr>
            <w:t>14</w:t>
          </w:r>
          <w:r>
            <w:fldChar w:fldCharType="end"/>
          </w:r>
        </w:p>
        <w:p w14:paraId="674C50CA" w14:textId="77777777" w:rsidR="00572D5A" w:rsidRDefault="00FE4D6F">
          <w:pPr>
            <w:tabs>
              <w:tab w:val="right" w:pos="9025"/>
            </w:tabs>
            <w:spacing w:before="60" w:line="240" w:lineRule="auto"/>
            <w:ind w:left="720"/>
            <w:rPr>
              <w:rFonts w:ascii="Arial" w:hAnsi="Arial" w:cs="Arial"/>
              <w:color w:val="000000"/>
            </w:rPr>
          </w:pPr>
          <w:hyperlink w:anchor="_heading=h.7h0z8wk78la3">
            <w:r>
              <w:rPr>
                <w:rFonts w:ascii="Arial" w:hAnsi="Arial" w:cs="Arial"/>
                <w:color w:val="000000"/>
              </w:rPr>
              <w:t>Impact on carparking</w:t>
            </w:r>
          </w:hyperlink>
          <w:r>
            <w:rPr>
              <w:rFonts w:ascii="Arial" w:hAnsi="Arial" w:cs="Arial"/>
              <w:color w:val="000000"/>
            </w:rPr>
            <w:tab/>
          </w:r>
          <w:r>
            <w:fldChar w:fldCharType="begin"/>
          </w:r>
          <w:r>
            <w:instrText xml:space="preserve"> PAGEREF _</w:instrText>
          </w:r>
          <w:r>
            <w:instrText xml:space="preserve">heading=h.7h0z8wk78la3 \h </w:instrText>
          </w:r>
          <w:r>
            <w:fldChar w:fldCharType="separate"/>
          </w:r>
          <w:r>
            <w:rPr>
              <w:rFonts w:ascii="Arial" w:hAnsi="Arial" w:cs="Arial"/>
              <w:color w:val="000000"/>
            </w:rPr>
            <w:t>15</w:t>
          </w:r>
          <w:r>
            <w:fldChar w:fldCharType="end"/>
          </w:r>
        </w:p>
        <w:p w14:paraId="75C44E2A" w14:textId="77777777" w:rsidR="00572D5A" w:rsidRDefault="00FE4D6F">
          <w:pPr>
            <w:tabs>
              <w:tab w:val="right" w:pos="9025"/>
            </w:tabs>
            <w:spacing w:before="60" w:line="240" w:lineRule="auto"/>
            <w:ind w:left="720"/>
            <w:rPr>
              <w:rFonts w:ascii="Arial" w:hAnsi="Arial" w:cs="Arial"/>
              <w:color w:val="000000"/>
            </w:rPr>
          </w:pPr>
          <w:hyperlink w:anchor="_heading=h.x1n2r1ayk02m">
            <w:r>
              <w:rPr>
                <w:rFonts w:ascii="Arial" w:hAnsi="Arial" w:cs="Arial"/>
                <w:color w:val="000000"/>
              </w:rPr>
              <w:t>Impact on revenue</w:t>
            </w:r>
          </w:hyperlink>
          <w:r>
            <w:rPr>
              <w:rFonts w:ascii="Arial" w:hAnsi="Arial" w:cs="Arial"/>
              <w:color w:val="000000"/>
            </w:rPr>
            <w:tab/>
          </w:r>
          <w:r>
            <w:fldChar w:fldCharType="begin"/>
          </w:r>
          <w:r>
            <w:instrText xml:space="preserve"> PAGEREF _heading=h.x1n2r1ayk02m \h </w:instrText>
          </w:r>
          <w:r>
            <w:fldChar w:fldCharType="separate"/>
          </w:r>
          <w:r>
            <w:rPr>
              <w:rFonts w:ascii="Arial" w:hAnsi="Arial" w:cs="Arial"/>
              <w:color w:val="000000"/>
            </w:rPr>
            <w:t>16</w:t>
          </w:r>
          <w:r>
            <w:fldChar w:fldCharType="end"/>
          </w:r>
        </w:p>
        <w:p w14:paraId="06F799F9" w14:textId="77777777" w:rsidR="00572D5A" w:rsidRDefault="00FE4D6F">
          <w:pPr>
            <w:tabs>
              <w:tab w:val="right" w:pos="9025"/>
            </w:tabs>
            <w:spacing w:before="60" w:line="240" w:lineRule="auto"/>
            <w:ind w:left="720"/>
            <w:rPr>
              <w:rFonts w:ascii="Arial" w:hAnsi="Arial" w:cs="Arial"/>
              <w:color w:val="000000"/>
            </w:rPr>
          </w:pPr>
          <w:hyperlink w:anchor="_heading=h.1ow0ec59pic7">
            <w:r>
              <w:rPr>
                <w:rFonts w:ascii="Arial" w:hAnsi="Arial" w:cs="Arial"/>
                <w:color w:val="000000"/>
              </w:rPr>
              <w:t>Future involvement in parklet program</w:t>
            </w:r>
          </w:hyperlink>
          <w:r>
            <w:rPr>
              <w:rFonts w:ascii="Arial" w:hAnsi="Arial" w:cs="Arial"/>
              <w:color w:val="000000"/>
            </w:rPr>
            <w:tab/>
          </w:r>
          <w:r>
            <w:fldChar w:fldCharType="begin"/>
          </w:r>
          <w:r>
            <w:instrText xml:space="preserve"> PAGEREF _heading=h.1ow0ec59pic7 \h </w:instrText>
          </w:r>
          <w:r>
            <w:fldChar w:fldCharType="separate"/>
          </w:r>
          <w:r>
            <w:rPr>
              <w:rFonts w:ascii="Arial" w:hAnsi="Arial" w:cs="Arial"/>
              <w:color w:val="000000"/>
            </w:rPr>
            <w:t>16</w:t>
          </w:r>
          <w:r>
            <w:fldChar w:fldCharType="end"/>
          </w:r>
        </w:p>
        <w:p w14:paraId="63DA8A8B" w14:textId="77777777" w:rsidR="00572D5A" w:rsidRDefault="00FE4D6F">
          <w:pPr>
            <w:tabs>
              <w:tab w:val="right" w:pos="9025"/>
            </w:tabs>
            <w:spacing w:before="60" w:line="240" w:lineRule="auto"/>
            <w:ind w:left="360"/>
            <w:rPr>
              <w:rFonts w:ascii="Arial" w:hAnsi="Arial" w:cs="Arial"/>
              <w:color w:val="000000"/>
            </w:rPr>
          </w:pPr>
          <w:hyperlink w:anchor="_heading=h.4i7ojhp">
            <w:r>
              <w:rPr>
                <w:rFonts w:ascii="Arial" w:hAnsi="Arial" w:cs="Arial"/>
                <w:color w:val="000000"/>
              </w:rPr>
              <w:t>Level of support by community</w:t>
            </w:r>
          </w:hyperlink>
          <w:r>
            <w:rPr>
              <w:rFonts w:ascii="Arial" w:hAnsi="Arial" w:cs="Arial"/>
              <w:color w:val="000000"/>
            </w:rPr>
            <w:tab/>
          </w:r>
          <w:r>
            <w:fldChar w:fldCharType="begin"/>
          </w:r>
          <w:r>
            <w:instrText xml:space="preserve"> PAGEREF _heading=h.4i7ojhp \h </w:instrText>
          </w:r>
          <w:r>
            <w:fldChar w:fldCharType="separate"/>
          </w:r>
          <w:r>
            <w:rPr>
              <w:rFonts w:ascii="Arial" w:hAnsi="Arial" w:cs="Arial"/>
              <w:color w:val="000000"/>
            </w:rPr>
            <w:t>17</w:t>
          </w:r>
          <w:r>
            <w:fldChar w:fldCharType="end"/>
          </w:r>
        </w:p>
        <w:p w14:paraId="5201F353" w14:textId="77777777" w:rsidR="00572D5A" w:rsidRDefault="00FE4D6F">
          <w:pPr>
            <w:tabs>
              <w:tab w:val="right" w:pos="9025"/>
            </w:tabs>
            <w:spacing w:before="60" w:line="240" w:lineRule="auto"/>
            <w:ind w:left="720"/>
            <w:rPr>
              <w:rFonts w:ascii="Arial" w:hAnsi="Arial" w:cs="Arial"/>
              <w:color w:val="000000"/>
            </w:rPr>
          </w:pPr>
          <w:hyperlink w:anchor="_heading=h.2xcytpi">
            <w:r>
              <w:rPr>
                <w:rFonts w:ascii="Arial" w:hAnsi="Arial" w:cs="Arial"/>
                <w:color w:val="000000"/>
              </w:rPr>
              <w:t>Appeal of outdoor dining</w:t>
            </w:r>
          </w:hyperlink>
          <w:r>
            <w:rPr>
              <w:rFonts w:ascii="Arial" w:hAnsi="Arial" w:cs="Arial"/>
              <w:color w:val="000000"/>
            </w:rPr>
            <w:tab/>
          </w:r>
          <w:r>
            <w:fldChar w:fldCharType="begin"/>
          </w:r>
          <w:r>
            <w:instrText xml:space="preserve"> PAGEREF _heading=h.2xcytpi \h </w:instrText>
          </w:r>
          <w:r>
            <w:fldChar w:fldCharType="separate"/>
          </w:r>
          <w:r>
            <w:rPr>
              <w:rFonts w:ascii="Arial" w:hAnsi="Arial" w:cs="Arial"/>
              <w:color w:val="000000"/>
            </w:rPr>
            <w:t>17</w:t>
          </w:r>
          <w:r>
            <w:fldChar w:fldCharType="end"/>
          </w:r>
        </w:p>
        <w:p w14:paraId="2FE0A885" w14:textId="77777777" w:rsidR="00572D5A" w:rsidRDefault="00FE4D6F">
          <w:pPr>
            <w:tabs>
              <w:tab w:val="right" w:pos="9025"/>
            </w:tabs>
            <w:spacing w:before="60" w:line="240" w:lineRule="auto"/>
            <w:ind w:left="720"/>
            <w:rPr>
              <w:rFonts w:ascii="Arial" w:hAnsi="Arial" w:cs="Arial"/>
              <w:color w:val="000000"/>
            </w:rPr>
          </w:pPr>
          <w:hyperlink w:anchor="_heading=h.1ci93xb">
            <w:r>
              <w:rPr>
                <w:rFonts w:ascii="Arial" w:hAnsi="Arial" w:cs="Arial"/>
                <w:color w:val="000000"/>
              </w:rPr>
              <w:t>Impact on business</w:t>
            </w:r>
          </w:hyperlink>
          <w:r>
            <w:rPr>
              <w:rFonts w:ascii="Arial" w:hAnsi="Arial" w:cs="Arial"/>
              <w:color w:val="000000"/>
            </w:rPr>
            <w:tab/>
          </w:r>
          <w:r>
            <w:fldChar w:fldCharType="begin"/>
          </w:r>
          <w:r>
            <w:instrText xml:space="preserve"> PAGEREF _heading=h.1ci93xb \h </w:instrText>
          </w:r>
          <w:r>
            <w:fldChar w:fldCharType="separate"/>
          </w:r>
          <w:r>
            <w:rPr>
              <w:rFonts w:ascii="Arial" w:hAnsi="Arial" w:cs="Arial"/>
              <w:color w:val="000000"/>
            </w:rPr>
            <w:t>19</w:t>
          </w:r>
          <w:r>
            <w:fldChar w:fldCharType="end"/>
          </w:r>
        </w:p>
        <w:p w14:paraId="58ADC956" w14:textId="77777777" w:rsidR="00572D5A" w:rsidRDefault="00FE4D6F">
          <w:pPr>
            <w:tabs>
              <w:tab w:val="right" w:pos="9025"/>
            </w:tabs>
            <w:spacing w:before="60" w:line="240" w:lineRule="auto"/>
            <w:ind w:left="720"/>
            <w:rPr>
              <w:rFonts w:ascii="Arial" w:hAnsi="Arial" w:cs="Arial"/>
              <w:color w:val="000000"/>
            </w:rPr>
          </w:pPr>
          <w:hyperlink w:anchor="_heading=h.pg0m82tc3ot0">
            <w:r>
              <w:rPr>
                <w:rFonts w:ascii="Arial" w:hAnsi="Arial" w:cs="Arial"/>
                <w:color w:val="000000"/>
              </w:rPr>
              <w:t>Impact on carparking</w:t>
            </w:r>
          </w:hyperlink>
          <w:r>
            <w:rPr>
              <w:rFonts w:ascii="Arial" w:hAnsi="Arial" w:cs="Arial"/>
              <w:color w:val="000000"/>
            </w:rPr>
            <w:tab/>
          </w:r>
          <w:r>
            <w:fldChar w:fldCharType="begin"/>
          </w:r>
          <w:r>
            <w:instrText xml:space="preserve"> PAGEREF _heading=h.pg0m82tc3ot0 \h </w:instrText>
          </w:r>
          <w:r>
            <w:fldChar w:fldCharType="separate"/>
          </w:r>
          <w:r>
            <w:rPr>
              <w:rFonts w:ascii="Arial" w:hAnsi="Arial" w:cs="Arial"/>
              <w:color w:val="000000"/>
            </w:rPr>
            <w:t>22</w:t>
          </w:r>
          <w:r>
            <w:fldChar w:fldCharType="end"/>
          </w:r>
        </w:p>
        <w:p w14:paraId="1E11CBF9" w14:textId="77777777" w:rsidR="00572D5A" w:rsidRDefault="00FE4D6F">
          <w:pPr>
            <w:tabs>
              <w:tab w:val="right" w:pos="9025"/>
            </w:tabs>
            <w:spacing w:before="60" w:line="240" w:lineRule="auto"/>
            <w:ind w:left="720"/>
            <w:rPr>
              <w:rFonts w:ascii="Arial" w:hAnsi="Arial" w:cs="Arial"/>
              <w:color w:val="000000"/>
            </w:rPr>
          </w:pPr>
          <w:hyperlink w:anchor="_heading=h.523gy280a2ml">
            <w:r>
              <w:rPr>
                <w:rFonts w:ascii="Arial" w:hAnsi="Arial" w:cs="Arial"/>
                <w:color w:val="000000"/>
              </w:rPr>
              <w:t>Introducing parklets permanently</w:t>
            </w:r>
          </w:hyperlink>
          <w:r>
            <w:rPr>
              <w:rFonts w:ascii="Arial" w:hAnsi="Arial" w:cs="Arial"/>
              <w:color w:val="000000"/>
            </w:rPr>
            <w:tab/>
          </w:r>
          <w:r>
            <w:fldChar w:fldCharType="begin"/>
          </w:r>
          <w:r>
            <w:instrText xml:space="preserve"> PAGEREF _heading=h.523gy280a2ml \h </w:instrText>
          </w:r>
          <w:r>
            <w:fldChar w:fldCharType="separate"/>
          </w:r>
          <w:r>
            <w:rPr>
              <w:rFonts w:ascii="Arial" w:hAnsi="Arial" w:cs="Arial"/>
              <w:color w:val="000000"/>
            </w:rPr>
            <w:t>23</w:t>
          </w:r>
          <w:r>
            <w:fldChar w:fldCharType="end"/>
          </w:r>
        </w:p>
        <w:p w14:paraId="2BCAE03B" w14:textId="77777777" w:rsidR="00572D5A" w:rsidRDefault="00FE4D6F">
          <w:pPr>
            <w:tabs>
              <w:tab w:val="right" w:pos="9025"/>
            </w:tabs>
            <w:spacing w:before="60" w:line="240" w:lineRule="auto"/>
            <w:ind w:left="360"/>
            <w:rPr>
              <w:rFonts w:ascii="Arial" w:hAnsi="Arial" w:cs="Arial"/>
              <w:color w:val="000000"/>
            </w:rPr>
          </w:pPr>
          <w:hyperlink w:anchor="_heading=h.jc0bgmguoije">
            <w:r>
              <w:rPr>
                <w:rFonts w:ascii="Arial" w:hAnsi="Arial" w:cs="Arial"/>
                <w:color w:val="000000"/>
              </w:rPr>
              <w:t>Moving forward wi</w:t>
            </w:r>
            <w:r>
              <w:rPr>
                <w:rFonts w:ascii="Arial" w:hAnsi="Arial" w:cs="Arial"/>
                <w:color w:val="000000"/>
              </w:rPr>
              <w:t>th the Parklet Program</w:t>
            </w:r>
          </w:hyperlink>
          <w:r>
            <w:rPr>
              <w:rFonts w:ascii="Arial" w:hAnsi="Arial" w:cs="Arial"/>
              <w:color w:val="000000"/>
            </w:rPr>
            <w:tab/>
          </w:r>
          <w:r>
            <w:fldChar w:fldCharType="begin"/>
          </w:r>
          <w:r>
            <w:instrText xml:space="preserve"> PAGEREF _heading=h.jc0bgmguoije \h </w:instrText>
          </w:r>
          <w:r>
            <w:fldChar w:fldCharType="separate"/>
          </w:r>
          <w:r>
            <w:rPr>
              <w:rFonts w:ascii="Arial" w:hAnsi="Arial" w:cs="Arial"/>
              <w:color w:val="000000"/>
            </w:rPr>
            <w:t>24</w:t>
          </w:r>
          <w:r>
            <w:fldChar w:fldCharType="end"/>
          </w:r>
        </w:p>
        <w:p w14:paraId="210909EF" w14:textId="77777777" w:rsidR="00572D5A" w:rsidRDefault="00FE4D6F">
          <w:pPr>
            <w:tabs>
              <w:tab w:val="right" w:pos="9025"/>
            </w:tabs>
            <w:spacing w:before="200" w:line="240" w:lineRule="auto"/>
            <w:rPr>
              <w:rFonts w:ascii="Arial" w:hAnsi="Arial" w:cs="Arial"/>
              <w:color w:val="000000"/>
            </w:rPr>
          </w:pPr>
          <w:hyperlink w:anchor="_heading=h.2bn6wsx">
            <w:r>
              <w:rPr>
                <w:rFonts w:ascii="Arial" w:hAnsi="Arial" w:cs="Arial"/>
                <w:color w:val="000000"/>
              </w:rPr>
              <w:t>Project evaluation</w:t>
            </w:r>
          </w:hyperlink>
          <w:r>
            <w:rPr>
              <w:rFonts w:ascii="Arial" w:hAnsi="Arial" w:cs="Arial"/>
              <w:color w:val="000000"/>
            </w:rPr>
            <w:tab/>
          </w:r>
          <w:r>
            <w:fldChar w:fldCharType="begin"/>
          </w:r>
          <w:r>
            <w:instrText xml:space="preserve"> PAGEREF _heading=h.2bn6wsx \h </w:instrText>
          </w:r>
          <w:r>
            <w:fldChar w:fldCharType="separate"/>
          </w:r>
          <w:r>
            <w:rPr>
              <w:rFonts w:ascii="Arial" w:hAnsi="Arial" w:cs="Arial"/>
              <w:b/>
              <w:color w:val="000000"/>
            </w:rPr>
            <w:t>29</w:t>
          </w:r>
          <w:r>
            <w:fldChar w:fldCharType="end"/>
          </w:r>
        </w:p>
        <w:p w14:paraId="72CEC8C6" w14:textId="77777777" w:rsidR="00572D5A" w:rsidRDefault="00FE4D6F">
          <w:pPr>
            <w:tabs>
              <w:tab w:val="right" w:pos="9025"/>
            </w:tabs>
            <w:spacing w:before="60" w:line="240" w:lineRule="auto"/>
            <w:ind w:left="360"/>
            <w:rPr>
              <w:rFonts w:ascii="Arial" w:hAnsi="Arial" w:cs="Arial"/>
              <w:color w:val="000000"/>
            </w:rPr>
          </w:pPr>
          <w:hyperlink w:anchor="_heading=h.qsh70q">
            <w:r>
              <w:rPr>
                <w:rFonts w:ascii="Arial" w:hAnsi="Arial" w:cs="Arial"/>
                <w:color w:val="000000"/>
              </w:rPr>
              <w:t>Evaluation of engagement program</w:t>
            </w:r>
          </w:hyperlink>
          <w:r>
            <w:rPr>
              <w:rFonts w:ascii="Arial" w:hAnsi="Arial" w:cs="Arial"/>
              <w:color w:val="000000"/>
            </w:rPr>
            <w:tab/>
          </w:r>
          <w:r>
            <w:fldChar w:fldCharType="begin"/>
          </w:r>
          <w:r>
            <w:instrText xml:space="preserve"> PAGEREF _heading=h.qsh70q \h </w:instrText>
          </w:r>
          <w:r>
            <w:fldChar w:fldCharType="separate"/>
          </w:r>
          <w:r>
            <w:rPr>
              <w:rFonts w:ascii="Arial" w:hAnsi="Arial" w:cs="Arial"/>
              <w:color w:val="000000"/>
            </w:rPr>
            <w:t>29</w:t>
          </w:r>
          <w:r>
            <w:fldChar w:fldCharType="end"/>
          </w:r>
        </w:p>
        <w:p w14:paraId="01F9418E" w14:textId="77777777" w:rsidR="00572D5A" w:rsidRDefault="00FE4D6F">
          <w:pPr>
            <w:tabs>
              <w:tab w:val="right" w:pos="9025"/>
            </w:tabs>
            <w:spacing w:before="60" w:after="80" w:line="240" w:lineRule="auto"/>
            <w:ind w:left="360"/>
            <w:rPr>
              <w:rFonts w:ascii="Arial" w:hAnsi="Arial" w:cs="Arial"/>
              <w:color w:val="000000"/>
            </w:rPr>
          </w:pPr>
          <w:hyperlink w:anchor="_heading=h.1pxezwc">
            <w:r>
              <w:rPr>
                <w:rFonts w:ascii="Arial" w:hAnsi="Arial" w:cs="Arial"/>
                <w:color w:val="000000"/>
              </w:rPr>
              <w:t>Evaluation of engagement communication</w:t>
            </w:r>
          </w:hyperlink>
          <w:r>
            <w:rPr>
              <w:rFonts w:ascii="Arial" w:hAnsi="Arial" w:cs="Arial"/>
              <w:color w:val="000000"/>
            </w:rPr>
            <w:tab/>
          </w:r>
          <w:r>
            <w:fldChar w:fldCharType="begin"/>
          </w:r>
          <w:r>
            <w:instrText xml:space="preserve"> PAGEREF _heading=h.1pxezwc \h </w:instrText>
          </w:r>
          <w:r>
            <w:fldChar w:fldCharType="separate"/>
          </w:r>
          <w:r>
            <w:rPr>
              <w:rFonts w:ascii="Arial" w:hAnsi="Arial" w:cs="Arial"/>
              <w:color w:val="000000"/>
            </w:rPr>
            <w:t>29</w:t>
          </w:r>
          <w:r>
            <w:fldChar w:fldCharType="end"/>
          </w:r>
          <w:r>
            <w:fldChar w:fldCharType="end"/>
          </w:r>
        </w:p>
      </w:sdtContent>
    </w:sdt>
    <w:p w14:paraId="52548E2C" w14:textId="77777777" w:rsidR="00572D5A" w:rsidRDefault="00572D5A">
      <w:pPr>
        <w:spacing w:before="100" w:after="200" w:line="276" w:lineRule="auto"/>
        <w:rPr>
          <w:b/>
          <w:color w:val="FFFFFF"/>
          <w:sz w:val="28"/>
          <w:szCs w:val="28"/>
        </w:rPr>
      </w:pPr>
    </w:p>
    <w:p w14:paraId="10DF0090" w14:textId="77777777" w:rsidR="00572D5A" w:rsidRDefault="00FE4D6F">
      <w:pPr>
        <w:pStyle w:val="Heading1"/>
        <w:rPr>
          <w:sz w:val="28"/>
          <w:szCs w:val="28"/>
        </w:rPr>
      </w:pPr>
      <w:bookmarkStart w:id="1" w:name="_heading=h.30j0zll" w:colFirst="0" w:colLast="0"/>
      <w:bookmarkEnd w:id="1"/>
      <w:r>
        <w:rPr>
          <w:sz w:val="28"/>
          <w:szCs w:val="28"/>
        </w:rPr>
        <w:t>Background</w:t>
      </w:r>
    </w:p>
    <w:p w14:paraId="56253EDF" w14:textId="77777777" w:rsidR="00572D5A" w:rsidRDefault="00FE4D6F">
      <w:pPr>
        <w:spacing w:after="0" w:line="240" w:lineRule="auto"/>
        <w:rPr>
          <w:sz w:val="22"/>
          <w:szCs w:val="22"/>
        </w:rPr>
      </w:pPr>
      <w:r>
        <w:rPr>
          <w:sz w:val="22"/>
          <w:szCs w:val="22"/>
        </w:rPr>
        <w:lastRenderedPageBreak/>
        <w:t xml:space="preserve">In September 2020, the Victorian Government announced its Outdoor Eating and Entertainment Package for local councils and businesses to make widespread outdoor dining safe and practical as the community and economy recovers from COVID-19. </w:t>
      </w:r>
    </w:p>
    <w:p w14:paraId="6DE9D171" w14:textId="77777777" w:rsidR="00572D5A" w:rsidRDefault="00572D5A">
      <w:pPr>
        <w:spacing w:after="0" w:line="240" w:lineRule="auto"/>
        <w:rPr>
          <w:color w:val="222222"/>
          <w:sz w:val="22"/>
          <w:szCs w:val="22"/>
        </w:rPr>
      </w:pPr>
    </w:p>
    <w:p w14:paraId="3E14D37D" w14:textId="77777777" w:rsidR="00572D5A" w:rsidRDefault="00FE4D6F">
      <w:pPr>
        <w:spacing w:after="0" w:line="240" w:lineRule="auto"/>
        <w:rPr>
          <w:color w:val="222222"/>
          <w:sz w:val="22"/>
          <w:szCs w:val="22"/>
        </w:rPr>
      </w:pPr>
      <w:r>
        <w:rPr>
          <w:color w:val="222222"/>
          <w:sz w:val="22"/>
          <w:szCs w:val="22"/>
        </w:rPr>
        <w:t>Bayside City Co</w:t>
      </w:r>
      <w:r>
        <w:rPr>
          <w:color w:val="222222"/>
          <w:sz w:val="22"/>
          <w:szCs w:val="22"/>
        </w:rPr>
        <w:t>uncil received $575,000 from the State Government to assist with the reactivation of the local economy through two components:</w:t>
      </w:r>
    </w:p>
    <w:p w14:paraId="40022A91" w14:textId="77777777" w:rsidR="00572D5A" w:rsidRDefault="00FE4D6F">
      <w:pPr>
        <w:numPr>
          <w:ilvl w:val="0"/>
          <w:numId w:val="16"/>
        </w:numPr>
        <w:pBdr>
          <w:top w:val="nil"/>
          <w:left w:val="nil"/>
          <w:bottom w:val="nil"/>
          <w:right w:val="nil"/>
          <w:between w:val="nil"/>
        </w:pBdr>
        <w:spacing w:after="0" w:line="240" w:lineRule="auto"/>
        <w:rPr>
          <w:rFonts w:ascii="Arial" w:hAnsi="Arial" w:cs="Arial"/>
          <w:color w:val="222222"/>
          <w:sz w:val="22"/>
          <w:szCs w:val="22"/>
        </w:rPr>
      </w:pPr>
      <w:r>
        <w:rPr>
          <w:rFonts w:ascii="Arial" w:hAnsi="Arial" w:cs="Arial"/>
          <w:b/>
          <w:color w:val="222222"/>
          <w:sz w:val="22"/>
          <w:szCs w:val="22"/>
        </w:rPr>
        <w:t>Part A $300,000 Immediate Outdoor Activation (Rapid Implementation Fund):</w:t>
      </w:r>
      <w:r>
        <w:rPr>
          <w:rFonts w:ascii="Arial" w:hAnsi="Arial" w:cs="Arial"/>
          <w:color w:val="222222"/>
          <w:sz w:val="22"/>
          <w:szCs w:val="22"/>
        </w:rPr>
        <w:t xml:space="preserve"> To immediately extend the life of existing outdoor eati</w:t>
      </w:r>
      <w:r>
        <w:rPr>
          <w:rFonts w:ascii="Arial" w:hAnsi="Arial" w:cs="Arial"/>
          <w:color w:val="222222"/>
          <w:sz w:val="22"/>
          <w:szCs w:val="22"/>
        </w:rPr>
        <w:t>ng and entertainment facilities, facilitate reactivation initiatives and provide new facilities for other businesses to also operate outdoors. </w:t>
      </w:r>
    </w:p>
    <w:p w14:paraId="2E27D372" w14:textId="77777777" w:rsidR="00572D5A" w:rsidRDefault="00FE4D6F">
      <w:pPr>
        <w:numPr>
          <w:ilvl w:val="0"/>
          <w:numId w:val="16"/>
        </w:numPr>
        <w:pBdr>
          <w:top w:val="nil"/>
          <w:left w:val="nil"/>
          <w:bottom w:val="nil"/>
          <w:right w:val="nil"/>
          <w:between w:val="nil"/>
        </w:pBdr>
        <w:spacing w:after="0" w:line="240" w:lineRule="auto"/>
        <w:rPr>
          <w:rFonts w:ascii="Arial" w:hAnsi="Arial" w:cs="Arial"/>
          <w:color w:val="222222"/>
          <w:sz w:val="22"/>
          <w:szCs w:val="22"/>
        </w:rPr>
      </w:pPr>
      <w:r>
        <w:rPr>
          <w:rFonts w:ascii="Arial" w:hAnsi="Arial" w:cs="Arial"/>
          <w:b/>
          <w:color w:val="222222"/>
          <w:sz w:val="22"/>
          <w:szCs w:val="22"/>
        </w:rPr>
        <w:t>Part B $275K Semi-permanent and Permanent Outdoor Precinct Establishment:</w:t>
      </w:r>
      <w:r>
        <w:rPr>
          <w:rFonts w:ascii="Arial" w:hAnsi="Arial" w:cs="Arial"/>
          <w:color w:val="222222"/>
          <w:sz w:val="22"/>
          <w:szCs w:val="22"/>
        </w:rPr>
        <w:t xml:space="preserve"> To establish semi-permanent and permanent outdoor precincts that support a broad range of industries and will be of lasting benefit to local communities. </w:t>
      </w:r>
    </w:p>
    <w:p w14:paraId="48E77CED" w14:textId="77777777" w:rsidR="00572D5A" w:rsidRDefault="00FE4D6F">
      <w:pPr>
        <w:spacing w:after="0" w:line="240" w:lineRule="auto"/>
        <w:rPr>
          <w:color w:val="222222"/>
          <w:sz w:val="22"/>
          <w:szCs w:val="22"/>
        </w:rPr>
      </w:pPr>
      <w:r>
        <w:rPr>
          <w:color w:val="222222"/>
          <w:sz w:val="22"/>
          <w:szCs w:val="22"/>
        </w:rPr>
        <w:t> </w:t>
      </w:r>
    </w:p>
    <w:p w14:paraId="73B078FF" w14:textId="77777777" w:rsidR="00572D5A" w:rsidRDefault="00FE4D6F">
      <w:pPr>
        <w:spacing w:after="0" w:line="240" w:lineRule="auto"/>
        <w:rPr>
          <w:color w:val="222222"/>
          <w:sz w:val="22"/>
          <w:szCs w:val="22"/>
        </w:rPr>
      </w:pPr>
      <w:r>
        <w:rPr>
          <w:color w:val="222222"/>
          <w:sz w:val="22"/>
          <w:szCs w:val="22"/>
        </w:rPr>
        <w:t>The outdoor dining and fo</w:t>
      </w:r>
      <w:r>
        <w:rPr>
          <w:color w:val="222222"/>
          <w:sz w:val="22"/>
          <w:szCs w:val="22"/>
        </w:rPr>
        <w:t>otpath trading expansion program was well received by traders and community, with the uptake and set up of 16 parklets (seating, shade) throughout Bayside, an outdoor dining marquee at Beaumaris and outdoor picnic tables at the foreshore in Black Rock. Tab</w:t>
      </w:r>
      <w:r>
        <w:rPr>
          <w:color w:val="222222"/>
          <w:sz w:val="22"/>
          <w:szCs w:val="22"/>
        </w:rPr>
        <w:t xml:space="preserve">le 1 shows the parklets across the municipality. </w:t>
      </w:r>
    </w:p>
    <w:p w14:paraId="541EB3DD" w14:textId="77777777" w:rsidR="00572D5A" w:rsidRDefault="00572D5A">
      <w:pPr>
        <w:spacing w:after="0" w:line="240" w:lineRule="auto"/>
        <w:rPr>
          <w:color w:val="222222"/>
          <w:sz w:val="22"/>
          <w:szCs w:val="22"/>
        </w:rPr>
      </w:pPr>
    </w:p>
    <w:p w14:paraId="38E70E69" w14:textId="77777777" w:rsidR="00572D5A" w:rsidRDefault="00FE4D6F">
      <w:pPr>
        <w:spacing w:after="0" w:line="240" w:lineRule="auto"/>
        <w:rPr>
          <w:b/>
          <w:color w:val="222222"/>
          <w:sz w:val="22"/>
          <w:szCs w:val="22"/>
        </w:rPr>
      </w:pPr>
      <w:r>
        <w:rPr>
          <w:b/>
          <w:color w:val="222222"/>
          <w:sz w:val="22"/>
          <w:szCs w:val="22"/>
        </w:rPr>
        <w:t>Table 1. Parkelet Locations</w:t>
      </w:r>
    </w:p>
    <w:tbl>
      <w:tblPr>
        <w:tblStyle w:val="ac"/>
        <w:tblW w:w="9129" w:type="dxa"/>
        <w:tblBorders>
          <w:top w:val="single" w:sz="4" w:space="0" w:color="F09F82"/>
          <w:left w:val="single" w:sz="4" w:space="0" w:color="F09F82"/>
          <w:bottom w:val="single" w:sz="4" w:space="0" w:color="F09F82"/>
          <w:right w:val="single" w:sz="4" w:space="0" w:color="F09F82"/>
          <w:insideH w:val="single" w:sz="4" w:space="0" w:color="F09F82"/>
          <w:insideV w:val="single" w:sz="4" w:space="0" w:color="F09F82"/>
        </w:tblBorders>
        <w:tblLayout w:type="fixed"/>
        <w:tblLook w:val="0400" w:firstRow="0" w:lastRow="0" w:firstColumn="0" w:lastColumn="0" w:noHBand="0" w:noVBand="1"/>
      </w:tblPr>
      <w:tblGrid>
        <w:gridCol w:w="1803"/>
        <w:gridCol w:w="1803"/>
        <w:gridCol w:w="2393"/>
        <w:gridCol w:w="3130"/>
      </w:tblGrid>
      <w:tr w:rsidR="00572D5A" w14:paraId="67CEF68B" w14:textId="77777777">
        <w:tc>
          <w:tcPr>
            <w:tcW w:w="1803" w:type="dxa"/>
          </w:tcPr>
          <w:p w14:paraId="1320A5EB" w14:textId="77777777" w:rsidR="00572D5A" w:rsidRDefault="00FE4D6F">
            <w:pPr>
              <w:rPr>
                <w:b/>
                <w:color w:val="222222"/>
                <w:sz w:val="22"/>
                <w:szCs w:val="22"/>
              </w:rPr>
            </w:pPr>
            <w:r>
              <w:rPr>
                <w:b/>
                <w:color w:val="222222"/>
                <w:sz w:val="22"/>
                <w:szCs w:val="22"/>
              </w:rPr>
              <w:t>Suburb</w:t>
            </w:r>
          </w:p>
        </w:tc>
        <w:tc>
          <w:tcPr>
            <w:tcW w:w="1803" w:type="dxa"/>
          </w:tcPr>
          <w:p w14:paraId="6689DEB1" w14:textId="77777777" w:rsidR="00572D5A" w:rsidRDefault="00FE4D6F">
            <w:pPr>
              <w:rPr>
                <w:b/>
                <w:color w:val="222222"/>
                <w:sz w:val="22"/>
                <w:szCs w:val="22"/>
              </w:rPr>
            </w:pPr>
            <w:r>
              <w:rPr>
                <w:b/>
                <w:color w:val="222222"/>
                <w:sz w:val="22"/>
                <w:szCs w:val="22"/>
              </w:rPr>
              <w:t>Parklet #</w:t>
            </w:r>
          </w:p>
        </w:tc>
        <w:tc>
          <w:tcPr>
            <w:tcW w:w="2393" w:type="dxa"/>
          </w:tcPr>
          <w:p w14:paraId="52312097" w14:textId="77777777" w:rsidR="00572D5A" w:rsidRDefault="00FE4D6F">
            <w:pPr>
              <w:rPr>
                <w:b/>
                <w:color w:val="222222"/>
                <w:sz w:val="22"/>
                <w:szCs w:val="22"/>
              </w:rPr>
            </w:pPr>
            <w:r>
              <w:rPr>
                <w:b/>
                <w:color w:val="222222"/>
                <w:sz w:val="22"/>
                <w:szCs w:val="22"/>
              </w:rPr>
              <w:t>Location</w:t>
            </w:r>
          </w:p>
        </w:tc>
        <w:tc>
          <w:tcPr>
            <w:tcW w:w="3130" w:type="dxa"/>
          </w:tcPr>
          <w:p w14:paraId="41BC1719" w14:textId="77777777" w:rsidR="00572D5A" w:rsidRDefault="00FE4D6F">
            <w:pPr>
              <w:rPr>
                <w:b/>
                <w:color w:val="222222"/>
                <w:sz w:val="22"/>
                <w:szCs w:val="22"/>
              </w:rPr>
            </w:pPr>
            <w:r>
              <w:rPr>
                <w:b/>
                <w:color w:val="222222"/>
                <w:sz w:val="22"/>
                <w:szCs w:val="22"/>
              </w:rPr>
              <w:t>Traders</w:t>
            </w:r>
          </w:p>
        </w:tc>
      </w:tr>
      <w:tr w:rsidR="00572D5A" w14:paraId="12AADFB4" w14:textId="77777777">
        <w:tc>
          <w:tcPr>
            <w:tcW w:w="1803" w:type="dxa"/>
          </w:tcPr>
          <w:p w14:paraId="09D511E2" w14:textId="77777777" w:rsidR="00572D5A" w:rsidRDefault="00FE4D6F">
            <w:pPr>
              <w:rPr>
                <w:color w:val="222222"/>
                <w:sz w:val="22"/>
                <w:szCs w:val="22"/>
              </w:rPr>
            </w:pPr>
            <w:r>
              <w:rPr>
                <w:color w:val="222222"/>
                <w:sz w:val="22"/>
                <w:szCs w:val="22"/>
              </w:rPr>
              <w:t>Brighton</w:t>
            </w:r>
          </w:p>
        </w:tc>
        <w:tc>
          <w:tcPr>
            <w:tcW w:w="1803" w:type="dxa"/>
          </w:tcPr>
          <w:p w14:paraId="4E1BC758" w14:textId="77777777" w:rsidR="00572D5A" w:rsidRDefault="00FE4D6F">
            <w:pPr>
              <w:rPr>
                <w:color w:val="222222"/>
                <w:sz w:val="22"/>
                <w:szCs w:val="22"/>
              </w:rPr>
            </w:pPr>
            <w:r>
              <w:rPr>
                <w:color w:val="222222"/>
                <w:sz w:val="22"/>
                <w:szCs w:val="22"/>
              </w:rPr>
              <w:t>1</w:t>
            </w:r>
          </w:p>
        </w:tc>
        <w:tc>
          <w:tcPr>
            <w:tcW w:w="2393" w:type="dxa"/>
          </w:tcPr>
          <w:p w14:paraId="1ABB564F" w14:textId="77777777" w:rsidR="00572D5A" w:rsidRDefault="00FE4D6F">
            <w:pPr>
              <w:rPr>
                <w:color w:val="222222"/>
                <w:sz w:val="22"/>
                <w:szCs w:val="22"/>
              </w:rPr>
            </w:pPr>
            <w:r>
              <w:rPr>
                <w:color w:val="222222"/>
                <w:sz w:val="22"/>
                <w:szCs w:val="22"/>
              </w:rPr>
              <w:t>20-22 Church Street</w:t>
            </w:r>
          </w:p>
        </w:tc>
        <w:tc>
          <w:tcPr>
            <w:tcW w:w="3130" w:type="dxa"/>
          </w:tcPr>
          <w:p w14:paraId="1FEAD849" w14:textId="77777777" w:rsidR="00572D5A" w:rsidRDefault="00FE4D6F">
            <w:pPr>
              <w:rPr>
                <w:color w:val="222222"/>
                <w:sz w:val="22"/>
                <w:szCs w:val="22"/>
              </w:rPr>
            </w:pPr>
            <w:r>
              <w:rPr>
                <w:color w:val="222222"/>
                <w:sz w:val="22"/>
                <w:szCs w:val="22"/>
              </w:rPr>
              <w:t>Omri</w:t>
            </w:r>
          </w:p>
          <w:p w14:paraId="0F783C38" w14:textId="77777777" w:rsidR="00572D5A" w:rsidRDefault="00FE4D6F">
            <w:pPr>
              <w:rPr>
                <w:color w:val="222222"/>
                <w:sz w:val="22"/>
                <w:szCs w:val="22"/>
              </w:rPr>
            </w:pPr>
            <w:r>
              <w:rPr>
                <w:color w:val="222222"/>
                <w:sz w:val="22"/>
                <w:szCs w:val="22"/>
              </w:rPr>
              <w:t>Fish Tank</w:t>
            </w:r>
          </w:p>
        </w:tc>
      </w:tr>
      <w:tr w:rsidR="00572D5A" w14:paraId="1A429F43" w14:textId="77777777">
        <w:tc>
          <w:tcPr>
            <w:tcW w:w="1803" w:type="dxa"/>
          </w:tcPr>
          <w:p w14:paraId="4054A813" w14:textId="77777777" w:rsidR="00572D5A" w:rsidRDefault="00FE4D6F">
            <w:pPr>
              <w:rPr>
                <w:color w:val="222222"/>
                <w:sz w:val="22"/>
                <w:szCs w:val="22"/>
              </w:rPr>
            </w:pPr>
            <w:r>
              <w:rPr>
                <w:color w:val="222222"/>
                <w:sz w:val="22"/>
                <w:szCs w:val="22"/>
              </w:rPr>
              <w:t>Brighton</w:t>
            </w:r>
          </w:p>
        </w:tc>
        <w:tc>
          <w:tcPr>
            <w:tcW w:w="1803" w:type="dxa"/>
          </w:tcPr>
          <w:p w14:paraId="0AC0B6C6" w14:textId="77777777" w:rsidR="00572D5A" w:rsidRDefault="00FE4D6F">
            <w:pPr>
              <w:rPr>
                <w:color w:val="222222"/>
                <w:sz w:val="22"/>
                <w:szCs w:val="22"/>
              </w:rPr>
            </w:pPr>
            <w:r>
              <w:rPr>
                <w:color w:val="222222"/>
                <w:sz w:val="22"/>
                <w:szCs w:val="22"/>
              </w:rPr>
              <w:t>2</w:t>
            </w:r>
          </w:p>
        </w:tc>
        <w:tc>
          <w:tcPr>
            <w:tcW w:w="2393" w:type="dxa"/>
          </w:tcPr>
          <w:p w14:paraId="1E30838D" w14:textId="77777777" w:rsidR="00572D5A" w:rsidRDefault="00FE4D6F">
            <w:pPr>
              <w:rPr>
                <w:color w:val="222222"/>
                <w:sz w:val="22"/>
                <w:szCs w:val="22"/>
              </w:rPr>
            </w:pPr>
            <w:r>
              <w:rPr>
                <w:color w:val="222222"/>
                <w:sz w:val="22"/>
                <w:szCs w:val="22"/>
              </w:rPr>
              <w:t>299 - 305 Bay Street</w:t>
            </w:r>
          </w:p>
        </w:tc>
        <w:tc>
          <w:tcPr>
            <w:tcW w:w="3130" w:type="dxa"/>
          </w:tcPr>
          <w:p w14:paraId="463385D9" w14:textId="77777777" w:rsidR="00572D5A" w:rsidRDefault="00FE4D6F">
            <w:pPr>
              <w:rPr>
                <w:color w:val="222222"/>
                <w:sz w:val="22"/>
                <w:szCs w:val="22"/>
              </w:rPr>
            </w:pPr>
            <w:r>
              <w:rPr>
                <w:color w:val="222222"/>
                <w:sz w:val="22"/>
                <w:szCs w:val="22"/>
              </w:rPr>
              <w:t xml:space="preserve">Hecho en Mexico </w:t>
            </w:r>
          </w:p>
          <w:p w14:paraId="41A2B691" w14:textId="77777777" w:rsidR="00572D5A" w:rsidRDefault="00FE4D6F">
            <w:pPr>
              <w:rPr>
                <w:color w:val="222222"/>
                <w:sz w:val="22"/>
                <w:szCs w:val="22"/>
              </w:rPr>
            </w:pPr>
            <w:r>
              <w:rPr>
                <w:color w:val="222222"/>
                <w:sz w:val="22"/>
                <w:szCs w:val="22"/>
              </w:rPr>
              <w:t>Too Many Chiefs</w:t>
            </w:r>
          </w:p>
        </w:tc>
      </w:tr>
      <w:tr w:rsidR="00572D5A" w14:paraId="5342FE67" w14:textId="77777777">
        <w:trPr>
          <w:trHeight w:val="255"/>
        </w:trPr>
        <w:tc>
          <w:tcPr>
            <w:tcW w:w="1803" w:type="dxa"/>
          </w:tcPr>
          <w:p w14:paraId="08E484DE" w14:textId="77777777" w:rsidR="00572D5A" w:rsidRDefault="00FE4D6F">
            <w:pPr>
              <w:rPr>
                <w:color w:val="222222"/>
                <w:sz w:val="22"/>
                <w:szCs w:val="22"/>
              </w:rPr>
            </w:pPr>
            <w:r>
              <w:rPr>
                <w:color w:val="222222"/>
                <w:sz w:val="22"/>
                <w:szCs w:val="22"/>
              </w:rPr>
              <w:t>Brighton</w:t>
            </w:r>
          </w:p>
        </w:tc>
        <w:tc>
          <w:tcPr>
            <w:tcW w:w="1803" w:type="dxa"/>
          </w:tcPr>
          <w:p w14:paraId="41C9DC9D" w14:textId="77777777" w:rsidR="00572D5A" w:rsidRDefault="00FE4D6F">
            <w:pPr>
              <w:rPr>
                <w:color w:val="222222"/>
                <w:sz w:val="22"/>
                <w:szCs w:val="22"/>
              </w:rPr>
            </w:pPr>
            <w:r>
              <w:rPr>
                <w:color w:val="222222"/>
                <w:sz w:val="22"/>
                <w:szCs w:val="22"/>
              </w:rPr>
              <w:t>3</w:t>
            </w:r>
          </w:p>
        </w:tc>
        <w:tc>
          <w:tcPr>
            <w:tcW w:w="2393" w:type="dxa"/>
          </w:tcPr>
          <w:p w14:paraId="78215410" w14:textId="77777777" w:rsidR="00572D5A" w:rsidRDefault="00FE4D6F">
            <w:pPr>
              <w:rPr>
                <w:color w:val="222222"/>
                <w:sz w:val="22"/>
                <w:szCs w:val="22"/>
              </w:rPr>
            </w:pPr>
            <w:r>
              <w:rPr>
                <w:color w:val="222222"/>
                <w:sz w:val="22"/>
                <w:szCs w:val="22"/>
              </w:rPr>
              <w:t>286 Bay Street</w:t>
            </w:r>
          </w:p>
        </w:tc>
        <w:tc>
          <w:tcPr>
            <w:tcW w:w="3130" w:type="dxa"/>
          </w:tcPr>
          <w:p w14:paraId="31A2F2A2" w14:textId="77777777" w:rsidR="00572D5A" w:rsidRDefault="00FE4D6F">
            <w:pPr>
              <w:rPr>
                <w:color w:val="222222"/>
                <w:sz w:val="22"/>
                <w:szCs w:val="22"/>
              </w:rPr>
            </w:pPr>
            <w:r>
              <w:rPr>
                <w:color w:val="222222"/>
                <w:sz w:val="22"/>
                <w:szCs w:val="22"/>
              </w:rPr>
              <w:t>Hotel Brighton</w:t>
            </w:r>
          </w:p>
        </w:tc>
      </w:tr>
      <w:tr w:rsidR="00572D5A" w14:paraId="06B8CA34" w14:textId="77777777">
        <w:tc>
          <w:tcPr>
            <w:tcW w:w="1803" w:type="dxa"/>
          </w:tcPr>
          <w:p w14:paraId="4C268F2F" w14:textId="77777777" w:rsidR="00572D5A" w:rsidRDefault="00FE4D6F">
            <w:pPr>
              <w:rPr>
                <w:color w:val="222222"/>
                <w:sz w:val="22"/>
                <w:szCs w:val="22"/>
              </w:rPr>
            </w:pPr>
            <w:r>
              <w:rPr>
                <w:color w:val="222222"/>
                <w:sz w:val="22"/>
                <w:szCs w:val="22"/>
              </w:rPr>
              <w:t>Brighton</w:t>
            </w:r>
          </w:p>
        </w:tc>
        <w:tc>
          <w:tcPr>
            <w:tcW w:w="1803" w:type="dxa"/>
          </w:tcPr>
          <w:p w14:paraId="7E4FC8C6" w14:textId="77777777" w:rsidR="00572D5A" w:rsidRDefault="00FE4D6F">
            <w:pPr>
              <w:rPr>
                <w:color w:val="222222"/>
                <w:sz w:val="22"/>
                <w:szCs w:val="22"/>
              </w:rPr>
            </w:pPr>
            <w:r>
              <w:rPr>
                <w:color w:val="222222"/>
                <w:sz w:val="22"/>
                <w:szCs w:val="22"/>
              </w:rPr>
              <w:t>4</w:t>
            </w:r>
          </w:p>
        </w:tc>
        <w:tc>
          <w:tcPr>
            <w:tcW w:w="2393" w:type="dxa"/>
          </w:tcPr>
          <w:p w14:paraId="55D657CD" w14:textId="77777777" w:rsidR="00572D5A" w:rsidRDefault="00FE4D6F">
            <w:pPr>
              <w:rPr>
                <w:color w:val="222222"/>
                <w:sz w:val="22"/>
                <w:szCs w:val="22"/>
              </w:rPr>
            </w:pPr>
            <w:r>
              <w:rPr>
                <w:color w:val="222222"/>
                <w:sz w:val="22"/>
                <w:szCs w:val="22"/>
              </w:rPr>
              <w:t>350-360 Bay Street</w:t>
            </w:r>
          </w:p>
        </w:tc>
        <w:tc>
          <w:tcPr>
            <w:tcW w:w="3130" w:type="dxa"/>
          </w:tcPr>
          <w:p w14:paraId="1AF347B0" w14:textId="77777777" w:rsidR="00572D5A" w:rsidRDefault="00FE4D6F">
            <w:pPr>
              <w:rPr>
                <w:color w:val="222222"/>
                <w:sz w:val="22"/>
                <w:szCs w:val="22"/>
              </w:rPr>
            </w:pPr>
            <w:r>
              <w:rPr>
                <w:color w:val="222222"/>
                <w:sz w:val="22"/>
                <w:szCs w:val="22"/>
              </w:rPr>
              <w:t xml:space="preserve">Little Sister Brighton </w:t>
            </w:r>
          </w:p>
          <w:p w14:paraId="0211FA37" w14:textId="77777777" w:rsidR="00572D5A" w:rsidRDefault="00FE4D6F">
            <w:pPr>
              <w:rPr>
                <w:color w:val="222222"/>
                <w:sz w:val="22"/>
                <w:szCs w:val="22"/>
              </w:rPr>
            </w:pPr>
            <w:r>
              <w:rPr>
                <w:color w:val="222222"/>
                <w:sz w:val="22"/>
                <w:szCs w:val="22"/>
              </w:rPr>
              <w:t>Rocksalt Café</w:t>
            </w:r>
          </w:p>
        </w:tc>
      </w:tr>
      <w:tr w:rsidR="00572D5A" w14:paraId="1FB96A33" w14:textId="77777777">
        <w:tc>
          <w:tcPr>
            <w:tcW w:w="1803" w:type="dxa"/>
          </w:tcPr>
          <w:p w14:paraId="7A31E589" w14:textId="77777777" w:rsidR="00572D5A" w:rsidRDefault="00FE4D6F">
            <w:pPr>
              <w:rPr>
                <w:color w:val="222222"/>
                <w:sz w:val="22"/>
                <w:szCs w:val="22"/>
              </w:rPr>
            </w:pPr>
            <w:r>
              <w:rPr>
                <w:color w:val="222222"/>
                <w:sz w:val="22"/>
                <w:szCs w:val="22"/>
              </w:rPr>
              <w:t>Brighton</w:t>
            </w:r>
          </w:p>
        </w:tc>
        <w:tc>
          <w:tcPr>
            <w:tcW w:w="1803" w:type="dxa"/>
          </w:tcPr>
          <w:p w14:paraId="673FB5E3" w14:textId="77777777" w:rsidR="00572D5A" w:rsidRDefault="00FE4D6F">
            <w:pPr>
              <w:rPr>
                <w:color w:val="222222"/>
                <w:sz w:val="22"/>
                <w:szCs w:val="22"/>
              </w:rPr>
            </w:pPr>
            <w:r>
              <w:rPr>
                <w:color w:val="222222"/>
                <w:sz w:val="22"/>
                <w:szCs w:val="22"/>
              </w:rPr>
              <w:t>5</w:t>
            </w:r>
          </w:p>
        </w:tc>
        <w:tc>
          <w:tcPr>
            <w:tcW w:w="2393" w:type="dxa"/>
          </w:tcPr>
          <w:p w14:paraId="1231C393" w14:textId="77777777" w:rsidR="00572D5A" w:rsidRDefault="00FE4D6F">
            <w:pPr>
              <w:rPr>
                <w:color w:val="222222"/>
                <w:sz w:val="22"/>
                <w:szCs w:val="22"/>
              </w:rPr>
            </w:pPr>
            <w:r>
              <w:rPr>
                <w:color w:val="222222"/>
                <w:sz w:val="22"/>
                <w:szCs w:val="22"/>
              </w:rPr>
              <w:t>7 Spink Street</w:t>
            </w:r>
          </w:p>
        </w:tc>
        <w:tc>
          <w:tcPr>
            <w:tcW w:w="3130" w:type="dxa"/>
          </w:tcPr>
          <w:p w14:paraId="1A28866B" w14:textId="77777777" w:rsidR="00572D5A" w:rsidRDefault="00FE4D6F">
            <w:pPr>
              <w:rPr>
                <w:color w:val="222222"/>
                <w:sz w:val="22"/>
                <w:szCs w:val="22"/>
              </w:rPr>
            </w:pPr>
            <w:r>
              <w:rPr>
                <w:color w:val="222222"/>
                <w:sz w:val="22"/>
                <w:szCs w:val="22"/>
              </w:rPr>
              <w:t>Sons of Mary</w:t>
            </w:r>
          </w:p>
        </w:tc>
      </w:tr>
      <w:tr w:rsidR="00572D5A" w14:paraId="36CE3F96" w14:textId="77777777">
        <w:tc>
          <w:tcPr>
            <w:tcW w:w="1803" w:type="dxa"/>
          </w:tcPr>
          <w:p w14:paraId="272BEA44" w14:textId="77777777" w:rsidR="00572D5A" w:rsidRDefault="00FE4D6F">
            <w:pPr>
              <w:rPr>
                <w:color w:val="222222"/>
                <w:sz w:val="22"/>
                <w:szCs w:val="22"/>
              </w:rPr>
            </w:pPr>
            <w:r>
              <w:rPr>
                <w:color w:val="222222"/>
                <w:sz w:val="22"/>
                <w:szCs w:val="22"/>
              </w:rPr>
              <w:t>Brighton</w:t>
            </w:r>
          </w:p>
        </w:tc>
        <w:tc>
          <w:tcPr>
            <w:tcW w:w="1803" w:type="dxa"/>
          </w:tcPr>
          <w:p w14:paraId="5AC6EDF8" w14:textId="77777777" w:rsidR="00572D5A" w:rsidRDefault="00FE4D6F">
            <w:pPr>
              <w:rPr>
                <w:color w:val="222222"/>
                <w:sz w:val="22"/>
                <w:szCs w:val="22"/>
              </w:rPr>
            </w:pPr>
            <w:r>
              <w:rPr>
                <w:color w:val="222222"/>
                <w:sz w:val="22"/>
                <w:szCs w:val="22"/>
              </w:rPr>
              <w:t>6</w:t>
            </w:r>
          </w:p>
        </w:tc>
        <w:tc>
          <w:tcPr>
            <w:tcW w:w="2393" w:type="dxa"/>
          </w:tcPr>
          <w:p w14:paraId="1CA436EF" w14:textId="77777777" w:rsidR="00572D5A" w:rsidRDefault="00FE4D6F">
            <w:pPr>
              <w:rPr>
                <w:color w:val="222222"/>
                <w:sz w:val="22"/>
                <w:szCs w:val="22"/>
              </w:rPr>
            </w:pPr>
            <w:r>
              <w:rPr>
                <w:color w:val="222222"/>
                <w:sz w:val="22"/>
                <w:szCs w:val="22"/>
              </w:rPr>
              <w:t>212 Bay Street</w:t>
            </w:r>
          </w:p>
        </w:tc>
        <w:tc>
          <w:tcPr>
            <w:tcW w:w="3130" w:type="dxa"/>
          </w:tcPr>
          <w:p w14:paraId="62DC419E" w14:textId="77777777" w:rsidR="00572D5A" w:rsidRDefault="00FE4D6F">
            <w:pPr>
              <w:rPr>
                <w:color w:val="222222"/>
                <w:sz w:val="22"/>
                <w:szCs w:val="22"/>
              </w:rPr>
            </w:pPr>
            <w:r>
              <w:rPr>
                <w:color w:val="222222"/>
                <w:sz w:val="22"/>
                <w:szCs w:val="22"/>
              </w:rPr>
              <w:t>The Deck Brighton</w:t>
            </w:r>
          </w:p>
        </w:tc>
      </w:tr>
      <w:tr w:rsidR="00572D5A" w14:paraId="5513B254" w14:textId="77777777">
        <w:tc>
          <w:tcPr>
            <w:tcW w:w="1803" w:type="dxa"/>
          </w:tcPr>
          <w:p w14:paraId="216A3AA1" w14:textId="77777777" w:rsidR="00572D5A" w:rsidRDefault="00FE4D6F">
            <w:pPr>
              <w:rPr>
                <w:color w:val="222222"/>
                <w:sz w:val="22"/>
                <w:szCs w:val="22"/>
              </w:rPr>
            </w:pPr>
            <w:r>
              <w:rPr>
                <w:color w:val="222222"/>
                <w:sz w:val="22"/>
                <w:szCs w:val="22"/>
              </w:rPr>
              <w:t>Brighton</w:t>
            </w:r>
          </w:p>
        </w:tc>
        <w:tc>
          <w:tcPr>
            <w:tcW w:w="1803" w:type="dxa"/>
          </w:tcPr>
          <w:p w14:paraId="035803DD" w14:textId="77777777" w:rsidR="00572D5A" w:rsidRDefault="00FE4D6F">
            <w:pPr>
              <w:rPr>
                <w:color w:val="222222"/>
                <w:sz w:val="22"/>
                <w:szCs w:val="22"/>
              </w:rPr>
            </w:pPr>
            <w:r>
              <w:rPr>
                <w:color w:val="222222"/>
                <w:sz w:val="22"/>
                <w:szCs w:val="22"/>
              </w:rPr>
              <w:t>7</w:t>
            </w:r>
          </w:p>
        </w:tc>
        <w:tc>
          <w:tcPr>
            <w:tcW w:w="2393" w:type="dxa"/>
          </w:tcPr>
          <w:p w14:paraId="6298F2CD" w14:textId="77777777" w:rsidR="00572D5A" w:rsidRDefault="00FE4D6F">
            <w:pPr>
              <w:rPr>
                <w:color w:val="222222"/>
                <w:sz w:val="22"/>
                <w:szCs w:val="22"/>
              </w:rPr>
            </w:pPr>
            <w:r>
              <w:rPr>
                <w:color w:val="222222"/>
                <w:sz w:val="22"/>
                <w:szCs w:val="22"/>
              </w:rPr>
              <w:t>118 Church Street</w:t>
            </w:r>
          </w:p>
        </w:tc>
        <w:tc>
          <w:tcPr>
            <w:tcW w:w="3130" w:type="dxa"/>
          </w:tcPr>
          <w:p w14:paraId="20A7812F" w14:textId="77777777" w:rsidR="00572D5A" w:rsidRDefault="00FE4D6F">
            <w:pPr>
              <w:rPr>
                <w:color w:val="222222"/>
                <w:sz w:val="22"/>
                <w:szCs w:val="22"/>
              </w:rPr>
            </w:pPr>
            <w:r>
              <w:rPr>
                <w:color w:val="222222"/>
                <w:sz w:val="22"/>
                <w:szCs w:val="22"/>
              </w:rPr>
              <w:t>White Rabbit Brighton</w:t>
            </w:r>
          </w:p>
        </w:tc>
      </w:tr>
      <w:tr w:rsidR="00572D5A" w14:paraId="754A5FFC" w14:textId="77777777">
        <w:tc>
          <w:tcPr>
            <w:tcW w:w="1803" w:type="dxa"/>
          </w:tcPr>
          <w:p w14:paraId="6FAD1A94" w14:textId="77777777" w:rsidR="00572D5A" w:rsidRDefault="00FE4D6F">
            <w:pPr>
              <w:rPr>
                <w:color w:val="222222"/>
                <w:sz w:val="22"/>
                <w:szCs w:val="22"/>
              </w:rPr>
            </w:pPr>
            <w:r>
              <w:rPr>
                <w:color w:val="222222"/>
                <w:sz w:val="22"/>
                <w:szCs w:val="22"/>
              </w:rPr>
              <w:t>Brighton</w:t>
            </w:r>
          </w:p>
        </w:tc>
        <w:tc>
          <w:tcPr>
            <w:tcW w:w="1803" w:type="dxa"/>
          </w:tcPr>
          <w:p w14:paraId="5EE18657" w14:textId="77777777" w:rsidR="00572D5A" w:rsidRDefault="00FE4D6F">
            <w:pPr>
              <w:rPr>
                <w:color w:val="222222"/>
                <w:sz w:val="22"/>
                <w:szCs w:val="22"/>
              </w:rPr>
            </w:pPr>
            <w:r>
              <w:rPr>
                <w:color w:val="222222"/>
                <w:sz w:val="22"/>
                <w:szCs w:val="22"/>
              </w:rPr>
              <w:t>8</w:t>
            </w:r>
          </w:p>
        </w:tc>
        <w:tc>
          <w:tcPr>
            <w:tcW w:w="2393" w:type="dxa"/>
          </w:tcPr>
          <w:p w14:paraId="0CEBAB13" w14:textId="77777777" w:rsidR="00572D5A" w:rsidRDefault="00FE4D6F">
            <w:pPr>
              <w:rPr>
                <w:color w:val="222222"/>
                <w:sz w:val="22"/>
                <w:szCs w:val="22"/>
              </w:rPr>
            </w:pPr>
            <w:r>
              <w:rPr>
                <w:color w:val="222222"/>
                <w:sz w:val="22"/>
                <w:szCs w:val="22"/>
              </w:rPr>
              <w:t>368 Bay Street</w:t>
            </w:r>
          </w:p>
        </w:tc>
        <w:tc>
          <w:tcPr>
            <w:tcW w:w="3130" w:type="dxa"/>
          </w:tcPr>
          <w:p w14:paraId="480EA7DB" w14:textId="77777777" w:rsidR="00572D5A" w:rsidRDefault="00FE4D6F">
            <w:pPr>
              <w:rPr>
                <w:color w:val="222222"/>
                <w:sz w:val="22"/>
                <w:szCs w:val="22"/>
              </w:rPr>
            </w:pPr>
            <w:r>
              <w:rPr>
                <w:color w:val="222222"/>
                <w:sz w:val="22"/>
                <w:szCs w:val="22"/>
              </w:rPr>
              <w:t>Zeppelin Kitchen</w:t>
            </w:r>
          </w:p>
        </w:tc>
      </w:tr>
      <w:tr w:rsidR="00572D5A" w14:paraId="63AEEDDD" w14:textId="77777777">
        <w:tc>
          <w:tcPr>
            <w:tcW w:w="1803" w:type="dxa"/>
          </w:tcPr>
          <w:p w14:paraId="4151482C" w14:textId="77777777" w:rsidR="00572D5A" w:rsidRDefault="00FE4D6F">
            <w:pPr>
              <w:rPr>
                <w:color w:val="222222"/>
                <w:sz w:val="22"/>
                <w:szCs w:val="22"/>
              </w:rPr>
            </w:pPr>
            <w:r>
              <w:rPr>
                <w:color w:val="222222"/>
                <w:sz w:val="22"/>
                <w:szCs w:val="22"/>
              </w:rPr>
              <w:t>Brighton</w:t>
            </w:r>
          </w:p>
        </w:tc>
        <w:tc>
          <w:tcPr>
            <w:tcW w:w="1803" w:type="dxa"/>
          </w:tcPr>
          <w:p w14:paraId="664AA31D" w14:textId="77777777" w:rsidR="00572D5A" w:rsidRDefault="00FE4D6F">
            <w:pPr>
              <w:rPr>
                <w:color w:val="222222"/>
                <w:sz w:val="22"/>
                <w:szCs w:val="22"/>
              </w:rPr>
            </w:pPr>
            <w:r>
              <w:rPr>
                <w:color w:val="222222"/>
                <w:sz w:val="22"/>
                <w:szCs w:val="22"/>
              </w:rPr>
              <w:t>9</w:t>
            </w:r>
          </w:p>
        </w:tc>
        <w:tc>
          <w:tcPr>
            <w:tcW w:w="2393" w:type="dxa"/>
          </w:tcPr>
          <w:p w14:paraId="58607549" w14:textId="77777777" w:rsidR="00572D5A" w:rsidRDefault="00FE4D6F">
            <w:pPr>
              <w:rPr>
                <w:color w:val="222222"/>
                <w:sz w:val="22"/>
                <w:szCs w:val="22"/>
              </w:rPr>
            </w:pPr>
            <w:r>
              <w:rPr>
                <w:color w:val="222222"/>
                <w:sz w:val="22"/>
                <w:szCs w:val="22"/>
              </w:rPr>
              <w:t>106 Bay Street</w:t>
            </w:r>
          </w:p>
        </w:tc>
        <w:tc>
          <w:tcPr>
            <w:tcW w:w="3130" w:type="dxa"/>
          </w:tcPr>
          <w:p w14:paraId="078064FD" w14:textId="77777777" w:rsidR="00572D5A" w:rsidRDefault="00FE4D6F">
            <w:pPr>
              <w:rPr>
                <w:color w:val="222222"/>
                <w:sz w:val="22"/>
                <w:szCs w:val="22"/>
              </w:rPr>
            </w:pPr>
            <w:r>
              <w:rPr>
                <w:color w:val="222222"/>
                <w:sz w:val="22"/>
                <w:szCs w:val="22"/>
              </w:rPr>
              <w:t>Bossy Boots</w:t>
            </w:r>
          </w:p>
        </w:tc>
      </w:tr>
      <w:tr w:rsidR="00572D5A" w14:paraId="0919D90F" w14:textId="77777777">
        <w:tc>
          <w:tcPr>
            <w:tcW w:w="1803" w:type="dxa"/>
          </w:tcPr>
          <w:p w14:paraId="48E81AB7" w14:textId="77777777" w:rsidR="00572D5A" w:rsidRDefault="00FE4D6F">
            <w:pPr>
              <w:rPr>
                <w:color w:val="222222"/>
                <w:sz w:val="22"/>
                <w:szCs w:val="22"/>
              </w:rPr>
            </w:pPr>
            <w:r>
              <w:rPr>
                <w:color w:val="222222"/>
                <w:sz w:val="22"/>
                <w:szCs w:val="22"/>
              </w:rPr>
              <w:t>Cheltenham</w:t>
            </w:r>
          </w:p>
        </w:tc>
        <w:tc>
          <w:tcPr>
            <w:tcW w:w="1803" w:type="dxa"/>
          </w:tcPr>
          <w:p w14:paraId="0B55B9BF" w14:textId="77777777" w:rsidR="00572D5A" w:rsidRDefault="00FE4D6F">
            <w:pPr>
              <w:rPr>
                <w:color w:val="222222"/>
                <w:sz w:val="22"/>
                <w:szCs w:val="22"/>
              </w:rPr>
            </w:pPr>
            <w:r>
              <w:rPr>
                <w:color w:val="222222"/>
                <w:sz w:val="22"/>
                <w:szCs w:val="22"/>
              </w:rPr>
              <w:t>10</w:t>
            </w:r>
          </w:p>
        </w:tc>
        <w:tc>
          <w:tcPr>
            <w:tcW w:w="2393" w:type="dxa"/>
          </w:tcPr>
          <w:p w14:paraId="72C39100" w14:textId="77777777" w:rsidR="00572D5A" w:rsidRDefault="00FE4D6F">
            <w:pPr>
              <w:rPr>
                <w:color w:val="222222"/>
                <w:sz w:val="22"/>
                <w:szCs w:val="22"/>
              </w:rPr>
            </w:pPr>
            <w:r>
              <w:rPr>
                <w:color w:val="222222"/>
                <w:sz w:val="22"/>
                <w:szCs w:val="22"/>
              </w:rPr>
              <w:t>386 Reserve Road</w:t>
            </w:r>
          </w:p>
        </w:tc>
        <w:tc>
          <w:tcPr>
            <w:tcW w:w="3130" w:type="dxa"/>
          </w:tcPr>
          <w:p w14:paraId="539EAB2E" w14:textId="77777777" w:rsidR="00572D5A" w:rsidRDefault="00FE4D6F">
            <w:pPr>
              <w:rPr>
                <w:color w:val="222222"/>
                <w:sz w:val="22"/>
                <w:szCs w:val="22"/>
              </w:rPr>
            </w:pPr>
            <w:r>
              <w:rPr>
                <w:color w:val="222222"/>
                <w:sz w:val="22"/>
                <w:szCs w:val="22"/>
              </w:rPr>
              <w:t>Bad Shepherd Brewing Co.</w:t>
            </w:r>
          </w:p>
        </w:tc>
      </w:tr>
      <w:tr w:rsidR="00572D5A" w14:paraId="33DFEE28" w14:textId="77777777">
        <w:tc>
          <w:tcPr>
            <w:tcW w:w="1803" w:type="dxa"/>
          </w:tcPr>
          <w:p w14:paraId="3FA8C3A8" w14:textId="77777777" w:rsidR="00572D5A" w:rsidRDefault="00FE4D6F">
            <w:pPr>
              <w:rPr>
                <w:color w:val="222222"/>
                <w:sz w:val="22"/>
                <w:szCs w:val="22"/>
              </w:rPr>
            </w:pPr>
            <w:r>
              <w:rPr>
                <w:color w:val="222222"/>
                <w:sz w:val="22"/>
                <w:szCs w:val="22"/>
              </w:rPr>
              <w:t>Hampton</w:t>
            </w:r>
          </w:p>
        </w:tc>
        <w:tc>
          <w:tcPr>
            <w:tcW w:w="1803" w:type="dxa"/>
          </w:tcPr>
          <w:p w14:paraId="4866C824" w14:textId="77777777" w:rsidR="00572D5A" w:rsidRDefault="00FE4D6F">
            <w:pPr>
              <w:rPr>
                <w:color w:val="222222"/>
                <w:sz w:val="22"/>
                <w:szCs w:val="22"/>
              </w:rPr>
            </w:pPr>
            <w:r>
              <w:rPr>
                <w:color w:val="222222"/>
                <w:sz w:val="22"/>
                <w:szCs w:val="22"/>
              </w:rPr>
              <w:t>11</w:t>
            </w:r>
          </w:p>
        </w:tc>
        <w:tc>
          <w:tcPr>
            <w:tcW w:w="2393" w:type="dxa"/>
          </w:tcPr>
          <w:p w14:paraId="2A18EB31" w14:textId="77777777" w:rsidR="00572D5A" w:rsidRDefault="00FE4D6F">
            <w:pPr>
              <w:rPr>
                <w:color w:val="222222"/>
                <w:sz w:val="22"/>
                <w:szCs w:val="22"/>
              </w:rPr>
            </w:pPr>
            <w:r>
              <w:rPr>
                <w:color w:val="222222"/>
                <w:sz w:val="22"/>
                <w:szCs w:val="22"/>
              </w:rPr>
              <w:t>370 Hampton Street</w:t>
            </w:r>
          </w:p>
        </w:tc>
        <w:tc>
          <w:tcPr>
            <w:tcW w:w="3130" w:type="dxa"/>
          </w:tcPr>
          <w:p w14:paraId="19036FAD" w14:textId="77777777" w:rsidR="00572D5A" w:rsidRDefault="00FE4D6F">
            <w:pPr>
              <w:rPr>
                <w:color w:val="222222"/>
                <w:sz w:val="22"/>
                <w:szCs w:val="22"/>
              </w:rPr>
            </w:pPr>
            <w:r>
              <w:rPr>
                <w:color w:val="222222"/>
                <w:sz w:val="22"/>
                <w:szCs w:val="22"/>
              </w:rPr>
              <w:t>The Paperboy Café</w:t>
            </w:r>
          </w:p>
        </w:tc>
      </w:tr>
      <w:tr w:rsidR="00572D5A" w14:paraId="4C3B244D" w14:textId="77777777">
        <w:tc>
          <w:tcPr>
            <w:tcW w:w="1803" w:type="dxa"/>
          </w:tcPr>
          <w:p w14:paraId="30C031C0" w14:textId="77777777" w:rsidR="00572D5A" w:rsidRDefault="00FE4D6F">
            <w:pPr>
              <w:rPr>
                <w:color w:val="222222"/>
                <w:sz w:val="22"/>
                <w:szCs w:val="22"/>
              </w:rPr>
            </w:pPr>
            <w:r>
              <w:rPr>
                <w:color w:val="222222"/>
                <w:sz w:val="22"/>
                <w:szCs w:val="22"/>
              </w:rPr>
              <w:t>Sandringham</w:t>
            </w:r>
          </w:p>
        </w:tc>
        <w:tc>
          <w:tcPr>
            <w:tcW w:w="1803" w:type="dxa"/>
          </w:tcPr>
          <w:p w14:paraId="58415596" w14:textId="77777777" w:rsidR="00572D5A" w:rsidRDefault="00FE4D6F">
            <w:pPr>
              <w:rPr>
                <w:color w:val="222222"/>
                <w:sz w:val="22"/>
                <w:szCs w:val="22"/>
              </w:rPr>
            </w:pPr>
            <w:r>
              <w:rPr>
                <w:color w:val="222222"/>
                <w:sz w:val="22"/>
                <w:szCs w:val="22"/>
              </w:rPr>
              <w:t>12</w:t>
            </w:r>
          </w:p>
        </w:tc>
        <w:tc>
          <w:tcPr>
            <w:tcW w:w="2393" w:type="dxa"/>
          </w:tcPr>
          <w:p w14:paraId="5D7D363B" w14:textId="77777777" w:rsidR="00572D5A" w:rsidRDefault="00FE4D6F">
            <w:pPr>
              <w:rPr>
                <w:color w:val="222222"/>
                <w:sz w:val="22"/>
                <w:szCs w:val="22"/>
              </w:rPr>
            </w:pPr>
            <w:r>
              <w:rPr>
                <w:color w:val="222222"/>
                <w:sz w:val="22"/>
                <w:szCs w:val="22"/>
              </w:rPr>
              <w:t>66 Station Street</w:t>
            </w:r>
          </w:p>
        </w:tc>
        <w:tc>
          <w:tcPr>
            <w:tcW w:w="3130" w:type="dxa"/>
          </w:tcPr>
          <w:p w14:paraId="27964E00" w14:textId="77777777" w:rsidR="00572D5A" w:rsidRDefault="00FE4D6F">
            <w:pPr>
              <w:rPr>
                <w:color w:val="222222"/>
                <w:sz w:val="22"/>
                <w:szCs w:val="22"/>
              </w:rPr>
            </w:pPr>
            <w:r>
              <w:rPr>
                <w:color w:val="222222"/>
                <w:sz w:val="22"/>
                <w:szCs w:val="22"/>
              </w:rPr>
              <w:t>Ammos Greek Tavern</w:t>
            </w:r>
          </w:p>
        </w:tc>
      </w:tr>
      <w:tr w:rsidR="00572D5A" w14:paraId="74ECA332" w14:textId="77777777">
        <w:tc>
          <w:tcPr>
            <w:tcW w:w="1803" w:type="dxa"/>
          </w:tcPr>
          <w:p w14:paraId="13EC70B2" w14:textId="77777777" w:rsidR="00572D5A" w:rsidRDefault="00FE4D6F">
            <w:pPr>
              <w:rPr>
                <w:color w:val="222222"/>
                <w:sz w:val="22"/>
                <w:szCs w:val="22"/>
              </w:rPr>
            </w:pPr>
            <w:r>
              <w:rPr>
                <w:color w:val="222222"/>
                <w:sz w:val="22"/>
                <w:szCs w:val="22"/>
              </w:rPr>
              <w:t>Sandringham</w:t>
            </w:r>
          </w:p>
        </w:tc>
        <w:tc>
          <w:tcPr>
            <w:tcW w:w="1803" w:type="dxa"/>
          </w:tcPr>
          <w:p w14:paraId="70AC2485" w14:textId="77777777" w:rsidR="00572D5A" w:rsidRDefault="00FE4D6F">
            <w:pPr>
              <w:rPr>
                <w:color w:val="222222"/>
                <w:sz w:val="22"/>
                <w:szCs w:val="22"/>
              </w:rPr>
            </w:pPr>
            <w:r>
              <w:rPr>
                <w:color w:val="222222"/>
                <w:sz w:val="22"/>
                <w:szCs w:val="22"/>
              </w:rPr>
              <w:t>13</w:t>
            </w:r>
          </w:p>
        </w:tc>
        <w:tc>
          <w:tcPr>
            <w:tcW w:w="2393" w:type="dxa"/>
          </w:tcPr>
          <w:p w14:paraId="1701E393" w14:textId="77777777" w:rsidR="00572D5A" w:rsidRDefault="00FE4D6F">
            <w:pPr>
              <w:rPr>
                <w:color w:val="222222"/>
                <w:sz w:val="22"/>
                <w:szCs w:val="22"/>
              </w:rPr>
            </w:pPr>
            <w:r>
              <w:rPr>
                <w:color w:val="222222"/>
                <w:sz w:val="22"/>
                <w:szCs w:val="22"/>
              </w:rPr>
              <w:t>19-21 Melrose Street</w:t>
            </w:r>
          </w:p>
        </w:tc>
        <w:tc>
          <w:tcPr>
            <w:tcW w:w="3130" w:type="dxa"/>
          </w:tcPr>
          <w:p w14:paraId="3E844F8D" w14:textId="77777777" w:rsidR="00572D5A" w:rsidRDefault="00FE4D6F">
            <w:pPr>
              <w:rPr>
                <w:color w:val="222222"/>
                <w:sz w:val="22"/>
                <w:szCs w:val="22"/>
              </w:rPr>
            </w:pPr>
            <w:r>
              <w:rPr>
                <w:color w:val="222222"/>
                <w:sz w:val="22"/>
                <w:szCs w:val="22"/>
              </w:rPr>
              <w:t>The Hobson Stores</w:t>
            </w:r>
          </w:p>
        </w:tc>
      </w:tr>
      <w:tr w:rsidR="00572D5A" w14:paraId="4C8D4496" w14:textId="77777777">
        <w:tc>
          <w:tcPr>
            <w:tcW w:w="1803" w:type="dxa"/>
          </w:tcPr>
          <w:p w14:paraId="353DA03D" w14:textId="77777777" w:rsidR="00572D5A" w:rsidRDefault="00FE4D6F">
            <w:pPr>
              <w:rPr>
                <w:color w:val="222222"/>
                <w:sz w:val="22"/>
                <w:szCs w:val="22"/>
              </w:rPr>
            </w:pPr>
            <w:r>
              <w:rPr>
                <w:color w:val="222222"/>
                <w:sz w:val="22"/>
                <w:szCs w:val="22"/>
              </w:rPr>
              <w:t>Sandringham</w:t>
            </w:r>
          </w:p>
        </w:tc>
        <w:tc>
          <w:tcPr>
            <w:tcW w:w="1803" w:type="dxa"/>
          </w:tcPr>
          <w:p w14:paraId="18390D5E" w14:textId="77777777" w:rsidR="00572D5A" w:rsidRDefault="00FE4D6F">
            <w:pPr>
              <w:rPr>
                <w:color w:val="222222"/>
                <w:sz w:val="22"/>
                <w:szCs w:val="22"/>
              </w:rPr>
            </w:pPr>
            <w:r>
              <w:rPr>
                <w:color w:val="222222"/>
                <w:sz w:val="22"/>
                <w:szCs w:val="22"/>
              </w:rPr>
              <w:t>14</w:t>
            </w:r>
          </w:p>
        </w:tc>
        <w:tc>
          <w:tcPr>
            <w:tcW w:w="2393" w:type="dxa"/>
          </w:tcPr>
          <w:p w14:paraId="5FC29461" w14:textId="77777777" w:rsidR="00572D5A" w:rsidRDefault="00FE4D6F">
            <w:pPr>
              <w:rPr>
                <w:color w:val="222222"/>
                <w:sz w:val="22"/>
                <w:szCs w:val="22"/>
              </w:rPr>
            </w:pPr>
            <w:r>
              <w:rPr>
                <w:color w:val="222222"/>
                <w:sz w:val="22"/>
                <w:szCs w:val="22"/>
              </w:rPr>
              <w:t>39 Melrose Street</w:t>
            </w:r>
          </w:p>
        </w:tc>
        <w:tc>
          <w:tcPr>
            <w:tcW w:w="3130" w:type="dxa"/>
          </w:tcPr>
          <w:p w14:paraId="46C34726" w14:textId="77777777" w:rsidR="00572D5A" w:rsidRDefault="00FE4D6F">
            <w:pPr>
              <w:rPr>
                <w:color w:val="222222"/>
                <w:sz w:val="22"/>
                <w:szCs w:val="22"/>
              </w:rPr>
            </w:pPr>
            <w:r>
              <w:rPr>
                <w:color w:val="222222"/>
                <w:sz w:val="22"/>
                <w:szCs w:val="22"/>
              </w:rPr>
              <w:t>Sidebar</w:t>
            </w:r>
          </w:p>
        </w:tc>
      </w:tr>
      <w:tr w:rsidR="00572D5A" w14:paraId="28B75B4F" w14:textId="77777777">
        <w:tc>
          <w:tcPr>
            <w:tcW w:w="1803" w:type="dxa"/>
          </w:tcPr>
          <w:p w14:paraId="628D08C7" w14:textId="77777777" w:rsidR="00572D5A" w:rsidRDefault="00FE4D6F">
            <w:pPr>
              <w:rPr>
                <w:color w:val="222222"/>
                <w:sz w:val="22"/>
                <w:szCs w:val="22"/>
              </w:rPr>
            </w:pPr>
            <w:r>
              <w:rPr>
                <w:color w:val="222222"/>
                <w:sz w:val="22"/>
                <w:szCs w:val="22"/>
              </w:rPr>
              <w:t>Sandringham</w:t>
            </w:r>
          </w:p>
        </w:tc>
        <w:tc>
          <w:tcPr>
            <w:tcW w:w="1803" w:type="dxa"/>
          </w:tcPr>
          <w:p w14:paraId="5796B5C6" w14:textId="77777777" w:rsidR="00572D5A" w:rsidRDefault="00FE4D6F">
            <w:pPr>
              <w:rPr>
                <w:color w:val="222222"/>
                <w:sz w:val="22"/>
                <w:szCs w:val="22"/>
              </w:rPr>
            </w:pPr>
            <w:r>
              <w:rPr>
                <w:color w:val="222222"/>
                <w:sz w:val="22"/>
                <w:szCs w:val="22"/>
              </w:rPr>
              <w:t>15</w:t>
            </w:r>
          </w:p>
        </w:tc>
        <w:tc>
          <w:tcPr>
            <w:tcW w:w="2393" w:type="dxa"/>
          </w:tcPr>
          <w:p w14:paraId="4BC853F5" w14:textId="77777777" w:rsidR="00572D5A" w:rsidRDefault="00FE4D6F">
            <w:pPr>
              <w:rPr>
                <w:color w:val="222222"/>
                <w:sz w:val="22"/>
                <w:szCs w:val="22"/>
              </w:rPr>
            </w:pPr>
            <w:r>
              <w:rPr>
                <w:color w:val="222222"/>
                <w:sz w:val="22"/>
                <w:szCs w:val="22"/>
              </w:rPr>
              <w:t>5 Melrose Street</w:t>
            </w:r>
          </w:p>
        </w:tc>
        <w:tc>
          <w:tcPr>
            <w:tcW w:w="3130" w:type="dxa"/>
          </w:tcPr>
          <w:p w14:paraId="5F49AE7A" w14:textId="77777777" w:rsidR="00572D5A" w:rsidRDefault="00FE4D6F">
            <w:pPr>
              <w:rPr>
                <w:color w:val="222222"/>
                <w:sz w:val="22"/>
                <w:szCs w:val="22"/>
              </w:rPr>
            </w:pPr>
            <w:r>
              <w:rPr>
                <w:color w:val="222222"/>
                <w:sz w:val="22"/>
                <w:szCs w:val="22"/>
              </w:rPr>
              <w:t>Le Phan Vietnamese</w:t>
            </w:r>
          </w:p>
        </w:tc>
      </w:tr>
      <w:tr w:rsidR="00572D5A" w14:paraId="697BA91B" w14:textId="77777777">
        <w:tc>
          <w:tcPr>
            <w:tcW w:w="1803" w:type="dxa"/>
          </w:tcPr>
          <w:p w14:paraId="1D36A923" w14:textId="77777777" w:rsidR="00572D5A" w:rsidRDefault="00FE4D6F">
            <w:pPr>
              <w:rPr>
                <w:color w:val="222222"/>
                <w:sz w:val="22"/>
                <w:szCs w:val="22"/>
              </w:rPr>
            </w:pPr>
            <w:r>
              <w:rPr>
                <w:color w:val="222222"/>
                <w:sz w:val="22"/>
                <w:szCs w:val="22"/>
              </w:rPr>
              <w:lastRenderedPageBreak/>
              <w:t>Beaumaris</w:t>
            </w:r>
          </w:p>
        </w:tc>
        <w:tc>
          <w:tcPr>
            <w:tcW w:w="1803" w:type="dxa"/>
          </w:tcPr>
          <w:p w14:paraId="55036979" w14:textId="77777777" w:rsidR="00572D5A" w:rsidRDefault="00FE4D6F">
            <w:pPr>
              <w:rPr>
                <w:color w:val="222222"/>
                <w:sz w:val="22"/>
                <w:szCs w:val="22"/>
              </w:rPr>
            </w:pPr>
            <w:r>
              <w:rPr>
                <w:color w:val="222222"/>
                <w:sz w:val="22"/>
                <w:szCs w:val="22"/>
              </w:rPr>
              <w:t>16</w:t>
            </w:r>
          </w:p>
        </w:tc>
        <w:tc>
          <w:tcPr>
            <w:tcW w:w="2393" w:type="dxa"/>
          </w:tcPr>
          <w:p w14:paraId="7EF224EA" w14:textId="77777777" w:rsidR="00572D5A" w:rsidRDefault="00FE4D6F">
            <w:pPr>
              <w:rPr>
                <w:color w:val="222222"/>
                <w:sz w:val="22"/>
                <w:szCs w:val="22"/>
              </w:rPr>
            </w:pPr>
            <w:r>
              <w:rPr>
                <w:color w:val="222222"/>
                <w:sz w:val="22"/>
                <w:szCs w:val="22"/>
              </w:rPr>
              <w:t>Concourse Green</w:t>
            </w:r>
          </w:p>
        </w:tc>
        <w:tc>
          <w:tcPr>
            <w:tcW w:w="3130" w:type="dxa"/>
          </w:tcPr>
          <w:p w14:paraId="2A7F1CAC" w14:textId="77777777" w:rsidR="00572D5A" w:rsidRDefault="00FE4D6F">
            <w:pPr>
              <w:rPr>
                <w:color w:val="222222"/>
                <w:sz w:val="22"/>
                <w:szCs w:val="22"/>
              </w:rPr>
            </w:pPr>
            <w:r>
              <w:rPr>
                <w:color w:val="222222"/>
                <w:sz w:val="22"/>
                <w:szCs w:val="22"/>
              </w:rPr>
              <w:t>-</w:t>
            </w:r>
          </w:p>
        </w:tc>
      </w:tr>
    </w:tbl>
    <w:p w14:paraId="48135A9B" w14:textId="77777777" w:rsidR="00572D5A" w:rsidRDefault="00572D5A">
      <w:pPr>
        <w:spacing w:after="0" w:line="240" w:lineRule="auto"/>
        <w:rPr>
          <w:color w:val="222222"/>
          <w:sz w:val="22"/>
          <w:szCs w:val="22"/>
        </w:rPr>
      </w:pPr>
    </w:p>
    <w:p w14:paraId="2987D86F" w14:textId="77777777" w:rsidR="00572D5A" w:rsidRDefault="00FE4D6F">
      <w:pPr>
        <w:spacing w:after="0" w:line="240" w:lineRule="auto"/>
        <w:rPr>
          <w:color w:val="222222"/>
          <w:sz w:val="22"/>
          <w:szCs w:val="22"/>
        </w:rPr>
      </w:pPr>
      <w:r>
        <w:rPr>
          <w:color w:val="222222"/>
          <w:sz w:val="22"/>
          <w:szCs w:val="22"/>
        </w:rPr>
        <w:t>Throughout the program several traders expressed the desire to see the 16 parklets continue, with some seeking to have the parklets on an ongoing permanent basis. Whilst considered highly successful, the parklets were constructed as temporary structures an</w:t>
      </w:r>
      <w:r>
        <w:rPr>
          <w:color w:val="222222"/>
          <w:sz w:val="22"/>
          <w:szCs w:val="22"/>
        </w:rPr>
        <w:t>d were due to be removed in mid-May 2021. The assumption was that with restrictions continuing to be eased and outdoor dining less prominent during the cooler months, there would be an opportunity to return carparking spaces to the centres to support their</w:t>
      </w:r>
      <w:r>
        <w:rPr>
          <w:color w:val="222222"/>
          <w:sz w:val="22"/>
          <w:szCs w:val="22"/>
        </w:rPr>
        <w:t xml:space="preserve"> transition towards a new COVID-19 normal. </w:t>
      </w:r>
    </w:p>
    <w:p w14:paraId="5B86D1EB" w14:textId="77777777" w:rsidR="00572D5A" w:rsidRDefault="00572D5A">
      <w:pPr>
        <w:spacing w:after="0" w:line="240" w:lineRule="auto"/>
        <w:rPr>
          <w:color w:val="222222"/>
          <w:sz w:val="22"/>
          <w:szCs w:val="22"/>
        </w:rPr>
      </w:pPr>
    </w:p>
    <w:p w14:paraId="5E301C08" w14:textId="77777777" w:rsidR="00572D5A" w:rsidRDefault="00FE4D6F">
      <w:pPr>
        <w:spacing w:after="0" w:line="240" w:lineRule="auto"/>
        <w:rPr>
          <w:color w:val="222222"/>
          <w:sz w:val="22"/>
          <w:szCs w:val="22"/>
        </w:rPr>
      </w:pPr>
      <w:r>
        <w:rPr>
          <w:color w:val="222222"/>
          <w:sz w:val="22"/>
          <w:szCs w:val="22"/>
        </w:rPr>
        <w:t>Given their temporary nature, many require routine maintenance and upkeep. Likewise, the community in Beaumaris has been very complimentary of the outdoor dining space provided under the marquee in the Concourse</w:t>
      </w:r>
      <w:r>
        <w:rPr>
          <w:color w:val="222222"/>
          <w:sz w:val="22"/>
          <w:szCs w:val="22"/>
        </w:rPr>
        <w:t xml:space="preserve"> Green with numerous requests from the local traders and community for its retention. A permanent structure was originally proposed under the Beaumaris Concourse Streetscape Masterplan, however, at the time the proposal was not wholly supported.</w:t>
      </w:r>
    </w:p>
    <w:p w14:paraId="76B03BD0" w14:textId="77777777" w:rsidR="00572D5A" w:rsidRDefault="00572D5A">
      <w:pPr>
        <w:spacing w:after="0" w:line="240" w:lineRule="auto"/>
        <w:rPr>
          <w:color w:val="222222"/>
          <w:sz w:val="22"/>
          <w:szCs w:val="22"/>
        </w:rPr>
      </w:pPr>
    </w:p>
    <w:p w14:paraId="61F3A3C1" w14:textId="77777777" w:rsidR="00572D5A" w:rsidRDefault="00FE4D6F">
      <w:pPr>
        <w:spacing w:after="0" w:line="240" w:lineRule="auto"/>
        <w:rPr>
          <w:color w:val="222222"/>
          <w:sz w:val="22"/>
          <w:szCs w:val="22"/>
        </w:rPr>
      </w:pPr>
      <w:r>
        <w:rPr>
          <w:sz w:val="22"/>
          <w:szCs w:val="22"/>
        </w:rPr>
        <w:t>This repo</w:t>
      </w:r>
      <w:r>
        <w:rPr>
          <w:sz w:val="22"/>
          <w:szCs w:val="22"/>
        </w:rPr>
        <w:t>rt provides a summary of the community engagement conducted with Bayside traders, residents and shoppers regarding their views and experiences of the temporary outdoor dining parklets (table, chairs, shade) installed in the municipality. Results of this en</w:t>
      </w:r>
      <w:r>
        <w:rPr>
          <w:sz w:val="22"/>
          <w:szCs w:val="22"/>
        </w:rPr>
        <w:t xml:space="preserve">gagement program will be used by Council at the February 2022 Council Meeting to </w:t>
      </w:r>
      <w:r>
        <w:rPr>
          <w:color w:val="000000"/>
          <w:sz w:val="22"/>
          <w:szCs w:val="22"/>
        </w:rPr>
        <w:t xml:space="preserve">determine the feasibility of </w:t>
      </w:r>
      <w:r>
        <w:rPr>
          <w:sz w:val="22"/>
          <w:szCs w:val="22"/>
        </w:rPr>
        <w:t>parklet</w:t>
      </w:r>
      <w:r>
        <w:rPr>
          <w:color w:val="000000"/>
          <w:sz w:val="22"/>
          <w:szCs w:val="22"/>
        </w:rPr>
        <w:t xml:space="preserve">s as a short term, long term or permanent </w:t>
      </w:r>
      <w:r>
        <w:rPr>
          <w:color w:val="222222"/>
          <w:sz w:val="22"/>
          <w:szCs w:val="22"/>
        </w:rPr>
        <w:t xml:space="preserve">approach to street trading solutions. </w:t>
      </w:r>
    </w:p>
    <w:p w14:paraId="5ADE136E" w14:textId="77777777" w:rsidR="00572D5A" w:rsidRDefault="00572D5A">
      <w:pPr>
        <w:spacing w:after="0" w:line="240" w:lineRule="auto"/>
        <w:rPr>
          <w:color w:val="222222"/>
          <w:sz w:val="22"/>
          <w:szCs w:val="22"/>
        </w:rPr>
      </w:pPr>
    </w:p>
    <w:p w14:paraId="149C4785" w14:textId="77777777" w:rsidR="00572D5A" w:rsidRDefault="00FE4D6F">
      <w:pPr>
        <w:spacing w:after="0" w:line="240" w:lineRule="auto"/>
        <w:rPr>
          <w:sz w:val="22"/>
          <w:szCs w:val="22"/>
        </w:rPr>
      </w:pPr>
      <w:r>
        <w:rPr>
          <w:sz w:val="22"/>
          <w:szCs w:val="22"/>
        </w:rPr>
        <w:t>To analyse open ended questions and submission, responses</w:t>
      </w:r>
      <w:r>
        <w:rPr>
          <w:sz w:val="22"/>
          <w:szCs w:val="22"/>
        </w:rPr>
        <w:t xml:space="preserve"> have been coded into broad themes to categorise community engagement feedback. When reading this report you will notice that numbers appear in brackets and italics (</w:t>
      </w:r>
      <w:r>
        <w:rPr>
          <w:i/>
          <w:sz w:val="22"/>
          <w:szCs w:val="22"/>
        </w:rPr>
        <w:t>x</w:t>
      </w:r>
      <w:r>
        <w:rPr>
          <w:sz w:val="22"/>
          <w:szCs w:val="22"/>
        </w:rPr>
        <w:t xml:space="preserve">) this is to show the number of people or responses related to the area of discussion. </w:t>
      </w:r>
    </w:p>
    <w:p w14:paraId="4A7063A7" w14:textId="77777777" w:rsidR="00572D5A" w:rsidRDefault="00572D5A">
      <w:pPr>
        <w:rPr>
          <w:sz w:val="22"/>
          <w:szCs w:val="22"/>
        </w:rPr>
      </w:pPr>
    </w:p>
    <w:p w14:paraId="54ABC932" w14:textId="77777777" w:rsidR="00572D5A" w:rsidRDefault="00FE4D6F">
      <w:pPr>
        <w:pStyle w:val="Heading1"/>
        <w:rPr>
          <w:sz w:val="28"/>
          <w:szCs w:val="28"/>
        </w:rPr>
      </w:pPr>
      <w:bookmarkStart w:id="2" w:name="_heading=h.1fob9te" w:colFirst="0" w:colLast="0"/>
      <w:bookmarkEnd w:id="2"/>
      <w:r>
        <w:rPr>
          <w:sz w:val="28"/>
          <w:szCs w:val="28"/>
        </w:rPr>
        <w:t>Consultation process</w:t>
      </w:r>
    </w:p>
    <w:p w14:paraId="5D526099" w14:textId="77777777" w:rsidR="00572D5A" w:rsidRDefault="00FE4D6F">
      <w:pPr>
        <w:pStyle w:val="Heading2"/>
        <w:rPr>
          <w:sz w:val="24"/>
          <w:szCs w:val="24"/>
        </w:rPr>
      </w:pPr>
      <w:bookmarkStart w:id="3" w:name="_heading=h.3znysh7" w:colFirst="0" w:colLast="0"/>
      <w:bookmarkEnd w:id="3"/>
      <w:r>
        <w:rPr>
          <w:sz w:val="24"/>
          <w:szCs w:val="24"/>
        </w:rPr>
        <w:t>Consultation purpose</w:t>
      </w:r>
    </w:p>
    <w:p w14:paraId="3C50BAD4" w14:textId="77777777" w:rsidR="00572D5A" w:rsidRDefault="00FE4D6F">
      <w:pPr>
        <w:spacing w:after="0" w:line="240" w:lineRule="auto"/>
        <w:rPr>
          <w:color w:val="222222"/>
          <w:sz w:val="22"/>
          <w:szCs w:val="22"/>
        </w:rPr>
      </w:pPr>
      <w:r>
        <w:rPr>
          <w:color w:val="222222"/>
          <w:sz w:val="22"/>
          <w:szCs w:val="22"/>
        </w:rPr>
        <w:t xml:space="preserve">The purpose of the engagement program was to understand: </w:t>
      </w:r>
    </w:p>
    <w:p w14:paraId="001C2A6A" w14:textId="77777777" w:rsidR="00572D5A" w:rsidRDefault="00FE4D6F">
      <w:pPr>
        <w:numPr>
          <w:ilvl w:val="0"/>
          <w:numId w:val="17"/>
        </w:numPr>
        <w:pBdr>
          <w:top w:val="nil"/>
          <w:left w:val="nil"/>
          <w:bottom w:val="nil"/>
          <w:right w:val="nil"/>
          <w:between w:val="nil"/>
        </w:pBdr>
        <w:spacing w:after="0" w:line="240" w:lineRule="auto"/>
        <w:rPr>
          <w:rFonts w:ascii="Arial" w:hAnsi="Arial" w:cs="Arial"/>
          <w:color w:val="222222"/>
          <w:sz w:val="22"/>
          <w:szCs w:val="22"/>
        </w:rPr>
      </w:pPr>
      <w:r>
        <w:rPr>
          <w:rFonts w:ascii="Arial" w:hAnsi="Arial" w:cs="Arial"/>
          <w:color w:val="222222"/>
          <w:sz w:val="22"/>
          <w:szCs w:val="22"/>
        </w:rPr>
        <w:t xml:space="preserve">community and businesses attitudes towards </w:t>
      </w:r>
      <w:r>
        <w:rPr>
          <w:color w:val="222222"/>
          <w:sz w:val="22"/>
          <w:szCs w:val="22"/>
        </w:rPr>
        <w:t>parklet</w:t>
      </w:r>
      <w:r>
        <w:rPr>
          <w:rFonts w:ascii="Arial" w:hAnsi="Arial" w:cs="Arial"/>
          <w:color w:val="222222"/>
          <w:sz w:val="22"/>
          <w:szCs w:val="22"/>
        </w:rPr>
        <w:t>s in the activity centres</w:t>
      </w:r>
    </w:p>
    <w:p w14:paraId="5393DE5A" w14:textId="77777777" w:rsidR="00572D5A" w:rsidRDefault="00FE4D6F">
      <w:pPr>
        <w:numPr>
          <w:ilvl w:val="0"/>
          <w:numId w:val="17"/>
        </w:numPr>
        <w:pBdr>
          <w:top w:val="nil"/>
          <w:left w:val="nil"/>
          <w:bottom w:val="nil"/>
          <w:right w:val="nil"/>
          <w:between w:val="nil"/>
        </w:pBdr>
        <w:spacing w:after="0" w:line="240" w:lineRule="auto"/>
        <w:rPr>
          <w:rFonts w:ascii="Arial" w:hAnsi="Arial" w:cs="Arial"/>
          <w:color w:val="222222"/>
          <w:sz w:val="22"/>
          <w:szCs w:val="22"/>
        </w:rPr>
      </w:pPr>
      <w:r>
        <w:rPr>
          <w:rFonts w:ascii="Arial" w:hAnsi="Arial" w:cs="Arial"/>
          <w:color w:val="222222"/>
          <w:sz w:val="22"/>
          <w:szCs w:val="22"/>
        </w:rPr>
        <w:t xml:space="preserve">use and economic impacts of </w:t>
      </w:r>
      <w:r>
        <w:rPr>
          <w:color w:val="222222"/>
          <w:sz w:val="22"/>
          <w:szCs w:val="22"/>
        </w:rPr>
        <w:t>parklet</w:t>
      </w:r>
      <w:r>
        <w:rPr>
          <w:rFonts w:ascii="Arial" w:hAnsi="Arial" w:cs="Arial"/>
          <w:color w:val="222222"/>
          <w:sz w:val="22"/>
          <w:szCs w:val="22"/>
        </w:rPr>
        <w:t>s</w:t>
      </w:r>
    </w:p>
    <w:p w14:paraId="6AC6053A" w14:textId="77777777" w:rsidR="00572D5A" w:rsidRDefault="00FE4D6F">
      <w:pPr>
        <w:numPr>
          <w:ilvl w:val="0"/>
          <w:numId w:val="17"/>
        </w:numPr>
        <w:pBdr>
          <w:top w:val="nil"/>
          <w:left w:val="nil"/>
          <w:bottom w:val="nil"/>
          <w:right w:val="nil"/>
          <w:between w:val="nil"/>
        </w:pBdr>
        <w:spacing w:after="0" w:line="240" w:lineRule="auto"/>
        <w:rPr>
          <w:rFonts w:ascii="Arial" w:hAnsi="Arial" w:cs="Arial"/>
          <w:color w:val="222222"/>
          <w:sz w:val="22"/>
          <w:szCs w:val="22"/>
        </w:rPr>
      </w:pPr>
      <w:r>
        <w:rPr>
          <w:rFonts w:ascii="Arial" w:hAnsi="Arial" w:cs="Arial"/>
          <w:color w:val="222222"/>
          <w:sz w:val="22"/>
          <w:szCs w:val="22"/>
        </w:rPr>
        <w:t xml:space="preserve">safety and compliance requirements for the ongoing delivery of the program </w:t>
      </w:r>
    </w:p>
    <w:p w14:paraId="49C364D3" w14:textId="77777777" w:rsidR="00572D5A" w:rsidRDefault="00FE4D6F">
      <w:pPr>
        <w:numPr>
          <w:ilvl w:val="0"/>
          <w:numId w:val="17"/>
        </w:numPr>
        <w:pBdr>
          <w:top w:val="nil"/>
          <w:left w:val="nil"/>
          <w:bottom w:val="nil"/>
          <w:right w:val="nil"/>
          <w:between w:val="nil"/>
        </w:pBdr>
        <w:spacing w:after="0" w:line="240" w:lineRule="auto"/>
        <w:rPr>
          <w:rFonts w:ascii="Arial" w:hAnsi="Arial" w:cs="Arial"/>
          <w:color w:val="222222"/>
          <w:sz w:val="22"/>
          <w:szCs w:val="22"/>
        </w:rPr>
      </w:pPr>
      <w:r>
        <w:rPr>
          <w:rFonts w:ascii="Arial" w:hAnsi="Arial" w:cs="Arial"/>
          <w:color w:val="222222"/>
          <w:sz w:val="22"/>
          <w:szCs w:val="22"/>
        </w:rPr>
        <w:t>community preference for the use of the parking spaces (</w:t>
      </w:r>
      <w:r>
        <w:rPr>
          <w:color w:val="222222"/>
          <w:sz w:val="22"/>
          <w:szCs w:val="22"/>
        </w:rPr>
        <w:t>parklet</w:t>
      </w:r>
      <w:r>
        <w:rPr>
          <w:rFonts w:ascii="Arial" w:hAnsi="Arial" w:cs="Arial"/>
          <w:color w:val="222222"/>
          <w:sz w:val="22"/>
          <w:szCs w:val="22"/>
        </w:rPr>
        <w:t xml:space="preserve">s, parking or other purposes).  </w:t>
      </w:r>
    </w:p>
    <w:p w14:paraId="67FFDC13" w14:textId="77777777" w:rsidR="00572D5A" w:rsidRDefault="00572D5A">
      <w:pPr>
        <w:spacing w:after="0" w:line="240" w:lineRule="auto"/>
        <w:rPr>
          <w:color w:val="222222"/>
          <w:sz w:val="22"/>
          <w:szCs w:val="22"/>
        </w:rPr>
      </w:pPr>
    </w:p>
    <w:p w14:paraId="5DAAB48B" w14:textId="77777777" w:rsidR="00572D5A" w:rsidRDefault="00FE4D6F">
      <w:pPr>
        <w:spacing w:after="0" w:line="240" w:lineRule="auto"/>
        <w:rPr>
          <w:color w:val="222222"/>
          <w:sz w:val="22"/>
          <w:szCs w:val="22"/>
        </w:rPr>
      </w:pPr>
      <w:r>
        <w:rPr>
          <w:color w:val="222222"/>
          <w:sz w:val="22"/>
          <w:szCs w:val="22"/>
        </w:rPr>
        <w:t>The consultation program was open from 18 November to 16 December 2021.</w:t>
      </w:r>
    </w:p>
    <w:p w14:paraId="78DD2B0F" w14:textId="77777777" w:rsidR="00572D5A" w:rsidRDefault="00FE4D6F">
      <w:pPr>
        <w:pStyle w:val="Heading2"/>
        <w:rPr>
          <w:sz w:val="24"/>
          <w:szCs w:val="24"/>
        </w:rPr>
      </w:pPr>
      <w:bookmarkStart w:id="4" w:name="_heading=h.2et92p0" w:colFirst="0" w:colLast="0"/>
      <w:bookmarkEnd w:id="4"/>
      <w:r>
        <w:rPr>
          <w:sz w:val="24"/>
          <w:szCs w:val="24"/>
        </w:rPr>
        <w:t>Consultatio</w:t>
      </w:r>
      <w:r>
        <w:rPr>
          <w:sz w:val="24"/>
          <w:szCs w:val="24"/>
        </w:rPr>
        <w:t>n methodology</w:t>
      </w:r>
    </w:p>
    <w:p w14:paraId="57C9D43C" w14:textId="77777777" w:rsidR="00572D5A" w:rsidRDefault="00FE4D6F">
      <w:pPr>
        <w:rPr>
          <w:rFonts w:ascii="AppleSystemUIFont" w:eastAsia="AppleSystemUIFont" w:hAnsi="AppleSystemUIFont" w:cs="AppleSystemUIFont"/>
          <w:sz w:val="22"/>
          <w:szCs w:val="22"/>
        </w:rPr>
      </w:pPr>
      <w:r>
        <w:rPr>
          <w:rFonts w:ascii="Arial" w:hAnsi="Arial" w:cs="Arial"/>
          <w:sz w:val="22"/>
          <w:szCs w:val="22"/>
        </w:rPr>
        <w:t xml:space="preserve">The project stakeholders were defined as traders (trading </w:t>
      </w:r>
      <w:r>
        <w:rPr>
          <w:sz w:val="22"/>
          <w:szCs w:val="22"/>
        </w:rPr>
        <w:t>from parklets</w:t>
      </w:r>
      <w:r>
        <w:rPr>
          <w:rFonts w:ascii="Arial" w:hAnsi="Arial" w:cs="Arial"/>
          <w:sz w:val="22"/>
          <w:szCs w:val="22"/>
        </w:rPr>
        <w:t>), other surrounding businesses, broader community (visitors, parklet users and residents living in the immediate areas). To assist with decision-making, the engagement fi</w:t>
      </w:r>
      <w:r>
        <w:rPr>
          <w:rFonts w:ascii="Arial" w:hAnsi="Arial" w:cs="Arial"/>
          <w:sz w:val="22"/>
          <w:szCs w:val="22"/>
        </w:rPr>
        <w:t>ndings in Section 4 of this report have been organised by stakeholder type, residents, business</w:t>
      </w:r>
      <w:r>
        <w:rPr>
          <w:sz w:val="22"/>
          <w:szCs w:val="22"/>
        </w:rPr>
        <w:t xml:space="preserve"> owners/operators</w:t>
      </w:r>
      <w:r>
        <w:rPr>
          <w:rFonts w:ascii="Arial" w:hAnsi="Arial" w:cs="Arial"/>
          <w:sz w:val="22"/>
          <w:szCs w:val="22"/>
        </w:rPr>
        <w:t xml:space="preserve"> and visitors.</w:t>
      </w:r>
      <w:r>
        <w:rPr>
          <w:rFonts w:ascii="AppleSystemUIFont" w:eastAsia="AppleSystemUIFont" w:hAnsi="AppleSystemUIFont" w:cs="AppleSystemUIFont"/>
          <w:sz w:val="22"/>
          <w:szCs w:val="22"/>
        </w:rPr>
        <w:t xml:space="preserve"> </w:t>
      </w:r>
    </w:p>
    <w:p w14:paraId="74DFF050" w14:textId="77777777" w:rsidR="00572D5A" w:rsidRDefault="00FE4D6F">
      <w:pPr>
        <w:rPr>
          <w:sz w:val="22"/>
          <w:szCs w:val="22"/>
        </w:rPr>
      </w:pPr>
      <w:r>
        <w:rPr>
          <w:sz w:val="22"/>
          <w:szCs w:val="22"/>
        </w:rPr>
        <w:t xml:space="preserve">Table 2 lists the community engagement activities conducted by Bayside City Council. </w:t>
      </w:r>
    </w:p>
    <w:p w14:paraId="4E132A31" w14:textId="77777777" w:rsidR="00572D5A" w:rsidRDefault="00FE4D6F">
      <w:pPr>
        <w:rPr>
          <w:b/>
          <w:sz w:val="22"/>
          <w:szCs w:val="22"/>
        </w:rPr>
      </w:pPr>
      <w:r>
        <w:rPr>
          <w:b/>
          <w:sz w:val="22"/>
          <w:szCs w:val="22"/>
        </w:rPr>
        <w:t xml:space="preserve">Table 2. Community Engagement Activities </w:t>
      </w:r>
    </w:p>
    <w:tbl>
      <w:tblPr>
        <w:tblStyle w:val="ad"/>
        <w:tblW w:w="9214" w:type="dxa"/>
        <w:tblBorders>
          <w:top w:val="single" w:sz="4" w:space="0" w:color="F09F82"/>
          <w:left w:val="single" w:sz="4" w:space="0" w:color="F09F82"/>
          <w:bottom w:val="single" w:sz="4" w:space="0" w:color="F09F82"/>
          <w:right w:val="single" w:sz="4" w:space="0" w:color="F09F82"/>
          <w:insideH w:val="single" w:sz="4" w:space="0" w:color="F09F82"/>
          <w:insideV w:val="single" w:sz="4" w:space="0" w:color="F09F82"/>
        </w:tblBorders>
        <w:tblLayout w:type="fixed"/>
        <w:tblLook w:val="04A0" w:firstRow="1" w:lastRow="0" w:firstColumn="1" w:lastColumn="0" w:noHBand="0" w:noVBand="1"/>
      </w:tblPr>
      <w:tblGrid>
        <w:gridCol w:w="2694"/>
        <w:gridCol w:w="6520"/>
      </w:tblGrid>
      <w:tr w:rsidR="00572D5A" w14:paraId="2C4A3966" w14:textId="77777777" w:rsidTr="00572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04680D4" w14:textId="77777777" w:rsidR="00572D5A" w:rsidRDefault="00FE4D6F">
            <w:pPr>
              <w:pStyle w:val="Subtitle"/>
              <w:rPr>
                <w:sz w:val="22"/>
                <w:szCs w:val="22"/>
              </w:rPr>
            </w:pPr>
            <w:r>
              <w:rPr>
                <w:sz w:val="22"/>
                <w:szCs w:val="22"/>
              </w:rPr>
              <w:t>Details</w:t>
            </w:r>
          </w:p>
        </w:tc>
        <w:tc>
          <w:tcPr>
            <w:tcW w:w="6520" w:type="dxa"/>
          </w:tcPr>
          <w:p w14:paraId="3BC9157D" w14:textId="77777777" w:rsidR="00572D5A" w:rsidRDefault="00FE4D6F">
            <w:pPr>
              <w:pStyle w:val="Subtitle"/>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Activity</w:t>
            </w:r>
          </w:p>
        </w:tc>
      </w:tr>
      <w:tr w:rsidR="00572D5A" w14:paraId="2BD0BADB"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688C17E" w14:textId="77777777" w:rsidR="00572D5A" w:rsidRDefault="00FE4D6F">
            <w:pPr>
              <w:rPr>
                <w:color w:val="222222"/>
                <w:sz w:val="22"/>
                <w:szCs w:val="22"/>
              </w:rPr>
            </w:pPr>
            <w:r>
              <w:rPr>
                <w:b w:val="0"/>
                <w:color w:val="222222"/>
                <w:sz w:val="22"/>
                <w:szCs w:val="22"/>
              </w:rPr>
              <w:lastRenderedPageBreak/>
              <w:t>18 November to 16 December 2021</w:t>
            </w:r>
          </w:p>
          <w:p w14:paraId="3773C488" w14:textId="77777777" w:rsidR="00572D5A" w:rsidRDefault="00FE4D6F">
            <w:pPr>
              <w:rPr>
                <w:sz w:val="22"/>
                <w:szCs w:val="22"/>
              </w:rPr>
            </w:pPr>
            <w:r>
              <w:rPr>
                <w:sz w:val="22"/>
                <w:szCs w:val="22"/>
              </w:rPr>
              <w:t xml:space="preserve">57 respondents </w:t>
            </w:r>
          </w:p>
        </w:tc>
        <w:tc>
          <w:tcPr>
            <w:tcW w:w="6520" w:type="dxa"/>
          </w:tcPr>
          <w:p w14:paraId="6F47735D" w14:textId="77777777" w:rsidR="00572D5A" w:rsidRDefault="00FE4D6F">
            <w:pPr>
              <w:pStyle w:val="Subtitle"/>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Trader/business survey</w:t>
            </w:r>
          </w:p>
          <w:p w14:paraId="2321AE73" w14:textId="77777777" w:rsidR="00572D5A" w:rsidRDefault="00FE4D6F">
            <w:pPr>
              <w:widowControl w:val="0"/>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 xml:space="preserve">Via </w:t>
            </w:r>
            <w:r>
              <w:rPr>
                <w:i/>
                <w:color w:val="000000"/>
                <w:sz w:val="22"/>
                <w:szCs w:val="22"/>
              </w:rPr>
              <w:t>Have Your Say</w:t>
            </w:r>
            <w:r>
              <w:rPr>
                <w:color w:val="000000"/>
                <w:sz w:val="22"/>
                <w:szCs w:val="22"/>
              </w:rPr>
              <w:t xml:space="preserve">, Council’s online engagement platform. </w:t>
            </w:r>
          </w:p>
          <w:p w14:paraId="5E2E2866" w14:textId="77777777" w:rsidR="00572D5A" w:rsidRDefault="00FE4D6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16 traders and 41 surrounding businesses (without a parklet). </w:t>
            </w:r>
          </w:p>
        </w:tc>
      </w:tr>
      <w:tr w:rsidR="00572D5A" w14:paraId="439EEF1E" w14:textId="77777777" w:rsidTr="00572D5A">
        <w:tc>
          <w:tcPr>
            <w:cnfStyle w:val="001000000000" w:firstRow="0" w:lastRow="0" w:firstColumn="1" w:lastColumn="0" w:oddVBand="0" w:evenVBand="0" w:oddHBand="0" w:evenHBand="0" w:firstRowFirstColumn="0" w:firstRowLastColumn="0" w:lastRowFirstColumn="0" w:lastRowLastColumn="0"/>
            <w:tcW w:w="2694" w:type="dxa"/>
          </w:tcPr>
          <w:p w14:paraId="019D2952" w14:textId="77777777" w:rsidR="00572D5A" w:rsidRDefault="00FE4D6F">
            <w:pPr>
              <w:rPr>
                <w:color w:val="222222"/>
                <w:sz w:val="22"/>
                <w:szCs w:val="22"/>
              </w:rPr>
            </w:pPr>
            <w:r>
              <w:rPr>
                <w:b w:val="0"/>
                <w:color w:val="222222"/>
                <w:sz w:val="22"/>
                <w:szCs w:val="22"/>
              </w:rPr>
              <w:t>18 November to 16 December 2021</w:t>
            </w:r>
          </w:p>
          <w:p w14:paraId="0546E664" w14:textId="77777777" w:rsidR="00572D5A" w:rsidRDefault="00FE4D6F">
            <w:pPr>
              <w:rPr>
                <w:sz w:val="22"/>
                <w:szCs w:val="22"/>
              </w:rPr>
            </w:pPr>
            <w:r>
              <w:rPr>
                <w:sz w:val="22"/>
                <w:szCs w:val="22"/>
              </w:rPr>
              <w:t>784 respondents</w:t>
            </w:r>
          </w:p>
        </w:tc>
        <w:tc>
          <w:tcPr>
            <w:tcW w:w="6520" w:type="dxa"/>
          </w:tcPr>
          <w:p w14:paraId="0C013544" w14:textId="77777777" w:rsidR="00572D5A" w:rsidRDefault="00FE4D6F">
            <w:pPr>
              <w:pStyle w:val="Subtitle"/>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Community survey</w:t>
            </w:r>
          </w:p>
          <w:p w14:paraId="256533C0" w14:textId="77777777" w:rsidR="00572D5A" w:rsidRDefault="00FE4D6F">
            <w:pPr>
              <w:widowControl w:val="0"/>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Via </w:t>
            </w:r>
            <w:r>
              <w:rPr>
                <w:i/>
                <w:color w:val="000000"/>
                <w:sz w:val="22"/>
                <w:szCs w:val="22"/>
              </w:rPr>
              <w:t>Have Your Say</w:t>
            </w:r>
            <w:r>
              <w:rPr>
                <w:color w:val="000000"/>
                <w:sz w:val="22"/>
                <w:szCs w:val="22"/>
              </w:rPr>
              <w:t xml:space="preserve">, Council’s online engagement platform. </w:t>
            </w:r>
          </w:p>
          <w:p w14:paraId="367F103E" w14:textId="77777777" w:rsidR="00572D5A" w:rsidRDefault="00FE4D6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612 participants had used a parklet, 149 participants had not used a </w:t>
            </w:r>
            <w:r>
              <w:rPr>
                <w:sz w:val="22"/>
                <w:szCs w:val="22"/>
              </w:rPr>
              <w:t>parklet and 23 participants were unsure if they had/hadn’t used a parklet</w:t>
            </w:r>
          </w:p>
        </w:tc>
      </w:tr>
    </w:tbl>
    <w:p w14:paraId="43482E83" w14:textId="77777777" w:rsidR="00572D5A" w:rsidRDefault="00572D5A">
      <w:pPr>
        <w:rPr>
          <w:sz w:val="22"/>
          <w:szCs w:val="22"/>
        </w:rPr>
      </w:pPr>
    </w:p>
    <w:p w14:paraId="432D1E8C" w14:textId="77777777" w:rsidR="00572D5A" w:rsidRDefault="00FE4D6F">
      <w:pPr>
        <w:rPr>
          <w:sz w:val="22"/>
          <w:szCs w:val="22"/>
        </w:rPr>
      </w:pPr>
      <w:r>
        <w:rPr>
          <w:sz w:val="22"/>
          <w:szCs w:val="22"/>
        </w:rPr>
        <w:t>The consultation program was promoted through a variety of channels. Traders were directly notified of the program through email, eNewsletter and letter. The project was promoted t</w:t>
      </w:r>
      <w:r>
        <w:rPr>
          <w:sz w:val="22"/>
          <w:szCs w:val="22"/>
        </w:rPr>
        <w:t xml:space="preserve">o the wider community through the Council’s social media channels, corporate website, eNewsletter and street signage at parklet locations. For traders the most effective channel used was emailing traders with 54 click throughs to the survey; for the wider </w:t>
      </w:r>
      <w:r>
        <w:rPr>
          <w:sz w:val="22"/>
          <w:szCs w:val="22"/>
        </w:rPr>
        <w:t xml:space="preserve">community social media was most effective with 430 click throughs to the Have Your Say project page.  Refer to Section 5 to view the complete evaluation of the engagement communication.  </w:t>
      </w:r>
    </w:p>
    <w:p w14:paraId="34F9BB39" w14:textId="77777777" w:rsidR="00572D5A" w:rsidRDefault="00FE4D6F">
      <w:pPr>
        <w:pStyle w:val="Heading1"/>
        <w:rPr>
          <w:sz w:val="28"/>
          <w:szCs w:val="28"/>
        </w:rPr>
      </w:pPr>
      <w:bookmarkStart w:id="5" w:name="_heading=h.tyjcwt" w:colFirst="0" w:colLast="0"/>
      <w:bookmarkEnd w:id="5"/>
      <w:r>
        <w:rPr>
          <w:sz w:val="28"/>
          <w:szCs w:val="28"/>
        </w:rPr>
        <w:t>Participant profile</w:t>
      </w:r>
    </w:p>
    <w:p w14:paraId="6B9055CB" w14:textId="77777777" w:rsidR="00572D5A" w:rsidRDefault="00FE4D6F">
      <w:pPr>
        <w:spacing w:after="0" w:line="240" w:lineRule="auto"/>
        <w:rPr>
          <w:sz w:val="22"/>
          <w:szCs w:val="22"/>
        </w:rPr>
      </w:pPr>
      <w:r>
        <w:rPr>
          <w:sz w:val="22"/>
          <w:szCs w:val="22"/>
        </w:rPr>
        <w:t xml:space="preserve">Participation in this project was voluntary, as </w:t>
      </w:r>
      <w:r>
        <w:rPr>
          <w:sz w:val="22"/>
          <w:szCs w:val="22"/>
        </w:rPr>
        <w:t xml:space="preserve">was the collection of personal demographics. Therefore this information is not known for every person that participated. The participant profile for each survey is presented separately below. </w:t>
      </w:r>
    </w:p>
    <w:p w14:paraId="1B382FA7" w14:textId="77777777" w:rsidR="00572D5A" w:rsidRDefault="00FE4D6F">
      <w:pPr>
        <w:pStyle w:val="Heading2"/>
        <w:rPr>
          <w:sz w:val="24"/>
          <w:szCs w:val="24"/>
        </w:rPr>
      </w:pPr>
      <w:bookmarkStart w:id="6" w:name="_heading=h.3dy6vkm" w:colFirst="0" w:colLast="0"/>
      <w:bookmarkEnd w:id="6"/>
      <w:r>
        <w:rPr>
          <w:sz w:val="24"/>
          <w:szCs w:val="24"/>
        </w:rPr>
        <w:t xml:space="preserve">Business Profile </w:t>
      </w:r>
    </w:p>
    <w:p w14:paraId="5588EA84" w14:textId="77777777" w:rsidR="00572D5A" w:rsidRDefault="00FE4D6F">
      <w:pPr>
        <w:rPr>
          <w:sz w:val="22"/>
          <w:szCs w:val="22"/>
        </w:rPr>
      </w:pPr>
      <w:r>
        <w:rPr>
          <w:sz w:val="22"/>
          <w:szCs w:val="22"/>
        </w:rPr>
        <w:t xml:space="preserve">Businesses connected to a parklet, along with those nearby a parklet or businesses in surrounding areas were encouraged to participate in this business specific survey. This survey was hosted on Have Your Say and was also completed by seven people without </w:t>
      </w:r>
      <w:r>
        <w:rPr>
          <w:sz w:val="22"/>
          <w:szCs w:val="22"/>
        </w:rPr>
        <w:t xml:space="preserve">a business (resident, visitor). For the purpose of this section only the demographics of the 50 participants connected to a business are detailed. </w:t>
      </w:r>
    </w:p>
    <w:p w14:paraId="0099A36C" w14:textId="77777777" w:rsidR="00572D5A" w:rsidRDefault="00FE4D6F">
      <w:pPr>
        <w:pStyle w:val="Heading3"/>
        <w:ind w:left="0" w:firstLine="0"/>
      </w:pPr>
      <w:bookmarkStart w:id="7" w:name="_heading=h.1t3h5sf" w:colFirst="0" w:colLast="0"/>
      <w:bookmarkEnd w:id="7"/>
      <w:r>
        <w:t xml:space="preserve">Connection to Parklet Program </w:t>
      </w:r>
    </w:p>
    <w:p w14:paraId="211F1511" w14:textId="77777777" w:rsidR="00572D5A" w:rsidRDefault="00FE4D6F">
      <w:pPr>
        <w:rPr>
          <w:sz w:val="22"/>
          <w:szCs w:val="22"/>
          <w:highlight w:val="white"/>
        </w:rPr>
      </w:pPr>
      <w:r>
        <w:rPr>
          <w:sz w:val="22"/>
          <w:szCs w:val="22"/>
        </w:rPr>
        <w:t>Of the 50 business participants that completed the survey, 16 had a parklet a</w:t>
      </w:r>
      <w:r>
        <w:rPr>
          <w:sz w:val="22"/>
          <w:szCs w:val="22"/>
        </w:rPr>
        <w:t xml:space="preserve">nd 34 did not have a parklet. At minimum it appears that at least one business from each parklet participated. </w:t>
      </w:r>
      <w:r>
        <w:rPr>
          <w:sz w:val="22"/>
          <w:szCs w:val="22"/>
          <w:highlight w:val="white"/>
        </w:rPr>
        <w:t xml:space="preserve">A total of 16 traders operate a business that have a parklet, while 41 do not have a parklet. </w:t>
      </w:r>
    </w:p>
    <w:p w14:paraId="4077F4CF" w14:textId="77777777" w:rsidR="00572D5A" w:rsidRDefault="00572D5A">
      <w:pPr>
        <w:pStyle w:val="Heading3"/>
        <w:ind w:left="0" w:firstLine="0"/>
      </w:pPr>
      <w:bookmarkStart w:id="8" w:name="_heading=h.4d34og8" w:colFirst="0" w:colLast="0"/>
      <w:bookmarkEnd w:id="8"/>
    </w:p>
    <w:p w14:paraId="54F7810D" w14:textId="77777777" w:rsidR="00572D5A" w:rsidRDefault="00FE4D6F">
      <w:pPr>
        <w:pStyle w:val="Heading3"/>
        <w:ind w:left="0" w:firstLine="0"/>
      </w:pPr>
      <w:bookmarkStart w:id="9" w:name="_heading=h.vhbl1ndwsrv2" w:colFirst="0" w:colLast="0"/>
      <w:bookmarkEnd w:id="9"/>
      <w:r>
        <w:t>Type of business</w:t>
      </w:r>
    </w:p>
    <w:p w14:paraId="361EBBC5" w14:textId="77777777" w:rsidR="00572D5A" w:rsidRDefault="00FE4D6F">
      <w:pPr>
        <w:rPr>
          <w:sz w:val="22"/>
          <w:szCs w:val="22"/>
          <w:highlight w:val="white"/>
        </w:rPr>
      </w:pPr>
      <w:r>
        <w:rPr>
          <w:sz w:val="22"/>
          <w:szCs w:val="22"/>
        </w:rPr>
        <w:t>Traders were asked to select a c</w:t>
      </w:r>
      <w:r>
        <w:rPr>
          <w:sz w:val="22"/>
          <w:szCs w:val="22"/>
        </w:rPr>
        <w:t xml:space="preserve">ategory that best describes the business that they operate in. Diagram </w:t>
      </w:r>
      <w:r>
        <w:rPr>
          <w:sz w:val="22"/>
          <w:szCs w:val="22"/>
          <w:highlight w:val="white"/>
        </w:rPr>
        <w:t>1 shows these results, where the most common types of business were Retail (</w:t>
      </w:r>
      <w:r>
        <w:rPr>
          <w:i/>
          <w:sz w:val="22"/>
          <w:szCs w:val="22"/>
          <w:highlight w:val="white"/>
        </w:rPr>
        <w:t>16 responses</w:t>
      </w:r>
      <w:r>
        <w:rPr>
          <w:sz w:val="22"/>
          <w:szCs w:val="22"/>
          <w:highlight w:val="white"/>
        </w:rPr>
        <w:t>) and Professional service (</w:t>
      </w:r>
      <w:r>
        <w:rPr>
          <w:i/>
          <w:sz w:val="22"/>
          <w:szCs w:val="22"/>
          <w:highlight w:val="white"/>
        </w:rPr>
        <w:t>12 comments</w:t>
      </w:r>
      <w:r>
        <w:rPr>
          <w:sz w:val="22"/>
          <w:szCs w:val="22"/>
          <w:highlight w:val="white"/>
        </w:rPr>
        <w:t>). Dining/Hospitality received 7 responses, while Beauty/Hairdressing and Takeaway food received 1 response each. ‘Other’ included businesses such as sports clubs and telecommunications, and had 3 responses in total.</w:t>
      </w:r>
    </w:p>
    <w:p w14:paraId="54164B8F" w14:textId="77777777" w:rsidR="00572D5A" w:rsidRDefault="00FE4D6F">
      <w:r>
        <w:rPr>
          <w:b/>
          <w:sz w:val="22"/>
          <w:szCs w:val="22"/>
        </w:rPr>
        <w:lastRenderedPageBreak/>
        <w:t xml:space="preserve">Diagram </w:t>
      </w:r>
      <w:r>
        <w:rPr>
          <w:b/>
          <w:sz w:val="22"/>
          <w:szCs w:val="22"/>
          <w:highlight w:val="white"/>
        </w:rPr>
        <w:t>1.</w:t>
      </w:r>
      <w:r>
        <w:rPr>
          <w:b/>
          <w:sz w:val="22"/>
          <w:szCs w:val="22"/>
        </w:rPr>
        <w:t xml:space="preserve"> Type of business</w:t>
      </w:r>
      <w:r>
        <w:rPr>
          <w:noProof/>
        </w:rPr>
        <w:drawing>
          <wp:anchor distT="0" distB="0" distL="0" distR="0" simplePos="0" relativeHeight="251660288" behindDoc="0" locked="0" layoutInCell="1" hidden="0" allowOverlap="1" wp14:anchorId="2A504E7B" wp14:editId="65DF838C">
            <wp:simplePos x="0" y="0"/>
            <wp:positionH relativeFrom="column">
              <wp:posOffset>361950</wp:posOffset>
            </wp:positionH>
            <wp:positionV relativeFrom="paragraph">
              <wp:posOffset>178305</wp:posOffset>
            </wp:positionV>
            <wp:extent cx="4995863" cy="3076603"/>
            <wp:effectExtent l="0" t="0" r="0" b="0"/>
            <wp:wrapTopAndBottom distT="0" distB="0"/>
            <wp:docPr id="37" name="image4.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1"/>
                    <a:srcRect/>
                    <a:stretch>
                      <a:fillRect/>
                    </a:stretch>
                  </pic:blipFill>
                  <pic:spPr>
                    <a:xfrm>
                      <a:off x="0" y="0"/>
                      <a:ext cx="4995863" cy="3076603"/>
                    </a:xfrm>
                    <a:prstGeom prst="rect">
                      <a:avLst/>
                    </a:prstGeom>
                    <a:ln/>
                  </pic:spPr>
                </pic:pic>
              </a:graphicData>
            </a:graphic>
          </wp:anchor>
        </w:drawing>
      </w:r>
    </w:p>
    <w:p w14:paraId="765D825D" w14:textId="77777777" w:rsidR="00572D5A" w:rsidRDefault="00FE4D6F">
      <w:pPr>
        <w:pStyle w:val="Heading3"/>
        <w:ind w:left="0" w:firstLine="0"/>
      </w:pPr>
      <w:bookmarkStart w:id="10" w:name="_heading=h.g1hnw4dr2fo9" w:colFirst="0" w:colLast="0"/>
      <w:bookmarkEnd w:id="10"/>
      <w:r>
        <w:t>Location o</w:t>
      </w:r>
      <w:r>
        <w:t>f business</w:t>
      </w:r>
    </w:p>
    <w:p w14:paraId="7C5F2CAE" w14:textId="77777777" w:rsidR="00572D5A" w:rsidRDefault="00FE4D6F">
      <w:pPr>
        <w:rPr>
          <w:sz w:val="22"/>
          <w:szCs w:val="22"/>
        </w:rPr>
      </w:pPr>
      <w:r>
        <w:rPr>
          <w:sz w:val="22"/>
          <w:szCs w:val="22"/>
        </w:rPr>
        <w:t xml:space="preserve">Traders were also asked to indicate the location of their business. These locations are represented in the map below. </w:t>
      </w:r>
    </w:p>
    <w:p w14:paraId="6A421C00" w14:textId="77777777" w:rsidR="00572D5A" w:rsidRDefault="00FE4D6F">
      <w:pPr>
        <w:rPr>
          <w:sz w:val="22"/>
          <w:szCs w:val="22"/>
        </w:rPr>
      </w:pPr>
      <w:r>
        <w:rPr>
          <w:b/>
          <w:sz w:val="22"/>
          <w:szCs w:val="22"/>
        </w:rPr>
        <w:t>Diagram 2. Location of business</w:t>
      </w:r>
      <w:r>
        <w:rPr>
          <w:noProof/>
        </w:rPr>
        <w:drawing>
          <wp:anchor distT="57150" distB="57150" distL="57150" distR="57150" simplePos="0" relativeHeight="251661312" behindDoc="0" locked="0" layoutInCell="1" hidden="0" allowOverlap="1" wp14:anchorId="4AC67AE9" wp14:editId="3B660972">
            <wp:simplePos x="0" y="0"/>
            <wp:positionH relativeFrom="column">
              <wp:posOffset>1136813</wp:posOffset>
            </wp:positionH>
            <wp:positionV relativeFrom="paragraph">
              <wp:posOffset>266700</wp:posOffset>
            </wp:positionV>
            <wp:extent cx="3459082" cy="3475672"/>
            <wp:effectExtent l="0" t="0" r="0" b="0"/>
            <wp:wrapTopAndBottom distT="57150" distB="5715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459082" cy="3475672"/>
                    </a:xfrm>
                    <a:prstGeom prst="rect">
                      <a:avLst/>
                    </a:prstGeom>
                    <a:ln/>
                  </pic:spPr>
                </pic:pic>
              </a:graphicData>
            </a:graphic>
          </wp:anchor>
        </w:drawing>
      </w:r>
    </w:p>
    <w:p w14:paraId="05391188" w14:textId="77777777" w:rsidR="00572D5A" w:rsidRDefault="00FE4D6F">
      <w:pPr>
        <w:rPr>
          <w:sz w:val="22"/>
          <w:szCs w:val="22"/>
        </w:rPr>
      </w:pPr>
      <w:r>
        <w:rPr>
          <w:sz w:val="22"/>
          <w:szCs w:val="22"/>
        </w:rPr>
        <w:t>The size of each dot represents the number of responses per suburb. Brighton was the most pop</w:t>
      </w:r>
      <w:r>
        <w:rPr>
          <w:sz w:val="22"/>
          <w:szCs w:val="22"/>
        </w:rPr>
        <w:t>ulated suburb (</w:t>
      </w:r>
      <w:r>
        <w:rPr>
          <w:i/>
          <w:sz w:val="22"/>
          <w:szCs w:val="22"/>
        </w:rPr>
        <w:t>19 responses</w:t>
      </w:r>
      <w:r>
        <w:rPr>
          <w:sz w:val="22"/>
          <w:szCs w:val="22"/>
        </w:rPr>
        <w:t>), followed by Sandringham (</w:t>
      </w:r>
      <w:r>
        <w:rPr>
          <w:i/>
          <w:sz w:val="22"/>
          <w:szCs w:val="22"/>
        </w:rPr>
        <w:t>13 responses</w:t>
      </w:r>
      <w:r>
        <w:rPr>
          <w:sz w:val="22"/>
          <w:szCs w:val="22"/>
        </w:rPr>
        <w:t>) and Beaumaris (</w:t>
      </w:r>
      <w:r>
        <w:rPr>
          <w:i/>
          <w:sz w:val="22"/>
          <w:szCs w:val="22"/>
        </w:rPr>
        <w:t>11 responses</w:t>
      </w:r>
      <w:r>
        <w:rPr>
          <w:sz w:val="22"/>
          <w:szCs w:val="22"/>
        </w:rPr>
        <w:t>). Hampton (</w:t>
      </w:r>
      <w:r>
        <w:rPr>
          <w:i/>
          <w:sz w:val="22"/>
          <w:szCs w:val="22"/>
        </w:rPr>
        <w:t>6 responses</w:t>
      </w:r>
      <w:r>
        <w:rPr>
          <w:sz w:val="22"/>
          <w:szCs w:val="22"/>
        </w:rPr>
        <w:t>) and Brighton East (</w:t>
      </w:r>
      <w:r>
        <w:rPr>
          <w:i/>
          <w:sz w:val="22"/>
          <w:szCs w:val="22"/>
        </w:rPr>
        <w:t>4 responses</w:t>
      </w:r>
      <w:r>
        <w:rPr>
          <w:sz w:val="22"/>
          <w:szCs w:val="22"/>
        </w:rPr>
        <w:t>) both had a few participants, while Black Rock (</w:t>
      </w:r>
      <w:r>
        <w:rPr>
          <w:i/>
          <w:sz w:val="22"/>
          <w:szCs w:val="22"/>
        </w:rPr>
        <w:t>2 responses</w:t>
      </w:r>
      <w:r>
        <w:rPr>
          <w:sz w:val="22"/>
          <w:szCs w:val="22"/>
        </w:rPr>
        <w:t>) and Cheltenham (</w:t>
      </w:r>
      <w:r>
        <w:rPr>
          <w:i/>
          <w:sz w:val="22"/>
          <w:szCs w:val="22"/>
        </w:rPr>
        <w:t>1 response</w:t>
      </w:r>
      <w:r>
        <w:rPr>
          <w:sz w:val="22"/>
          <w:szCs w:val="22"/>
        </w:rPr>
        <w:t xml:space="preserve">) were the least </w:t>
      </w:r>
      <w:r>
        <w:rPr>
          <w:sz w:val="22"/>
          <w:szCs w:val="22"/>
        </w:rPr>
        <w:t xml:space="preserve">populated suburbs in the survey. There were 0 responses for Hampton East, Highett, and Outside Bayside.  Table 3 shows the representation. </w:t>
      </w:r>
    </w:p>
    <w:p w14:paraId="79624699" w14:textId="77777777" w:rsidR="00572D5A" w:rsidRDefault="00FE4D6F">
      <w:pPr>
        <w:rPr>
          <w:b/>
          <w:sz w:val="22"/>
          <w:szCs w:val="22"/>
        </w:rPr>
      </w:pPr>
      <w:r>
        <w:rPr>
          <w:b/>
          <w:sz w:val="22"/>
          <w:szCs w:val="22"/>
        </w:rPr>
        <w:t>Table 3. Representation of businesses to parklet</w:t>
      </w:r>
    </w:p>
    <w:tbl>
      <w:tblPr>
        <w:tblStyle w:val="a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950"/>
        <w:gridCol w:w="2278"/>
        <w:gridCol w:w="2278"/>
      </w:tblGrid>
      <w:tr w:rsidR="00572D5A" w14:paraId="63C7B28A" w14:textId="77777777">
        <w:tc>
          <w:tcPr>
            <w:tcW w:w="2520" w:type="dxa"/>
            <w:tcBorders>
              <w:top w:val="single" w:sz="8" w:space="0" w:color="F09F82"/>
              <w:left w:val="single" w:sz="8" w:space="0" w:color="F09F82"/>
              <w:bottom w:val="single" w:sz="12" w:space="0" w:color="F09F82"/>
              <w:right w:val="single" w:sz="8" w:space="0" w:color="F09F82"/>
            </w:tcBorders>
            <w:shd w:val="clear" w:color="auto" w:fill="auto"/>
            <w:tcMar>
              <w:top w:w="100" w:type="dxa"/>
              <w:left w:w="100" w:type="dxa"/>
              <w:bottom w:w="100" w:type="dxa"/>
              <w:right w:w="100" w:type="dxa"/>
            </w:tcMar>
          </w:tcPr>
          <w:p w14:paraId="4A3B64A0" w14:textId="77777777" w:rsidR="00572D5A" w:rsidRDefault="00FE4D6F">
            <w:pPr>
              <w:widowControl w:val="0"/>
              <w:pBdr>
                <w:top w:val="nil"/>
                <w:left w:val="nil"/>
                <w:bottom w:val="nil"/>
                <w:right w:val="nil"/>
                <w:between w:val="nil"/>
              </w:pBdr>
              <w:rPr>
                <w:b/>
                <w:sz w:val="22"/>
                <w:szCs w:val="22"/>
              </w:rPr>
            </w:pPr>
            <w:r>
              <w:rPr>
                <w:b/>
                <w:sz w:val="22"/>
                <w:szCs w:val="22"/>
              </w:rPr>
              <w:lastRenderedPageBreak/>
              <w:t>Suburb</w:t>
            </w:r>
          </w:p>
        </w:tc>
        <w:tc>
          <w:tcPr>
            <w:tcW w:w="1950" w:type="dxa"/>
            <w:tcBorders>
              <w:top w:val="single" w:sz="8" w:space="0" w:color="F09F82"/>
              <w:left w:val="single" w:sz="8" w:space="0" w:color="F09F82"/>
              <w:bottom w:val="single" w:sz="12" w:space="0" w:color="F09F82"/>
              <w:right w:val="single" w:sz="8" w:space="0" w:color="F09F82"/>
            </w:tcBorders>
            <w:shd w:val="clear" w:color="auto" w:fill="auto"/>
            <w:tcMar>
              <w:top w:w="100" w:type="dxa"/>
              <w:left w:w="100" w:type="dxa"/>
              <w:bottom w:w="100" w:type="dxa"/>
              <w:right w:w="100" w:type="dxa"/>
            </w:tcMar>
          </w:tcPr>
          <w:p w14:paraId="63903081" w14:textId="77777777" w:rsidR="00572D5A" w:rsidRDefault="00FE4D6F">
            <w:pPr>
              <w:widowControl w:val="0"/>
              <w:pBdr>
                <w:top w:val="nil"/>
                <w:left w:val="nil"/>
                <w:bottom w:val="nil"/>
                <w:right w:val="nil"/>
                <w:between w:val="nil"/>
              </w:pBdr>
              <w:rPr>
                <w:b/>
                <w:sz w:val="22"/>
                <w:szCs w:val="22"/>
              </w:rPr>
            </w:pPr>
            <w:r>
              <w:rPr>
                <w:b/>
                <w:sz w:val="22"/>
                <w:szCs w:val="22"/>
              </w:rPr>
              <w:t>Number of traders (survey)</w:t>
            </w:r>
          </w:p>
        </w:tc>
        <w:tc>
          <w:tcPr>
            <w:tcW w:w="2278" w:type="dxa"/>
            <w:tcBorders>
              <w:top w:val="single" w:sz="8" w:space="0" w:color="F09F82"/>
              <w:left w:val="single" w:sz="8" w:space="0" w:color="F09F82"/>
              <w:bottom w:val="single" w:sz="12" w:space="0" w:color="F09F82"/>
              <w:right w:val="single" w:sz="8" w:space="0" w:color="F09F82"/>
            </w:tcBorders>
            <w:shd w:val="clear" w:color="auto" w:fill="auto"/>
            <w:tcMar>
              <w:top w:w="100" w:type="dxa"/>
              <w:left w:w="100" w:type="dxa"/>
              <w:bottom w:w="100" w:type="dxa"/>
              <w:right w:w="100" w:type="dxa"/>
            </w:tcMar>
          </w:tcPr>
          <w:p w14:paraId="2DA1B1A9" w14:textId="77777777" w:rsidR="00572D5A" w:rsidRDefault="00FE4D6F">
            <w:pPr>
              <w:widowControl w:val="0"/>
              <w:pBdr>
                <w:top w:val="nil"/>
                <w:left w:val="nil"/>
                <w:bottom w:val="nil"/>
                <w:right w:val="nil"/>
                <w:between w:val="nil"/>
              </w:pBdr>
              <w:rPr>
                <w:b/>
                <w:sz w:val="22"/>
                <w:szCs w:val="22"/>
              </w:rPr>
            </w:pPr>
            <w:r>
              <w:rPr>
                <w:b/>
                <w:sz w:val="22"/>
                <w:szCs w:val="22"/>
              </w:rPr>
              <w:t xml:space="preserve">Number of </w:t>
            </w:r>
            <w:r>
              <w:rPr>
                <w:b/>
                <w:sz w:val="22"/>
                <w:szCs w:val="22"/>
              </w:rPr>
              <w:t>parklet</w:t>
            </w:r>
            <w:r>
              <w:rPr>
                <w:b/>
                <w:sz w:val="22"/>
                <w:szCs w:val="22"/>
              </w:rPr>
              <w:t>s</w:t>
            </w:r>
          </w:p>
        </w:tc>
        <w:tc>
          <w:tcPr>
            <w:tcW w:w="2278" w:type="dxa"/>
            <w:tcBorders>
              <w:top w:val="single" w:sz="8" w:space="0" w:color="F09F82"/>
              <w:left w:val="single" w:sz="8" w:space="0" w:color="F09F82"/>
              <w:bottom w:val="single" w:sz="12" w:space="0" w:color="F09F82"/>
              <w:right w:val="single" w:sz="8" w:space="0" w:color="F09F82"/>
            </w:tcBorders>
            <w:shd w:val="clear" w:color="auto" w:fill="auto"/>
            <w:tcMar>
              <w:top w:w="100" w:type="dxa"/>
              <w:left w:w="100" w:type="dxa"/>
              <w:bottom w:w="100" w:type="dxa"/>
              <w:right w:w="100" w:type="dxa"/>
            </w:tcMar>
          </w:tcPr>
          <w:p w14:paraId="2F297058" w14:textId="77777777" w:rsidR="00572D5A" w:rsidRDefault="00FE4D6F">
            <w:pPr>
              <w:widowControl w:val="0"/>
              <w:pBdr>
                <w:top w:val="nil"/>
                <w:left w:val="nil"/>
                <w:bottom w:val="nil"/>
                <w:right w:val="nil"/>
                <w:between w:val="nil"/>
              </w:pBdr>
              <w:rPr>
                <w:b/>
                <w:sz w:val="22"/>
                <w:szCs w:val="22"/>
              </w:rPr>
            </w:pPr>
            <w:r>
              <w:rPr>
                <w:b/>
                <w:sz w:val="22"/>
                <w:szCs w:val="22"/>
              </w:rPr>
              <w:t>Representation</w:t>
            </w:r>
          </w:p>
        </w:tc>
      </w:tr>
      <w:tr w:rsidR="00572D5A" w14:paraId="54A9A3DE" w14:textId="77777777">
        <w:tc>
          <w:tcPr>
            <w:tcW w:w="2520" w:type="dxa"/>
            <w:tcBorders>
              <w:top w:val="single" w:sz="12"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7F19386A" w14:textId="77777777" w:rsidR="00572D5A" w:rsidRDefault="00FE4D6F">
            <w:pPr>
              <w:widowControl w:val="0"/>
              <w:pBdr>
                <w:top w:val="nil"/>
                <w:left w:val="nil"/>
                <w:bottom w:val="nil"/>
                <w:right w:val="nil"/>
                <w:between w:val="nil"/>
              </w:pBdr>
              <w:rPr>
                <w:sz w:val="22"/>
                <w:szCs w:val="22"/>
              </w:rPr>
            </w:pPr>
            <w:r>
              <w:rPr>
                <w:sz w:val="22"/>
                <w:szCs w:val="22"/>
              </w:rPr>
              <w:t>Beaumaris</w:t>
            </w:r>
          </w:p>
        </w:tc>
        <w:tc>
          <w:tcPr>
            <w:tcW w:w="1950" w:type="dxa"/>
            <w:tcBorders>
              <w:top w:val="single" w:sz="12"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05962403" w14:textId="77777777" w:rsidR="00572D5A" w:rsidRDefault="00FE4D6F">
            <w:pPr>
              <w:widowControl w:val="0"/>
              <w:pBdr>
                <w:top w:val="nil"/>
                <w:left w:val="nil"/>
                <w:bottom w:val="nil"/>
                <w:right w:val="nil"/>
                <w:between w:val="nil"/>
              </w:pBdr>
              <w:rPr>
                <w:sz w:val="22"/>
                <w:szCs w:val="22"/>
              </w:rPr>
            </w:pPr>
            <w:r>
              <w:rPr>
                <w:sz w:val="22"/>
                <w:szCs w:val="22"/>
              </w:rPr>
              <w:t>11</w:t>
            </w:r>
          </w:p>
        </w:tc>
        <w:tc>
          <w:tcPr>
            <w:tcW w:w="2278" w:type="dxa"/>
            <w:tcBorders>
              <w:top w:val="single" w:sz="12"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6BF030F9" w14:textId="77777777" w:rsidR="00572D5A" w:rsidRDefault="00FE4D6F">
            <w:pPr>
              <w:widowControl w:val="0"/>
              <w:pBdr>
                <w:top w:val="nil"/>
                <w:left w:val="nil"/>
                <w:bottom w:val="nil"/>
                <w:right w:val="nil"/>
                <w:between w:val="nil"/>
              </w:pBdr>
              <w:rPr>
                <w:sz w:val="22"/>
                <w:szCs w:val="22"/>
              </w:rPr>
            </w:pPr>
            <w:r>
              <w:rPr>
                <w:sz w:val="22"/>
                <w:szCs w:val="22"/>
              </w:rPr>
              <w:t>2</w:t>
            </w:r>
          </w:p>
        </w:tc>
        <w:tc>
          <w:tcPr>
            <w:tcW w:w="2278" w:type="dxa"/>
            <w:tcBorders>
              <w:top w:val="single" w:sz="12"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7893AEE6" w14:textId="77777777" w:rsidR="00572D5A" w:rsidRDefault="00FE4D6F">
            <w:pPr>
              <w:widowControl w:val="0"/>
              <w:pBdr>
                <w:top w:val="nil"/>
                <w:left w:val="nil"/>
                <w:bottom w:val="nil"/>
                <w:right w:val="nil"/>
                <w:between w:val="nil"/>
              </w:pBdr>
              <w:rPr>
                <w:sz w:val="22"/>
                <w:szCs w:val="22"/>
              </w:rPr>
            </w:pPr>
            <w:r>
              <w:rPr>
                <w:sz w:val="22"/>
                <w:szCs w:val="22"/>
              </w:rPr>
              <w:t>overrepresented</w:t>
            </w:r>
          </w:p>
        </w:tc>
      </w:tr>
      <w:tr w:rsidR="00572D5A" w14:paraId="67CEA153" w14:textId="77777777">
        <w:tc>
          <w:tcPr>
            <w:tcW w:w="252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0B004E4C" w14:textId="77777777" w:rsidR="00572D5A" w:rsidRDefault="00FE4D6F">
            <w:pPr>
              <w:widowControl w:val="0"/>
              <w:pBdr>
                <w:top w:val="nil"/>
                <w:left w:val="nil"/>
                <w:bottom w:val="nil"/>
                <w:right w:val="nil"/>
                <w:between w:val="nil"/>
              </w:pBdr>
              <w:rPr>
                <w:sz w:val="22"/>
                <w:szCs w:val="22"/>
              </w:rPr>
            </w:pPr>
            <w:r>
              <w:rPr>
                <w:sz w:val="22"/>
                <w:szCs w:val="22"/>
              </w:rPr>
              <w:t>Black Rock</w:t>
            </w:r>
          </w:p>
        </w:tc>
        <w:tc>
          <w:tcPr>
            <w:tcW w:w="195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25C87A80" w14:textId="77777777" w:rsidR="00572D5A" w:rsidRDefault="00FE4D6F">
            <w:pPr>
              <w:widowControl w:val="0"/>
              <w:pBdr>
                <w:top w:val="nil"/>
                <w:left w:val="nil"/>
                <w:bottom w:val="nil"/>
                <w:right w:val="nil"/>
                <w:between w:val="nil"/>
              </w:pBdr>
              <w:rPr>
                <w:sz w:val="22"/>
                <w:szCs w:val="22"/>
              </w:rPr>
            </w:pPr>
            <w:r>
              <w:rPr>
                <w:sz w:val="22"/>
                <w:szCs w:val="22"/>
              </w:rPr>
              <w:t>2</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17103F84" w14:textId="77777777" w:rsidR="00572D5A" w:rsidRDefault="00FE4D6F">
            <w:pPr>
              <w:widowControl w:val="0"/>
              <w:pBdr>
                <w:top w:val="nil"/>
                <w:left w:val="nil"/>
                <w:bottom w:val="nil"/>
                <w:right w:val="nil"/>
                <w:between w:val="nil"/>
              </w:pBdr>
              <w:rPr>
                <w:sz w:val="22"/>
                <w:szCs w:val="22"/>
              </w:rPr>
            </w:pPr>
            <w:r>
              <w:rPr>
                <w:sz w:val="22"/>
                <w:szCs w:val="22"/>
              </w:rPr>
              <w:t>0</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65617B93" w14:textId="77777777" w:rsidR="00572D5A" w:rsidRDefault="00FE4D6F">
            <w:pPr>
              <w:widowControl w:val="0"/>
              <w:pBdr>
                <w:top w:val="nil"/>
                <w:left w:val="nil"/>
                <w:bottom w:val="nil"/>
                <w:right w:val="nil"/>
                <w:between w:val="nil"/>
              </w:pBdr>
              <w:rPr>
                <w:sz w:val="22"/>
                <w:szCs w:val="22"/>
              </w:rPr>
            </w:pPr>
            <w:r>
              <w:rPr>
                <w:sz w:val="22"/>
                <w:szCs w:val="22"/>
              </w:rPr>
              <w:t>overrepresented</w:t>
            </w:r>
          </w:p>
        </w:tc>
      </w:tr>
      <w:tr w:rsidR="00572D5A" w14:paraId="5B0306F6" w14:textId="77777777">
        <w:tc>
          <w:tcPr>
            <w:tcW w:w="252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7D0FCEB5" w14:textId="77777777" w:rsidR="00572D5A" w:rsidRDefault="00FE4D6F">
            <w:pPr>
              <w:widowControl w:val="0"/>
              <w:pBdr>
                <w:top w:val="nil"/>
                <w:left w:val="nil"/>
                <w:bottom w:val="nil"/>
                <w:right w:val="nil"/>
                <w:between w:val="nil"/>
              </w:pBdr>
              <w:rPr>
                <w:sz w:val="22"/>
                <w:szCs w:val="22"/>
              </w:rPr>
            </w:pPr>
            <w:r>
              <w:rPr>
                <w:sz w:val="22"/>
                <w:szCs w:val="22"/>
              </w:rPr>
              <w:t>Brighton</w:t>
            </w:r>
          </w:p>
        </w:tc>
        <w:tc>
          <w:tcPr>
            <w:tcW w:w="195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6279E29F" w14:textId="77777777" w:rsidR="00572D5A" w:rsidRDefault="00FE4D6F">
            <w:pPr>
              <w:widowControl w:val="0"/>
              <w:pBdr>
                <w:top w:val="nil"/>
                <w:left w:val="nil"/>
                <w:bottom w:val="nil"/>
                <w:right w:val="nil"/>
                <w:between w:val="nil"/>
              </w:pBdr>
              <w:rPr>
                <w:sz w:val="22"/>
                <w:szCs w:val="22"/>
              </w:rPr>
            </w:pPr>
            <w:r>
              <w:rPr>
                <w:sz w:val="22"/>
                <w:szCs w:val="22"/>
              </w:rPr>
              <w:t>19</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78F7EB1D" w14:textId="77777777" w:rsidR="00572D5A" w:rsidRDefault="00FE4D6F">
            <w:pPr>
              <w:widowControl w:val="0"/>
              <w:pBdr>
                <w:top w:val="nil"/>
                <w:left w:val="nil"/>
                <w:bottom w:val="nil"/>
                <w:right w:val="nil"/>
                <w:between w:val="nil"/>
              </w:pBdr>
              <w:rPr>
                <w:sz w:val="22"/>
                <w:szCs w:val="22"/>
              </w:rPr>
            </w:pPr>
            <w:r>
              <w:rPr>
                <w:sz w:val="22"/>
                <w:szCs w:val="22"/>
              </w:rPr>
              <w:t>10</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5A03B351" w14:textId="77777777" w:rsidR="00572D5A" w:rsidRDefault="00FE4D6F">
            <w:pPr>
              <w:widowControl w:val="0"/>
              <w:pBdr>
                <w:top w:val="nil"/>
                <w:left w:val="nil"/>
                <w:bottom w:val="nil"/>
                <w:right w:val="nil"/>
                <w:between w:val="nil"/>
              </w:pBdr>
              <w:rPr>
                <w:sz w:val="22"/>
                <w:szCs w:val="22"/>
              </w:rPr>
            </w:pPr>
            <w:r>
              <w:rPr>
                <w:sz w:val="22"/>
                <w:szCs w:val="22"/>
              </w:rPr>
              <w:t>adequate</w:t>
            </w:r>
          </w:p>
        </w:tc>
      </w:tr>
      <w:tr w:rsidR="00572D5A" w14:paraId="2EE24097" w14:textId="77777777">
        <w:tc>
          <w:tcPr>
            <w:tcW w:w="252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1E2EF1B9" w14:textId="77777777" w:rsidR="00572D5A" w:rsidRDefault="00FE4D6F">
            <w:pPr>
              <w:widowControl w:val="0"/>
              <w:pBdr>
                <w:top w:val="nil"/>
                <w:left w:val="nil"/>
                <w:bottom w:val="nil"/>
                <w:right w:val="nil"/>
                <w:between w:val="nil"/>
              </w:pBdr>
              <w:rPr>
                <w:sz w:val="22"/>
                <w:szCs w:val="22"/>
              </w:rPr>
            </w:pPr>
            <w:r>
              <w:rPr>
                <w:sz w:val="22"/>
                <w:szCs w:val="22"/>
              </w:rPr>
              <w:t>Brighton East</w:t>
            </w:r>
          </w:p>
        </w:tc>
        <w:tc>
          <w:tcPr>
            <w:tcW w:w="195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09FBFE55" w14:textId="77777777" w:rsidR="00572D5A" w:rsidRDefault="00FE4D6F">
            <w:pPr>
              <w:widowControl w:val="0"/>
              <w:pBdr>
                <w:top w:val="nil"/>
                <w:left w:val="nil"/>
                <w:bottom w:val="nil"/>
                <w:right w:val="nil"/>
                <w:between w:val="nil"/>
              </w:pBdr>
              <w:rPr>
                <w:sz w:val="22"/>
                <w:szCs w:val="22"/>
              </w:rPr>
            </w:pPr>
            <w:r>
              <w:rPr>
                <w:sz w:val="22"/>
                <w:szCs w:val="22"/>
              </w:rPr>
              <w:t>4</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2358B83B" w14:textId="77777777" w:rsidR="00572D5A" w:rsidRDefault="00FE4D6F">
            <w:pPr>
              <w:widowControl w:val="0"/>
              <w:pBdr>
                <w:top w:val="nil"/>
                <w:left w:val="nil"/>
                <w:bottom w:val="nil"/>
                <w:right w:val="nil"/>
                <w:between w:val="nil"/>
              </w:pBdr>
              <w:rPr>
                <w:sz w:val="22"/>
                <w:szCs w:val="22"/>
              </w:rPr>
            </w:pPr>
            <w:r>
              <w:rPr>
                <w:sz w:val="22"/>
                <w:szCs w:val="22"/>
              </w:rPr>
              <w:t>0</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1DA06F80" w14:textId="77777777" w:rsidR="00572D5A" w:rsidRDefault="00FE4D6F">
            <w:pPr>
              <w:widowControl w:val="0"/>
              <w:pBdr>
                <w:top w:val="nil"/>
                <w:left w:val="nil"/>
                <w:bottom w:val="nil"/>
                <w:right w:val="nil"/>
                <w:between w:val="nil"/>
              </w:pBdr>
              <w:rPr>
                <w:sz w:val="22"/>
                <w:szCs w:val="22"/>
              </w:rPr>
            </w:pPr>
            <w:r>
              <w:rPr>
                <w:sz w:val="22"/>
                <w:szCs w:val="22"/>
              </w:rPr>
              <w:t>overrepresented</w:t>
            </w:r>
          </w:p>
        </w:tc>
      </w:tr>
      <w:tr w:rsidR="00572D5A" w14:paraId="35851AF3" w14:textId="77777777">
        <w:tc>
          <w:tcPr>
            <w:tcW w:w="252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38D4B873" w14:textId="77777777" w:rsidR="00572D5A" w:rsidRDefault="00FE4D6F">
            <w:pPr>
              <w:widowControl w:val="0"/>
              <w:pBdr>
                <w:top w:val="nil"/>
                <w:left w:val="nil"/>
                <w:bottom w:val="nil"/>
                <w:right w:val="nil"/>
                <w:between w:val="nil"/>
              </w:pBdr>
              <w:rPr>
                <w:sz w:val="22"/>
                <w:szCs w:val="22"/>
              </w:rPr>
            </w:pPr>
            <w:r>
              <w:rPr>
                <w:sz w:val="22"/>
                <w:szCs w:val="22"/>
              </w:rPr>
              <w:t>Cheltenham</w:t>
            </w:r>
          </w:p>
        </w:tc>
        <w:tc>
          <w:tcPr>
            <w:tcW w:w="195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53B4D437" w14:textId="77777777" w:rsidR="00572D5A" w:rsidRDefault="00FE4D6F">
            <w:pPr>
              <w:widowControl w:val="0"/>
              <w:pBdr>
                <w:top w:val="nil"/>
                <w:left w:val="nil"/>
                <w:bottom w:val="nil"/>
                <w:right w:val="nil"/>
                <w:between w:val="nil"/>
              </w:pBdr>
              <w:rPr>
                <w:sz w:val="22"/>
                <w:szCs w:val="22"/>
              </w:rPr>
            </w:pPr>
            <w:r>
              <w:rPr>
                <w:sz w:val="22"/>
                <w:szCs w:val="22"/>
              </w:rPr>
              <w:t>1</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5B3E23E9" w14:textId="77777777" w:rsidR="00572D5A" w:rsidRDefault="00FE4D6F">
            <w:pPr>
              <w:widowControl w:val="0"/>
              <w:pBdr>
                <w:top w:val="nil"/>
                <w:left w:val="nil"/>
                <w:bottom w:val="nil"/>
                <w:right w:val="nil"/>
                <w:between w:val="nil"/>
              </w:pBdr>
              <w:rPr>
                <w:sz w:val="22"/>
                <w:szCs w:val="22"/>
              </w:rPr>
            </w:pPr>
            <w:r>
              <w:rPr>
                <w:sz w:val="22"/>
                <w:szCs w:val="22"/>
              </w:rPr>
              <w:t>1</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79F48AFE" w14:textId="77777777" w:rsidR="00572D5A" w:rsidRDefault="00FE4D6F">
            <w:pPr>
              <w:widowControl w:val="0"/>
              <w:pBdr>
                <w:top w:val="nil"/>
                <w:left w:val="nil"/>
                <w:bottom w:val="nil"/>
                <w:right w:val="nil"/>
                <w:between w:val="nil"/>
              </w:pBdr>
              <w:rPr>
                <w:sz w:val="22"/>
                <w:szCs w:val="22"/>
              </w:rPr>
            </w:pPr>
            <w:r>
              <w:rPr>
                <w:sz w:val="22"/>
                <w:szCs w:val="22"/>
              </w:rPr>
              <w:t>adequate</w:t>
            </w:r>
          </w:p>
        </w:tc>
      </w:tr>
      <w:tr w:rsidR="00572D5A" w14:paraId="3CDEEE91" w14:textId="77777777">
        <w:tc>
          <w:tcPr>
            <w:tcW w:w="252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4E67ACAD" w14:textId="77777777" w:rsidR="00572D5A" w:rsidRDefault="00FE4D6F">
            <w:pPr>
              <w:widowControl w:val="0"/>
              <w:pBdr>
                <w:top w:val="nil"/>
                <w:left w:val="nil"/>
                <w:bottom w:val="nil"/>
                <w:right w:val="nil"/>
                <w:between w:val="nil"/>
              </w:pBdr>
              <w:rPr>
                <w:sz w:val="22"/>
                <w:szCs w:val="22"/>
              </w:rPr>
            </w:pPr>
            <w:r>
              <w:rPr>
                <w:sz w:val="22"/>
                <w:szCs w:val="22"/>
              </w:rPr>
              <w:t>Hampton</w:t>
            </w:r>
          </w:p>
        </w:tc>
        <w:tc>
          <w:tcPr>
            <w:tcW w:w="195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7A583EDD" w14:textId="77777777" w:rsidR="00572D5A" w:rsidRDefault="00FE4D6F">
            <w:pPr>
              <w:widowControl w:val="0"/>
              <w:pBdr>
                <w:top w:val="nil"/>
                <w:left w:val="nil"/>
                <w:bottom w:val="nil"/>
                <w:right w:val="nil"/>
                <w:between w:val="nil"/>
              </w:pBdr>
              <w:rPr>
                <w:sz w:val="22"/>
                <w:szCs w:val="22"/>
              </w:rPr>
            </w:pPr>
            <w:r>
              <w:rPr>
                <w:sz w:val="22"/>
                <w:szCs w:val="22"/>
              </w:rPr>
              <w:t>6</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26709235" w14:textId="77777777" w:rsidR="00572D5A" w:rsidRDefault="00FE4D6F">
            <w:pPr>
              <w:widowControl w:val="0"/>
              <w:pBdr>
                <w:top w:val="nil"/>
                <w:left w:val="nil"/>
                <w:bottom w:val="nil"/>
                <w:right w:val="nil"/>
                <w:between w:val="nil"/>
              </w:pBdr>
              <w:rPr>
                <w:sz w:val="22"/>
                <w:szCs w:val="22"/>
              </w:rPr>
            </w:pPr>
            <w:r>
              <w:rPr>
                <w:sz w:val="22"/>
                <w:szCs w:val="22"/>
              </w:rPr>
              <w:t>1</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47A5C0B6" w14:textId="77777777" w:rsidR="00572D5A" w:rsidRDefault="00FE4D6F">
            <w:pPr>
              <w:widowControl w:val="0"/>
              <w:pBdr>
                <w:top w:val="nil"/>
                <w:left w:val="nil"/>
                <w:bottom w:val="nil"/>
                <w:right w:val="nil"/>
                <w:between w:val="nil"/>
              </w:pBdr>
              <w:rPr>
                <w:sz w:val="22"/>
                <w:szCs w:val="22"/>
              </w:rPr>
            </w:pPr>
            <w:r>
              <w:rPr>
                <w:sz w:val="22"/>
                <w:szCs w:val="22"/>
              </w:rPr>
              <w:t>overrepresented</w:t>
            </w:r>
          </w:p>
        </w:tc>
      </w:tr>
      <w:tr w:rsidR="00572D5A" w14:paraId="77942D93" w14:textId="77777777">
        <w:tc>
          <w:tcPr>
            <w:tcW w:w="252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4F731275" w14:textId="77777777" w:rsidR="00572D5A" w:rsidRDefault="00FE4D6F">
            <w:pPr>
              <w:widowControl w:val="0"/>
              <w:pBdr>
                <w:top w:val="nil"/>
                <w:left w:val="nil"/>
                <w:bottom w:val="nil"/>
                <w:right w:val="nil"/>
                <w:between w:val="nil"/>
              </w:pBdr>
              <w:rPr>
                <w:sz w:val="22"/>
                <w:szCs w:val="22"/>
              </w:rPr>
            </w:pPr>
            <w:r>
              <w:rPr>
                <w:sz w:val="22"/>
                <w:szCs w:val="22"/>
              </w:rPr>
              <w:t>Sandringham</w:t>
            </w:r>
          </w:p>
        </w:tc>
        <w:tc>
          <w:tcPr>
            <w:tcW w:w="195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0C97EDEB" w14:textId="77777777" w:rsidR="00572D5A" w:rsidRDefault="00FE4D6F">
            <w:pPr>
              <w:widowControl w:val="0"/>
              <w:pBdr>
                <w:top w:val="nil"/>
                <w:left w:val="nil"/>
                <w:bottom w:val="nil"/>
                <w:right w:val="nil"/>
                <w:between w:val="nil"/>
              </w:pBdr>
              <w:rPr>
                <w:sz w:val="22"/>
                <w:szCs w:val="22"/>
              </w:rPr>
            </w:pPr>
            <w:r>
              <w:rPr>
                <w:sz w:val="22"/>
                <w:szCs w:val="22"/>
              </w:rPr>
              <w:t>13</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3B8F1AED" w14:textId="77777777" w:rsidR="00572D5A" w:rsidRDefault="00FE4D6F">
            <w:pPr>
              <w:widowControl w:val="0"/>
              <w:pBdr>
                <w:top w:val="nil"/>
                <w:left w:val="nil"/>
                <w:bottom w:val="nil"/>
                <w:right w:val="nil"/>
                <w:between w:val="nil"/>
              </w:pBdr>
              <w:rPr>
                <w:sz w:val="22"/>
                <w:szCs w:val="22"/>
              </w:rPr>
            </w:pPr>
            <w:r>
              <w:rPr>
                <w:sz w:val="22"/>
                <w:szCs w:val="22"/>
              </w:rPr>
              <w:t>4</w:t>
            </w:r>
          </w:p>
        </w:tc>
        <w:tc>
          <w:tcPr>
            <w:tcW w:w="2278"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7C08C5AB" w14:textId="77777777" w:rsidR="00572D5A" w:rsidRDefault="00FE4D6F">
            <w:pPr>
              <w:widowControl w:val="0"/>
              <w:pBdr>
                <w:top w:val="nil"/>
                <w:left w:val="nil"/>
                <w:bottom w:val="nil"/>
                <w:right w:val="nil"/>
                <w:between w:val="nil"/>
              </w:pBdr>
              <w:rPr>
                <w:sz w:val="22"/>
                <w:szCs w:val="22"/>
              </w:rPr>
            </w:pPr>
            <w:r>
              <w:rPr>
                <w:sz w:val="22"/>
                <w:szCs w:val="22"/>
              </w:rPr>
              <w:t>adequate</w:t>
            </w:r>
          </w:p>
        </w:tc>
      </w:tr>
    </w:tbl>
    <w:p w14:paraId="0AA5555E" w14:textId="77777777" w:rsidR="00572D5A" w:rsidRDefault="00FE4D6F">
      <w:pPr>
        <w:rPr>
          <w:color w:val="007AA5"/>
          <w:sz w:val="18"/>
          <w:szCs w:val="18"/>
        </w:rPr>
      </w:pPr>
      <w:r>
        <w:rPr>
          <w:color w:val="007AA5"/>
          <w:sz w:val="18"/>
          <w:szCs w:val="18"/>
        </w:rPr>
        <w:t>Over/under-representation decided by the number of traders/number of parklets. If &gt; 5 - overrepresented, if &lt; 0.5 - underrepresented.</w:t>
      </w:r>
    </w:p>
    <w:p w14:paraId="03C8BF75" w14:textId="77777777" w:rsidR="00572D5A" w:rsidRDefault="00572D5A">
      <w:pPr>
        <w:pStyle w:val="Heading3"/>
      </w:pPr>
      <w:bookmarkStart w:id="11" w:name="_heading=h.gojrc9bxaler" w:colFirst="0" w:colLast="0"/>
      <w:bookmarkEnd w:id="11"/>
    </w:p>
    <w:p w14:paraId="4765A9D8" w14:textId="77777777" w:rsidR="00572D5A" w:rsidRDefault="00FE4D6F">
      <w:pPr>
        <w:pStyle w:val="Heading3"/>
        <w:ind w:left="0" w:firstLine="0"/>
      </w:pPr>
      <w:bookmarkStart w:id="12" w:name="_heading=h.ht542cibbyfn" w:colFirst="0" w:colLast="0"/>
      <w:bookmarkEnd w:id="12"/>
      <w:r>
        <w:t>Age</w:t>
      </w:r>
    </w:p>
    <w:p w14:paraId="2231A21B" w14:textId="77777777" w:rsidR="00572D5A" w:rsidRDefault="00FE4D6F">
      <w:pPr>
        <w:rPr>
          <w:sz w:val="22"/>
          <w:szCs w:val="22"/>
        </w:rPr>
      </w:pPr>
      <w:r>
        <w:rPr>
          <w:sz w:val="22"/>
          <w:szCs w:val="22"/>
        </w:rPr>
        <w:t xml:space="preserve">Traders were asked to specify their age in one of the various ranges offered, shown in Diagram 3. </w:t>
      </w:r>
    </w:p>
    <w:p w14:paraId="6524A918" w14:textId="77777777" w:rsidR="00572D5A" w:rsidRDefault="00FE4D6F">
      <w:pPr>
        <w:rPr>
          <w:b/>
          <w:sz w:val="22"/>
          <w:szCs w:val="22"/>
        </w:rPr>
      </w:pPr>
      <w:r>
        <w:rPr>
          <w:b/>
          <w:sz w:val="22"/>
          <w:szCs w:val="22"/>
        </w:rPr>
        <w:t xml:space="preserve">Diagram 3. Age of </w:t>
      </w:r>
      <w:r>
        <w:rPr>
          <w:b/>
          <w:sz w:val="22"/>
          <w:szCs w:val="22"/>
        </w:rPr>
        <w:t xml:space="preserve">traders </w:t>
      </w:r>
      <w:r>
        <w:rPr>
          <w:noProof/>
        </w:rPr>
        <w:drawing>
          <wp:anchor distT="0" distB="0" distL="0" distR="0" simplePos="0" relativeHeight="251662336" behindDoc="0" locked="0" layoutInCell="1" hidden="0" allowOverlap="1" wp14:anchorId="54853B38" wp14:editId="163DC743">
            <wp:simplePos x="0" y="0"/>
            <wp:positionH relativeFrom="column">
              <wp:posOffset>571500</wp:posOffset>
            </wp:positionH>
            <wp:positionV relativeFrom="paragraph">
              <wp:posOffset>273555</wp:posOffset>
            </wp:positionV>
            <wp:extent cx="4581525" cy="2635755"/>
            <wp:effectExtent l="0" t="0" r="0" b="0"/>
            <wp:wrapTopAndBottom distT="0" distB="0"/>
            <wp:docPr id="25" name="image5.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3"/>
                    <a:srcRect t="3838" b="2891"/>
                    <a:stretch>
                      <a:fillRect/>
                    </a:stretch>
                  </pic:blipFill>
                  <pic:spPr>
                    <a:xfrm>
                      <a:off x="0" y="0"/>
                      <a:ext cx="4581525" cy="2635755"/>
                    </a:xfrm>
                    <a:prstGeom prst="rect">
                      <a:avLst/>
                    </a:prstGeom>
                    <a:ln/>
                  </pic:spPr>
                </pic:pic>
              </a:graphicData>
            </a:graphic>
          </wp:anchor>
        </w:drawing>
      </w:r>
    </w:p>
    <w:p w14:paraId="4A77DBE7" w14:textId="77777777" w:rsidR="00572D5A" w:rsidRDefault="00FE4D6F">
      <w:pPr>
        <w:rPr>
          <w:sz w:val="22"/>
          <w:szCs w:val="22"/>
        </w:rPr>
      </w:pPr>
      <w:r>
        <w:rPr>
          <w:sz w:val="22"/>
          <w:szCs w:val="22"/>
        </w:rPr>
        <w:t>None of the traders who participated in the survey fell in the ‘Under 18’ or ‘85+’ age bracket. The most popular range was ‘50-59’ (</w:t>
      </w:r>
      <w:r>
        <w:rPr>
          <w:i/>
          <w:sz w:val="22"/>
          <w:szCs w:val="22"/>
        </w:rPr>
        <w:t>15 responses</w:t>
      </w:r>
      <w:r>
        <w:rPr>
          <w:sz w:val="22"/>
          <w:szCs w:val="22"/>
        </w:rPr>
        <w:t>), followed by ‘36-49’ (14 responses) and ‘60-69’ (</w:t>
      </w:r>
      <w:r>
        <w:rPr>
          <w:i/>
          <w:sz w:val="22"/>
          <w:szCs w:val="22"/>
        </w:rPr>
        <w:t>11 responses</w:t>
      </w:r>
      <w:r>
        <w:rPr>
          <w:sz w:val="22"/>
          <w:szCs w:val="22"/>
        </w:rPr>
        <w:t>). Some of the less common ranges inclu</w:t>
      </w:r>
      <w:r>
        <w:rPr>
          <w:sz w:val="22"/>
          <w:szCs w:val="22"/>
        </w:rPr>
        <w:t>ded ‘70-84’ (4 responses), ‘26-35’ (</w:t>
      </w:r>
      <w:r>
        <w:rPr>
          <w:i/>
          <w:sz w:val="22"/>
          <w:szCs w:val="22"/>
        </w:rPr>
        <w:t>3 responses</w:t>
      </w:r>
      <w:r>
        <w:rPr>
          <w:sz w:val="22"/>
          <w:szCs w:val="22"/>
        </w:rPr>
        <w:t>) and ‘19-25’ (</w:t>
      </w:r>
      <w:r>
        <w:rPr>
          <w:i/>
          <w:sz w:val="22"/>
          <w:szCs w:val="22"/>
        </w:rPr>
        <w:t>2 responses</w:t>
      </w:r>
      <w:r>
        <w:rPr>
          <w:sz w:val="22"/>
          <w:szCs w:val="22"/>
        </w:rPr>
        <w:t xml:space="preserve">). Two participants preferred not to disclose their age range. </w:t>
      </w:r>
    </w:p>
    <w:p w14:paraId="733C131E" w14:textId="77777777" w:rsidR="00572D5A" w:rsidRDefault="00FE4D6F">
      <w:pPr>
        <w:pStyle w:val="Heading3"/>
        <w:ind w:left="0" w:firstLine="0"/>
      </w:pPr>
      <w:bookmarkStart w:id="13" w:name="_heading=h.9n6hkvh93bra" w:colFirst="0" w:colLast="0"/>
      <w:bookmarkEnd w:id="13"/>
      <w:r>
        <w:t>Gender</w:t>
      </w:r>
    </w:p>
    <w:p w14:paraId="62B65CCF" w14:textId="77777777" w:rsidR="00572D5A" w:rsidRDefault="00FE4D6F">
      <w:pPr>
        <w:rPr>
          <w:sz w:val="22"/>
          <w:szCs w:val="22"/>
        </w:rPr>
      </w:pPr>
      <w:r>
        <w:rPr>
          <w:sz w:val="22"/>
          <w:szCs w:val="22"/>
        </w:rPr>
        <w:t xml:space="preserve">Traders were asked to disclose their gender, with the option to provide an answer of ‘Non-binary’ or ‘Prefer to self-describe’. Results are shown in Diagram 4 below. </w:t>
      </w:r>
    </w:p>
    <w:p w14:paraId="0913553B" w14:textId="77777777" w:rsidR="00572D5A" w:rsidRDefault="00FE4D6F">
      <w:pPr>
        <w:rPr>
          <w:b/>
          <w:sz w:val="22"/>
          <w:szCs w:val="22"/>
        </w:rPr>
      </w:pPr>
      <w:r>
        <w:rPr>
          <w:b/>
          <w:sz w:val="22"/>
          <w:szCs w:val="22"/>
        </w:rPr>
        <w:lastRenderedPageBreak/>
        <w:t>Diagram 4. Gender of traders</w:t>
      </w:r>
      <w:r>
        <w:rPr>
          <w:noProof/>
        </w:rPr>
        <w:drawing>
          <wp:anchor distT="0" distB="0" distL="0" distR="0" simplePos="0" relativeHeight="251663360" behindDoc="0" locked="0" layoutInCell="1" hidden="0" allowOverlap="1" wp14:anchorId="5B1208BD" wp14:editId="5DE62BBA">
            <wp:simplePos x="0" y="0"/>
            <wp:positionH relativeFrom="column">
              <wp:posOffset>451013</wp:posOffset>
            </wp:positionH>
            <wp:positionV relativeFrom="paragraph">
              <wp:posOffset>219075</wp:posOffset>
            </wp:positionV>
            <wp:extent cx="4414838" cy="2725531"/>
            <wp:effectExtent l="0" t="0" r="0" b="0"/>
            <wp:wrapTopAndBottom distT="0" distB="0"/>
            <wp:docPr id="27" name="image9.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4"/>
                    <a:srcRect/>
                    <a:stretch>
                      <a:fillRect/>
                    </a:stretch>
                  </pic:blipFill>
                  <pic:spPr>
                    <a:xfrm>
                      <a:off x="0" y="0"/>
                      <a:ext cx="4414838" cy="2725531"/>
                    </a:xfrm>
                    <a:prstGeom prst="rect">
                      <a:avLst/>
                    </a:prstGeom>
                    <a:ln/>
                  </pic:spPr>
                </pic:pic>
              </a:graphicData>
            </a:graphic>
          </wp:anchor>
        </w:drawing>
      </w:r>
    </w:p>
    <w:p w14:paraId="45B97EB7" w14:textId="77777777" w:rsidR="00572D5A" w:rsidRDefault="00FE4D6F">
      <w:pPr>
        <w:rPr>
          <w:sz w:val="22"/>
          <w:szCs w:val="22"/>
        </w:rPr>
      </w:pPr>
      <w:r>
        <w:rPr>
          <w:sz w:val="22"/>
          <w:szCs w:val="22"/>
        </w:rPr>
        <w:t>There were double the number of Male participants (</w:t>
      </w:r>
      <w:r>
        <w:rPr>
          <w:i/>
          <w:sz w:val="22"/>
          <w:szCs w:val="22"/>
        </w:rPr>
        <w:t>36 responses</w:t>
      </w:r>
      <w:r>
        <w:rPr>
          <w:sz w:val="22"/>
          <w:szCs w:val="22"/>
        </w:rPr>
        <w:t>) compared to Female participants (</w:t>
      </w:r>
      <w:r>
        <w:rPr>
          <w:i/>
          <w:sz w:val="22"/>
          <w:szCs w:val="22"/>
        </w:rPr>
        <w:t>18 responses</w:t>
      </w:r>
      <w:r>
        <w:rPr>
          <w:sz w:val="22"/>
          <w:szCs w:val="22"/>
        </w:rPr>
        <w:t xml:space="preserve">). One participant identified as Non-binary, while 0 preferred to self-describe. There were two participants who preferred not to answer. </w:t>
      </w:r>
    </w:p>
    <w:p w14:paraId="783F1ADA" w14:textId="77777777" w:rsidR="00572D5A" w:rsidRDefault="00FE4D6F">
      <w:r>
        <w:br w:type="page"/>
      </w:r>
    </w:p>
    <w:p w14:paraId="27F61E60" w14:textId="77777777" w:rsidR="00572D5A" w:rsidRDefault="00572D5A">
      <w:pPr>
        <w:rPr>
          <w:sz w:val="22"/>
          <w:szCs w:val="22"/>
        </w:rPr>
      </w:pPr>
    </w:p>
    <w:p w14:paraId="27F8020C" w14:textId="77777777" w:rsidR="00572D5A" w:rsidRDefault="00FE4D6F">
      <w:pPr>
        <w:pStyle w:val="Heading2"/>
        <w:rPr>
          <w:sz w:val="24"/>
          <w:szCs w:val="24"/>
        </w:rPr>
      </w:pPr>
      <w:bookmarkStart w:id="14" w:name="_heading=h.26in1rg" w:colFirst="0" w:colLast="0"/>
      <w:bookmarkEnd w:id="14"/>
      <w:r>
        <w:rPr>
          <w:sz w:val="24"/>
          <w:szCs w:val="24"/>
        </w:rPr>
        <w:t>Comm</w:t>
      </w:r>
      <w:r>
        <w:rPr>
          <w:sz w:val="24"/>
          <w:szCs w:val="24"/>
        </w:rPr>
        <w:t xml:space="preserve">unity Profile </w:t>
      </w:r>
    </w:p>
    <w:p w14:paraId="70735089" w14:textId="77777777" w:rsidR="00572D5A" w:rsidRDefault="00FE4D6F">
      <w:pPr>
        <w:spacing w:before="100" w:after="200" w:line="276" w:lineRule="auto"/>
        <w:rPr>
          <w:sz w:val="22"/>
          <w:szCs w:val="22"/>
        </w:rPr>
      </w:pPr>
      <w:r>
        <w:rPr>
          <w:sz w:val="22"/>
          <w:szCs w:val="22"/>
        </w:rPr>
        <w:t xml:space="preserve">Residents, visitors and parklet users were invited to provide feedback on their experience of the parklets within their community and/or across Bayside. This survey was hosted on Have Your Say and was open for completion by all. This survey </w:t>
      </w:r>
      <w:r>
        <w:rPr>
          <w:sz w:val="22"/>
          <w:szCs w:val="22"/>
        </w:rPr>
        <w:t>attracted responses from 784 participants. Table 4 shows a comparison of participation against the 2016 Census data for the whole of Bayside. It is important to note that higher levels of participation in suburbs where there are more or larger parklets was</w:t>
      </w:r>
      <w:r>
        <w:rPr>
          <w:sz w:val="22"/>
          <w:szCs w:val="22"/>
        </w:rPr>
        <w:t xml:space="preserve"> expected. There were also higher levels of participation from people aged 40 – 69 in comparison to other age brackets. One reason for this might be the customer type that are dining more frequently across Bayside and using parklets. Other personal demogra</w:t>
      </w:r>
      <w:r>
        <w:rPr>
          <w:sz w:val="22"/>
          <w:szCs w:val="22"/>
        </w:rPr>
        <w:t xml:space="preserve">phic information is detailed below.  </w:t>
      </w:r>
    </w:p>
    <w:p w14:paraId="12E5913B" w14:textId="77777777" w:rsidR="00572D5A" w:rsidRDefault="00FE4D6F">
      <w:pPr>
        <w:rPr>
          <w:sz w:val="22"/>
          <w:szCs w:val="22"/>
        </w:rPr>
      </w:pPr>
      <w:r>
        <w:rPr>
          <w:b/>
          <w:sz w:val="22"/>
          <w:szCs w:val="22"/>
        </w:rPr>
        <w:t xml:space="preserve">Table 4. Comparison of Participation </w:t>
      </w:r>
      <w:r>
        <w:rPr>
          <w:sz w:val="22"/>
          <w:szCs w:val="22"/>
        </w:rPr>
        <w:t xml:space="preserve"> </w:t>
      </w:r>
    </w:p>
    <w:tbl>
      <w:tblPr>
        <w:tblStyle w:val="af"/>
        <w:tblW w:w="7513" w:type="dxa"/>
        <w:jc w:val="center"/>
        <w:tblBorders>
          <w:top w:val="single" w:sz="4" w:space="0" w:color="F09F82"/>
          <w:left w:val="single" w:sz="4" w:space="0" w:color="F09F82"/>
          <w:bottom w:val="single" w:sz="4" w:space="0" w:color="F09F82"/>
          <w:right w:val="single" w:sz="4" w:space="0" w:color="F09F82"/>
          <w:insideH w:val="single" w:sz="4" w:space="0" w:color="F09F82"/>
          <w:insideV w:val="single" w:sz="4" w:space="0" w:color="F09F82"/>
        </w:tblBorders>
        <w:tblLayout w:type="fixed"/>
        <w:tblLook w:val="04A0" w:firstRow="1" w:lastRow="0" w:firstColumn="1" w:lastColumn="0" w:noHBand="0" w:noVBand="1"/>
      </w:tblPr>
      <w:tblGrid>
        <w:gridCol w:w="618"/>
        <w:gridCol w:w="2410"/>
        <w:gridCol w:w="1880"/>
        <w:gridCol w:w="2605"/>
      </w:tblGrid>
      <w:tr w:rsidR="00572D5A" w14:paraId="7330E4A4" w14:textId="77777777" w:rsidTr="00572D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cBorders>
          </w:tcPr>
          <w:p w14:paraId="0C0148D9" w14:textId="77777777" w:rsidR="00572D5A" w:rsidRDefault="00572D5A">
            <w:pPr>
              <w:spacing w:after="60"/>
              <w:rPr>
                <w:sz w:val="22"/>
                <w:szCs w:val="22"/>
              </w:rPr>
            </w:pPr>
          </w:p>
        </w:tc>
        <w:tc>
          <w:tcPr>
            <w:tcW w:w="2410" w:type="dxa"/>
            <w:tcBorders>
              <w:bottom w:val="single" w:sz="12" w:space="0" w:color="00A3DD"/>
            </w:tcBorders>
          </w:tcPr>
          <w:p w14:paraId="28545A17" w14:textId="77777777" w:rsidR="00572D5A" w:rsidRDefault="00FE4D6F">
            <w:pPr>
              <w:spacing w:after="6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Demographic</w:t>
            </w:r>
          </w:p>
        </w:tc>
        <w:tc>
          <w:tcPr>
            <w:tcW w:w="1880" w:type="dxa"/>
            <w:tcBorders>
              <w:bottom w:val="single" w:sz="12" w:space="0" w:color="00A3DD"/>
            </w:tcBorders>
          </w:tcPr>
          <w:p w14:paraId="4710F31B" w14:textId="77777777" w:rsidR="00572D5A" w:rsidRDefault="00FE4D6F">
            <w:pPr>
              <w:spacing w:after="6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Bayside</w:t>
            </w:r>
          </w:p>
          <w:p w14:paraId="704B28F9" w14:textId="77777777" w:rsidR="00572D5A" w:rsidRDefault="00FE4D6F">
            <w:pPr>
              <w:spacing w:after="6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2016 Census</w:t>
            </w:r>
          </w:p>
        </w:tc>
        <w:tc>
          <w:tcPr>
            <w:tcW w:w="2605" w:type="dxa"/>
            <w:tcBorders>
              <w:bottom w:val="single" w:sz="12" w:space="0" w:color="00A3DD"/>
            </w:tcBorders>
          </w:tcPr>
          <w:p w14:paraId="0E6FD451" w14:textId="77777777" w:rsidR="00572D5A" w:rsidRDefault="00FE4D6F">
            <w:pPr>
              <w:spacing w:after="6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Participants (%)</w:t>
            </w:r>
          </w:p>
        </w:tc>
      </w:tr>
      <w:tr w:rsidR="00572D5A" w14:paraId="16483AB3"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cBorders>
            <w:shd w:val="clear" w:color="auto" w:fill="auto"/>
          </w:tcPr>
          <w:p w14:paraId="35C050C7" w14:textId="77777777" w:rsidR="00572D5A" w:rsidRDefault="00FE4D6F">
            <w:pPr>
              <w:spacing w:after="60"/>
              <w:ind w:left="113" w:right="113"/>
              <w:jc w:val="center"/>
              <w:rPr>
                <w:sz w:val="22"/>
                <w:szCs w:val="22"/>
              </w:rPr>
            </w:pPr>
            <w:r>
              <w:rPr>
                <w:sz w:val="22"/>
                <w:szCs w:val="22"/>
              </w:rPr>
              <w:t>Gender</w:t>
            </w:r>
          </w:p>
        </w:tc>
        <w:tc>
          <w:tcPr>
            <w:tcW w:w="2410" w:type="dxa"/>
            <w:tcBorders>
              <w:top w:val="single" w:sz="12" w:space="0" w:color="00A3DD"/>
            </w:tcBorders>
          </w:tcPr>
          <w:p w14:paraId="2DE7BD08"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Male</w:t>
            </w:r>
          </w:p>
        </w:tc>
        <w:tc>
          <w:tcPr>
            <w:tcW w:w="1880" w:type="dxa"/>
            <w:tcBorders>
              <w:top w:val="single" w:sz="12" w:space="0" w:color="00A3DD"/>
            </w:tcBorders>
          </w:tcPr>
          <w:p w14:paraId="2E4BB479"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47.6%</w:t>
            </w:r>
          </w:p>
        </w:tc>
        <w:tc>
          <w:tcPr>
            <w:tcW w:w="2605" w:type="dxa"/>
            <w:tcBorders>
              <w:top w:val="single" w:sz="12" w:space="0" w:color="00A3DD"/>
            </w:tcBorders>
          </w:tcPr>
          <w:p w14:paraId="29575442"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r>
      <w:tr w:rsidR="00572D5A" w14:paraId="5A413F08"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6C00ACE2"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70F53B5B"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Female</w:t>
            </w:r>
          </w:p>
        </w:tc>
        <w:tc>
          <w:tcPr>
            <w:tcW w:w="1880" w:type="dxa"/>
          </w:tcPr>
          <w:p w14:paraId="0AF30993"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52.4%</w:t>
            </w:r>
          </w:p>
        </w:tc>
        <w:tc>
          <w:tcPr>
            <w:tcW w:w="2605" w:type="dxa"/>
          </w:tcPr>
          <w:p w14:paraId="28C2F517"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w:t>
            </w:r>
          </w:p>
        </w:tc>
      </w:tr>
      <w:tr w:rsidR="00572D5A" w14:paraId="16FDBEFB"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141C0148"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1169E5CD"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Unknown</w:t>
            </w:r>
          </w:p>
        </w:tc>
        <w:tc>
          <w:tcPr>
            <w:tcW w:w="1880" w:type="dxa"/>
          </w:tcPr>
          <w:p w14:paraId="26A19741"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2605" w:type="dxa"/>
          </w:tcPr>
          <w:p w14:paraId="203471C8" w14:textId="77777777" w:rsidR="00572D5A" w:rsidRDefault="00572D5A">
            <w:pPr>
              <w:spacing w:after="60"/>
              <w:cnfStyle w:val="000000100000" w:firstRow="0" w:lastRow="0" w:firstColumn="0" w:lastColumn="0" w:oddVBand="0" w:evenVBand="0" w:oddHBand="1" w:evenHBand="0" w:firstRowFirstColumn="0" w:firstRowLastColumn="0" w:lastRowFirstColumn="0" w:lastRowLastColumn="0"/>
              <w:rPr>
                <w:sz w:val="22"/>
                <w:szCs w:val="22"/>
              </w:rPr>
            </w:pPr>
          </w:p>
        </w:tc>
      </w:tr>
      <w:tr w:rsidR="00572D5A" w14:paraId="0079B430"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1F9454F0"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Borders>
              <w:bottom w:val="single" w:sz="12" w:space="0" w:color="00A3DD"/>
            </w:tcBorders>
          </w:tcPr>
          <w:p w14:paraId="188B460B"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Other identity</w:t>
            </w:r>
          </w:p>
        </w:tc>
        <w:tc>
          <w:tcPr>
            <w:tcW w:w="1880" w:type="dxa"/>
            <w:tcBorders>
              <w:bottom w:val="single" w:sz="12" w:space="0" w:color="00A3DD"/>
            </w:tcBorders>
          </w:tcPr>
          <w:p w14:paraId="320AD915"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2605" w:type="dxa"/>
            <w:tcBorders>
              <w:bottom w:val="single" w:sz="12" w:space="0" w:color="00A3DD"/>
            </w:tcBorders>
          </w:tcPr>
          <w:p w14:paraId="6536C03C"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r w:rsidR="00572D5A" w14:paraId="3559E789"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cBorders>
            <w:shd w:val="clear" w:color="auto" w:fill="auto"/>
          </w:tcPr>
          <w:p w14:paraId="5802489D" w14:textId="77777777" w:rsidR="00572D5A" w:rsidRDefault="00FE4D6F">
            <w:pPr>
              <w:spacing w:after="60"/>
              <w:ind w:left="113" w:right="113"/>
              <w:jc w:val="center"/>
              <w:rPr>
                <w:sz w:val="22"/>
                <w:szCs w:val="22"/>
              </w:rPr>
            </w:pPr>
            <w:r>
              <w:rPr>
                <w:sz w:val="22"/>
                <w:szCs w:val="22"/>
              </w:rPr>
              <w:t>Age</w:t>
            </w:r>
          </w:p>
        </w:tc>
        <w:tc>
          <w:tcPr>
            <w:tcW w:w="2410" w:type="dxa"/>
            <w:tcBorders>
              <w:top w:val="single" w:sz="12" w:space="0" w:color="00A3DD"/>
            </w:tcBorders>
          </w:tcPr>
          <w:p w14:paraId="6AA88B32"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15-24</w:t>
            </w:r>
          </w:p>
        </w:tc>
        <w:tc>
          <w:tcPr>
            <w:tcW w:w="1880" w:type="dxa"/>
            <w:tcBorders>
              <w:top w:val="single" w:sz="12" w:space="0" w:color="00A3DD"/>
            </w:tcBorders>
            <w:vAlign w:val="bottom"/>
          </w:tcPr>
          <w:p w14:paraId="5EF0F280"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11.5%</w:t>
            </w:r>
          </w:p>
        </w:tc>
        <w:tc>
          <w:tcPr>
            <w:tcW w:w="2605" w:type="dxa"/>
            <w:tcBorders>
              <w:top w:val="single" w:sz="12" w:space="0" w:color="00A3DD"/>
            </w:tcBorders>
          </w:tcPr>
          <w:p w14:paraId="5C940392"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r>
      <w:tr w:rsidR="00572D5A" w14:paraId="3B041D45"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55143109"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vAlign w:val="bottom"/>
          </w:tcPr>
          <w:p w14:paraId="02A9FDF1"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25-39</w:t>
            </w:r>
          </w:p>
        </w:tc>
        <w:tc>
          <w:tcPr>
            <w:tcW w:w="1880" w:type="dxa"/>
            <w:vAlign w:val="bottom"/>
          </w:tcPr>
          <w:p w14:paraId="4E7FA798"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13.6%</w:t>
            </w:r>
          </w:p>
        </w:tc>
        <w:tc>
          <w:tcPr>
            <w:tcW w:w="2605" w:type="dxa"/>
          </w:tcPr>
          <w:p w14:paraId="124D5009"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r w:rsidR="00572D5A" w14:paraId="08E4AA54"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27E3BC28"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vAlign w:val="bottom"/>
          </w:tcPr>
          <w:p w14:paraId="66B60712"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40-49</w:t>
            </w:r>
          </w:p>
        </w:tc>
        <w:tc>
          <w:tcPr>
            <w:tcW w:w="1880" w:type="dxa"/>
            <w:vAlign w:val="bottom"/>
          </w:tcPr>
          <w:p w14:paraId="703A34BF"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2605" w:type="dxa"/>
          </w:tcPr>
          <w:p w14:paraId="04068338"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r>
      <w:tr w:rsidR="00572D5A" w14:paraId="36385708"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476707B8"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vAlign w:val="bottom"/>
          </w:tcPr>
          <w:p w14:paraId="56A00851"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50-59</w:t>
            </w:r>
          </w:p>
        </w:tc>
        <w:tc>
          <w:tcPr>
            <w:tcW w:w="1880" w:type="dxa"/>
            <w:vAlign w:val="bottom"/>
          </w:tcPr>
          <w:p w14:paraId="546BE989"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2605" w:type="dxa"/>
          </w:tcPr>
          <w:p w14:paraId="4AEB0C01"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r>
      <w:tr w:rsidR="00572D5A" w14:paraId="4F0778C0"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2A6FB17D"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vAlign w:val="bottom"/>
          </w:tcPr>
          <w:p w14:paraId="19F8CB40"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60-69</w:t>
            </w:r>
          </w:p>
        </w:tc>
        <w:tc>
          <w:tcPr>
            <w:tcW w:w="1880" w:type="dxa"/>
            <w:vAlign w:val="bottom"/>
          </w:tcPr>
          <w:p w14:paraId="789A0A9F"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11.5%</w:t>
            </w:r>
          </w:p>
        </w:tc>
        <w:tc>
          <w:tcPr>
            <w:tcW w:w="2605" w:type="dxa"/>
          </w:tcPr>
          <w:p w14:paraId="489674B1"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r>
      <w:tr w:rsidR="00572D5A" w14:paraId="72626A71"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6CB03E68"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vAlign w:val="bottom"/>
          </w:tcPr>
          <w:p w14:paraId="405701C2"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70-84</w:t>
            </w:r>
          </w:p>
        </w:tc>
        <w:tc>
          <w:tcPr>
            <w:tcW w:w="1880" w:type="dxa"/>
            <w:vAlign w:val="bottom"/>
          </w:tcPr>
          <w:p w14:paraId="64EB518E"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9.9%</w:t>
            </w:r>
          </w:p>
        </w:tc>
        <w:tc>
          <w:tcPr>
            <w:tcW w:w="2605" w:type="dxa"/>
          </w:tcPr>
          <w:p w14:paraId="32A4ABDF"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572D5A" w14:paraId="25B7DDBE"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449A687D"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vAlign w:val="bottom"/>
          </w:tcPr>
          <w:p w14:paraId="72A74B90"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c>
          <w:tcPr>
            <w:tcW w:w="1880" w:type="dxa"/>
            <w:vAlign w:val="bottom"/>
          </w:tcPr>
          <w:p w14:paraId="170AD072"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2605" w:type="dxa"/>
          </w:tcPr>
          <w:p w14:paraId="14EB6615"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572D5A" w14:paraId="6BC011B1"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cBorders>
            <w:shd w:val="clear" w:color="auto" w:fill="auto"/>
          </w:tcPr>
          <w:p w14:paraId="19C278A6" w14:textId="77777777" w:rsidR="00572D5A" w:rsidRDefault="00572D5A">
            <w:pPr>
              <w:spacing w:after="60"/>
              <w:ind w:left="113" w:right="113"/>
              <w:jc w:val="center"/>
              <w:rPr>
                <w:sz w:val="22"/>
                <w:szCs w:val="22"/>
              </w:rPr>
            </w:pPr>
          </w:p>
        </w:tc>
        <w:tc>
          <w:tcPr>
            <w:tcW w:w="2410" w:type="dxa"/>
            <w:tcBorders>
              <w:bottom w:val="single" w:sz="12" w:space="0" w:color="00A3DD"/>
            </w:tcBorders>
            <w:vAlign w:val="bottom"/>
          </w:tcPr>
          <w:p w14:paraId="549B3BBD"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Undisclosed</w:t>
            </w:r>
          </w:p>
        </w:tc>
        <w:tc>
          <w:tcPr>
            <w:tcW w:w="1880" w:type="dxa"/>
            <w:tcBorders>
              <w:bottom w:val="single" w:sz="12" w:space="0" w:color="00A3DD"/>
            </w:tcBorders>
            <w:vAlign w:val="bottom"/>
          </w:tcPr>
          <w:p w14:paraId="624FADC8"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2605" w:type="dxa"/>
            <w:tcBorders>
              <w:bottom w:val="single" w:sz="12" w:space="0" w:color="00A3DD"/>
            </w:tcBorders>
          </w:tcPr>
          <w:p w14:paraId="25CAAF9E"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572D5A" w14:paraId="466AFFE2"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cBorders>
            <w:shd w:val="clear" w:color="auto" w:fill="auto"/>
          </w:tcPr>
          <w:p w14:paraId="4273B693" w14:textId="77777777" w:rsidR="00572D5A" w:rsidRDefault="00FE4D6F">
            <w:pPr>
              <w:spacing w:after="60"/>
              <w:ind w:left="113" w:right="113"/>
              <w:jc w:val="center"/>
              <w:rPr>
                <w:sz w:val="22"/>
                <w:szCs w:val="22"/>
              </w:rPr>
            </w:pPr>
            <w:r>
              <w:rPr>
                <w:sz w:val="22"/>
                <w:szCs w:val="22"/>
              </w:rPr>
              <w:t>Subu</w:t>
            </w:r>
            <w:r>
              <w:rPr>
                <w:sz w:val="22"/>
                <w:szCs w:val="22"/>
              </w:rPr>
              <w:lastRenderedPageBreak/>
              <w:t>rb</w:t>
            </w:r>
          </w:p>
        </w:tc>
        <w:tc>
          <w:tcPr>
            <w:tcW w:w="2410" w:type="dxa"/>
            <w:tcBorders>
              <w:top w:val="single" w:sz="12" w:space="0" w:color="00A3DD"/>
            </w:tcBorders>
            <w:vAlign w:val="bottom"/>
          </w:tcPr>
          <w:p w14:paraId="6C30083B"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Beaumaris</w:t>
            </w:r>
          </w:p>
        </w:tc>
        <w:tc>
          <w:tcPr>
            <w:tcW w:w="1880" w:type="dxa"/>
            <w:tcBorders>
              <w:top w:val="single" w:sz="12" w:space="0" w:color="00A3DD"/>
            </w:tcBorders>
          </w:tcPr>
          <w:p w14:paraId="09B8AFAE"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13.5%</w:t>
            </w:r>
          </w:p>
        </w:tc>
        <w:tc>
          <w:tcPr>
            <w:tcW w:w="2605" w:type="dxa"/>
            <w:tcBorders>
              <w:top w:val="single" w:sz="12" w:space="0" w:color="00A3DD"/>
            </w:tcBorders>
          </w:tcPr>
          <w:p w14:paraId="0D385D96"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r>
      <w:tr w:rsidR="00572D5A" w14:paraId="17DCB26A"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11E76A61"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75E8C694"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Black Rock</w:t>
            </w:r>
          </w:p>
        </w:tc>
        <w:tc>
          <w:tcPr>
            <w:tcW w:w="1880" w:type="dxa"/>
          </w:tcPr>
          <w:p w14:paraId="7E171692"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2605" w:type="dxa"/>
          </w:tcPr>
          <w:p w14:paraId="56C9D427"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r>
      <w:tr w:rsidR="00572D5A" w14:paraId="2E896159"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08B5429C"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2CC913B2"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Brighton</w:t>
            </w:r>
          </w:p>
        </w:tc>
        <w:tc>
          <w:tcPr>
            <w:tcW w:w="1880" w:type="dxa"/>
          </w:tcPr>
          <w:p w14:paraId="39054FE8"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24.1%</w:t>
            </w:r>
          </w:p>
        </w:tc>
        <w:tc>
          <w:tcPr>
            <w:tcW w:w="2605" w:type="dxa"/>
          </w:tcPr>
          <w:p w14:paraId="1BD7529F"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r>
      <w:tr w:rsidR="00572D5A" w14:paraId="4C7D275D"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67686706"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2B454D43"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Brighton East</w:t>
            </w:r>
          </w:p>
        </w:tc>
        <w:tc>
          <w:tcPr>
            <w:tcW w:w="1880" w:type="dxa"/>
          </w:tcPr>
          <w:p w14:paraId="1CB1D564"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15.9%</w:t>
            </w:r>
          </w:p>
        </w:tc>
        <w:tc>
          <w:tcPr>
            <w:tcW w:w="2605" w:type="dxa"/>
          </w:tcPr>
          <w:p w14:paraId="6D540CD5"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r>
      <w:tr w:rsidR="00572D5A" w14:paraId="150DFB6B"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785BE87C"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78F2C4BF"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Cheltenham</w:t>
            </w:r>
          </w:p>
        </w:tc>
        <w:tc>
          <w:tcPr>
            <w:tcW w:w="1880" w:type="dxa"/>
          </w:tcPr>
          <w:p w14:paraId="1472BC37"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2605" w:type="dxa"/>
          </w:tcPr>
          <w:p w14:paraId="10AB41F5"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572D5A" w14:paraId="712121F0"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5473002D"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5ADAA30D"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Hampton</w:t>
            </w:r>
          </w:p>
        </w:tc>
        <w:tc>
          <w:tcPr>
            <w:tcW w:w="1880" w:type="dxa"/>
          </w:tcPr>
          <w:p w14:paraId="10AE085C"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13.6%</w:t>
            </w:r>
          </w:p>
        </w:tc>
        <w:tc>
          <w:tcPr>
            <w:tcW w:w="2605" w:type="dxa"/>
          </w:tcPr>
          <w:p w14:paraId="7F8374B4"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r>
      <w:tr w:rsidR="00572D5A" w14:paraId="11284ADF"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1F1FDA78"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240CDED3"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Hampton East</w:t>
            </w:r>
          </w:p>
        </w:tc>
        <w:tc>
          <w:tcPr>
            <w:tcW w:w="1880" w:type="dxa"/>
          </w:tcPr>
          <w:p w14:paraId="1CCD0518"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2605" w:type="dxa"/>
          </w:tcPr>
          <w:p w14:paraId="0049254A"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r>
      <w:tr w:rsidR="00572D5A" w14:paraId="7E654029"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51CD0F53"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42D1C1D8"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Highett</w:t>
            </w:r>
          </w:p>
        </w:tc>
        <w:tc>
          <w:tcPr>
            <w:tcW w:w="1880" w:type="dxa"/>
          </w:tcPr>
          <w:p w14:paraId="04064D98"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w:t>
            </w:r>
          </w:p>
        </w:tc>
        <w:tc>
          <w:tcPr>
            <w:tcW w:w="2605" w:type="dxa"/>
          </w:tcPr>
          <w:p w14:paraId="00DB76B2"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572D5A" w14:paraId="3D2E8A3C" w14:textId="77777777" w:rsidTr="00572D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12" w:space="0" w:color="00A3DD"/>
            </w:tcBorders>
            <w:shd w:val="clear" w:color="auto" w:fill="auto"/>
          </w:tcPr>
          <w:p w14:paraId="0D5B5943" w14:textId="77777777" w:rsidR="00572D5A" w:rsidRDefault="00572D5A">
            <w:pPr>
              <w:widowControl w:val="0"/>
              <w:pBdr>
                <w:top w:val="nil"/>
                <w:left w:val="nil"/>
                <w:bottom w:val="nil"/>
                <w:right w:val="nil"/>
                <w:between w:val="nil"/>
              </w:pBdr>
              <w:spacing w:before="0" w:line="276" w:lineRule="auto"/>
              <w:rPr>
                <w:sz w:val="22"/>
                <w:szCs w:val="22"/>
              </w:rPr>
            </w:pPr>
          </w:p>
        </w:tc>
        <w:tc>
          <w:tcPr>
            <w:tcW w:w="2410" w:type="dxa"/>
          </w:tcPr>
          <w:p w14:paraId="047C21CE"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Sandringham</w:t>
            </w:r>
          </w:p>
        </w:tc>
        <w:tc>
          <w:tcPr>
            <w:tcW w:w="1880" w:type="dxa"/>
          </w:tcPr>
          <w:p w14:paraId="292993BC"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10.5%</w:t>
            </w:r>
          </w:p>
        </w:tc>
        <w:tc>
          <w:tcPr>
            <w:tcW w:w="2605" w:type="dxa"/>
          </w:tcPr>
          <w:p w14:paraId="3B155A1B"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r>
      <w:tr w:rsidR="00572D5A" w14:paraId="522F796E" w14:textId="77777777" w:rsidTr="00572D5A">
        <w:trPr>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cBorders>
            <w:shd w:val="clear" w:color="auto" w:fill="auto"/>
          </w:tcPr>
          <w:p w14:paraId="3D7A0420" w14:textId="77777777" w:rsidR="00572D5A" w:rsidRDefault="00572D5A">
            <w:pPr>
              <w:spacing w:after="60"/>
              <w:rPr>
                <w:sz w:val="22"/>
                <w:szCs w:val="22"/>
              </w:rPr>
            </w:pPr>
          </w:p>
        </w:tc>
        <w:tc>
          <w:tcPr>
            <w:tcW w:w="2410" w:type="dxa"/>
            <w:tcBorders>
              <w:bottom w:val="single" w:sz="12" w:space="0" w:color="00A3DD"/>
            </w:tcBorders>
          </w:tcPr>
          <w:p w14:paraId="0CFD21C9"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Outside Bayside</w:t>
            </w:r>
          </w:p>
        </w:tc>
        <w:tc>
          <w:tcPr>
            <w:tcW w:w="1880" w:type="dxa"/>
            <w:tcBorders>
              <w:bottom w:val="single" w:sz="12" w:space="0" w:color="00A3DD"/>
            </w:tcBorders>
          </w:tcPr>
          <w:p w14:paraId="6605CD8C"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2605" w:type="dxa"/>
            <w:tcBorders>
              <w:bottom w:val="single" w:sz="12" w:space="0" w:color="00A3DD"/>
            </w:tcBorders>
          </w:tcPr>
          <w:p w14:paraId="07AB502D"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r>
    </w:tbl>
    <w:p w14:paraId="02525BD0" w14:textId="77777777" w:rsidR="00572D5A" w:rsidRDefault="00572D5A">
      <w:pPr>
        <w:spacing w:before="100" w:after="200" w:line="276" w:lineRule="auto"/>
        <w:rPr>
          <w:sz w:val="22"/>
          <w:szCs w:val="22"/>
        </w:rPr>
      </w:pPr>
    </w:p>
    <w:p w14:paraId="2C98EECA" w14:textId="77777777" w:rsidR="00572D5A" w:rsidRDefault="00FE4D6F">
      <w:pPr>
        <w:pStyle w:val="Heading3"/>
        <w:ind w:left="0" w:firstLine="0"/>
      </w:pPr>
      <w:bookmarkStart w:id="15" w:name="_heading=h.8rdwjid3bi3s" w:colFirst="0" w:colLast="0"/>
      <w:bookmarkEnd w:id="15"/>
      <w:r>
        <w:t xml:space="preserve">Connection to Bayside </w:t>
      </w:r>
    </w:p>
    <w:p w14:paraId="020D8605" w14:textId="77777777" w:rsidR="00572D5A" w:rsidRDefault="00FE4D6F">
      <w:pPr>
        <w:rPr>
          <w:sz w:val="22"/>
          <w:szCs w:val="22"/>
        </w:rPr>
      </w:pPr>
      <w:r>
        <w:rPr>
          <w:sz w:val="22"/>
          <w:szCs w:val="22"/>
        </w:rPr>
        <w:t xml:space="preserve">Participants were asked to describe their connection to the area of Bayside, shown below. </w:t>
      </w:r>
    </w:p>
    <w:p w14:paraId="5BDB0EA2" w14:textId="77777777" w:rsidR="00572D5A" w:rsidRDefault="00FE4D6F">
      <w:pPr>
        <w:rPr>
          <w:b/>
          <w:sz w:val="22"/>
          <w:szCs w:val="22"/>
        </w:rPr>
      </w:pPr>
      <w:r>
        <w:rPr>
          <w:b/>
          <w:sz w:val="22"/>
          <w:szCs w:val="22"/>
        </w:rPr>
        <w:t xml:space="preserve">Diagram 5. Participant connection to Bayside </w:t>
      </w:r>
    </w:p>
    <w:p w14:paraId="7DCD4C1E" w14:textId="77777777" w:rsidR="00572D5A" w:rsidRDefault="00FE4D6F">
      <w:pPr>
        <w:rPr>
          <w:sz w:val="22"/>
          <w:szCs w:val="22"/>
          <w:highlight w:val="green"/>
        </w:rPr>
      </w:pPr>
      <w:r>
        <w:rPr>
          <w:sz w:val="22"/>
          <w:szCs w:val="22"/>
        </w:rPr>
        <w:t>The majority of participants identified themselves as ‘Resident’ (</w:t>
      </w:r>
      <w:r>
        <w:rPr>
          <w:i/>
          <w:sz w:val="22"/>
          <w:szCs w:val="22"/>
        </w:rPr>
        <w:t>725 responses</w:t>
      </w:r>
      <w:r>
        <w:rPr>
          <w:sz w:val="22"/>
          <w:szCs w:val="22"/>
        </w:rPr>
        <w:t>), followed by ‘Visitor to the area’ (</w:t>
      </w:r>
      <w:r>
        <w:rPr>
          <w:i/>
          <w:sz w:val="22"/>
          <w:szCs w:val="22"/>
        </w:rPr>
        <w:t>39</w:t>
      </w:r>
      <w:r>
        <w:rPr>
          <w:i/>
          <w:sz w:val="22"/>
          <w:szCs w:val="22"/>
        </w:rPr>
        <w:t xml:space="preserve"> responses</w:t>
      </w:r>
      <w:r>
        <w:rPr>
          <w:sz w:val="22"/>
          <w:szCs w:val="22"/>
        </w:rPr>
        <w:t>) and ‘Business owner/operator’ (</w:t>
      </w:r>
      <w:r>
        <w:rPr>
          <w:i/>
          <w:sz w:val="22"/>
          <w:szCs w:val="22"/>
        </w:rPr>
        <w:t>11 responses</w:t>
      </w:r>
      <w:r>
        <w:rPr>
          <w:sz w:val="22"/>
          <w:szCs w:val="22"/>
        </w:rPr>
        <w:t xml:space="preserve">). There were 7 other responses. Two participants preferred not to disclose their connection to Bayside. </w:t>
      </w:r>
      <w:r>
        <w:rPr>
          <w:noProof/>
        </w:rPr>
        <w:drawing>
          <wp:anchor distT="0" distB="0" distL="0" distR="0" simplePos="0" relativeHeight="251664384" behindDoc="0" locked="0" layoutInCell="1" hidden="0" allowOverlap="1" wp14:anchorId="62285C14" wp14:editId="41615F7B">
            <wp:simplePos x="0" y="0"/>
            <wp:positionH relativeFrom="column">
              <wp:posOffset>171450</wp:posOffset>
            </wp:positionH>
            <wp:positionV relativeFrom="paragraph">
              <wp:posOffset>0</wp:posOffset>
            </wp:positionV>
            <wp:extent cx="4414838" cy="2720874"/>
            <wp:effectExtent l="0" t="0" r="0" b="0"/>
            <wp:wrapTopAndBottom distT="0" distB="0"/>
            <wp:docPr id="30" name="image1.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
                </a:ext>
              </a:extLst>
            </wp:docPr>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5"/>
                    <a:srcRect/>
                    <a:stretch>
                      <a:fillRect/>
                    </a:stretch>
                  </pic:blipFill>
                  <pic:spPr>
                    <a:xfrm>
                      <a:off x="0" y="0"/>
                      <a:ext cx="4414838" cy="2720874"/>
                    </a:xfrm>
                    <a:prstGeom prst="rect">
                      <a:avLst/>
                    </a:prstGeom>
                    <a:ln/>
                  </pic:spPr>
                </pic:pic>
              </a:graphicData>
            </a:graphic>
          </wp:anchor>
        </w:drawing>
      </w:r>
    </w:p>
    <w:p w14:paraId="47EE27FD" w14:textId="77777777" w:rsidR="00572D5A" w:rsidRDefault="00FE4D6F">
      <w:pPr>
        <w:pStyle w:val="Heading3"/>
        <w:ind w:left="0" w:firstLine="0"/>
      </w:pPr>
      <w:bookmarkStart w:id="16" w:name="_heading=h.35nkun2" w:colFirst="0" w:colLast="0"/>
      <w:bookmarkEnd w:id="16"/>
      <w:r>
        <w:t xml:space="preserve">Suburb and proximity to a parklet </w:t>
      </w:r>
    </w:p>
    <w:p w14:paraId="1680EFF3" w14:textId="77777777" w:rsidR="00572D5A" w:rsidRDefault="00FE4D6F">
      <w:pPr>
        <w:rPr>
          <w:b/>
          <w:sz w:val="22"/>
          <w:szCs w:val="22"/>
        </w:rPr>
      </w:pPr>
      <w:r>
        <w:rPr>
          <w:sz w:val="22"/>
          <w:szCs w:val="22"/>
        </w:rPr>
        <w:t>Participants were asked to indicate their suburb of living.</w:t>
      </w:r>
      <w:r>
        <w:rPr>
          <w:sz w:val="22"/>
          <w:szCs w:val="22"/>
        </w:rPr>
        <w:t xml:space="preserve"> These locations are shown below in Diagram 6. The size of each dot represents the number of responses per suburb. The most common suburbs were Brighton (</w:t>
      </w:r>
      <w:r>
        <w:rPr>
          <w:i/>
          <w:sz w:val="22"/>
          <w:szCs w:val="22"/>
        </w:rPr>
        <w:t>157 responses</w:t>
      </w:r>
      <w:r>
        <w:rPr>
          <w:sz w:val="22"/>
          <w:szCs w:val="22"/>
        </w:rPr>
        <w:t>), Beaumaris (</w:t>
      </w:r>
      <w:r>
        <w:rPr>
          <w:i/>
          <w:sz w:val="22"/>
          <w:szCs w:val="22"/>
        </w:rPr>
        <w:t>145 responses</w:t>
      </w:r>
      <w:r>
        <w:rPr>
          <w:sz w:val="22"/>
          <w:szCs w:val="22"/>
        </w:rPr>
        <w:t>), Sandringham (</w:t>
      </w:r>
      <w:r>
        <w:rPr>
          <w:i/>
          <w:sz w:val="22"/>
          <w:szCs w:val="22"/>
        </w:rPr>
        <w:t>143 responses</w:t>
      </w:r>
      <w:r>
        <w:rPr>
          <w:sz w:val="22"/>
          <w:szCs w:val="22"/>
        </w:rPr>
        <w:t>) and Hampton (</w:t>
      </w:r>
      <w:r>
        <w:rPr>
          <w:i/>
          <w:sz w:val="22"/>
          <w:szCs w:val="22"/>
        </w:rPr>
        <w:t>111 responses</w:t>
      </w:r>
      <w:r>
        <w:rPr>
          <w:sz w:val="22"/>
          <w:szCs w:val="22"/>
        </w:rPr>
        <w:t>). Br</w:t>
      </w:r>
      <w:r>
        <w:rPr>
          <w:sz w:val="22"/>
          <w:szCs w:val="22"/>
        </w:rPr>
        <w:t>ighton East (</w:t>
      </w:r>
      <w:r>
        <w:rPr>
          <w:i/>
          <w:sz w:val="22"/>
          <w:szCs w:val="22"/>
        </w:rPr>
        <w:t>66 responses</w:t>
      </w:r>
      <w:r>
        <w:rPr>
          <w:sz w:val="22"/>
          <w:szCs w:val="22"/>
        </w:rPr>
        <w:t>), Black Rock (</w:t>
      </w:r>
      <w:r>
        <w:rPr>
          <w:i/>
          <w:sz w:val="22"/>
          <w:szCs w:val="22"/>
        </w:rPr>
        <w:t>55 responses</w:t>
      </w:r>
      <w:r>
        <w:rPr>
          <w:sz w:val="22"/>
          <w:szCs w:val="22"/>
        </w:rPr>
        <w:t>) and Highett (</w:t>
      </w:r>
      <w:r>
        <w:rPr>
          <w:i/>
          <w:sz w:val="22"/>
          <w:szCs w:val="22"/>
        </w:rPr>
        <w:t>37 responses</w:t>
      </w:r>
      <w:r>
        <w:rPr>
          <w:sz w:val="22"/>
          <w:szCs w:val="22"/>
        </w:rPr>
        <w:t>) were all responsible for a good number of participants, while Cheltenham (</w:t>
      </w:r>
      <w:r>
        <w:rPr>
          <w:i/>
          <w:sz w:val="22"/>
          <w:szCs w:val="22"/>
        </w:rPr>
        <w:t>21 responses</w:t>
      </w:r>
      <w:r>
        <w:rPr>
          <w:sz w:val="22"/>
          <w:szCs w:val="22"/>
        </w:rPr>
        <w:t>) and Hampton East (</w:t>
      </w:r>
      <w:r>
        <w:rPr>
          <w:i/>
          <w:sz w:val="22"/>
          <w:szCs w:val="22"/>
        </w:rPr>
        <w:t>13 responses</w:t>
      </w:r>
      <w:r>
        <w:rPr>
          <w:sz w:val="22"/>
          <w:szCs w:val="22"/>
        </w:rPr>
        <w:t xml:space="preserve">) had the least participation. 36 participants indicated </w:t>
      </w:r>
      <w:r>
        <w:rPr>
          <w:sz w:val="22"/>
          <w:szCs w:val="22"/>
        </w:rPr>
        <w:t xml:space="preserve">that they live outside Bayside. The location pin shows where there is a parklet nearby. </w:t>
      </w:r>
    </w:p>
    <w:p w14:paraId="6B820B5A" w14:textId="77777777" w:rsidR="00572D5A" w:rsidRDefault="00572D5A">
      <w:pPr>
        <w:rPr>
          <w:b/>
          <w:sz w:val="22"/>
          <w:szCs w:val="22"/>
        </w:rPr>
      </w:pPr>
    </w:p>
    <w:p w14:paraId="76FA5FDF" w14:textId="77777777" w:rsidR="00572D5A" w:rsidRDefault="00572D5A">
      <w:pPr>
        <w:rPr>
          <w:b/>
          <w:sz w:val="22"/>
          <w:szCs w:val="22"/>
        </w:rPr>
      </w:pPr>
    </w:p>
    <w:p w14:paraId="7E3CE8AA" w14:textId="77777777" w:rsidR="00572D5A" w:rsidRDefault="00FE4D6F">
      <w:pPr>
        <w:rPr>
          <w:sz w:val="22"/>
          <w:szCs w:val="22"/>
        </w:rPr>
      </w:pPr>
      <w:r>
        <w:rPr>
          <w:b/>
          <w:sz w:val="22"/>
          <w:szCs w:val="22"/>
        </w:rPr>
        <w:t>Diagram 6. Location of participants and proximity to a parklet</w:t>
      </w:r>
      <w:r>
        <w:rPr>
          <w:sz w:val="22"/>
          <w:szCs w:val="22"/>
        </w:rPr>
        <w:t xml:space="preserve"> </w:t>
      </w:r>
    </w:p>
    <w:p w14:paraId="01B6CF4D" w14:textId="77777777" w:rsidR="00572D5A" w:rsidRDefault="00FE4D6F">
      <w:pPr>
        <w:pStyle w:val="Heading3"/>
        <w:ind w:left="0" w:firstLine="0"/>
      </w:pPr>
      <w:bookmarkStart w:id="17" w:name="_heading=h.e84ehr5f2o7j" w:colFirst="0" w:colLast="0"/>
      <w:bookmarkEnd w:id="17"/>
      <w:r>
        <w:t xml:space="preserve">Experience with parklets </w:t>
      </w:r>
      <w:r>
        <w:rPr>
          <w:noProof/>
        </w:rPr>
        <w:drawing>
          <wp:anchor distT="114300" distB="114300" distL="114300" distR="114300" simplePos="0" relativeHeight="251665408" behindDoc="0" locked="0" layoutInCell="1" hidden="0" allowOverlap="1" wp14:anchorId="4F98C0F5" wp14:editId="322F5796">
            <wp:simplePos x="0" y="0"/>
            <wp:positionH relativeFrom="column">
              <wp:posOffset>917738</wp:posOffset>
            </wp:positionH>
            <wp:positionV relativeFrom="paragraph">
              <wp:posOffset>190500</wp:posOffset>
            </wp:positionV>
            <wp:extent cx="3896124" cy="3286125"/>
            <wp:effectExtent l="0" t="0" r="0" b="0"/>
            <wp:wrapTopAndBottom distT="114300" distB="11430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896124" cy="3286125"/>
                    </a:xfrm>
                    <a:prstGeom prst="rect">
                      <a:avLst/>
                    </a:prstGeom>
                    <a:ln/>
                  </pic:spPr>
                </pic:pic>
              </a:graphicData>
            </a:graphic>
          </wp:anchor>
        </w:drawing>
      </w:r>
    </w:p>
    <w:p w14:paraId="5D3B7518" w14:textId="77777777" w:rsidR="00572D5A" w:rsidRDefault="00FE4D6F">
      <w:pPr>
        <w:rPr>
          <w:sz w:val="22"/>
          <w:szCs w:val="22"/>
        </w:rPr>
      </w:pPr>
      <w:r>
        <w:rPr>
          <w:sz w:val="22"/>
          <w:szCs w:val="22"/>
        </w:rPr>
        <w:t>Participants were asked about their experience previously with parklets, i</w:t>
      </w:r>
      <w:r>
        <w:rPr>
          <w:sz w:val="22"/>
          <w:szCs w:val="22"/>
        </w:rPr>
        <w:t xml:space="preserve">f they attended, which ones they had frequented and how often. Overall participants had good prior knowledge of parklets. Diagrams 7 to 9 provide an insight into the community dining profile and their tendencies.  </w:t>
      </w:r>
    </w:p>
    <w:p w14:paraId="4D07F56F" w14:textId="77777777" w:rsidR="00572D5A" w:rsidRDefault="00FE4D6F">
      <w:pPr>
        <w:rPr>
          <w:b/>
          <w:sz w:val="22"/>
          <w:szCs w:val="22"/>
        </w:rPr>
      </w:pPr>
      <w:r>
        <w:rPr>
          <w:b/>
          <w:sz w:val="22"/>
          <w:szCs w:val="22"/>
        </w:rPr>
        <w:t>Diagram 7. Community diner profile</w:t>
      </w:r>
    </w:p>
    <w:p w14:paraId="455F7A64" w14:textId="77777777" w:rsidR="00572D5A" w:rsidRDefault="00FE4D6F">
      <w:pPr>
        <w:rPr>
          <w:sz w:val="22"/>
          <w:szCs w:val="22"/>
        </w:rPr>
      </w:pPr>
      <w:r>
        <w:rPr>
          <w:noProof/>
        </w:rPr>
        <w:drawing>
          <wp:anchor distT="0" distB="0" distL="0" distR="0" simplePos="0" relativeHeight="251666432" behindDoc="0" locked="0" layoutInCell="1" hidden="0" allowOverlap="1" wp14:anchorId="5D3FF480" wp14:editId="7993B8A0">
            <wp:simplePos x="0" y="0"/>
            <wp:positionH relativeFrom="column">
              <wp:posOffset>-95248</wp:posOffset>
            </wp:positionH>
            <wp:positionV relativeFrom="paragraph">
              <wp:posOffset>47625</wp:posOffset>
            </wp:positionV>
            <wp:extent cx="5178750" cy="3282006"/>
            <wp:effectExtent l="0" t="0" r="0" b="0"/>
            <wp:wrapTopAndBottom distT="0" dist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b="10086"/>
                    <a:stretch>
                      <a:fillRect/>
                    </a:stretch>
                  </pic:blipFill>
                  <pic:spPr>
                    <a:xfrm>
                      <a:off x="0" y="0"/>
                      <a:ext cx="5178750" cy="3282006"/>
                    </a:xfrm>
                    <a:prstGeom prst="rect">
                      <a:avLst/>
                    </a:prstGeom>
                    <a:ln/>
                  </pic:spPr>
                </pic:pic>
              </a:graphicData>
            </a:graphic>
          </wp:anchor>
        </w:drawing>
      </w:r>
    </w:p>
    <w:p w14:paraId="7AE72AB6" w14:textId="77777777" w:rsidR="00572D5A" w:rsidRDefault="00FE4D6F">
      <w:pPr>
        <w:rPr>
          <w:sz w:val="22"/>
          <w:szCs w:val="22"/>
        </w:rPr>
      </w:pPr>
      <w:r>
        <w:rPr>
          <w:sz w:val="22"/>
          <w:szCs w:val="22"/>
        </w:rPr>
        <w:lastRenderedPageBreak/>
        <w:t xml:space="preserve"> </w:t>
      </w:r>
    </w:p>
    <w:p w14:paraId="115E86E6" w14:textId="77777777" w:rsidR="00572D5A" w:rsidRDefault="00572D5A">
      <w:pPr>
        <w:rPr>
          <w:b/>
          <w:sz w:val="22"/>
          <w:szCs w:val="22"/>
        </w:rPr>
      </w:pPr>
    </w:p>
    <w:p w14:paraId="7269E5EA" w14:textId="77777777" w:rsidR="00572D5A" w:rsidRDefault="00FE4D6F">
      <w:pPr>
        <w:rPr>
          <w:b/>
          <w:sz w:val="22"/>
          <w:szCs w:val="22"/>
        </w:rPr>
      </w:pPr>
      <w:r>
        <w:rPr>
          <w:b/>
          <w:sz w:val="22"/>
          <w:szCs w:val="22"/>
        </w:rPr>
        <w:t>Diagram 8. Preferred aspects of outdoor dining in parklets</w:t>
      </w:r>
    </w:p>
    <w:p w14:paraId="63A64355" w14:textId="77777777" w:rsidR="00572D5A" w:rsidRDefault="00FE4D6F">
      <w:pPr>
        <w:rPr>
          <w:b/>
          <w:sz w:val="22"/>
          <w:szCs w:val="22"/>
        </w:rPr>
      </w:pPr>
      <w:r>
        <w:rPr>
          <w:noProof/>
        </w:rPr>
        <w:drawing>
          <wp:anchor distT="0" distB="0" distL="0" distR="0" simplePos="0" relativeHeight="251667456" behindDoc="0" locked="0" layoutInCell="1" hidden="0" allowOverlap="1" wp14:anchorId="331EC212" wp14:editId="3E07EE67">
            <wp:simplePos x="0" y="0"/>
            <wp:positionH relativeFrom="column">
              <wp:posOffset>-90486</wp:posOffset>
            </wp:positionH>
            <wp:positionV relativeFrom="paragraph">
              <wp:posOffset>9525</wp:posOffset>
            </wp:positionV>
            <wp:extent cx="5731200" cy="3543300"/>
            <wp:effectExtent l="0" t="0" r="0" b="0"/>
            <wp:wrapTopAndBottom distT="0" distB="0"/>
            <wp:docPr id="38" name="image10.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
                </a:ext>
              </a:extLst>
            </wp:docPr>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18"/>
                    <a:srcRect/>
                    <a:stretch>
                      <a:fillRect/>
                    </a:stretch>
                  </pic:blipFill>
                  <pic:spPr>
                    <a:xfrm>
                      <a:off x="0" y="0"/>
                      <a:ext cx="5731200" cy="3543300"/>
                    </a:xfrm>
                    <a:prstGeom prst="rect">
                      <a:avLst/>
                    </a:prstGeom>
                    <a:ln/>
                  </pic:spPr>
                </pic:pic>
              </a:graphicData>
            </a:graphic>
          </wp:anchor>
        </w:drawing>
      </w:r>
    </w:p>
    <w:p w14:paraId="7C72017F" w14:textId="77777777" w:rsidR="00572D5A" w:rsidRDefault="00FE4D6F">
      <w:pPr>
        <w:rPr>
          <w:b/>
          <w:sz w:val="22"/>
          <w:szCs w:val="22"/>
        </w:rPr>
      </w:pPr>
      <w:r>
        <w:rPr>
          <w:b/>
          <w:sz w:val="22"/>
          <w:szCs w:val="22"/>
        </w:rPr>
        <w:t>Diagram 9. Most visited parklets</w:t>
      </w:r>
    </w:p>
    <w:p w14:paraId="3CB05B60" w14:textId="77777777" w:rsidR="00572D5A" w:rsidRDefault="00FE4D6F">
      <w:pPr>
        <w:spacing w:before="100" w:after="200" w:line="276" w:lineRule="auto"/>
        <w:rPr>
          <w:b/>
          <w:color w:val="FFFFFF"/>
          <w:sz w:val="28"/>
          <w:szCs w:val="28"/>
        </w:rPr>
      </w:pPr>
      <w:r>
        <w:br w:type="page"/>
      </w:r>
      <w:r>
        <w:rPr>
          <w:noProof/>
        </w:rPr>
        <w:drawing>
          <wp:anchor distT="0" distB="0" distL="0" distR="0" simplePos="0" relativeHeight="251668480" behindDoc="0" locked="0" layoutInCell="1" hidden="0" allowOverlap="1" wp14:anchorId="5151B24B" wp14:editId="4631CF06">
            <wp:simplePos x="0" y="0"/>
            <wp:positionH relativeFrom="column">
              <wp:posOffset>-180974</wp:posOffset>
            </wp:positionH>
            <wp:positionV relativeFrom="paragraph">
              <wp:posOffset>19050</wp:posOffset>
            </wp:positionV>
            <wp:extent cx="6115050" cy="3784600"/>
            <wp:effectExtent l="0" t="0" r="0" b="0"/>
            <wp:wrapTopAndBottom distT="0" distB="0"/>
            <wp:docPr id="36" name="image2.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5"/>
                </a:ext>
              </a:extLst>
            </wp:docPr>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9"/>
                    <a:srcRect/>
                    <a:stretch>
                      <a:fillRect/>
                    </a:stretch>
                  </pic:blipFill>
                  <pic:spPr>
                    <a:xfrm>
                      <a:off x="0" y="0"/>
                      <a:ext cx="6115050" cy="3784600"/>
                    </a:xfrm>
                    <a:prstGeom prst="rect">
                      <a:avLst/>
                    </a:prstGeom>
                    <a:ln/>
                  </pic:spPr>
                </pic:pic>
              </a:graphicData>
            </a:graphic>
          </wp:anchor>
        </w:drawing>
      </w:r>
    </w:p>
    <w:p w14:paraId="54AE3DA0" w14:textId="77777777" w:rsidR="00572D5A" w:rsidRDefault="00FE4D6F">
      <w:pPr>
        <w:pStyle w:val="Heading1"/>
        <w:rPr>
          <w:sz w:val="28"/>
          <w:szCs w:val="28"/>
        </w:rPr>
      </w:pPr>
      <w:bookmarkStart w:id="18" w:name="_heading=h.44sinio" w:colFirst="0" w:colLast="0"/>
      <w:bookmarkEnd w:id="18"/>
      <w:r>
        <w:rPr>
          <w:sz w:val="28"/>
          <w:szCs w:val="28"/>
        </w:rPr>
        <w:lastRenderedPageBreak/>
        <w:t>Consultation findings</w:t>
      </w:r>
    </w:p>
    <w:p w14:paraId="3B7F1577" w14:textId="77777777" w:rsidR="00572D5A" w:rsidRDefault="00FE4D6F">
      <w:pPr>
        <w:rPr>
          <w:sz w:val="22"/>
          <w:szCs w:val="22"/>
        </w:rPr>
      </w:pPr>
      <w:r>
        <w:rPr>
          <w:sz w:val="22"/>
          <w:szCs w:val="22"/>
        </w:rPr>
        <w:t>The following section summarises the key themes which arose in community feedback on parklet program review. Throughout the document, quo</w:t>
      </w:r>
      <w:r>
        <w:rPr>
          <w:sz w:val="22"/>
          <w:szCs w:val="22"/>
        </w:rPr>
        <w:t xml:space="preserve">tes have been used to demonstrate the sentiment expressed by participants. Where there was more than one mention of a topic or item, the number of mentions has been specified in brackets and italics. </w:t>
      </w:r>
    </w:p>
    <w:p w14:paraId="1567571E" w14:textId="77777777" w:rsidR="00572D5A" w:rsidRDefault="00FE4D6F">
      <w:pPr>
        <w:rPr>
          <w:rFonts w:ascii="Arial" w:hAnsi="Arial" w:cs="Arial"/>
          <w:sz w:val="22"/>
          <w:szCs w:val="22"/>
        </w:rPr>
      </w:pPr>
      <w:r>
        <w:rPr>
          <w:rFonts w:ascii="Arial" w:hAnsi="Arial" w:cs="Arial"/>
          <w:sz w:val="22"/>
          <w:szCs w:val="22"/>
        </w:rPr>
        <w:t>Findings are organised by stakeholder type (business o</w:t>
      </w:r>
      <w:r>
        <w:rPr>
          <w:sz w:val="22"/>
          <w:szCs w:val="22"/>
        </w:rPr>
        <w:t>w</w:t>
      </w:r>
      <w:r>
        <w:rPr>
          <w:sz w:val="22"/>
          <w:szCs w:val="22"/>
        </w:rPr>
        <w:t>ner/operator</w:t>
      </w:r>
      <w:r>
        <w:rPr>
          <w:rFonts w:ascii="Arial" w:hAnsi="Arial" w:cs="Arial"/>
          <w:sz w:val="22"/>
          <w:szCs w:val="22"/>
        </w:rPr>
        <w:t xml:space="preserve">, resident and visitor), </w:t>
      </w:r>
      <w:r>
        <w:rPr>
          <w:sz w:val="22"/>
          <w:szCs w:val="22"/>
        </w:rPr>
        <w:t xml:space="preserve">and </w:t>
      </w:r>
      <w:r>
        <w:rPr>
          <w:rFonts w:ascii="Arial" w:hAnsi="Arial" w:cs="Arial"/>
          <w:sz w:val="22"/>
          <w:szCs w:val="22"/>
        </w:rPr>
        <w:t xml:space="preserve">in particular level of support for the continuation of the </w:t>
      </w:r>
      <w:r>
        <w:rPr>
          <w:sz w:val="22"/>
          <w:szCs w:val="22"/>
        </w:rPr>
        <w:t>parklet</w:t>
      </w:r>
      <w:r>
        <w:rPr>
          <w:rFonts w:ascii="Arial" w:hAnsi="Arial" w:cs="Arial"/>
          <w:sz w:val="22"/>
          <w:szCs w:val="22"/>
        </w:rPr>
        <w:t xml:space="preserve"> program.</w:t>
      </w:r>
    </w:p>
    <w:p w14:paraId="3885C80E" w14:textId="77777777" w:rsidR="00572D5A" w:rsidRDefault="00FE4D6F">
      <w:pPr>
        <w:rPr>
          <w:rFonts w:ascii="Arial" w:hAnsi="Arial" w:cs="Arial"/>
          <w:sz w:val="22"/>
          <w:szCs w:val="22"/>
        </w:rPr>
      </w:pPr>
      <w:r>
        <w:rPr>
          <w:rFonts w:ascii="Arial" w:hAnsi="Arial" w:cs="Arial"/>
          <w:sz w:val="22"/>
          <w:szCs w:val="22"/>
        </w:rPr>
        <w:t xml:space="preserve">Overall there </w:t>
      </w:r>
      <w:r>
        <w:rPr>
          <w:sz w:val="22"/>
          <w:szCs w:val="22"/>
        </w:rPr>
        <w:t>was a high</w:t>
      </w:r>
      <w:r>
        <w:rPr>
          <w:rFonts w:ascii="Arial" w:hAnsi="Arial" w:cs="Arial"/>
          <w:sz w:val="22"/>
          <w:szCs w:val="22"/>
        </w:rPr>
        <w:t xml:space="preserve"> level of support for the continuation of the </w:t>
      </w:r>
      <w:r>
        <w:rPr>
          <w:sz w:val="22"/>
          <w:szCs w:val="22"/>
        </w:rPr>
        <w:t>parklet</w:t>
      </w:r>
      <w:r>
        <w:rPr>
          <w:rFonts w:ascii="Arial" w:hAnsi="Arial" w:cs="Arial"/>
          <w:sz w:val="22"/>
          <w:szCs w:val="22"/>
        </w:rPr>
        <w:t xml:space="preserve"> program with the majority of business participants, residents</w:t>
      </w:r>
      <w:r>
        <w:rPr>
          <w:rFonts w:ascii="Arial" w:hAnsi="Arial" w:cs="Arial"/>
          <w:sz w:val="22"/>
          <w:szCs w:val="22"/>
        </w:rPr>
        <w:t xml:space="preserve"> and visitors wanting to see the program continue in some form. The most cited benefit of the </w:t>
      </w:r>
      <w:r>
        <w:rPr>
          <w:sz w:val="22"/>
          <w:szCs w:val="22"/>
        </w:rPr>
        <w:t>parklet</w:t>
      </w:r>
      <w:r>
        <w:rPr>
          <w:rFonts w:ascii="Arial" w:hAnsi="Arial" w:cs="Arial"/>
          <w:sz w:val="22"/>
          <w:szCs w:val="22"/>
        </w:rPr>
        <w:t xml:space="preserve"> program was improving the vibrancy of the area, helping </w:t>
      </w:r>
      <w:r>
        <w:rPr>
          <w:sz w:val="22"/>
          <w:szCs w:val="22"/>
        </w:rPr>
        <w:t>business during a time of need and provided a layer of protection against COVID-19, which many com</w:t>
      </w:r>
      <w:r>
        <w:rPr>
          <w:sz w:val="22"/>
          <w:szCs w:val="22"/>
        </w:rPr>
        <w:t xml:space="preserve">mented (and were right) is not going away. Introducing parklets permanently was supported by participants in Brighton, Brighton East and Sandringham; whereas there was desire to see the seasonal use of parklets and marquees in other areas. </w:t>
      </w:r>
    </w:p>
    <w:p w14:paraId="7F5896BA" w14:textId="77777777" w:rsidR="00572D5A" w:rsidRDefault="00FE4D6F">
      <w:pPr>
        <w:pStyle w:val="Heading2"/>
        <w:rPr>
          <w:sz w:val="24"/>
          <w:szCs w:val="24"/>
        </w:rPr>
      </w:pPr>
      <w:bookmarkStart w:id="19" w:name="_heading=h.2jxsxqh" w:colFirst="0" w:colLast="0"/>
      <w:bookmarkEnd w:id="19"/>
      <w:r>
        <w:rPr>
          <w:sz w:val="24"/>
          <w:szCs w:val="24"/>
        </w:rPr>
        <w:t>Level of suppor</w:t>
      </w:r>
      <w:r>
        <w:rPr>
          <w:sz w:val="24"/>
          <w:szCs w:val="24"/>
        </w:rPr>
        <w:t>t by businesses</w:t>
      </w:r>
    </w:p>
    <w:p w14:paraId="049B4F04" w14:textId="77777777" w:rsidR="00572D5A" w:rsidRDefault="00FE4D6F">
      <w:pPr>
        <w:rPr>
          <w:sz w:val="22"/>
          <w:szCs w:val="22"/>
        </w:rPr>
      </w:pPr>
      <w:r>
        <w:rPr>
          <w:sz w:val="22"/>
          <w:szCs w:val="22"/>
        </w:rPr>
        <w:t xml:space="preserve">Findings by business participants are broken into: </w:t>
      </w:r>
      <w:r>
        <w:rPr>
          <w:rFonts w:ascii="Arial" w:hAnsi="Arial" w:cs="Arial"/>
          <w:color w:val="000000"/>
          <w:sz w:val="22"/>
          <w:szCs w:val="22"/>
        </w:rPr>
        <w:t xml:space="preserve">businesses with a </w:t>
      </w:r>
      <w:r>
        <w:rPr>
          <w:sz w:val="22"/>
          <w:szCs w:val="22"/>
        </w:rPr>
        <w:t>parklet</w:t>
      </w:r>
      <w:r>
        <w:rPr>
          <w:rFonts w:ascii="Arial" w:hAnsi="Arial" w:cs="Arial"/>
          <w:color w:val="000000"/>
          <w:sz w:val="22"/>
          <w:szCs w:val="22"/>
        </w:rPr>
        <w:t xml:space="preserve"> and</w:t>
      </w:r>
      <w:r>
        <w:rPr>
          <w:sz w:val="22"/>
          <w:szCs w:val="22"/>
        </w:rPr>
        <w:t xml:space="preserve"> b</w:t>
      </w:r>
      <w:r>
        <w:rPr>
          <w:rFonts w:ascii="Arial" w:hAnsi="Arial" w:cs="Arial"/>
          <w:color w:val="000000"/>
          <w:sz w:val="22"/>
          <w:szCs w:val="22"/>
        </w:rPr>
        <w:t xml:space="preserve">usinesses without a </w:t>
      </w:r>
      <w:r>
        <w:rPr>
          <w:sz w:val="22"/>
          <w:szCs w:val="22"/>
        </w:rPr>
        <w:t>parklet</w:t>
      </w:r>
      <w:r>
        <w:rPr>
          <w:rFonts w:ascii="Arial" w:hAnsi="Arial" w:cs="Arial"/>
          <w:color w:val="000000"/>
          <w:sz w:val="22"/>
          <w:szCs w:val="22"/>
        </w:rPr>
        <w:t>.</w:t>
      </w:r>
    </w:p>
    <w:p w14:paraId="5533003A" w14:textId="77777777" w:rsidR="00572D5A" w:rsidRDefault="00FE4D6F">
      <w:pPr>
        <w:rPr>
          <w:sz w:val="22"/>
          <w:szCs w:val="22"/>
        </w:rPr>
      </w:pPr>
      <w:r>
        <w:rPr>
          <w:sz w:val="22"/>
          <w:szCs w:val="22"/>
        </w:rPr>
        <w:t>Diagram 10. shows the willingness of non-parklet owners and parklet owners to make parklets permanent. As shown, parklet owners were very much in support of parklets, with 13 wanting to make them permanent and the remaining three wanting parklets to be imp</w:t>
      </w:r>
      <w:r>
        <w:rPr>
          <w:sz w:val="22"/>
          <w:szCs w:val="22"/>
        </w:rPr>
        <w:t>lemented on a seasonal basis. On the other hand, non-parklet owners were more mixed with their opinions, with an equal number (</w:t>
      </w:r>
      <w:r>
        <w:rPr>
          <w:i/>
          <w:sz w:val="22"/>
          <w:szCs w:val="22"/>
        </w:rPr>
        <w:t>15 responses each</w:t>
      </w:r>
      <w:r>
        <w:rPr>
          <w:sz w:val="22"/>
          <w:szCs w:val="22"/>
        </w:rPr>
        <w:t>) wanting to remove parklets and keep them on a permanent basis. Eight more people wanted to keep parklets on a seasonal basis, while special events and temporary for COVID both received one response each.</w:t>
      </w:r>
    </w:p>
    <w:p w14:paraId="209C9E9E" w14:textId="77777777" w:rsidR="00572D5A" w:rsidRDefault="00FE4D6F">
      <w:pPr>
        <w:rPr>
          <w:b/>
          <w:sz w:val="22"/>
          <w:szCs w:val="22"/>
        </w:rPr>
      </w:pPr>
      <w:r>
        <w:rPr>
          <w:b/>
          <w:sz w:val="22"/>
          <w:szCs w:val="22"/>
        </w:rPr>
        <w:t>Diagram 10. Level of business support for parklets</w:t>
      </w:r>
      <w:r>
        <w:rPr>
          <w:noProof/>
        </w:rPr>
        <w:drawing>
          <wp:anchor distT="0" distB="0" distL="0" distR="0" simplePos="0" relativeHeight="251669504" behindDoc="0" locked="0" layoutInCell="1" hidden="0" allowOverlap="1" wp14:anchorId="7FDFE29B" wp14:editId="4B0554CF">
            <wp:simplePos x="0" y="0"/>
            <wp:positionH relativeFrom="column">
              <wp:posOffset>355763</wp:posOffset>
            </wp:positionH>
            <wp:positionV relativeFrom="paragraph">
              <wp:posOffset>200025</wp:posOffset>
            </wp:positionV>
            <wp:extent cx="5014913" cy="3098800"/>
            <wp:effectExtent l="0" t="0" r="0" b="0"/>
            <wp:wrapTopAndBottom distT="0" distB="0"/>
            <wp:docPr id="32" name="image13.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6"/>
                </a:ext>
              </a:extLst>
            </wp:docPr>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20"/>
                    <a:srcRect/>
                    <a:stretch>
                      <a:fillRect/>
                    </a:stretch>
                  </pic:blipFill>
                  <pic:spPr>
                    <a:xfrm>
                      <a:off x="0" y="0"/>
                      <a:ext cx="5014913" cy="3098800"/>
                    </a:xfrm>
                    <a:prstGeom prst="rect">
                      <a:avLst/>
                    </a:prstGeom>
                    <a:ln/>
                  </pic:spPr>
                </pic:pic>
              </a:graphicData>
            </a:graphic>
          </wp:anchor>
        </w:drawing>
      </w:r>
    </w:p>
    <w:p w14:paraId="337DDC4E" w14:textId="77777777" w:rsidR="00572D5A" w:rsidRDefault="00572D5A">
      <w:pPr>
        <w:pStyle w:val="Heading3"/>
      </w:pPr>
      <w:bookmarkStart w:id="20" w:name="_heading=h.u0oxju5egf2g" w:colFirst="0" w:colLast="0"/>
      <w:bookmarkEnd w:id="20"/>
    </w:p>
    <w:p w14:paraId="7E796C0E" w14:textId="77777777" w:rsidR="00572D5A" w:rsidRDefault="00572D5A">
      <w:pPr>
        <w:rPr>
          <w:b/>
          <w:sz w:val="22"/>
          <w:szCs w:val="22"/>
        </w:rPr>
      </w:pPr>
    </w:p>
    <w:p w14:paraId="13335F7B" w14:textId="77777777" w:rsidR="00572D5A" w:rsidRDefault="00FE4D6F">
      <w:r>
        <w:rPr>
          <w:b/>
          <w:sz w:val="22"/>
          <w:szCs w:val="22"/>
        </w:rPr>
        <w:t>Diagram 11. Level of support for parklets by suburb</w:t>
      </w:r>
    </w:p>
    <w:p w14:paraId="34E2B80B" w14:textId="77777777" w:rsidR="00572D5A" w:rsidRDefault="00FE4D6F">
      <w:pPr>
        <w:rPr>
          <w:sz w:val="22"/>
          <w:szCs w:val="22"/>
        </w:rPr>
      </w:pPr>
      <w:r>
        <w:rPr>
          <w:sz w:val="22"/>
          <w:szCs w:val="22"/>
        </w:rPr>
        <w:lastRenderedPageBreak/>
        <w:t>Diagram 11 above shows the support for parklets by suburb, where the support is measured on the extreme levels - i.e ‘No’ and ‘Yes on a permanent basis’ in response to “Would you like to see the parkl</w:t>
      </w:r>
      <w:r>
        <w:rPr>
          <w:sz w:val="22"/>
          <w:szCs w:val="22"/>
        </w:rPr>
        <w:t>et program introduced permanently?”. Most suburbs were more willing to keep the program on a permanent basis - except for Brighton North, where there were more responses of ‘No’ (4) than ‘Yes on a permanent basis’ (2). The suburbs where there were no respo</w:t>
      </w:r>
      <w:r>
        <w:rPr>
          <w:sz w:val="22"/>
          <w:szCs w:val="22"/>
        </w:rPr>
        <w:t xml:space="preserve">nses of ‘No’ or ‘Yes on a permanent basis’ were excluded from the graph. </w:t>
      </w:r>
      <w:r>
        <w:rPr>
          <w:noProof/>
        </w:rPr>
        <w:drawing>
          <wp:anchor distT="0" distB="0" distL="0" distR="0" simplePos="0" relativeHeight="251670528" behindDoc="0" locked="0" layoutInCell="1" hidden="0" allowOverlap="1" wp14:anchorId="269376D2" wp14:editId="0242262B">
            <wp:simplePos x="0" y="0"/>
            <wp:positionH relativeFrom="column">
              <wp:posOffset>-1424</wp:posOffset>
            </wp:positionH>
            <wp:positionV relativeFrom="paragraph">
              <wp:posOffset>0</wp:posOffset>
            </wp:positionV>
            <wp:extent cx="5731200" cy="3543300"/>
            <wp:effectExtent l="0" t="0" r="0" b="0"/>
            <wp:wrapTopAndBottom distT="0" distB="0"/>
            <wp:docPr id="24" name="image3.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7"/>
                </a:ext>
              </a:extLst>
            </wp:docPr>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21"/>
                    <a:srcRect/>
                    <a:stretch>
                      <a:fillRect/>
                    </a:stretch>
                  </pic:blipFill>
                  <pic:spPr>
                    <a:xfrm>
                      <a:off x="0" y="0"/>
                      <a:ext cx="5731200" cy="3543300"/>
                    </a:xfrm>
                    <a:prstGeom prst="rect">
                      <a:avLst/>
                    </a:prstGeom>
                    <a:ln/>
                  </pic:spPr>
                </pic:pic>
              </a:graphicData>
            </a:graphic>
          </wp:anchor>
        </w:drawing>
      </w:r>
    </w:p>
    <w:p w14:paraId="78BB46F9" w14:textId="77777777" w:rsidR="00572D5A" w:rsidRDefault="00FE4D6F">
      <w:pPr>
        <w:pStyle w:val="Heading3"/>
        <w:ind w:left="0" w:firstLine="0"/>
      </w:pPr>
      <w:bookmarkStart w:id="21" w:name="_heading=h.9iywxcv1fc4" w:colFirst="0" w:colLast="0"/>
      <w:bookmarkEnd w:id="21"/>
      <w:r>
        <w:t xml:space="preserve">Level of support for the concourse </w:t>
      </w:r>
    </w:p>
    <w:p w14:paraId="439EBB83" w14:textId="77777777" w:rsidR="00572D5A" w:rsidRDefault="00FE4D6F">
      <w:pPr>
        <w:rPr>
          <w:sz w:val="22"/>
          <w:szCs w:val="22"/>
        </w:rPr>
      </w:pPr>
      <w:r>
        <w:rPr>
          <w:sz w:val="22"/>
          <w:szCs w:val="22"/>
        </w:rPr>
        <w:t>All of the 11 business participants from Beaumaris wanted to see the concourse marquee continued in some form. By far the majority (</w:t>
      </w:r>
      <w:r>
        <w:rPr>
          <w:i/>
          <w:sz w:val="22"/>
          <w:szCs w:val="22"/>
        </w:rPr>
        <w:t>7</w:t>
      </w:r>
      <w:r>
        <w:rPr>
          <w:sz w:val="22"/>
          <w:szCs w:val="22"/>
        </w:rPr>
        <w:t>) was for it</w:t>
      </w:r>
      <w:r>
        <w:rPr>
          <w:sz w:val="22"/>
          <w:szCs w:val="22"/>
        </w:rPr>
        <w:t xml:space="preserve"> to be there on a permanent basis, with the next best being during summer/spring (</w:t>
      </w:r>
      <w:r>
        <w:rPr>
          <w:i/>
          <w:sz w:val="22"/>
          <w:szCs w:val="22"/>
        </w:rPr>
        <w:t>2</w:t>
      </w:r>
      <w:r>
        <w:rPr>
          <w:sz w:val="22"/>
          <w:szCs w:val="22"/>
        </w:rPr>
        <w:t>) or during COVID-19 restrictions (</w:t>
      </w:r>
      <w:r>
        <w:rPr>
          <w:i/>
          <w:sz w:val="22"/>
          <w:szCs w:val="22"/>
        </w:rPr>
        <w:t>2</w:t>
      </w:r>
      <w:r>
        <w:rPr>
          <w:sz w:val="22"/>
          <w:szCs w:val="22"/>
        </w:rPr>
        <w:t xml:space="preserve">). Even though only two businesses had felt the business had a direct benefit. </w:t>
      </w:r>
    </w:p>
    <w:p w14:paraId="3B8C7093" w14:textId="77777777" w:rsidR="00572D5A" w:rsidRDefault="00FE4D6F">
      <w:pPr>
        <w:pStyle w:val="Heading3"/>
        <w:ind w:left="0" w:firstLine="0"/>
      </w:pPr>
      <w:bookmarkStart w:id="22" w:name="_heading=h.wpubsy8hut3z" w:colFirst="0" w:colLast="0"/>
      <w:bookmarkEnd w:id="22"/>
      <w:r>
        <w:t xml:space="preserve">Impact on business </w:t>
      </w:r>
    </w:p>
    <w:p w14:paraId="15C78508" w14:textId="77777777" w:rsidR="00572D5A" w:rsidRDefault="00FE4D6F">
      <w:pPr>
        <w:rPr>
          <w:sz w:val="22"/>
          <w:szCs w:val="22"/>
        </w:rPr>
      </w:pPr>
      <w:r>
        <w:rPr>
          <w:sz w:val="22"/>
          <w:szCs w:val="22"/>
        </w:rPr>
        <w:t>Business participants were invited to</w:t>
      </w:r>
      <w:r>
        <w:rPr>
          <w:sz w:val="22"/>
          <w:szCs w:val="22"/>
        </w:rPr>
        <w:t xml:space="preserve"> consider the impacts, positive and negative the parklets have had on their business, community and within their activity centres. The majority of participants 30 (</w:t>
      </w:r>
      <w:r>
        <w:rPr>
          <w:i/>
          <w:sz w:val="22"/>
          <w:szCs w:val="22"/>
        </w:rPr>
        <w:t>54%</w:t>
      </w:r>
      <w:r>
        <w:rPr>
          <w:sz w:val="22"/>
          <w:szCs w:val="22"/>
        </w:rPr>
        <w:t>) felt the parklets had a positive impact. With only 14 (</w:t>
      </w:r>
      <w:r>
        <w:rPr>
          <w:i/>
          <w:sz w:val="22"/>
          <w:szCs w:val="22"/>
        </w:rPr>
        <w:t>25%</w:t>
      </w:r>
      <w:r>
        <w:rPr>
          <w:sz w:val="22"/>
          <w:szCs w:val="22"/>
        </w:rPr>
        <w:t>) participants feeling it had</w:t>
      </w:r>
      <w:r>
        <w:rPr>
          <w:sz w:val="22"/>
          <w:szCs w:val="22"/>
        </w:rPr>
        <w:t xml:space="preserve"> a negative impact. Despite this, even businesses that felt parklets had a negative impact on their business, felt that the parklets improved vibrancy of the streetscape with 75% of participants noting this (see Table 5). Likwewise 73% of participants felt</w:t>
      </w:r>
      <w:r>
        <w:rPr>
          <w:sz w:val="22"/>
          <w:szCs w:val="22"/>
        </w:rPr>
        <w:t xml:space="preserve"> that more people had visited the shopping strips as a result of the parklets. </w:t>
      </w:r>
    </w:p>
    <w:p w14:paraId="22473E47" w14:textId="77777777" w:rsidR="00572D5A" w:rsidRDefault="00FE4D6F">
      <w:pPr>
        <w:rPr>
          <w:b/>
          <w:sz w:val="22"/>
          <w:szCs w:val="22"/>
        </w:rPr>
      </w:pPr>
      <w:r>
        <w:rPr>
          <w:b/>
          <w:sz w:val="22"/>
          <w:szCs w:val="22"/>
        </w:rPr>
        <w:t>Table 5. Impact on business</w:t>
      </w:r>
    </w:p>
    <w:tbl>
      <w:tblPr>
        <w:tblStyle w:val="af0"/>
        <w:tblW w:w="90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73"/>
        <w:gridCol w:w="1440"/>
        <w:gridCol w:w="1200"/>
        <w:gridCol w:w="1320"/>
        <w:gridCol w:w="1065"/>
        <w:gridCol w:w="1200"/>
        <w:gridCol w:w="1605"/>
      </w:tblGrid>
      <w:tr w:rsidR="00572D5A" w14:paraId="5093922F" w14:textId="77777777">
        <w:trPr>
          <w:trHeight w:val="1035"/>
        </w:trPr>
        <w:tc>
          <w:tcPr>
            <w:tcW w:w="1173"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222CF061" w14:textId="77777777" w:rsidR="00572D5A" w:rsidRDefault="00FE4D6F">
            <w:pPr>
              <w:widowControl w:val="0"/>
              <w:spacing w:line="276" w:lineRule="auto"/>
              <w:rPr>
                <w:sz w:val="22"/>
                <w:szCs w:val="22"/>
              </w:rPr>
            </w:pPr>
            <w:r>
              <w:rPr>
                <w:sz w:val="22"/>
                <w:szCs w:val="22"/>
              </w:rPr>
              <w:t>Adds to the vibrancy/ambience of the area</w:t>
            </w:r>
          </w:p>
        </w:tc>
        <w:tc>
          <w:tcPr>
            <w:tcW w:w="1440"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310E70C3" w14:textId="77777777" w:rsidR="00572D5A" w:rsidRDefault="00FE4D6F">
            <w:pPr>
              <w:widowControl w:val="0"/>
              <w:spacing w:line="276" w:lineRule="auto"/>
              <w:rPr>
                <w:sz w:val="22"/>
                <w:szCs w:val="22"/>
              </w:rPr>
            </w:pPr>
            <w:r>
              <w:rPr>
                <w:sz w:val="22"/>
                <w:szCs w:val="22"/>
              </w:rPr>
              <w:t>Makes the area more of a destination for the community</w:t>
            </w:r>
          </w:p>
        </w:tc>
        <w:tc>
          <w:tcPr>
            <w:tcW w:w="1200"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1208B32C" w14:textId="77777777" w:rsidR="00572D5A" w:rsidRDefault="00FE4D6F">
            <w:pPr>
              <w:widowControl w:val="0"/>
              <w:spacing w:line="276" w:lineRule="auto"/>
              <w:rPr>
                <w:sz w:val="22"/>
                <w:szCs w:val="22"/>
              </w:rPr>
            </w:pPr>
            <w:r>
              <w:rPr>
                <w:sz w:val="22"/>
                <w:szCs w:val="22"/>
              </w:rPr>
              <w:t>Improves safety with more people out and about</w:t>
            </w:r>
          </w:p>
        </w:tc>
        <w:tc>
          <w:tcPr>
            <w:tcW w:w="1320"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72CE59A7" w14:textId="77777777" w:rsidR="00572D5A" w:rsidRDefault="00FE4D6F">
            <w:pPr>
              <w:widowControl w:val="0"/>
              <w:spacing w:line="276" w:lineRule="auto"/>
              <w:rPr>
                <w:sz w:val="22"/>
                <w:szCs w:val="22"/>
              </w:rPr>
            </w:pPr>
            <w:r>
              <w:rPr>
                <w:sz w:val="22"/>
                <w:szCs w:val="22"/>
              </w:rPr>
              <w:t>Redu</w:t>
            </w:r>
            <w:r>
              <w:rPr>
                <w:sz w:val="22"/>
                <w:szCs w:val="22"/>
              </w:rPr>
              <w:t>ces risk of catching COVID-19</w:t>
            </w:r>
          </w:p>
        </w:tc>
        <w:tc>
          <w:tcPr>
            <w:tcW w:w="1065"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71523E1F" w14:textId="77777777" w:rsidR="00572D5A" w:rsidRDefault="00FE4D6F">
            <w:pPr>
              <w:widowControl w:val="0"/>
              <w:spacing w:line="276" w:lineRule="auto"/>
              <w:rPr>
                <w:sz w:val="22"/>
                <w:szCs w:val="22"/>
              </w:rPr>
            </w:pPr>
            <w:r>
              <w:rPr>
                <w:sz w:val="22"/>
                <w:szCs w:val="22"/>
              </w:rPr>
              <w:t>Allows more diners to enjoy the area</w:t>
            </w:r>
          </w:p>
        </w:tc>
        <w:tc>
          <w:tcPr>
            <w:tcW w:w="1200"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7B261F2C" w14:textId="77777777" w:rsidR="00572D5A" w:rsidRDefault="00FE4D6F">
            <w:pPr>
              <w:widowControl w:val="0"/>
              <w:spacing w:line="276" w:lineRule="auto"/>
              <w:rPr>
                <w:sz w:val="22"/>
                <w:szCs w:val="22"/>
              </w:rPr>
            </w:pPr>
            <w:r>
              <w:rPr>
                <w:sz w:val="22"/>
                <w:szCs w:val="22"/>
              </w:rPr>
              <w:t>Does not contribute</w:t>
            </w:r>
          </w:p>
        </w:tc>
        <w:tc>
          <w:tcPr>
            <w:tcW w:w="1605"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0086DB31" w14:textId="77777777" w:rsidR="00572D5A" w:rsidRDefault="00FE4D6F">
            <w:pPr>
              <w:widowControl w:val="0"/>
              <w:spacing w:line="276" w:lineRule="auto"/>
              <w:rPr>
                <w:sz w:val="22"/>
                <w:szCs w:val="22"/>
              </w:rPr>
            </w:pPr>
            <w:r>
              <w:rPr>
                <w:sz w:val="22"/>
                <w:szCs w:val="22"/>
              </w:rPr>
              <w:t>Other</w:t>
            </w:r>
          </w:p>
        </w:tc>
      </w:tr>
      <w:tr w:rsidR="00572D5A" w14:paraId="6C4398BB" w14:textId="77777777">
        <w:trPr>
          <w:trHeight w:val="1035"/>
        </w:trPr>
        <w:tc>
          <w:tcPr>
            <w:tcW w:w="1173"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485BF56F" w14:textId="77777777" w:rsidR="00572D5A" w:rsidRDefault="00FE4D6F">
            <w:pPr>
              <w:widowControl w:val="0"/>
              <w:spacing w:line="276" w:lineRule="auto"/>
              <w:jc w:val="right"/>
              <w:rPr>
                <w:sz w:val="22"/>
                <w:szCs w:val="22"/>
              </w:rPr>
            </w:pPr>
            <w:r>
              <w:rPr>
                <w:sz w:val="22"/>
                <w:szCs w:val="22"/>
              </w:rPr>
              <w:lastRenderedPageBreak/>
              <w:t>41</w:t>
            </w:r>
          </w:p>
        </w:tc>
        <w:tc>
          <w:tcPr>
            <w:tcW w:w="1440"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0AE378E5" w14:textId="77777777" w:rsidR="00572D5A" w:rsidRDefault="00FE4D6F">
            <w:pPr>
              <w:widowControl w:val="0"/>
              <w:spacing w:line="276" w:lineRule="auto"/>
              <w:jc w:val="right"/>
              <w:rPr>
                <w:sz w:val="22"/>
                <w:szCs w:val="22"/>
              </w:rPr>
            </w:pPr>
            <w:r>
              <w:rPr>
                <w:sz w:val="22"/>
                <w:szCs w:val="22"/>
              </w:rPr>
              <w:t>36</w:t>
            </w:r>
          </w:p>
        </w:tc>
        <w:tc>
          <w:tcPr>
            <w:tcW w:w="1200"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53A1AD4D" w14:textId="77777777" w:rsidR="00572D5A" w:rsidRDefault="00FE4D6F">
            <w:pPr>
              <w:widowControl w:val="0"/>
              <w:spacing w:line="276" w:lineRule="auto"/>
              <w:jc w:val="right"/>
              <w:rPr>
                <w:sz w:val="22"/>
                <w:szCs w:val="22"/>
              </w:rPr>
            </w:pPr>
            <w:r>
              <w:rPr>
                <w:sz w:val="22"/>
                <w:szCs w:val="22"/>
              </w:rPr>
              <w:t>28</w:t>
            </w:r>
          </w:p>
        </w:tc>
        <w:tc>
          <w:tcPr>
            <w:tcW w:w="1320"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7C824114" w14:textId="77777777" w:rsidR="00572D5A" w:rsidRDefault="00FE4D6F">
            <w:pPr>
              <w:widowControl w:val="0"/>
              <w:spacing w:line="276" w:lineRule="auto"/>
              <w:jc w:val="right"/>
              <w:rPr>
                <w:sz w:val="22"/>
                <w:szCs w:val="22"/>
              </w:rPr>
            </w:pPr>
            <w:r>
              <w:rPr>
                <w:sz w:val="22"/>
                <w:szCs w:val="22"/>
              </w:rPr>
              <w:t>30</w:t>
            </w:r>
          </w:p>
        </w:tc>
        <w:tc>
          <w:tcPr>
            <w:tcW w:w="1065"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2C07A1DD" w14:textId="77777777" w:rsidR="00572D5A" w:rsidRDefault="00FE4D6F">
            <w:pPr>
              <w:widowControl w:val="0"/>
              <w:spacing w:line="276" w:lineRule="auto"/>
              <w:jc w:val="right"/>
              <w:rPr>
                <w:sz w:val="22"/>
                <w:szCs w:val="22"/>
              </w:rPr>
            </w:pPr>
            <w:r>
              <w:rPr>
                <w:sz w:val="22"/>
                <w:szCs w:val="22"/>
              </w:rPr>
              <w:t>37</w:t>
            </w:r>
          </w:p>
        </w:tc>
        <w:tc>
          <w:tcPr>
            <w:tcW w:w="1200"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3BD97008" w14:textId="77777777" w:rsidR="00572D5A" w:rsidRDefault="00FE4D6F">
            <w:pPr>
              <w:widowControl w:val="0"/>
              <w:spacing w:line="276" w:lineRule="auto"/>
              <w:jc w:val="right"/>
              <w:rPr>
                <w:sz w:val="22"/>
                <w:szCs w:val="22"/>
              </w:rPr>
            </w:pPr>
            <w:r>
              <w:rPr>
                <w:sz w:val="22"/>
                <w:szCs w:val="22"/>
              </w:rPr>
              <w:t>10</w:t>
            </w:r>
          </w:p>
        </w:tc>
        <w:tc>
          <w:tcPr>
            <w:tcW w:w="1605"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1FABA718" w14:textId="77777777" w:rsidR="00572D5A" w:rsidRDefault="00FE4D6F">
            <w:pPr>
              <w:widowControl w:val="0"/>
              <w:spacing w:line="276" w:lineRule="auto"/>
              <w:rPr>
                <w:sz w:val="22"/>
                <w:szCs w:val="22"/>
              </w:rPr>
            </w:pPr>
            <w:r>
              <w:rPr>
                <w:sz w:val="22"/>
                <w:szCs w:val="22"/>
              </w:rPr>
              <w:t>2 comments</w:t>
            </w:r>
          </w:p>
          <w:p w14:paraId="17360270" w14:textId="77777777" w:rsidR="00572D5A" w:rsidRDefault="00FE4D6F">
            <w:pPr>
              <w:widowControl w:val="0"/>
              <w:spacing w:line="276" w:lineRule="auto"/>
              <w:rPr>
                <w:sz w:val="22"/>
                <w:szCs w:val="22"/>
              </w:rPr>
            </w:pPr>
            <w:r>
              <w:rPr>
                <w:sz w:val="22"/>
                <w:szCs w:val="22"/>
              </w:rPr>
              <w:t xml:space="preserve">Staff feel safer </w:t>
            </w:r>
          </w:p>
          <w:p w14:paraId="0E083771" w14:textId="77777777" w:rsidR="00572D5A" w:rsidRDefault="00FE4D6F">
            <w:pPr>
              <w:widowControl w:val="0"/>
              <w:spacing w:line="276" w:lineRule="auto"/>
              <w:rPr>
                <w:sz w:val="22"/>
                <w:szCs w:val="22"/>
              </w:rPr>
            </w:pPr>
            <w:r>
              <w:rPr>
                <w:sz w:val="22"/>
                <w:szCs w:val="22"/>
              </w:rPr>
              <w:t>Detracts from area</w:t>
            </w:r>
          </w:p>
        </w:tc>
      </w:tr>
    </w:tbl>
    <w:p w14:paraId="78471DFD" w14:textId="77777777" w:rsidR="00572D5A" w:rsidRDefault="00572D5A"/>
    <w:p w14:paraId="5B566E04" w14:textId="77777777" w:rsidR="00572D5A" w:rsidRDefault="00FE4D6F">
      <w:r>
        <w:t xml:space="preserve">Reasons cited for this positive impact </w:t>
      </w:r>
    </w:p>
    <w:p w14:paraId="1DC77A14" w14:textId="77777777" w:rsidR="00572D5A" w:rsidRDefault="00FE4D6F">
      <w:pPr>
        <w:numPr>
          <w:ilvl w:val="0"/>
          <w:numId w:val="19"/>
        </w:numPr>
        <w:spacing w:after="0"/>
        <w:rPr>
          <w:color w:val="007AA5"/>
          <w:sz w:val="22"/>
          <w:szCs w:val="22"/>
        </w:rPr>
      </w:pPr>
      <w:r>
        <w:rPr>
          <w:color w:val="007AA5"/>
          <w:sz w:val="22"/>
          <w:szCs w:val="22"/>
        </w:rPr>
        <w:t>“The parklets have allowed my business to remain viable with the density limits that restrict the total number of patrons we are allowed to serve at any one time.”</w:t>
      </w:r>
    </w:p>
    <w:p w14:paraId="08A316F4" w14:textId="77777777" w:rsidR="00572D5A" w:rsidRDefault="00FE4D6F">
      <w:pPr>
        <w:numPr>
          <w:ilvl w:val="0"/>
          <w:numId w:val="19"/>
        </w:numPr>
        <w:spacing w:after="0"/>
        <w:rPr>
          <w:color w:val="007AA5"/>
          <w:sz w:val="22"/>
          <w:szCs w:val="22"/>
        </w:rPr>
      </w:pPr>
      <w:r>
        <w:rPr>
          <w:color w:val="007AA5"/>
          <w:sz w:val="22"/>
          <w:szCs w:val="22"/>
        </w:rPr>
        <w:t xml:space="preserve"> “Attracts people, visitors and community.”</w:t>
      </w:r>
    </w:p>
    <w:p w14:paraId="73B43F44" w14:textId="77777777" w:rsidR="00572D5A" w:rsidRDefault="00FE4D6F">
      <w:pPr>
        <w:numPr>
          <w:ilvl w:val="0"/>
          <w:numId w:val="19"/>
        </w:numPr>
        <w:spacing w:after="0"/>
        <w:rPr>
          <w:color w:val="007AA5"/>
          <w:sz w:val="22"/>
          <w:szCs w:val="22"/>
        </w:rPr>
      </w:pPr>
      <w:r>
        <w:rPr>
          <w:color w:val="007AA5"/>
          <w:sz w:val="22"/>
          <w:szCs w:val="22"/>
        </w:rPr>
        <w:t>“It is ridiculous getting rid of the parklets. The pandemic is not going to be over by March 31st!”</w:t>
      </w:r>
    </w:p>
    <w:p w14:paraId="64EC0F7C" w14:textId="77777777" w:rsidR="00572D5A" w:rsidRDefault="00FE4D6F">
      <w:pPr>
        <w:numPr>
          <w:ilvl w:val="0"/>
          <w:numId w:val="19"/>
        </w:numPr>
        <w:spacing w:after="0"/>
        <w:rPr>
          <w:color w:val="007AA5"/>
          <w:sz w:val="22"/>
          <w:szCs w:val="22"/>
        </w:rPr>
      </w:pPr>
      <w:r>
        <w:rPr>
          <w:color w:val="007AA5"/>
          <w:sz w:val="22"/>
          <w:szCs w:val="22"/>
        </w:rPr>
        <w:t>“Very evident the amount of foot traffic in Melrose St has increased substantially which is beneficial to many other traders &amp; this an economic benefit to t</w:t>
      </w:r>
      <w:r>
        <w:rPr>
          <w:color w:val="007AA5"/>
          <w:sz w:val="22"/>
          <w:szCs w:val="22"/>
        </w:rPr>
        <w:t>he village which has mostly been concentrated in the centre only.”</w:t>
      </w:r>
    </w:p>
    <w:p w14:paraId="4F1AE495" w14:textId="77777777" w:rsidR="00572D5A" w:rsidRDefault="00FE4D6F">
      <w:pPr>
        <w:numPr>
          <w:ilvl w:val="0"/>
          <w:numId w:val="19"/>
        </w:numPr>
        <w:spacing w:after="0"/>
        <w:rPr>
          <w:color w:val="007AA5"/>
          <w:sz w:val="22"/>
          <w:szCs w:val="22"/>
        </w:rPr>
      </w:pPr>
      <w:r>
        <w:rPr>
          <w:color w:val="007AA5"/>
          <w:sz w:val="22"/>
          <w:szCs w:val="22"/>
        </w:rPr>
        <w:t>“Less impact on the environment with less car traffic and the benefits of green footprint.” “We constantly hear the patrons feel like they’re somewhere in the Mediterranean. More room to si</w:t>
      </w:r>
      <w:r>
        <w:rPr>
          <w:color w:val="007AA5"/>
          <w:sz w:val="22"/>
          <w:szCs w:val="22"/>
        </w:rPr>
        <w:t>t outdoors and include their pets.”</w:t>
      </w:r>
    </w:p>
    <w:p w14:paraId="55C00E7B" w14:textId="77777777" w:rsidR="00572D5A" w:rsidRDefault="00FE4D6F">
      <w:pPr>
        <w:numPr>
          <w:ilvl w:val="0"/>
          <w:numId w:val="19"/>
        </w:numPr>
        <w:spacing w:after="0"/>
        <w:rPr>
          <w:color w:val="007AA5"/>
          <w:sz w:val="22"/>
          <w:szCs w:val="22"/>
        </w:rPr>
      </w:pPr>
      <w:r>
        <w:rPr>
          <w:color w:val="007AA5"/>
          <w:sz w:val="22"/>
          <w:szCs w:val="22"/>
        </w:rPr>
        <w:t>“It allows us to run our business smoothly, because Covid customers still refuse to sit in close contact with other customers. Parklet provides us that option, it brings a positive vibe for the locals to dine in at our c</w:t>
      </w:r>
      <w:r>
        <w:rPr>
          <w:color w:val="007AA5"/>
          <w:sz w:val="22"/>
          <w:szCs w:val="22"/>
        </w:rPr>
        <w:t>afe.”</w:t>
      </w:r>
    </w:p>
    <w:p w14:paraId="43F8632B" w14:textId="77777777" w:rsidR="00572D5A" w:rsidRDefault="00FE4D6F">
      <w:pPr>
        <w:numPr>
          <w:ilvl w:val="0"/>
          <w:numId w:val="19"/>
        </w:numPr>
        <w:spacing w:after="0"/>
        <w:rPr>
          <w:color w:val="007AA5"/>
          <w:sz w:val="22"/>
          <w:szCs w:val="22"/>
        </w:rPr>
      </w:pPr>
      <w:r>
        <w:rPr>
          <w:color w:val="007AA5"/>
          <w:sz w:val="22"/>
          <w:szCs w:val="22"/>
        </w:rPr>
        <w:t>“...made it a destination and all the concourse businesses benefited out of it."</w:t>
      </w:r>
    </w:p>
    <w:p w14:paraId="2B014456" w14:textId="77777777" w:rsidR="00572D5A" w:rsidRDefault="00572D5A"/>
    <w:p w14:paraId="6AA7574E" w14:textId="77777777" w:rsidR="00572D5A" w:rsidRDefault="00FE4D6F">
      <w:r>
        <w:t>Reasons cited for negative impact</w:t>
      </w:r>
    </w:p>
    <w:p w14:paraId="30CD30CA" w14:textId="77777777" w:rsidR="00572D5A" w:rsidRDefault="00FE4D6F">
      <w:pPr>
        <w:numPr>
          <w:ilvl w:val="0"/>
          <w:numId w:val="27"/>
        </w:numPr>
        <w:spacing w:after="0"/>
        <w:rPr>
          <w:color w:val="007AA5"/>
          <w:sz w:val="22"/>
          <w:szCs w:val="22"/>
        </w:rPr>
      </w:pPr>
      <w:r>
        <w:rPr>
          <w:color w:val="007AA5"/>
          <w:sz w:val="22"/>
          <w:szCs w:val="22"/>
        </w:rPr>
        <w:t>"Loss of car parking.”</w:t>
      </w:r>
    </w:p>
    <w:p w14:paraId="4AD58CF9" w14:textId="77777777" w:rsidR="00572D5A" w:rsidRDefault="00FE4D6F">
      <w:pPr>
        <w:numPr>
          <w:ilvl w:val="0"/>
          <w:numId w:val="27"/>
        </w:numPr>
        <w:spacing w:after="0"/>
        <w:rPr>
          <w:color w:val="007AA5"/>
          <w:sz w:val="22"/>
          <w:szCs w:val="22"/>
        </w:rPr>
      </w:pPr>
      <w:r>
        <w:rPr>
          <w:color w:val="007AA5"/>
          <w:sz w:val="22"/>
          <w:szCs w:val="22"/>
        </w:rPr>
        <w:t>“Detracts from the area."</w:t>
      </w:r>
    </w:p>
    <w:p w14:paraId="7D8E1341" w14:textId="77777777" w:rsidR="00572D5A" w:rsidRDefault="00FE4D6F">
      <w:pPr>
        <w:numPr>
          <w:ilvl w:val="0"/>
          <w:numId w:val="27"/>
        </w:numPr>
        <w:spacing w:after="0"/>
        <w:rPr>
          <w:color w:val="007AA5"/>
          <w:sz w:val="22"/>
          <w:szCs w:val="22"/>
        </w:rPr>
      </w:pPr>
      <w:r>
        <w:rPr>
          <w:color w:val="007AA5"/>
          <w:sz w:val="22"/>
          <w:szCs w:val="22"/>
        </w:rPr>
        <w:t>“My A-Frame sign has been displaced by the cafe tables on the footpath.”</w:t>
      </w:r>
    </w:p>
    <w:p w14:paraId="4E85ACE8" w14:textId="77777777" w:rsidR="00572D5A" w:rsidRDefault="00FE4D6F">
      <w:pPr>
        <w:numPr>
          <w:ilvl w:val="0"/>
          <w:numId w:val="27"/>
        </w:numPr>
        <w:spacing w:after="0"/>
        <w:rPr>
          <w:color w:val="007AA5"/>
          <w:sz w:val="22"/>
          <w:szCs w:val="22"/>
        </w:rPr>
      </w:pPr>
      <w:r>
        <w:rPr>
          <w:color w:val="007AA5"/>
          <w:sz w:val="22"/>
          <w:szCs w:val="22"/>
        </w:rPr>
        <w:t>"Parklets ar</w:t>
      </w:r>
      <w:r>
        <w:rPr>
          <w:color w:val="007AA5"/>
          <w:sz w:val="22"/>
          <w:szCs w:val="22"/>
        </w:rPr>
        <w:t>e never used during the day.”</w:t>
      </w:r>
    </w:p>
    <w:p w14:paraId="794729B4" w14:textId="77777777" w:rsidR="00572D5A" w:rsidRDefault="00FE4D6F">
      <w:pPr>
        <w:numPr>
          <w:ilvl w:val="0"/>
          <w:numId w:val="27"/>
        </w:numPr>
        <w:spacing w:after="0"/>
        <w:rPr>
          <w:color w:val="007AA5"/>
          <w:sz w:val="22"/>
          <w:szCs w:val="22"/>
        </w:rPr>
      </w:pPr>
      <w:r>
        <w:rPr>
          <w:color w:val="007AA5"/>
          <w:sz w:val="22"/>
          <w:szCs w:val="22"/>
        </w:rPr>
        <w:t xml:space="preserve">“Parklets are only used when the weather is fine and the wind is not blowing, which is not often.” </w:t>
      </w:r>
    </w:p>
    <w:p w14:paraId="3A17CE09" w14:textId="77777777" w:rsidR="00572D5A" w:rsidRDefault="00FE4D6F">
      <w:pPr>
        <w:numPr>
          <w:ilvl w:val="0"/>
          <w:numId w:val="27"/>
        </w:numPr>
        <w:spacing w:after="0"/>
        <w:rPr>
          <w:color w:val="007AA5"/>
          <w:sz w:val="22"/>
          <w:szCs w:val="22"/>
        </w:rPr>
      </w:pPr>
      <w:r>
        <w:rPr>
          <w:color w:val="007AA5"/>
          <w:sz w:val="22"/>
          <w:szCs w:val="22"/>
        </w:rPr>
        <w:t>“Not near our store.”</w:t>
      </w:r>
    </w:p>
    <w:p w14:paraId="3E47FB9F" w14:textId="77777777" w:rsidR="00572D5A" w:rsidRDefault="00FE4D6F">
      <w:pPr>
        <w:numPr>
          <w:ilvl w:val="0"/>
          <w:numId w:val="27"/>
        </w:numPr>
        <w:spacing w:after="0"/>
        <w:rPr>
          <w:color w:val="007AA5"/>
          <w:sz w:val="22"/>
          <w:szCs w:val="22"/>
        </w:rPr>
      </w:pPr>
      <w:r>
        <w:rPr>
          <w:color w:val="007AA5"/>
          <w:sz w:val="22"/>
          <w:szCs w:val="22"/>
        </w:rPr>
        <w:t>“...noise, smoking, drinking out the front of my shop.”</w:t>
      </w:r>
    </w:p>
    <w:p w14:paraId="6A8CE01F" w14:textId="77777777" w:rsidR="00572D5A" w:rsidRDefault="00FE4D6F">
      <w:pPr>
        <w:numPr>
          <w:ilvl w:val="0"/>
          <w:numId w:val="27"/>
        </w:numPr>
        <w:spacing w:after="0"/>
        <w:rPr>
          <w:color w:val="007AA5"/>
          <w:sz w:val="22"/>
          <w:szCs w:val="22"/>
        </w:rPr>
      </w:pPr>
      <w:r>
        <w:rPr>
          <w:color w:val="007AA5"/>
          <w:sz w:val="22"/>
          <w:szCs w:val="22"/>
        </w:rPr>
        <w:t>“A small retail strip cannot afford to turn away customers because of lack of access for its customers, most of whom rely on vehicle access. The centre is for all traders, not just food outlets!”</w:t>
      </w:r>
    </w:p>
    <w:p w14:paraId="397EEB8A" w14:textId="77777777" w:rsidR="00572D5A" w:rsidRDefault="00FE4D6F">
      <w:pPr>
        <w:numPr>
          <w:ilvl w:val="0"/>
          <w:numId w:val="27"/>
        </w:numPr>
        <w:spacing w:after="0"/>
        <w:rPr>
          <w:color w:val="007AA5"/>
          <w:sz w:val="22"/>
          <w:szCs w:val="22"/>
        </w:rPr>
      </w:pPr>
      <w:r>
        <w:rPr>
          <w:color w:val="007AA5"/>
          <w:sz w:val="22"/>
          <w:szCs w:val="22"/>
        </w:rPr>
        <w:t xml:space="preserve">“It </w:t>
      </w:r>
      <w:r>
        <w:rPr>
          <w:color w:val="007AA5"/>
          <w:sz w:val="22"/>
          <w:szCs w:val="22"/>
        </w:rPr>
        <w:t>brings something different to Bay St. It gives it some life and atmosphere which it has been lacking. Very minimal car spaces are lost as we have big car parks in the side street.”</w:t>
      </w:r>
    </w:p>
    <w:p w14:paraId="551EE4A6" w14:textId="77777777" w:rsidR="00572D5A" w:rsidRDefault="00572D5A">
      <w:pPr>
        <w:spacing w:after="0"/>
        <w:rPr>
          <w:color w:val="007AA5"/>
          <w:sz w:val="22"/>
          <w:szCs w:val="22"/>
        </w:rPr>
      </w:pPr>
    </w:p>
    <w:p w14:paraId="1D369424" w14:textId="77777777" w:rsidR="00572D5A" w:rsidRDefault="00FE4D6F">
      <w:pPr>
        <w:pStyle w:val="Heading3"/>
        <w:ind w:left="0" w:firstLine="0"/>
        <w:rPr>
          <w:color w:val="007AA5"/>
          <w:sz w:val="22"/>
          <w:szCs w:val="22"/>
        </w:rPr>
      </w:pPr>
      <w:bookmarkStart w:id="23" w:name="_heading=h.7h0z8wk78la3" w:colFirst="0" w:colLast="0"/>
      <w:bookmarkEnd w:id="23"/>
      <w:r>
        <w:t xml:space="preserve">Impact on carparking </w:t>
      </w:r>
    </w:p>
    <w:p w14:paraId="51DDE8C4" w14:textId="77777777" w:rsidR="00572D5A" w:rsidRDefault="00FE4D6F">
      <w:pPr>
        <w:rPr>
          <w:color w:val="222222"/>
          <w:sz w:val="22"/>
          <w:szCs w:val="22"/>
        </w:rPr>
      </w:pPr>
      <w:r>
        <w:rPr>
          <w:color w:val="222222"/>
          <w:sz w:val="22"/>
          <w:szCs w:val="22"/>
        </w:rPr>
        <w:t>A common concern of traders is the amount of carpark</w:t>
      </w:r>
      <w:r>
        <w:rPr>
          <w:color w:val="222222"/>
          <w:sz w:val="22"/>
          <w:szCs w:val="22"/>
        </w:rPr>
        <w:t>ing available. Council is aware of this balance and wanted to understand the real and perceived impact parklets may have had on carparking.  Business participants were asked to consider the impact parklets had had on carparking. Only 8 participants had fel</w:t>
      </w:r>
      <w:r>
        <w:rPr>
          <w:color w:val="222222"/>
          <w:sz w:val="22"/>
          <w:szCs w:val="22"/>
        </w:rPr>
        <w:t xml:space="preserve">t reduced carparking had a significant impact on their business (reduced trade), with 7 receiving customer complaints about the lack of parking availability. The majority of business participants had felt no impact. Table 6 presents these findings. </w:t>
      </w:r>
    </w:p>
    <w:p w14:paraId="4937902D" w14:textId="77777777" w:rsidR="00572D5A" w:rsidRDefault="00FE4D6F">
      <w:pPr>
        <w:rPr>
          <w:b/>
          <w:sz w:val="22"/>
          <w:szCs w:val="22"/>
        </w:rPr>
      </w:pPr>
      <w:r>
        <w:rPr>
          <w:b/>
          <w:color w:val="222222"/>
          <w:sz w:val="22"/>
          <w:szCs w:val="22"/>
        </w:rPr>
        <w:t xml:space="preserve">Table </w:t>
      </w:r>
      <w:r>
        <w:rPr>
          <w:b/>
          <w:color w:val="222222"/>
          <w:sz w:val="22"/>
          <w:szCs w:val="22"/>
        </w:rPr>
        <w:t xml:space="preserve">6. Impact on carparking availability </w:t>
      </w:r>
    </w:p>
    <w:tbl>
      <w:tblPr>
        <w:tblStyle w:val="af1"/>
        <w:tblW w:w="97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9"/>
        <w:gridCol w:w="861"/>
        <w:gridCol w:w="1529"/>
        <w:gridCol w:w="1155"/>
        <w:gridCol w:w="5287"/>
      </w:tblGrid>
      <w:tr w:rsidR="00572D5A" w14:paraId="05CF7226" w14:textId="77777777">
        <w:trPr>
          <w:trHeight w:val="952"/>
        </w:trPr>
        <w:tc>
          <w:tcPr>
            <w:tcW w:w="879"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73A2FA8B" w14:textId="77777777" w:rsidR="00572D5A" w:rsidRDefault="00FE4D6F">
            <w:pPr>
              <w:widowControl w:val="0"/>
              <w:spacing w:line="276" w:lineRule="auto"/>
              <w:rPr>
                <w:sz w:val="22"/>
                <w:szCs w:val="22"/>
              </w:rPr>
            </w:pPr>
            <w:r>
              <w:rPr>
                <w:sz w:val="22"/>
                <w:szCs w:val="22"/>
              </w:rPr>
              <w:lastRenderedPageBreak/>
              <w:t xml:space="preserve">No </w:t>
            </w:r>
          </w:p>
          <w:p w14:paraId="4E728B6D" w14:textId="77777777" w:rsidR="00572D5A" w:rsidRDefault="00FE4D6F">
            <w:pPr>
              <w:widowControl w:val="0"/>
              <w:spacing w:line="276" w:lineRule="auto"/>
              <w:rPr>
                <w:sz w:val="22"/>
                <w:szCs w:val="22"/>
              </w:rPr>
            </w:pPr>
            <w:r>
              <w:rPr>
                <w:sz w:val="22"/>
                <w:szCs w:val="22"/>
              </w:rPr>
              <w:t>impact</w:t>
            </w:r>
          </w:p>
        </w:tc>
        <w:tc>
          <w:tcPr>
            <w:tcW w:w="861"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1B5BA1DA" w14:textId="77777777" w:rsidR="00572D5A" w:rsidRDefault="00FE4D6F">
            <w:pPr>
              <w:widowControl w:val="0"/>
              <w:spacing w:line="276" w:lineRule="auto"/>
              <w:rPr>
                <w:sz w:val="22"/>
                <w:szCs w:val="22"/>
              </w:rPr>
            </w:pPr>
            <w:r>
              <w:rPr>
                <w:sz w:val="22"/>
                <w:szCs w:val="22"/>
              </w:rPr>
              <w:t>Some impact</w:t>
            </w:r>
          </w:p>
        </w:tc>
        <w:tc>
          <w:tcPr>
            <w:tcW w:w="1529"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255CE617" w14:textId="77777777" w:rsidR="00572D5A" w:rsidRDefault="00FE4D6F">
            <w:pPr>
              <w:widowControl w:val="0"/>
              <w:spacing w:line="276" w:lineRule="auto"/>
              <w:rPr>
                <w:sz w:val="22"/>
                <w:szCs w:val="22"/>
              </w:rPr>
            </w:pPr>
            <w:r>
              <w:rPr>
                <w:sz w:val="22"/>
                <w:szCs w:val="22"/>
              </w:rPr>
              <w:t>Considerable impact</w:t>
            </w:r>
          </w:p>
        </w:tc>
        <w:tc>
          <w:tcPr>
            <w:tcW w:w="1155"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77F3B52D" w14:textId="77777777" w:rsidR="00572D5A" w:rsidRDefault="00FE4D6F">
            <w:pPr>
              <w:widowControl w:val="0"/>
              <w:spacing w:line="276" w:lineRule="auto"/>
              <w:rPr>
                <w:sz w:val="22"/>
                <w:szCs w:val="22"/>
              </w:rPr>
            </w:pPr>
            <w:r>
              <w:rPr>
                <w:sz w:val="22"/>
                <w:szCs w:val="22"/>
              </w:rPr>
              <w:t>Not sure</w:t>
            </w:r>
          </w:p>
        </w:tc>
        <w:tc>
          <w:tcPr>
            <w:tcW w:w="5287"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5B7A81B9" w14:textId="77777777" w:rsidR="00572D5A" w:rsidRDefault="00FE4D6F">
            <w:pPr>
              <w:widowControl w:val="0"/>
              <w:spacing w:line="276" w:lineRule="auto"/>
              <w:rPr>
                <w:sz w:val="22"/>
                <w:szCs w:val="22"/>
              </w:rPr>
            </w:pPr>
            <w:r>
              <w:rPr>
                <w:sz w:val="22"/>
                <w:szCs w:val="22"/>
              </w:rPr>
              <w:t xml:space="preserve">Customer feedback </w:t>
            </w:r>
          </w:p>
        </w:tc>
      </w:tr>
      <w:tr w:rsidR="00572D5A" w14:paraId="770F7AB0" w14:textId="77777777">
        <w:trPr>
          <w:trHeight w:val="952"/>
        </w:trPr>
        <w:tc>
          <w:tcPr>
            <w:tcW w:w="879"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025ACA6A" w14:textId="77777777" w:rsidR="00572D5A" w:rsidRDefault="00FE4D6F">
            <w:pPr>
              <w:widowControl w:val="0"/>
              <w:spacing w:line="276" w:lineRule="auto"/>
              <w:jc w:val="right"/>
              <w:rPr>
                <w:sz w:val="22"/>
                <w:szCs w:val="22"/>
              </w:rPr>
            </w:pPr>
            <w:r>
              <w:rPr>
                <w:sz w:val="22"/>
                <w:szCs w:val="22"/>
              </w:rPr>
              <w:t>28</w:t>
            </w:r>
          </w:p>
        </w:tc>
        <w:tc>
          <w:tcPr>
            <w:tcW w:w="861"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7013F73B" w14:textId="77777777" w:rsidR="00572D5A" w:rsidRDefault="00FE4D6F">
            <w:pPr>
              <w:widowControl w:val="0"/>
              <w:spacing w:line="276" w:lineRule="auto"/>
              <w:jc w:val="right"/>
              <w:rPr>
                <w:sz w:val="22"/>
                <w:szCs w:val="22"/>
              </w:rPr>
            </w:pPr>
            <w:r>
              <w:rPr>
                <w:sz w:val="22"/>
                <w:szCs w:val="22"/>
              </w:rPr>
              <w:t>10</w:t>
            </w:r>
          </w:p>
        </w:tc>
        <w:tc>
          <w:tcPr>
            <w:tcW w:w="1529"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49009184" w14:textId="77777777" w:rsidR="00572D5A" w:rsidRDefault="00FE4D6F">
            <w:pPr>
              <w:widowControl w:val="0"/>
              <w:spacing w:line="276" w:lineRule="auto"/>
              <w:jc w:val="right"/>
              <w:rPr>
                <w:sz w:val="22"/>
                <w:szCs w:val="22"/>
              </w:rPr>
            </w:pPr>
            <w:r>
              <w:rPr>
                <w:sz w:val="22"/>
                <w:szCs w:val="22"/>
              </w:rPr>
              <w:t>8</w:t>
            </w:r>
          </w:p>
        </w:tc>
        <w:tc>
          <w:tcPr>
            <w:tcW w:w="1155"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35DB41E8" w14:textId="77777777" w:rsidR="00572D5A" w:rsidRDefault="00FE4D6F">
            <w:pPr>
              <w:widowControl w:val="0"/>
              <w:spacing w:line="276" w:lineRule="auto"/>
              <w:jc w:val="right"/>
              <w:rPr>
                <w:sz w:val="22"/>
                <w:szCs w:val="22"/>
              </w:rPr>
            </w:pPr>
            <w:r>
              <w:rPr>
                <w:sz w:val="22"/>
                <w:szCs w:val="22"/>
              </w:rPr>
              <w:t>1</w:t>
            </w:r>
          </w:p>
        </w:tc>
        <w:tc>
          <w:tcPr>
            <w:tcW w:w="5287"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377C29AA" w14:textId="77777777" w:rsidR="00572D5A" w:rsidRDefault="00FE4D6F">
            <w:pPr>
              <w:widowControl w:val="0"/>
              <w:spacing w:line="276" w:lineRule="auto"/>
              <w:jc w:val="right"/>
              <w:rPr>
                <w:i/>
                <w:sz w:val="22"/>
                <w:szCs w:val="22"/>
              </w:rPr>
            </w:pPr>
            <w:r>
              <w:rPr>
                <w:sz w:val="22"/>
                <w:szCs w:val="22"/>
              </w:rPr>
              <w:t xml:space="preserve">Increased customer complaints about carparking </w:t>
            </w:r>
            <w:r>
              <w:rPr>
                <w:i/>
                <w:sz w:val="22"/>
                <w:szCs w:val="22"/>
              </w:rPr>
              <w:t>7 mentions</w:t>
            </w:r>
          </w:p>
          <w:p w14:paraId="31572411" w14:textId="77777777" w:rsidR="00572D5A" w:rsidRDefault="00FE4D6F">
            <w:pPr>
              <w:widowControl w:val="0"/>
              <w:spacing w:line="276" w:lineRule="auto"/>
              <w:jc w:val="right"/>
              <w:rPr>
                <w:i/>
                <w:sz w:val="22"/>
                <w:szCs w:val="22"/>
              </w:rPr>
            </w:pPr>
            <w:r>
              <w:rPr>
                <w:sz w:val="22"/>
                <w:szCs w:val="22"/>
              </w:rPr>
              <w:t xml:space="preserve">Increased customers arriving by active or public transport </w:t>
            </w:r>
            <w:r>
              <w:rPr>
                <w:i/>
                <w:sz w:val="22"/>
                <w:szCs w:val="22"/>
              </w:rPr>
              <w:t>2 mentions</w:t>
            </w:r>
          </w:p>
        </w:tc>
      </w:tr>
    </w:tbl>
    <w:p w14:paraId="27E29BF6" w14:textId="77777777" w:rsidR="00572D5A" w:rsidRDefault="00572D5A">
      <w:pPr>
        <w:rPr>
          <w:color w:val="222222"/>
          <w:sz w:val="22"/>
          <w:szCs w:val="22"/>
        </w:rPr>
      </w:pPr>
    </w:p>
    <w:p w14:paraId="3B86071B" w14:textId="77777777" w:rsidR="00572D5A" w:rsidRDefault="00FE4D6F">
      <w:pPr>
        <w:pStyle w:val="Heading3"/>
        <w:ind w:left="0" w:firstLine="0"/>
      </w:pPr>
      <w:bookmarkStart w:id="24" w:name="_heading=h.x1n2r1ayk02m" w:colFirst="0" w:colLast="0"/>
      <w:bookmarkEnd w:id="24"/>
      <w:r>
        <w:t>Impact on revenue</w:t>
      </w:r>
    </w:p>
    <w:p w14:paraId="1FCB6F60" w14:textId="77777777" w:rsidR="00572D5A" w:rsidRDefault="00FE4D6F">
      <w:pPr>
        <w:rPr>
          <w:sz w:val="22"/>
          <w:szCs w:val="22"/>
        </w:rPr>
      </w:pPr>
      <w:r>
        <w:rPr>
          <w:sz w:val="22"/>
          <w:szCs w:val="22"/>
        </w:rPr>
        <w:t>Business participants were invited to consider the financial impacts of the parklet program. Including turnover, staffing and trade. These questions were further along in the survey and answering these questions was skipped by business participants. Out of</w:t>
      </w:r>
      <w:r>
        <w:rPr>
          <w:sz w:val="22"/>
          <w:szCs w:val="22"/>
        </w:rPr>
        <w:t xml:space="preserve"> the 55 responses the number of responses received for each question is shown in brackets </w:t>
      </w:r>
      <w:r>
        <w:rPr>
          <w:i/>
          <w:sz w:val="22"/>
          <w:szCs w:val="22"/>
        </w:rPr>
        <w:t>(nX).</w:t>
      </w:r>
    </w:p>
    <w:p w14:paraId="5A7C842C" w14:textId="77777777" w:rsidR="00572D5A" w:rsidRDefault="00FE4D6F">
      <w:pPr>
        <w:numPr>
          <w:ilvl w:val="0"/>
          <w:numId w:val="23"/>
        </w:numPr>
        <w:spacing w:after="0"/>
        <w:rPr>
          <w:sz w:val="22"/>
          <w:szCs w:val="22"/>
        </w:rPr>
      </w:pPr>
      <w:r>
        <w:rPr>
          <w:sz w:val="22"/>
          <w:szCs w:val="22"/>
        </w:rPr>
        <w:t xml:space="preserve">Turnover </w:t>
      </w:r>
      <w:r>
        <w:rPr>
          <w:i/>
          <w:sz w:val="22"/>
          <w:szCs w:val="22"/>
        </w:rPr>
        <w:t>(n16)</w:t>
      </w:r>
      <w:r>
        <w:rPr>
          <w:sz w:val="22"/>
          <w:szCs w:val="22"/>
        </w:rPr>
        <w:t xml:space="preserve">, 10 turnover had increased as a result of the parklet program, four were unsure, one had no impact and one preferred not to say. </w:t>
      </w:r>
    </w:p>
    <w:p w14:paraId="75E78511" w14:textId="77777777" w:rsidR="00572D5A" w:rsidRDefault="00FE4D6F">
      <w:pPr>
        <w:numPr>
          <w:ilvl w:val="0"/>
          <w:numId w:val="23"/>
        </w:numPr>
        <w:spacing w:after="0"/>
        <w:rPr>
          <w:sz w:val="22"/>
          <w:szCs w:val="22"/>
        </w:rPr>
      </w:pPr>
      <w:r>
        <w:rPr>
          <w:sz w:val="22"/>
          <w:szCs w:val="22"/>
        </w:rPr>
        <w:t>Turnover increa</w:t>
      </w:r>
      <w:r>
        <w:rPr>
          <w:sz w:val="22"/>
          <w:szCs w:val="22"/>
        </w:rPr>
        <w:t xml:space="preserve">se </w:t>
      </w:r>
      <w:r>
        <w:rPr>
          <w:i/>
          <w:sz w:val="22"/>
          <w:szCs w:val="22"/>
        </w:rPr>
        <w:t xml:space="preserve">(n8), </w:t>
      </w:r>
      <w:r>
        <w:rPr>
          <w:sz w:val="22"/>
          <w:szCs w:val="22"/>
        </w:rPr>
        <w:t>five had an increase between 0 and 25%; one each for 26 - 50%, 51-75% and 76 - 100%.</w:t>
      </w:r>
    </w:p>
    <w:p w14:paraId="4DE8CB65" w14:textId="77777777" w:rsidR="00572D5A" w:rsidRDefault="00FE4D6F">
      <w:pPr>
        <w:numPr>
          <w:ilvl w:val="0"/>
          <w:numId w:val="23"/>
        </w:numPr>
        <w:spacing w:after="0"/>
        <w:rPr>
          <w:sz w:val="22"/>
          <w:szCs w:val="22"/>
        </w:rPr>
      </w:pPr>
      <w:r>
        <w:rPr>
          <w:sz w:val="22"/>
          <w:szCs w:val="22"/>
        </w:rPr>
        <w:t xml:space="preserve">Staffing </w:t>
      </w:r>
      <w:r>
        <w:rPr>
          <w:i/>
          <w:sz w:val="22"/>
          <w:szCs w:val="22"/>
        </w:rPr>
        <w:t xml:space="preserve">(n16), </w:t>
      </w:r>
      <w:r>
        <w:rPr>
          <w:sz w:val="22"/>
          <w:szCs w:val="22"/>
        </w:rPr>
        <w:t xml:space="preserve">11 felt they would need to employ additional staff to service the parklets, two were unsure, two did not think this was needed. </w:t>
      </w:r>
    </w:p>
    <w:p w14:paraId="76CFC305" w14:textId="77777777" w:rsidR="00572D5A" w:rsidRDefault="00FE4D6F">
      <w:pPr>
        <w:numPr>
          <w:ilvl w:val="0"/>
          <w:numId w:val="23"/>
        </w:numPr>
        <w:rPr>
          <w:sz w:val="22"/>
          <w:szCs w:val="22"/>
        </w:rPr>
      </w:pPr>
      <w:r>
        <w:rPr>
          <w:sz w:val="22"/>
          <w:szCs w:val="22"/>
        </w:rPr>
        <w:t xml:space="preserve">Staff increase </w:t>
      </w:r>
      <w:r>
        <w:rPr>
          <w:i/>
          <w:sz w:val="22"/>
          <w:szCs w:val="22"/>
        </w:rPr>
        <w:t>(n</w:t>
      </w:r>
      <w:r>
        <w:rPr>
          <w:i/>
          <w:sz w:val="22"/>
          <w:szCs w:val="22"/>
        </w:rPr>
        <w:t xml:space="preserve">7), </w:t>
      </w:r>
      <w:r>
        <w:rPr>
          <w:sz w:val="22"/>
          <w:szCs w:val="22"/>
        </w:rPr>
        <w:t xml:space="preserve">four businesses would need one additional employee, one needed two additional staff and two would need an additional three staff. </w:t>
      </w:r>
    </w:p>
    <w:p w14:paraId="1B799526" w14:textId="77777777" w:rsidR="00572D5A" w:rsidRDefault="00572D5A">
      <w:pPr>
        <w:pStyle w:val="Heading3"/>
      </w:pPr>
      <w:bookmarkStart w:id="25" w:name="_heading=h.6b7kdrh6ghdi" w:colFirst="0" w:colLast="0"/>
      <w:bookmarkEnd w:id="25"/>
    </w:p>
    <w:p w14:paraId="225B8FE0" w14:textId="77777777" w:rsidR="00572D5A" w:rsidRDefault="00FE4D6F">
      <w:pPr>
        <w:pStyle w:val="Heading3"/>
        <w:ind w:left="0" w:firstLine="0"/>
      </w:pPr>
      <w:bookmarkStart w:id="26" w:name="_heading=h.1ow0ec59pic7" w:colFirst="0" w:colLast="0"/>
      <w:bookmarkEnd w:id="26"/>
      <w:r>
        <w:t>Future involvement in parklet program</w:t>
      </w:r>
    </w:p>
    <w:p w14:paraId="2DAB3947" w14:textId="77777777" w:rsidR="00572D5A" w:rsidRDefault="00FE4D6F">
      <w:pPr>
        <w:rPr>
          <w:i/>
          <w:sz w:val="22"/>
          <w:szCs w:val="22"/>
        </w:rPr>
      </w:pPr>
      <w:r>
        <w:rPr>
          <w:sz w:val="22"/>
          <w:szCs w:val="22"/>
        </w:rPr>
        <w:t>Business participants were invited to consider their future involvement in the par</w:t>
      </w:r>
      <w:r>
        <w:rPr>
          <w:sz w:val="22"/>
          <w:szCs w:val="22"/>
        </w:rPr>
        <w:t xml:space="preserve">klet program if it was to continue and their willingness to contirbture financially towards the set up and upkeep. These questions were further along in the survey and answering these questions was skipped by business participants. Out of the 55 responses </w:t>
      </w:r>
      <w:r>
        <w:rPr>
          <w:sz w:val="22"/>
          <w:szCs w:val="22"/>
        </w:rPr>
        <w:t xml:space="preserve">the number of responses received for each question is shown in brackets </w:t>
      </w:r>
      <w:r>
        <w:rPr>
          <w:i/>
          <w:sz w:val="22"/>
          <w:szCs w:val="22"/>
        </w:rPr>
        <w:t>(nX).</w:t>
      </w:r>
    </w:p>
    <w:p w14:paraId="1CC1156A" w14:textId="77777777" w:rsidR="00572D5A" w:rsidRDefault="00FE4D6F">
      <w:pPr>
        <w:numPr>
          <w:ilvl w:val="0"/>
          <w:numId w:val="9"/>
        </w:numPr>
        <w:spacing w:after="0"/>
        <w:rPr>
          <w:sz w:val="22"/>
          <w:szCs w:val="22"/>
        </w:rPr>
      </w:pPr>
      <w:r>
        <w:rPr>
          <w:sz w:val="22"/>
          <w:szCs w:val="22"/>
        </w:rPr>
        <w:t xml:space="preserve">Parklets outside of business </w:t>
      </w:r>
      <w:r>
        <w:rPr>
          <w:i/>
          <w:sz w:val="22"/>
          <w:szCs w:val="22"/>
        </w:rPr>
        <w:t>(n24)</w:t>
      </w:r>
      <w:r>
        <w:rPr>
          <w:sz w:val="22"/>
          <w:szCs w:val="22"/>
        </w:rPr>
        <w:t>, if the parklet continues six would like one out the front of their businesses, while the majority (</w:t>
      </w:r>
      <w:r>
        <w:rPr>
          <w:i/>
          <w:sz w:val="22"/>
          <w:szCs w:val="22"/>
        </w:rPr>
        <w:t>n13</w:t>
      </w:r>
      <w:r>
        <w:rPr>
          <w:sz w:val="22"/>
          <w:szCs w:val="22"/>
        </w:rPr>
        <w:t>) would not, four needed to know more ab</w:t>
      </w:r>
      <w:r>
        <w:rPr>
          <w:sz w:val="22"/>
          <w:szCs w:val="22"/>
        </w:rPr>
        <w:t xml:space="preserve">out it before committing. </w:t>
      </w:r>
    </w:p>
    <w:p w14:paraId="365F34F6" w14:textId="77777777" w:rsidR="00572D5A" w:rsidRDefault="00FE4D6F">
      <w:pPr>
        <w:numPr>
          <w:ilvl w:val="0"/>
          <w:numId w:val="9"/>
        </w:numPr>
        <w:spacing w:after="0"/>
        <w:rPr>
          <w:sz w:val="22"/>
          <w:szCs w:val="22"/>
        </w:rPr>
      </w:pPr>
      <w:r>
        <w:rPr>
          <w:sz w:val="22"/>
          <w:szCs w:val="22"/>
        </w:rPr>
        <w:t xml:space="preserve">Contribution towards construction of parklet </w:t>
      </w:r>
      <w:r>
        <w:rPr>
          <w:i/>
          <w:sz w:val="22"/>
          <w:szCs w:val="22"/>
        </w:rPr>
        <w:t>(n29)</w:t>
      </w:r>
      <w:r>
        <w:rPr>
          <w:sz w:val="22"/>
          <w:szCs w:val="22"/>
        </w:rPr>
        <w:t>, the majority of participants (</w:t>
      </w:r>
      <w:r>
        <w:rPr>
          <w:i/>
          <w:sz w:val="22"/>
          <w:szCs w:val="22"/>
        </w:rPr>
        <w:t>n10</w:t>
      </w:r>
      <w:r>
        <w:rPr>
          <w:sz w:val="22"/>
          <w:szCs w:val="22"/>
        </w:rPr>
        <w:t>) would be prepared to contribute financially towards the set up, eight would like a parklet however are not in a position to contribute, five w</w:t>
      </w:r>
      <w:r>
        <w:rPr>
          <w:sz w:val="22"/>
          <w:szCs w:val="22"/>
        </w:rPr>
        <w:t xml:space="preserve">ere not prepared to contribute and six opted not to say. For 11 others this was not applicable as they did not have a food outlet or were a professional service provider </w:t>
      </w:r>
      <w:r>
        <w:rPr>
          <w:color w:val="007AA5"/>
          <w:sz w:val="22"/>
          <w:szCs w:val="22"/>
        </w:rPr>
        <w:t>“Our store is a fashion retail store so this does not apply to our trading situation”</w:t>
      </w:r>
      <w:r>
        <w:rPr>
          <w:sz w:val="22"/>
          <w:szCs w:val="22"/>
        </w:rPr>
        <w:t>,</w:t>
      </w:r>
      <w:r>
        <w:rPr>
          <w:sz w:val="22"/>
          <w:szCs w:val="22"/>
        </w:rPr>
        <w:t xml:space="preserve"> </w:t>
      </w:r>
      <w:r>
        <w:rPr>
          <w:color w:val="007AA5"/>
          <w:sz w:val="22"/>
          <w:szCs w:val="22"/>
        </w:rPr>
        <w:t xml:space="preserve">“would not be used by us.” </w:t>
      </w:r>
    </w:p>
    <w:p w14:paraId="7D7F96B5" w14:textId="77777777" w:rsidR="00572D5A" w:rsidRDefault="00FE4D6F">
      <w:pPr>
        <w:numPr>
          <w:ilvl w:val="0"/>
          <w:numId w:val="9"/>
        </w:numPr>
        <w:rPr>
          <w:sz w:val="22"/>
          <w:szCs w:val="22"/>
        </w:rPr>
      </w:pPr>
      <w:r>
        <w:rPr>
          <w:sz w:val="22"/>
          <w:szCs w:val="22"/>
        </w:rPr>
        <w:t xml:space="preserve">Contribution towards parklet on public land </w:t>
      </w:r>
      <w:r>
        <w:rPr>
          <w:i/>
          <w:sz w:val="22"/>
          <w:szCs w:val="22"/>
        </w:rPr>
        <w:t>(n30)</w:t>
      </w:r>
      <w:r>
        <w:rPr>
          <w:sz w:val="22"/>
          <w:szCs w:val="22"/>
        </w:rPr>
        <w:t>, the majority of participants (</w:t>
      </w:r>
      <w:r>
        <w:rPr>
          <w:i/>
          <w:sz w:val="22"/>
          <w:szCs w:val="22"/>
        </w:rPr>
        <w:t>n11</w:t>
      </w:r>
      <w:r>
        <w:rPr>
          <w:sz w:val="22"/>
          <w:szCs w:val="22"/>
        </w:rPr>
        <w:t>) were not prepared to contribute to a parklet on public land; eight participants were, seven needed more information and seven provided additi</w:t>
      </w:r>
      <w:r>
        <w:rPr>
          <w:sz w:val="22"/>
          <w:szCs w:val="22"/>
        </w:rPr>
        <w:t xml:space="preserve">onal information for most it was not applicable to however there were some comments about making the fee fair: </w:t>
      </w:r>
      <w:r>
        <w:rPr>
          <w:color w:val="007AA5"/>
          <w:sz w:val="22"/>
          <w:szCs w:val="22"/>
        </w:rPr>
        <w:t>“We don't disagree with the principal of contributing to the cost of building permanent parklets. Is it realistic to charge full price to 'new' a</w:t>
      </w:r>
      <w:r>
        <w:rPr>
          <w:color w:val="007AA5"/>
          <w:sz w:val="22"/>
          <w:szCs w:val="22"/>
        </w:rPr>
        <w:t>ccess to road spaces when existing operators have been 'gifted' the same type of space via Council decisions of the past to remove parking and widen footpaths? I.e Dendy Deli, Pantry Brighton etc?”</w:t>
      </w:r>
    </w:p>
    <w:p w14:paraId="22C599B0" w14:textId="77777777" w:rsidR="00572D5A" w:rsidRDefault="00FE4D6F">
      <w:pPr>
        <w:pStyle w:val="Heading2"/>
        <w:rPr>
          <w:sz w:val="24"/>
          <w:szCs w:val="24"/>
        </w:rPr>
      </w:pPr>
      <w:bookmarkStart w:id="27" w:name="_heading=h.4i7ojhp" w:colFirst="0" w:colLast="0"/>
      <w:bookmarkEnd w:id="27"/>
      <w:r>
        <w:rPr>
          <w:sz w:val="24"/>
          <w:szCs w:val="24"/>
        </w:rPr>
        <w:lastRenderedPageBreak/>
        <w:t>Level of support by community</w:t>
      </w:r>
    </w:p>
    <w:p w14:paraId="11A5B933" w14:textId="77777777" w:rsidR="00572D5A" w:rsidRDefault="00FE4D6F">
      <w:pPr>
        <w:rPr>
          <w:sz w:val="22"/>
          <w:szCs w:val="22"/>
        </w:rPr>
      </w:pPr>
      <w:r>
        <w:rPr>
          <w:sz w:val="22"/>
          <w:szCs w:val="22"/>
        </w:rPr>
        <w:t>Findings by community participant is broken into two categories:</w:t>
      </w:r>
    </w:p>
    <w:p w14:paraId="1DBE9F37" w14:textId="77777777" w:rsidR="00572D5A" w:rsidRDefault="00FE4D6F">
      <w:pPr>
        <w:numPr>
          <w:ilvl w:val="0"/>
          <w:numId w:val="1"/>
        </w:numPr>
        <w:pBdr>
          <w:top w:val="nil"/>
          <w:left w:val="nil"/>
          <w:bottom w:val="nil"/>
          <w:right w:val="nil"/>
          <w:between w:val="nil"/>
        </w:pBdr>
        <w:spacing w:after="0"/>
        <w:rPr>
          <w:rFonts w:ascii="Arial" w:hAnsi="Arial" w:cs="Arial"/>
          <w:color w:val="000000"/>
          <w:sz w:val="22"/>
          <w:szCs w:val="22"/>
        </w:rPr>
      </w:pPr>
      <w:r>
        <w:rPr>
          <w:rFonts w:ascii="Arial" w:hAnsi="Arial" w:cs="Arial"/>
          <w:color w:val="000000"/>
          <w:sz w:val="22"/>
          <w:szCs w:val="22"/>
        </w:rPr>
        <w:t xml:space="preserve">residential community </w:t>
      </w:r>
    </w:p>
    <w:p w14:paraId="34EEB19C" w14:textId="77777777" w:rsidR="00572D5A" w:rsidRDefault="00FE4D6F">
      <w:pPr>
        <w:numPr>
          <w:ilvl w:val="0"/>
          <w:numId w:val="1"/>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visitors, live outside of Bayside.</w:t>
      </w:r>
    </w:p>
    <w:p w14:paraId="44208317" w14:textId="77777777" w:rsidR="00572D5A" w:rsidRDefault="00FE4D6F">
      <w:pPr>
        <w:pBdr>
          <w:top w:val="nil"/>
          <w:left w:val="nil"/>
          <w:bottom w:val="nil"/>
          <w:right w:val="nil"/>
          <w:between w:val="nil"/>
        </w:pBdr>
        <w:rPr>
          <w:sz w:val="22"/>
          <w:szCs w:val="22"/>
        </w:rPr>
      </w:pPr>
      <w:r>
        <w:rPr>
          <w:sz w:val="22"/>
          <w:szCs w:val="22"/>
        </w:rPr>
        <w:t>Both stakeholders were asked about:</w:t>
      </w:r>
    </w:p>
    <w:p w14:paraId="2E51E5E5" w14:textId="77777777" w:rsidR="00572D5A" w:rsidRDefault="00FE4D6F">
      <w:pPr>
        <w:numPr>
          <w:ilvl w:val="0"/>
          <w:numId w:val="6"/>
        </w:numPr>
        <w:pBdr>
          <w:top w:val="nil"/>
          <w:left w:val="nil"/>
          <w:bottom w:val="nil"/>
          <w:right w:val="nil"/>
          <w:between w:val="nil"/>
        </w:pBdr>
        <w:spacing w:after="0"/>
        <w:rPr>
          <w:sz w:val="22"/>
          <w:szCs w:val="22"/>
        </w:rPr>
      </w:pPr>
      <w:r>
        <w:rPr>
          <w:sz w:val="22"/>
          <w:szCs w:val="22"/>
        </w:rPr>
        <w:t>what aspects of outdoor dining appealed to them</w:t>
      </w:r>
    </w:p>
    <w:p w14:paraId="16ED422F" w14:textId="77777777" w:rsidR="00572D5A" w:rsidRDefault="00FE4D6F">
      <w:pPr>
        <w:numPr>
          <w:ilvl w:val="0"/>
          <w:numId w:val="6"/>
        </w:numPr>
        <w:pBdr>
          <w:top w:val="nil"/>
          <w:left w:val="nil"/>
          <w:bottom w:val="nil"/>
          <w:right w:val="nil"/>
          <w:between w:val="nil"/>
        </w:pBdr>
        <w:spacing w:after="0"/>
        <w:rPr>
          <w:sz w:val="22"/>
          <w:szCs w:val="22"/>
        </w:rPr>
      </w:pPr>
      <w:r>
        <w:rPr>
          <w:sz w:val="22"/>
          <w:szCs w:val="22"/>
        </w:rPr>
        <w:t>if outdoor dining had an impact on business and why that was</w:t>
      </w:r>
    </w:p>
    <w:p w14:paraId="2710BD33" w14:textId="77777777" w:rsidR="00572D5A" w:rsidRDefault="00FE4D6F">
      <w:pPr>
        <w:numPr>
          <w:ilvl w:val="0"/>
          <w:numId w:val="6"/>
        </w:numPr>
        <w:pBdr>
          <w:top w:val="nil"/>
          <w:left w:val="nil"/>
          <w:bottom w:val="nil"/>
          <w:right w:val="nil"/>
          <w:between w:val="nil"/>
        </w:pBdr>
        <w:spacing w:after="0"/>
        <w:rPr>
          <w:sz w:val="22"/>
          <w:szCs w:val="22"/>
        </w:rPr>
      </w:pPr>
      <w:r>
        <w:rPr>
          <w:sz w:val="22"/>
          <w:szCs w:val="22"/>
        </w:rPr>
        <w:t>if outdoor dining had negatively impacted on carparking access</w:t>
      </w:r>
    </w:p>
    <w:p w14:paraId="483702E0" w14:textId="77777777" w:rsidR="00572D5A" w:rsidRDefault="00FE4D6F">
      <w:pPr>
        <w:numPr>
          <w:ilvl w:val="0"/>
          <w:numId w:val="6"/>
        </w:numPr>
        <w:pBdr>
          <w:top w:val="nil"/>
          <w:left w:val="nil"/>
          <w:bottom w:val="nil"/>
          <w:right w:val="nil"/>
          <w:between w:val="nil"/>
        </w:pBdr>
        <w:rPr>
          <w:sz w:val="22"/>
          <w:szCs w:val="22"/>
        </w:rPr>
      </w:pPr>
      <w:r>
        <w:rPr>
          <w:sz w:val="22"/>
          <w:szCs w:val="22"/>
        </w:rPr>
        <w:t xml:space="preserve">if they would ultimately like parklets introduced more permanently. </w:t>
      </w:r>
    </w:p>
    <w:p w14:paraId="017631CE" w14:textId="77777777" w:rsidR="00572D5A" w:rsidRDefault="00FE4D6F">
      <w:pPr>
        <w:pStyle w:val="Heading3"/>
        <w:ind w:left="0" w:firstLine="0"/>
      </w:pPr>
      <w:bookmarkStart w:id="28" w:name="_heading=h.2xcytpi" w:colFirst="0" w:colLast="0"/>
      <w:bookmarkEnd w:id="28"/>
      <w:r>
        <w:t xml:space="preserve">Appeal of outdoor dining </w:t>
      </w:r>
    </w:p>
    <w:p w14:paraId="2E616AED" w14:textId="77777777" w:rsidR="00572D5A" w:rsidRDefault="00FE4D6F">
      <w:pPr>
        <w:rPr>
          <w:sz w:val="22"/>
          <w:szCs w:val="22"/>
        </w:rPr>
      </w:pPr>
      <w:r>
        <w:rPr>
          <w:sz w:val="22"/>
          <w:szCs w:val="22"/>
        </w:rPr>
        <w:t>Participants were asked which parts o</w:t>
      </w:r>
      <w:r>
        <w:rPr>
          <w:sz w:val="22"/>
          <w:szCs w:val="22"/>
        </w:rPr>
        <w:t>f outdoor dining appealed to them most. They were able to select from a pre populated list which included ‘</w:t>
      </w:r>
      <w:r>
        <w:rPr>
          <w:i/>
          <w:sz w:val="22"/>
          <w:szCs w:val="22"/>
        </w:rPr>
        <w:t>no appeal’</w:t>
      </w:r>
      <w:r>
        <w:rPr>
          <w:sz w:val="22"/>
          <w:szCs w:val="22"/>
        </w:rPr>
        <w:t xml:space="preserve"> as well as provide open ended response to ‘</w:t>
      </w:r>
      <w:r>
        <w:rPr>
          <w:i/>
          <w:sz w:val="22"/>
          <w:szCs w:val="22"/>
        </w:rPr>
        <w:t>other’</w:t>
      </w:r>
      <w:r>
        <w:rPr>
          <w:sz w:val="22"/>
          <w:szCs w:val="22"/>
        </w:rPr>
        <w:t>. Table 7 shows the responses to the prepopulated responses.</w:t>
      </w:r>
    </w:p>
    <w:p w14:paraId="6A4FDDB0" w14:textId="77777777" w:rsidR="00572D5A" w:rsidRDefault="00FE4D6F">
      <w:pPr>
        <w:rPr>
          <w:b/>
          <w:sz w:val="22"/>
          <w:szCs w:val="22"/>
        </w:rPr>
      </w:pPr>
      <w:r>
        <w:rPr>
          <w:b/>
          <w:sz w:val="22"/>
          <w:szCs w:val="22"/>
        </w:rPr>
        <w:t>Table 7. Tally of responses</w:t>
      </w:r>
    </w:p>
    <w:tbl>
      <w:tblPr>
        <w:tblStyle w:val="af2"/>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48"/>
        <w:gridCol w:w="1349"/>
        <w:gridCol w:w="1349"/>
        <w:gridCol w:w="1349"/>
        <w:gridCol w:w="1349"/>
        <w:gridCol w:w="2281"/>
      </w:tblGrid>
      <w:tr w:rsidR="00572D5A" w14:paraId="7D806EA7" w14:textId="77777777">
        <w:trPr>
          <w:trHeight w:val="1035"/>
        </w:trPr>
        <w:tc>
          <w:tcPr>
            <w:tcW w:w="1348"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14F89B3E" w14:textId="77777777" w:rsidR="00572D5A" w:rsidRDefault="00FE4D6F">
            <w:pPr>
              <w:widowControl w:val="0"/>
              <w:spacing w:line="276" w:lineRule="auto"/>
              <w:rPr>
                <w:sz w:val="22"/>
                <w:szCs w:val="22"/>
              </w:rPr>
            </w:pPr>
            <w:r>
              <w:rPr>
                <w:sz w:val="22"/>
                <w:szCs w:val="22"/>
              </w:rPr>
              <w:t>Adds to the vibrancy/ambience of the area</w:t>
            </w:r>
          </w:p>
        </w:tc>
        <w:tc>
          <w:tcPr>
            <w:tcW w:w="1349"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206863B4" w14:textId="77777777" w:rsidR="00572D5A" w:rsidRDefault="00FE4D6F">
            <w:pPr>
              <w:widowControl w:val="0"/>
              <w:spacing w:line="276" w:lineRule="auto"/>
              <w:rPr>
                <w:sz w:val="22"/>
                <w:szCs w:val="22"/>
              </w:rPr>
            </w:pPr>
            <w:r>
              <w:rPr>
                <w:sz w:val="22"/>
                <w:szCs w:val="22"/>
              </w:rPr>
              <w:t>Improves my feeling of safety with more people out and about</w:t>
            </w:r>
          </w:p>
        </w:tc>
        <w:tc>
          <w:tcPr>
            <w:tcW w:w="1349"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5FC5C37C" w14:textId="77777777" w:rsidR="00572D5A" w:rsidRDefault="00FE4D6F">
            <w:pPr>
              <w:widowControl w:val="0"/>
              <w:spacing w:line="276" w:lineRule="auto"/>
              <w:rPr>
                <w:sz w:val="22"/>
                <w:szCs w:val="22"/>
              </w:rPr>
            </w:pPr>
            <w:r>
              <w:rPr>
                <w:sz w:val="22"/>
                <w:szCs w:val="22"/>
              </w:rPr>
              <w:t>Reduces risk of catching COVID-19</w:t>
            </w:r>
          </w:p>
        </w:tc>
        <w:tc>
          <w:tcPr>
            <w:tcW w:w="1349"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40E956BF" w14:textId="77777777" w:rsidR="00572D5A" w:rsidRDefault="00FE4D6F">
            <w:pPr>
              <w:widowControl w:val="0"/>
              <w:spacing w:line="276" w:lineRule="auto"/>
              <w:rPr>
                <w:sz w:val="22"/>
                <w:szCs w:val="22"/>
              </w:rPr>
            </w:pPr>
            <w:r>
              <w:rPr>
                <w:sz w:val="22"/>
                <w:szCs w:val="22"/>
              </w:rPr>
              <w:t>Adds more tables to my favourite dining venue</w:t>
            </w:r>
          </w:p>
        </w:tc>
        <w:tc>
          <w:tcPr>
            <w:tcW w:w="1349" w:type="dxa"/>
            <w:tcBorders>
              <w:top w:val="single" w:sz="6" w:space="0" w:color="F49A00"/>
              <w:left w:val="single" w:sz="6" w:space="0" w:color="F49A00"/>
              <w:bottom w:val="single" w:sz="6" w:space="0" w:color="F49A00"/>
              <w:right w:val="single" w:sz="6" w:space="0" w:color="F49A00"/>
            </w:tcBorders>
            <w:shd w:val="clear" w:color="auto" w:fill="auto"/>
            <w:tcMar>
              <w:top w:w="0" w:type="dxa"/>
              <w:left w:w="40" w:type="dxa"/>
              <w:bottom w:w="0" w:type="dxa"/>
              <w:right w:w="40" w:type="dxa"/>
            </w:tcMar>
            <w:vAlign w:val="bottom"/>
          </w:tcPr>
          <w:p w14:paraId="52B1AA0A" w14:textId="77777777" w:rsidR="00572D5A" w:rsidRDefault="00FE4D6F">
            <w:pPr>
              <w:widowControl w:val="0"/>
              <w:spacing w:line="276" w:lineRule="auto"/>
              <w:rPr>
                <w:sz w:val="22"/>
                <w:szCs w:val="22"/>
              </w:rPr>
            </w:pPr>
            <w:r>
              <w:rPr>
                <w:sz w:val="22"/>
                <w:szCs w:val="22"/>
              </w:rPr>
              <w:t>No appeal at all</w:t>
            </w:r>
          </w:p>
        </w:tc>
        <w:tc>
          <w:tcPr>
            <w:tcW w:w="2281" w:type="dxa"/>
            <w:tcBorders>
              <w:top w:val="single" w:sz="6" w:space="0" w:color="F49A00"/>
              <w:left w:val="single" w:sz="6" w:space="0" w:color="F49A00"/>
              <w:bottom w:val="single" w:sz="6" w:space="0" w:color="F49A00"/>
              <w:right w:val="single" w:sz="6" w:space="0" w:color="F49A00"/>
            </w:tcBorders>
            <w:shd w:val="clear" w:color="auto" w:fill="C5EFFF"/>
            <w:tcMar>
              <w:top w:w="0" w:type="dxa"/>
              <w:left w:w="40" w:type="dxa"/>
              <w:bottom w:w="0" w:type="dxa"/>
              <w:right w:w="40" w:type="dxa"/>
            </w:tcMar>
            <w:vAlign w:val="bottom"/>
          </w:tcPr>
          <w:p w14:paraId="04D51482" w14:textId="77777777" w:rsidR="00572D5A" w:rsidRDefault="00FE4D6F">
            <w:pPr>
              <w:widowControl w:val="0"/>
              <w:spacing w:line="276" w:lineRule="auto"/>
              <w:rPr>
                <w:sz w:val="22"/>
                <w:szCs w:val="22"/>
              </w:rPr>
            </w:pPr>
            <w:r>
              <w:rPr>
                <w:sz w:val="22"/>
                <w:szCs w:val="22"/>
              </w:rPr>
              <w:t>Other</w:t>
            </w:r>
          </w:p>
        </w:tc>
      </w:tr>
      <w:tr w:rsidR="00572D5A" w14:paraId="0FD9F217" w14:textId="77777777">
        <w:trPr>
          <w:trHeight w:val="1035"/>
        </w:trPr>
        <w:tc>
          <w:tcPr>
            <w:tcW w:w="1348"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4321FC0C" w14:textId="77777777" w:rsidR="00572D5A" w:rsidRDefault="00FE4D6F">
            <w:pPr>
              <w:widowControl w:val="0"/>
              <w:spacing w:line="276" w:lineRule="auto"/>
              <w:jc w:val="right"/>
              <w:rPr>
                <w:sz w:val="22"/>
                <w:szCs w:val="22"/>
              </w:rPr>
            </w:pPr>
            <w:r>
              <w:rPr>
                <w:sz w:val="22"/>
                <w:szCs w:val="22"/>
              </w:rPr>
              <w:t>694</w:t>
            </w:r>
          </w:p>
        </w:tc>
        <w:tc>
          <w:tcPr>
            <w:tcW w:w="1349"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09CF2A1C" w14:textId="77777777" w:rsidR="00572D5A" w:rsidRDefault="00FE4D6F">
            <w:pPr>
              <w:widowControl w:val="0"/>
              <w:spacing w:line="276" w:lineRule="auto"/>
              <w:jc w:val="right"/>
              <w:rPr>
                <w:sz w:val="22"/>
                <w:szCs w:val="22"/>
              </w:rPr>
            </w:pPr>
            <w:r>
              <w:rPr>
                <w:sz w:val="22"/>
                <w:szCs w:val="22"/>
              </w:rPr>
              <w:t>444</w:t>
            </w:r>
          </w:p>
        </w:tc>
        <w:tc>
          <w:tcPr>
            <w:tcW w:w="1349"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6B8F2E2A" w14:textId="77777777" w:rsidR="00572D5A" w:rsidRDefault="00FE4D6F">
            <w:pPr>
              <w:widowControl w:val="0"/>
              <w:spacing w:line="276" w:lineRule="auto"/>
              <w:jc w:val="right"/>
              <w:rPr>
                <w:sz w:val="22"/>
                <w:szCs w:val="22"/>
              </w:rPr>
            </w:pPr>
            <w:r>
              <w:rPr>
                <w:sz w:val="22"/>
                <w:szCs w:val="22"/>
              </w:rPr>
              <w:t>512</w:t>
            </w:r>
          </w:p>
        </w:tc>
        <w:tc>
          <w:tcPr>
            <w:tcW w:w="1349"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6EEAF1B9" w14:textId="77777777" w:rsidR="00572D5A" w:rsidRDefault="00FE4D6F">
            <w:pPr>
              <w:widowControl w:val="0"/>
              <w:spacing w:line="276" w:lineRule="auto"/>
              <w:jc w:val="right"/>
              <w:rPr>
                <w:sz w:val="22"/>
                <w:szCs w:val="22"/>
              </w:rPr>
            </w:pPr>
            <w:r>
              <w:rPr>
                <w:sz w:val="22"/>
                <w:szCs w:val="22"/>
              </w:rPr>
              <w:t>515</w:t>
            </w:r>
          </w:p>
        </w:tc>
        <w:tc>
          <w:tcPr>
            <w:tcW w:w="1349" w:type="dxa"/>
            <w:tcBorders>
              <w:top w:val="single" w:sz="6" w:space="0" w:color="F49A00"/>
              <w:left w:val="single" w:sz="6" w:space="0" w:color="F49A00"/>
              <w:bottom w:val="single" w:sz="6" w:space="0" w:color="F49A00"/>
              <w:right w:val="single" w:sz="6" w:space="0" w:color="F49A00"/>
            </w:tcBorders>
            <w:tcMar>
              <w:top w:w="0" w:type="dxa"/>
              <w:left w:w="40" w:type="dxa"/>
              <w:bottom w:w="0" w:type="dxa"/>
              <w:right w:w="40" w:type="dxa"/>
            </w:tcMar>
            <w:vAlign w:val="bottom"/>
          </w:tcPr>
          <w:p w14:paraId="464838C6" w14:textId="77777777" w:rsidR="00572D5A" w:rsidRDefault="00FE4D6F">
            <w:pPr>
              <w:widowControl w:val="0"/>
              <w:spacing w:line="276" w:lineRule="auto"/>
              <w:jc w:val="right"/>
              <w:rPr>
                <w:sz w:val="22"/>
                <w:szCs w:val="22"/>
              </w:rPr>
            </w:pPr>
            <w:r>
              <w:rPr>
                <w:sz w:val="22"/>
                <w:szCs w:val="22"/>
              </w:rPr>
              <w:t>43</w:t>
            </w:r>
          </w:p>
        </w:tc>
        <w:tc>
          <w:tcPr>
            <w:tcW w:w="2281" w:type="dxa"/>
            <w:tcBorders>
              <w:top w:val="single" w:sz="6" w:space="0" w:color="F49A00"/>
              <w:left w:val="single" w:sz="6" w:space="0" w:color="F49A00"/>
              <w:bottom w:val="single" w:sz="6" w:space="0" w:color="F49A00"/>
              <w:right w:val="single" w:sz="6" w:space="0" w:color="F49A00"/>
            </w:tcBorders>
            <w:shd w:val="clear" w:color="auto" w:fill="C5EFFF"/>
            <w:tcMar>
              <w:top w:w="0" w:type="dxa"/>
              <w:left w:w="40" w:type="dxa"/>
              <w:bottom w:w="0" w:type="dxa"/>
              <w:right w:w="40" w:type="dxa"/>
            </w:tcMar>
            <w:vAlign w:val="bottom"/>
          </w:tcPr>
          <w:p w14:paraId="5BB6D36D" w14:textId="77777777" w:rsidR="00572D5A" w:rsidRDefault="00FE4D6F">
            <w:pPr>
              <w:widowControl w:val="0"/>
              <w:spacing w:line="276" w:lineRule="auto"/>
              <w:rPr>
                <w:sz w:val="22"/>
                <w:szCs w:val="22"/>
              </w:rPr>
            </w:pPr>
            <w:r>
              <w:rPr>
                <w:sz w:val="22"/>
                <w:szCs w:val="22"/>
              </w:rPr>
              <w:t>48 comments</w:t>
            </w:r>
          </w:p>
        </w:tc>
      </w:tr>
    </w:tbl>
    <w:p w14:paraId="372908A4" w14:textId="77777777" w:rsidR="00572D5A" w:rsidRDefault="00572D5A">
      <w:pPr>
        <w:rPr>
          <w:sz w:val="22"/>
          <w:szCs w:val="22"/>
        </w:rPr>
      </w:pPr>
    </w:p>
    <w:p w14:paraId="3C3D3C77" w14:textId="77777777" w:rsidR="00572D5A" w:rsidRDefault="00FE4D6F">
      <w:pPr>
        <w:rPr>
          <w:sz w:val="22"/>
          <w:szCs w:val="22"/>
        </w:rPr>
      </w:pPr>
      <w:r>
        <w:rPr>
          <w:sz w:val="22"/>
          <w:szCs w:val="22"/>
          <w:highlight w:val="white"/>
        </w:rPr>
        <w:t xml:space="preserve">There were 48 responses to </w:t>
      </w:r>
      <w:r>
        <w:rPr>
          <w:i/>
          <w:sz w:val="22"/>
          <w:szCs w:val="22"/>
          <w:highlight w:val="white"/>
        </w:rPr>
        <w:t>‘other’</w:t>
      </w:r>
      <w:r>
        <w:rPr>
          <w:sz w:val="22"/>
          <w:szCs w:val="22"/>
          <w:highlight w:val="white"/>
        </w:rPr>
        <w:t xml:space="preserve">, </w:t>
      </w:r>
      <w:r>
        <w:rPr>
          <w:sz w:val="22"/>
          <w:szCs w:val="22"/>
        </w:rPr>
        <w:t xml:space="preserve">comments varied in length from a short sentence to longer paragraph. A coding frame was developed to categorise the response into key areas. </w:t>
      </w:r>
      <w:r>
        <w:rPr>
          <w:sz w:val="22"/>
          <w:szCs w:val="22"/>
          <w:highlight w:val="white"/>
        </w:rPr>
        <w:t>S</w:t>
      </w:r>
      <w:r>
        <w:rPr>
          <w:sz w:val="22"/>
          <w:szCs w:val="22"/>
        </w:rPr>
        <w:t>ome comments have been tagged more than once, depending on the level of detail</w:t>
      </w:r>
      <w:r>
        <w:rPr>
          <w:sz w:val="22"/>
          <w:szCs w:val="22"/>
        </w:rPr>
        <w:t xml:space="preserve"> provided.  Table 8 shows the themes and lists the type of topics covered by each theme and the count of comments for each theme.</w:t>
      </w:r>
    </w:p>
    <w:p w14:paraId="1445869D" w14:textId="77777777" w:rsidR="00572D5A" w:rsidRDefault="00FE4D6F">
      <w:pPr>
        <w:rPr>
          <w:sz w:val="22"/>
          <w:szCs w:val="22"/>
        </w:rPr>
      </w:pPr>
      <w:r>
        <w:rPr>
          <w:b/>
          <w:sz w:val="22"/>
          <w:szCs w:val="22"/>
        </w:rPr>
        <w:t>Table 8. Themed appeal detail</w:t>
      </w:r>
    </w:p>
    <w:tbl>
      <w:tblPr>
        <w:tblStyle w:val="af3"/>
        <w:tblW w:w="8764" w:type="dxa"/>
        <w:tblBorders>
          <w:top w:val="single" w:sz="4" w:space="0" w:color="F09F82"/>
          <w:left w:val="single" w:sz="4" w:space="0" w:color="F09F82"/>
          <w:bottom w:val="single" w:sz="4" w:space="0" w:color="F09F82"/>
          <w:right w:val="single" w:sz="4" w:space="0" w:color="F09F82"/>
          <w:insideH w:val="single" w:sz="4" w:space="0" w:color="F09F82"/>
          <w:insideV w:val="single" w:sz="4" w:space="0" w:color="F09F82"/>
        </w:tblBorders>
        <w:tblLayout w:type="fixed"/>
        <w:tblLook w:val="04A0" w:firstRow="1" w:lastRow="0" w:firstColumn="1" w:lastColumn="0" w:noHBand="0" w:noVBand="1"/>
      </w:tblPr>
      <w:tblGrid>
        <w:gridCol w:w="1854"/>
        <w:gridCol w:w="6910"/>
      </w:tblGrid>
      <w:tr w:rsidR="00572D5A" w14:paraId="476CF22D" w14:textId="77777777" w:rsidTr="00572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4A49DF4B" w14:textId="77777777" w:rsidR="00572D5A" w:rsidRDefault="00FE4D6F">
            <w:pPr>
              <w:spacing w:after="60"/>
              <w:rPr>
                <w:sz w:val="22"/>
                <w:szCs w:val="22"/>
              </w:rPr>
            </w:pPr>
            <w:r>
              <w:rPr>
                <w:sz w:val="22"/>
                <w:szCs w:val="22"/>
              </w:rPr>
              <w:t>Topic</w:t>
            </w:r>
          </w:p>
        </w:tc>
        <w:tc>
          <w:tcPr>
            <w:tcW w:w="6910" w:type="dxa"/>
          </w:tcPr>
          <w:p w14:paraId="0F082B2C" w14:textId="77777777" w:rsidR="00572D5A" w:rsidRDefault="00FE4D6F">
            <w:pPr>
              <w:spacing w:after="6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Community feedback</w:t>
            </w:r>
          </w:p>
        </w:tc>
      </w:tr>
      <w:tr w:rsidR="00572D5A" w14:paraId="181B2069"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39939538" w14:textId="77777777" w:rsidR="00572D5A" w:rsidRDefault="00FE4D6F">
            <w:pPr>
              <w:spacing w:after="60"/>
              <w:rPr>
                <w:sz w:val="22"/>
                <w:szCs w:val="22"/>
              </w:rPr>
            </w:pPr>
            <w:r>
              <w:rPr>
                <w:b w:val="0"/>
                <w:sz w:val="22"/>
                <w:szCs w:val="22"/>
              </w:rPr>
              <w:t xml:space="preserve">Vibrancy </w:t>
            </w:r>
          </w:p>
          <w:p w14:paraId="6DD05C42" w14:textId="77777777" w:rsidR="00572D5A" w:rsidRDefault="00FE4D6F">
            <w:pPr>
              <w:spacing w:after="60"/>
              <w:rPr>
                <w:i/>
                <w:sz w:val="22"/>
                <w:szCs w:val="22"/>
              </w:rPr>
            </w:pPr>
            <w:r>
              <w:rPr>
                <w:b w:val="0"/>
                <w:i/>
                <w:sz w:val="22"/>
                <w:szCs w:val="22"/>
              </w:rPr>
              <w:t>(19 mentions)</w:t>
            </w:r>
          </w:p>
        </w:tc>
        <w:tc>
          <w:tcPr>
            <w:tcW w:w="6910" w:type="dxa"/>
          </w:tcPr>
          <w:p w14:paraId="6D7044CA"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Atmosphere</w:t>
            </w:r>
          </w:p>
          <w:p w14:paraId="070BDA1E"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Cafe culture</w:t>
            </w:r>
          </w:p>
          <w:p w14:paraId="6CBB778E"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European vibe </w:t>
            </w:r>
          </w:p>
          <w:p w14:paraId="6EE66770"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People outdoors (sounds, visual) </w:t>
            </w:r>
          </w:p>
        </w:tc>
      </w:tr>
      <w:tr w:rsidR="00572D5A" w14:paraId="0D6B7443" w14:textId="77777777" w:rsidTr="00572D5A">
        <w:tc>
          <w:tcPr>
            <w:cnfStyle w:val="001000000000" w:firstRow="0" w:lastRow="0" w:firstColumn="1" w:lastColumn="0" w:oddVBand="0" w:evenVBand="0" w:oddHBand="0" w:evenHBand="0" w:firstRowFirstColumn="0" w:firstRowLastColumn="0" w:lastRowFirstColumn="0" w:lastRowLastColumn="0"/>
            <w:tcW w:w="1854" w:type="dxa"/>
            <w:shd w:val="clear" w:color="auto" w:fill="FFFFFF"/>
          </w:tcPr>
          <w:p w14:paraId="63B72533" w14:textId="77777777" w:rsidR="00572D5A" w:rsidRDefault="00FE4D6F">
            <w:pPr>
              <w:spacing w:after="60"/>
              <w:rPr>
                <w:sz w:val="22"/>
                <w:szCs w:val="22"/>
              </w:rPr>
            </w:pPr>
            <w:r>
              <w:rPr>
                <w:b w:val="0"/>
                <w:sz w:val="22"/>
                <w:szCs w:val="22"/>
              </w:rPr>
              <w:t xml:space="preserve">Welcoming </w:t>
            </w:r>
          </w:p>
          <w:p w14:paraId="041AF331" w14:textId="77777777" w:rsidR="00572D5A" w:rsidRDefault="00FE4D6F">
            <w:pPr>
              <w:spacing w:after="60"/>
              <w:rPr>
                <w:i/>
                <w:sz w:val="22"/>
                <w:szCs w:val="22"/>
              </w:rPr>
            </w:pPr>
            <w:r>
              <w:rPr>
                <w:b w:val="0"/>
                <w:i/>
                <w:sz w:val="22"/>
                <w:szCs w:val="22"/>
              </w:rPr>
              <w:t>(16 mentions)</w:t>
            </w:r>
          </w:p>
        </w:tc>
        <w:tc>
          <w:tcPr>
            <w:tcW w:w="6910" w:type="dxa"/>
            <w:shd w:val="clear" w:color="auto" w:fill="FFFFFF"/>
          </w:tcPr>
          <w:p w14:paraId="18F0543A"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Come along in groups</w:t>
            </w:r>
          </w:p>
          <w:p w14:paraId="56DBFC1A"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Bringing pets </w:t>
            </w:r>
          </w:p>
          <w:p w14:paraId="506352C7"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Flexibility to bring in food, or personalise food from different cafes</w:t>
            </w:r>
          </w:p>
        </w:tc>
      </w:tr>
      <w:tr w:rsidR="00572D5A" w14:paraId="3DF06DB4"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6E57EB41" w14:textId="77777777" w:rsidR="00572D5A" w:rsidRDefault="00FE4D6F">
            <w:pPr>
              <w:spacing w:after="60"/>
              <w:rPr>
                <w:sz w:val="22"/>
                <w:szCs w:val="22"/>
                <w:shd w:val="clear" w:color="auto" w:fill="C5EFFF"/>
              </w:rPr>
            </w:pPr>
            <w:r>
              <w:rPr>
                <w:b w:val="0"/>
                <w:sz w:val="22"/>
                <w:szCs w:val="22"/>
                <w:shd w:val="clear" w:color="auto" w:fill="C5EFFF"/>
              </w:rPr>
              <w:t xml:space="preserve">Safety </w:t>
            </w:r>
          </w:p>
          <w:p w14:paraId="3DE9104E" w14:textId="77777777" w:rsidR="00572D5A" w:rsidRDefault="00FE4D6F">
            <w:pPr>
              <w:spacing w:after="60"/>
              <w:rPr>
                <w:i/>
                <w:sz w:val="22"/>
                <w:szCs w:val="22"/>
                <w:shd w:val="clear" w:color="auto" w:fill="C5EFFF"/>
              </w:rPr>
            </w:pPr>
            <w:r>
              <w:rPr>
                <w:b w:val="0"/>
                <w:i/>
                <w:sz w:val="22"/>
                <w:szCs w:val="22"/>
                <w:shd w:val="clear" w:color="auto" w:fill="C5EFFF"/>
              </w:rPr>
              <w:t>(12 mentions)</w:t>
            </w:r>
          </w:p>
        </w:tc>
        <w:tc>
          <w:tcPr>
            <w:tcW w:w="6910" w:type="dxa"/>
          </w:tcPr>
          <w:p w14:paraId="31234532"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shd w:val="clear" w:color="auto" w:fill="C5EFFF"/>
              </w:rPr>
            </w:pPr>
            <w:r>
              <w:rPr>
                <w:sz w:val="22"/>
                <w:szCs w:val="22"/>
                <w:shd w:val="clear" w:color="auto" w:fill="C5EFFF"/>
              </w:rPr>
              <w:t>Reducing risk of catching COVID-19</w:t>
            </w:r>
          </w:p>
          <w:p w14:paraId="3122663B"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shd w:val="clear" w:color="auto" w:fill="C5EFFF"/>
              </w:rPr>
            </w:pPr>
            <w:r>
              <w:rPr>
                <w:sz w:val="22"/>
                <w:szCs w:val="22"/>
                <w:shd w:val="clear" w:color="auto" w:fill="C5EFFF"/>
              </w:rPr>
              <w:t>Slowing down traffic and taking cars out of centres</w:t>
            </w:r>
          </w:p>
          <w:p w14:paraId="0FB8C1D3"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shd w:val="clear" w:color="auto" w:fill="C5EFFF"/>
              </w:rPr>
            </w:pPr>
            <w:r>
              <w:rPr>
                <w:sz w:val="22"/>
                <w:szCs w:val="22"/>
                <w:shd w:val="clear" w:color="auto" w:fill="C5EFFF"/>
              </w:rPr>
              <w:lastRenderedPageBreak/>
              <w:t>Freeing up pathways as outdoor dining off paths</w:t>
            </w:r>
          </w:p>
        </w:tc>
      </w:tr>
      <w:tr w:rsidR="00572D5A" w14:paraId="50661B55" w14:textId="77777777" w:rsidTr="00572D5A">
        <w:tc>
          <w:tcPr>
            <w:cnfStyle w:val="001000000000" w:firstRow="0" w:lastRow="0" w:firstColumn="1" w:lastColumn="0" w:oddVBand="0" w:evenVBand="0" w:oddHBand="0" w:evenHBand="0" w:firstRowFirstColumn="0" w:firstRowLastColumn="0" w:lastRowFirstColumn="0" w:lastRowLastColumn="0"/>
            <w:tcW w:w="1854" w:type="dxa"/>
            <w:shd w:val="clear" w:color="auto" w:fill="FFFFFF"/>
          </w:tcPr>
          <w:p w14:paraId="4BAD791E" w14:textId="77777777" w:rsidR="00572D5A" w:rsidRDefault="00FE4D6F">
            <w:pPr>
              <w:spacing w:after="60"/>
              <w:rPr>
                <w:sz w:val="22"/>
                <w:szCs w:val="22"/>
              </w:rPr>
            </w:pPr>
            <w:r>
              <w:rPr>
                <w:b w:val="0"/>
                <w:sz w:val="22"/>
                <w:szCs w:val="22"/>
              </w:rPr>
              <w:lastRenderedPageBreak/>
              <w:t>Comfort</w:t>
            </w:r>
          </w:p>
          <w:p w14:paraId="590C4EDC" w14:textId="77777777" w:rsidR="00572D5A" w:rsidRDefault="00FE4D6F">
            <w:pPr>
              <w:spacing w:after="60"/>
              <w:rPr>
                <w:i/>
                <w:sz w:val="22"/>
                <w:szCs w:val="22"/>
              </w:rPr>
            </w:pPr>
            <w:r>
              <w:rPr>
                <w:b w:val="0"/>
                <w:i/>
                <w:sz w:val="22"/>
                <w:szCs w:val="22"/>
              </w:rPr>
              <w:t>(6 mentions)</w:t>
            </w:r>
          </w:p>
        </w:tc>
        <w:tc>
          <w:tcPr>
            <w:tcW w:w="6910" w:type="dxa"/>
            <w:shd w:val="clear" w:color="auto" w:fill="FFFFFF"/>
          </w:tcPr>
          <w:p w14:paraId="483A3B64"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Enjoying outdoor environments with shade</w:t>
            </w:r>
          </w:p>
          <w:p w14:paraId="7D0553A0"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Comfortable tables and chairs </w:t>
            </w:r>
          </w:p>
        </w:tc>
      </w:tr>
      <w:tr w:rsidR="00572D5A" w14:paraId="0AB34269"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78336F9B" w14:textId="77777777" w:rsidR="00572D5A" w:rsidRDefault="00FE4D6F">
            <w:pPr>
              <w:spacing w:after="60"/>
              <w:rPr>
                <w:sz w:val="22"/>
                <w:szCs w:val="22"/>
              </w:rPr>
            </w:pPr>
            <w:r>
              <w:rPr>
                <w:b w:val="0"/>
                <w:sz w:val="22"/>
                <w:szCs w:val="22"/>
              </w:rPr>
              <w:t xml:space="preserve">Supporting business </w:t>
            </w:r>
          </w:p>
          <w:p w14:paraId="684D8471" w14:textId="77777777" w:rsidR="00572D5A" w:rsidRDefault="00FE4D6F">
            <w:pPr>
              <w:spacing w:after="60"/>
              <w:rPr>
                <w:i/>
                <w:sz w:val="22"/>
                <w:szCs w:val="22"/>
              </w:rPr>
            </w:pPr>
            <w:r>
              <w:rPr>
                <w:b w:val="0"/>
                <w:i/>
                <w:sz w:val="22"/>
                <w:szCs w:val="22"/>
              </w:rPr>
              <w:t>(3 mentions)</w:t>
            </w:r>
          </w:p>
        </w:tc>
        <w:tc>
          <w:tcPr>
            <w:tcW w:w="6910" w:type="dxa"/>
          </w:tcPr>
          <w:p w14:paraId="00DEDC10"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Knowing that it is having a positive impact on businesses </w:t>
            </w:r>
          </w:p>
          <w:p w14:paraId="00AD12B4"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Feeling positive about Council</w:t>
            </w:r>
          </w:p>
        </w:tc>
      </w:tr>
      <w:tr w:rsidR="00572D5A" w14:paraId="4E92C477" w14:textId="77777777" w:rsidTr="00572D5A">
        <w:tc>
          <w:tcPr>
            <w:cnfStyle w:val="001000000000" w:firstRow="0" w:lastRow="0" w:firstColumn="1" w:lastColumn="0" w:oddVBand="0" w:evenVBand="0" w:oddHBand="0" w:evenHBand="0" w:firstRowFirstColumn="0" w:firstRowLastColumn="0" w:lastRowFirstColumn="0" w:lastRowLastColumn="0"/>
            <w:tcW w:w="1854" w:type="dxa"/>
            <w:shd w:val="clear" w:color="auto" w:fill="FFFFFF"/>
          </w:tcPr>
          <w:p w14:paraId="1A076BE8" w14:textId="77777777" w:rsidR="00572D5A" w:rsidRDefault="00FE4D6F">
            <w:pPr>
              <w:spacing w:after="60"/>
              <w:rPr>
                <w:sz w:val="22"/>
                <w:szCs w:val="22"/>
              </w:rPr>
            </w:pPr>
            <w:r>
              <w:rPr>
                <w:b w:val="0"/>
                <w:sz w:val="22"/>
                <w:szCs w:val="22"/>
              </w:rPr>
              <w:t>Negative (no appeal at all)</w:t>
            </w:r>
          </w:p>
          <w:p w14:paraId="29C35F7F" w14:textId="77777777" w:rsidR="00572D5A" w:rsidRDefault="00FE4D6F">
            <w:pPr>
              <w:spacing w:after="60"/>
              <w:rPr>
                <w:i/>
                <w:sz w:val="22"/>
                <w:szCs w:val="22"/>
              </w:rPr>
            </w:pPr>
            <w:r>
              <w:rPr>
                <w:b w:val="0"/>
                <w:i/>
                <w:sz w:val="22"/>
                <w:szCs w:val="22"/>
              </w:rPr>
              <w:t>(3 mentions)</w:t>
            </w:r>
          </w:p>
        </w:tc>
        <w:tc>
          <w:tcPr>
            <w:tcW w:w="6910" w:type="dxa"/>
            <w:shd w:val="clear" w:color="auto" w:fill="FFFFFF"/>
          </w:tcPr>
          <w:p w14:paraId="47335F0E"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Increased crowds </w:t>
            </w:r>
          </w:p>
          <w:p w14:paraId="18D286B6"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Loss of carparking</w:t>
            </w:r>
          </w:p>
          <w:p w14:paraId="5F86B9CD"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Underutilisation </w:t>
            </w:r>
          </w:p>
        </w:tc>
      </w:tr>
    </w:tbl>
    <w:p w14:paraId="6F87DEA5" w14:textId="77777777" w:rsidR="00572D5A" w:rsidRDefault="00572D5A">
      <w:pPr>
        <w:rPr>
          <w:sz w:val="22"/>
          <w:szCs w:val="22"/>
        </w:rPr>
      </w:pPr>
    </w:p>
    <w:p w14:paraId="4A7562D7" w14:textId="77777777" w:rsidR="00572D5A" w:rsidRDefault="00FE4D6F">
      <w:pPr>
        <w:rPr>
          <w:sz w:val="22"/>
          <w:szCs w:val="22"/>
        </w:rPr>
      </w:pPr>
      <w:r>
        <w:rPr>
          <w:color w:val="007AA5"/>
          <w:sz w:val="22"/>
          <w:szCs w:val="22"/>
          <w:u w:val="single"/>
        </w:rPr>
        <w:t xml:space="preserve">Community quotes </w:t>
      </w:r>
    </w:p>
    <w:p w14:paraId="145DB889" w14:textId="77777777" w:rsidR="00572D5A" w:rsidRDefault="00FE4D6F">
      <w:pPr>
        <w:numPr>
          <w:ilvl w:val="0"/>
          <w:numId w:val="2"/>
        </w:numPr>
        <w:spacing w:after="0"/>
        <w:rPr>
          <w:color w:val="007AA5"/>
          <w:sz w:val="22"/>
          <w:szCs w:val="22"/>
        </w:rPr>
      </w:pPr>
      <w:r>
        <w:rPr>
          <w:color w:val="007AA5"/>
          <w:sz w:val="22"/>
          <w:szCs w:val="22"/>
        </w:rPr>
        <w:t>"Provides much needed shade to comfortably sit outside safely to catch up with others nearby the shops."</w:t>
      </w:r>
    </w:p>
    <w:p w14:paraId="6A7D1EDB" w14:textId="77777777" w:rsidR="00572D5A" w:rsidRDefault="00FE4D6F">
      <w:pPr>
        <w:numPr>
          <w:ilvl w:val="0"/>
          <w:numId w:val="2"/>
        </w:numPr>
        <w:spacing w:after="0"/>
        <w:rPr>
          <w:color w:val="007AA5"/>
          <w:sz w:val="22"/>
          <w:szCs w:val="22"/>
        </w:rPr>
      </w:pPr>
      <w:r>
        <w:rPr>
          <w:color w:val="007AA5"/>
          <w:sz w:val="22"/>
          <w:szCs w:val="22"/>
        </w:rPr>
        <w:t>"Love the idea of converting car space into people space. I would love for our towns to be more people-friendly and less car-dominated. Even better if these outdoor dining areas incorporate urban greening, even if it's just pot plants."</w:t>
      </w:r>
    </w:p>
    <w:p w14:paraId="5D15B583" w14:textId="77777777" w:rsidR="00572D5A" w:rsidRDefault="00FE4D6F">
      <w:pPr>
        <w:numPr>
          <w:ilvl w:val="0"/>
          <w:numId w:val="2"/>
        </w:numPr>
        <w:spacing w:after="0"/>
        <w:rPr>
          <w:color w:val="007AA5"/>
          <w:sz w:val="22"/>
          <w:szCs w:val="22"/>
        </w:rPr>
      </w:pPr>
      <w:r>
        <w:rPr>
          <w:color w:val="007AA5"/>
          <w:sz w:val="22"/>
          <w:szCs w:val="22"/>
        </w:rPr>
        <w:t>"Provides a safe en</w:t>
      </w:r>
      <w:r>
        <w:rPr>
          <w:color w:val="007AA5"/>
          <w:sz w:val="22"/>
          <w:szCs w:val="22"/>
        </w:rPr>
        <w:t>vironment for people to meet socially, be part of the community, connect with others which is so important for people’s emotional and mental health."</w:t>
      </w:r>
    </w:p>
    <w:p w14:paraId="24E14965" w14:textId="77777777" w:rsidR="00572D5A" w:rsidRDefault="00FE4D6F">
      <w:pPr>
        <w:numPr>
          <w:ilvl w:val="0"/>
          <w:numId w:val="2"/>
        </w:numPr>
        <w:spacing w:after="0"/>
        <w:rPr>
          <w:color w:val="007AA5"/>
          <w:sz w:val="22"/>
          <w:szCs w:val="22"/>
        </w:rPr>
      </w:pPr>
      <w:r>
        <w:rPr>
          <w:color w:val="007AA5"/>
          <w:sz w:val="22"/>
          <w:szCs w:val="22"/>
        </w:rPr>
        <w:t>"Stops vehicles from parking next to where I’m dining - hence I’m breathing less vehicle emissions. Reduce</w:t>
      </w:r>
      <w:r>
        <w:rPr>
          <w:color w:val="007AA5"/>
          <w:sz w:val="22"/>
          <w:szCs w:val="22"/>
        </w:rPr>
        <w:t>s vehicle related emissions and air pollution for all diners , so has positive mental as well as physical health benefits."</w:t>
      </w:r>
    </w:p>
    <w:p w14:paraId="71C96342" w14:textId="77777777" w:rsidR="00572D5A" w:rsidRDefault="00FE4D6F">
      <w:pPr>
        <w:numPr>
          <w:ilvl w:val="0"/>
          <w:numId w:val="2"/>
        </w:numPr>
        <w:spacing w:after="0"/>
        <w:rPr>
          <w:color w:val="007AA5"/>
          <w:sz w:val="22"/>
          <w:szCs w:val="22"/>
        </w:rPr>
      </w:pPr>
      <w:r>
        <w:rPr>
          <w:color w:val="007AA5"/>
          <w:sz w:val="22"/>
          <w:szCs w:val="22"/>
        </w:rPr>
        <w:t>"It opens up the pathways to make it safer to move and to keep good distance apart"</w:t>
      </w:r>
    </w:p>
    <w:p w14:paraId="55F1C453" w14:textId="77777777" w:rsidR="00572D5A" w:rsidRDefault="00FE4D6F">
      <w:pPr>
        <w:numPr>
          <w:ilvl w:val="0"/>
          <w:numId w:val="2"/>
        </w:numPr>
        <w:spacing w:after="0"/>
        <w:rPr>
          <w:color w:val="007AA5"/>
          <w:sz w:val="22"/>
          <w:szCs w:val="22"/>
        </w:rPr>
      </w:pPr>
      <w:r>
        <w:rPr>
          <w:color w:val="007AA5"/>
          <w:sz w:val="22"/>
          <w:szCs w:val="22"/>
        </w:rPr>
        <w:t>"I love being part of a cafe culture that has ou</w:t>
      </w:r>
      <w:r>
        <w:rPr>
          <w:color w:val="007AA5"/>
          <w:sz w:val="22"/>
          <w:szCs w:val="22"/>
        </w:rPr>
        <w:t>tdoor seating as an option. I also really like that cars are not parking beside me where  I sit in a parklet. With so much new development coming in Hampton, we need this."</w:t>
      </w:r>
    </w:p>
    <w:p w14:paraId="37058CFA" w14:textId="77777777" w:rsidR="00572D5A" w:rsidRDefault="00FE4D6F">
      <w:pPr>
        <w:numPr>
          <w:ilvl w:val="0"/>
          <w:numId w:val="2"/>
        </w:numPr>
        <w:spacing w:after="0"/>
        <w:rPr>
          <w:color w:val="007AA5"/>
          <w:sz w:val="22"/>
          <w:szCs w:val="22"/>
        </w:rPr>
      </w:pPr>
      <w:r>
        <w:rPr>
          <w:color w:val="007AA5"/>
          <w:sz w:val="22"/>
          <w:szCs w:val="22"/>
        </w:rPr>
        <w:t>"Able to enjoy fresh air and less noise from cafes and just enjoy being outside. Go</w:t>
      </w:r>
      <w:r>
        <w:rPr>
          <w:color w:val="007AA5"/>
          <w:sz w:val="22"/>
          <w:szCs w:val="22"/>
        </w:rPr>
        <w:t>od cover for all weathers."</w:t>
      </w:r>
    </w:p>
    <w:p w14:paraId="6AFE3114" w14:textId="77777777" w:rsidR="00572D5A" w:rsidRDefault="00FE4D6F">
      <w:pPr>
        <w:numPr>
          <w:ilvl w:val="0"/>
          <w:numId w:val="2"/>
        </w:numPr>
        <w:spacing w:after="0"/>
        <w:rPr>
          <w:color w:val="007AA5"/>
          <w:sz w:val="22"/>
          <w:szCs w:val="22"/>
        </w:rPr>
      </w:pPr>
      <w:r>
        <w:rPr>
          <w:color w:val="007AA5"/>
          <w:sz w:val="22"/>
          <w:szCs w:val="22"/>
        </w:rPr>
        <w:t>"It allows people to be outdoors and enjoy the fresh air. We believe this encourages people to support our local hospitality venues."</w:t>
      </w:r>
    </w:p>
    <w:p w14:paraId="34ADB970" w14:textId="77777777" w:rsidR="00572D5A" w:rsidRDefault="00FE4D6F">
      <w:pPr>
        <w:numPr>
          <w:ilvl w:val="0"/>
          <w:numId w:val="2"/>
        </w:numPr>
        <w:spacing w:after="0"/>
        <w:rPr>
          <w:color w:val="007AA5"/>
          <w:sz w:val="22"/>
          <w:szCs w:val="22"/>
        </w:rPr>
      </w:pPr>
      <w:r>
        <w:rPr>
          <w:color w:val="007AA5"/>
          <w:sz w:val="22"/>
          <w:szCs w:val="22"/>
        </w:rPr>
        <w:t>"Place making engaging with broader community - social connection very much needed"</w:t>
      </w:r>
    </w:p>
    <w:p w14:paraId="07AFCA31" w14:textId="77777777" w:rsidR="00572D5A" w:rsidRDefault="00FE4D6F">
      <w:pPr>
        <w:numPr>
          <w:ilvl w:val="0"/>
          <w:numId w:val="2"/>
        </w:numPr>
        <w:spacing w:after="0"/>
        <w:rPr>
          <w:color w:val="007AA5"/>
          <w:sz w:val="22"/>
          <w:szCs w:val="22"/>
        </w:rPr>
      </w:pPr>
      <w:r>
        <w:rPr>
          <w:color w:val="007AA5"/>
          <w:sz w:val="22"/>
          <w:szCs w:val="22"/>
        </w:rPr>
        <w:t xml:space="preserve">"Relaxed, </w:t>
      </w:r>
      <w:r>
        <w:rPr>
          <w:color w:val="007AA5"/>
          <w:sz w:val="22"/>
          <w:szCs w:val="22"/>
        </w:rPr>
        <w:t>in the concourse people can bring food from different venues- gives kids an area to meet friends, the number of elderly gathering has been super- these people may otherwise have been isolated."</w:t>
      </w:r>
    </w:p>
    <w:p w14:paraId="7DEC7EBB" w14:textId="77777777" w:rsidR="00572D5A" w:rsidRDefault="00FE4D6F">
      <w:pPr>
        <w:numPr>
          <w:ilvl w:val="0"/>
          <w:numId w:val="2"/>
        </w:numPr>
        <w:spacing w:after="0"/>
        <w:rPr>
          <w:color w:val="007AA5"/>
          <w:sz w:val="22"/>
          <w:szCs w:val="22"/>
        </w:rPr>
      </w:pPr>
      <w:r>
        <w:rPr>
          <w:color w:val="007AA5"/>
          <w:sz w:val="22"/>
          <w:szCs w:val="22"/>
        </w:rPr>
        <w:t xml:space="preserve">"Brings people together, beautiful atmosphere, stronger sense </w:t>
      </w:r>
      <w:r>
        <w:rPr>
          <w:color w:val="007AA5"/>
          <w:sz w:val="22"/>
          <w:szCs w:val="22"/>
        </w:rPr>
        <w:t>of community engagement"</w:t>
      </w:r>
    </w:p>
    <w:p w14:paraId="74C6D054" w14:textId="77777777" w:rsidR="00572D5A" w:rsidRDefault="00FE4D6F">
      <w:pPr>
        <w:numPr>
          <w:ilvl w:val="0"/>
          <w:numId w:val="2"/>
        </w:numPr>
        <w:rPr>
          <w:color w:val="007AA5"/>
          <w:sz w:val="22"/>
          <w:szCs w:val="22"/>
        </w:rPr>
      </w:pPr>
      <w:r>
        <w:rPr>
          <w:color w:val="007AA5"/>
          <w:sz w:val="22"/>
          <w:szCs w:val="22"/>
        </w:rPr>
        <w:t>"Parklets have some appeal when utilised in conjunction with appropriate dining venues, but zero appeal when used by a bar that is only open late afternoon/evening and the car spaces sit vacant and unable to be used for parking all</w:t>
      </w:r>
      <w:r>
        <w:rPr>
          <w:color w:val="007AA5"/>
          <w:sz w:val="22"/>
          <w:szCs w:val="22"/>
        </w:rPr>
        <w:t xml:space="preserve"> day long."</w:t>
      </w:r>
    </w:p>
    <w:p w14:paraId="0A332539" w14:textId="77777777" w:rsidR="00572D5A" w:rsidRDefault="00572D5A">
      <w:pPr>
        <w:rPr>
          <w:sz w:val="22"/>
          <w:szCs w:val="22"/>
        </w:rPr>
      </w:pPr>
    </w:p>
    <w:p w14:paraId="6727B52D" w14:textId="77777777" w:rsidR="00572D5A" w:rsidRDefault="00FE4D6F">
      <w:pPr>
        <w:pStyle w:val="Heading3"/>
        <w:ind w:left="0" w:firstLine="0"/>
      </w:pPr>
      <w:bookmarkStart w:id="29" w:name="_heading=h.1ci93xb" w:colFirst="0" w:colLast="0"/>
      <w:bookmarkEnd w:id="29"/>
      <w:r>
        <w:t>Impact on business</w:t>
      </w:r>
    </w:p>
    <w:p w14:paraId="795E6566" w14:textId="77777777" w:rsidR="00572D5A" w:rsidRDefault="00FE4D6F">
      <w:pPr>
        <w:rPr>
          <w:sz w:val="22"/>
          <w:szCs w:val="22"/>
          <w:highlight w:val="white"/>
        </w:rPr>
      </w:pPr>
      <w:r>
        <w:rPr>
          <w:sz w:val="22"/>
          <w:szCs w:val="22"/>
        </w:rPr>
        <w:t xml:space="preserve">Participants were invited to comment on the impact they believed parklets were having on businesses. They were invited to select from a pre-populated list, results are shown in table 9. The majority of participants felt the </w:t>
      </w:r>
      <w:r>
        <w:rPr>
          <w:sz w:val="22"/>
          <w:szCs w:val="22"/>
        </w:rPr>
        <w:t xml:space="preserve">parklets were having a positive impact on trade for businesses. </w:t>
      </w:r>
      <w:r>
        <w:rPr>
          <w:sz w:val="22"/>
          <w:szCs w:val="22"/>
          <w:highlight w:val="white"/>
        </w:rPr>
        <w:t xml:space="preserve">Responses are split by connection to Bayside to show that visitors had an </w:t>
      </w:r>
      <w:r>
        <w:rPr>
          <w:sz w:val="22"/>
          <w:szCs w:val="22"/>
          <w:highlight w:val="white"/>
        </w:rPr>
        <w:lastRenderedPageBreak/>
        <w:t xml:space="preserve">overwhelmingly positive response to parklets, although most residents also held the same sentiment. </w:t>
      </w:r>
    </w:p>
    <w:p w14:paraId="3564E308" w14:textId="77777777" w:rsidR="00572D5A" w:rsidRDefault="00FE4D6F">
      <w:pPr>
        <w:rPr>
          <w:sz w:val="22"/>
          <w:szCs w:val="22"/>
        </w:rPr>
      </w:pPr>
      <w:r>
        <w:rPr>
          <w:b/>
          <w:sz w:val="22"/>
          <w:szCs w:val="22"/>
        </w:rPr>
        <w:t>Table 9. Perceive</w:t>
      </w:r>
      <w:r>
        <w:rPr>
          <w:b/>
          <w:sz w:val="22"/>
          <w:szCs w:val="22"/>
        </w:rPr>
        <w:t>d impact on business</w:t>
      </w:r>
      <w:r>
        <w:rPr>
          <w:sz w:val="22"/>
          <w:szCs w:val="22"/>
        </w:rPr>
        <w:t xml:space="preserve"> </w:t>
      </w:r>
    </w:p>
    <w:tbl>
      <w:tblPr>
        <w:tblStyle w:val="af4"/>
        <w:tblW w:w="6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1710"/>
        <w:gridCol w:w="1470"/>
      </w:tblGrid>
      <w:tr w:rsidR="00572D5A" w14:paraId="6E3CB064" w14:textId="77777777">
        <w:trPr>
          <w:trHeight w:val="360"/>
        </w:trPr>
        <w:tc>
          <w:tcPr>
            <w:tcW w:w="3030" w:type="dxa"/>
            <w:tcBorders>
              <w:top w:val="single" w:sz="8" w:space="0" w:color="F09F82"/>
              <w:left w:val="single" w:sz="8" w:space="0" w:color="F09F82"/>
              <w:bottom w:val="single" w:sz="12" w:space="0" w:color="F09F82"/>
              <w:right w:val="single" w:sz="8" w:space="0" w:color="F09F82"/>
            </w:tcBorders>
            <w:shd w:val="clear" w:color="auto" w:fill="C5EFFF"/>
            <w:tcMar>
              <w:top w:w="100" w:type="dxa"/>
              <w:left w:w="100" w:type="dxa"/>
              <w:bottom w:w="100" w:type="dxa"/>
              <w:right w:w="100" w:type="dxa"/>
            </w:tcMar>
          </w:tcPr>
          <w:p w14:paraId="7A666FD0" w14:textId="77777777" w:rsidR="00572D5A" w:rsidRDefault="00FE4D6F">
            <w:pPr>
              <w:widowControl w:val="0"/>
              <w:pBdr>
                <w:top w:val="nil"/>
                <w:left w:val="nil"/>
                <w:bottom w:val="nil"/>
                <w:right w:val="nil"/>
                <w:between w:val="nil"/>
              </w:pBdr>
              <w:rPr>
                <w:b/>
                <w:sz w:val="22"/>
                <w:szCs w:val="22"/>
              </w:rPr>
            </w:pPr>
            <w:r>
              <w:rPr>
                <w:b/>
                <w:sz w:val="22"/>
                <w:szCs w:val="22"/>
              </w:rPr>
              <w:t>Impact</w:t>
            </w:r>
          </w:p>
        </w:tc>
        <w:tc>
          <w:tcPr>
            <w:tcW w:w="1710" w:type="dxa"/>
            <w:tcBorders>
              <w:top w:val="single" w:sz="8" w:space="0" w:color="F09F82"/>
              <w:left w:val="single" w:sz="8" w:space="0" w:color="F09F82"/>
              <w:bottom w:val="single" w:sz="12" w:space="0" w:color="F09F82"/>
              <w:right w:val="single" w:sz="8" w:space="0" w:color="F09F82"/>
            </w:tcBorders>
            <w:shd w:val="clear" w:color="auto" w:fill="C5EFFF"/>
            <w:tcMar>
              <w:top w:w="100" w:type="dxa"/>
              <w:left w:w="100" w:type="dxa"/>
              <w:bottom w:w="100" w:type="dxa"/>
              <w:right w:w="100" w:type="dxa"/>
            </w:tcMar>
          </w:tcPr>
          <w:p w14:paraId="46DC6A76" w14:textId="77777777" w:rsidR="00572D5A" w:rsidRDefault="00FE4D6F">
            <w:pPr>
              <w:widowControl w:val="0"/>
              <w:pBdr>
                <w:top w:val="nil"/>
                <w:left w:val="nil"/>
                <w:bottom w:val="nil"/>
                <w:right w:val="nil"/>
                <w:between w:val="nil"/>
              </w:pBdr>
              <w:rPr>
                <w:b/>
                <w:sz w:val="22"/>
                <w:szCs w:val="22"/>
              </w:rPr>
            </w:pPr>
            <w:r>
              <w:rPr>
                <w:b/>
                <w:sz w:val="22"/>
                <w:szCs w:val="22"/>
              </w:rPr>
              <w:t>Residents</w:t>
            </w:r>
          </w:p>
        </w:tc>
        <w:tc>
          <w:tcPr>
            <w:tcW w:w="1470" w:type="dxa"/>
            <w:tcBorders>
              <w:top w:val="single" w:sz="8" w:space="0" w:color="F09F82"/>
              <w:left w:val="single" w:sz="8" w:space="0" w:color="F09F82"/>
              <w:bottom w:val="single" w:sz="12" w:space="0" w:color="F09F82"/>
              <w:right w:val="single" w:sz="8" w:space="0" w:color="F09F82"/>
            </w:tcBorders>
            <w:shd w:val="clear" w:color="auto" w:fill="C5EFFF"/>
            <w:tcMar>
              <w:top w:w="100" w:type="dxa"/>
              <w:left w:w="100" w:type="dxa"/>
              <w:bottom w:w="100" w:type="dxa"/>
              <w:right w:w="100" w:type="dxa"/>
            </w:tcMar>
          </w:tcPr>
          <w:p w14:paraId="10ECF9ED" w14:textId="77777777" w:rsidR="00572D5A" w:rsidRDefault="00FE4D6F">
            <w:pPr>
              <w:widowControl w:val="0"/>
              <w:pBdr>
                <w:top w:val="nil"/>
                <w:left w:val="nil"/>
                <w:bottom w:val="nil"/>
                <w:right w:val="nil"/>
                <w:between w:val="nil"/>
              </w:pBdr>
              <w:rPr>
                <w:b/>
                <w:sz w:val="22"/>
                <w:szCs w:val="22"/>
              </w:rPr>
            </w:pPr>
            <w:r>
              <w:rPr>
                <w:b/>
                <w:sz w:val="22"/>
                <w:szCs w:val="22"/>
              </w:rPr>
              <w:t>Visitors</w:t>
            </w:r>
          </w:p>
        </w:tc>
      </w:tr>
      <w:tr w:rsidR="00572D5A" w14:paraId="6D7DA96B" w14:textId="77777777">
        <w:trPr>
          <w:trHeight w:val="225"/>
        </w:trPr>
        <w:tc>
          <w:tcPr>
            <w:tcW w:w="3030" w:type="dxa"/>
            <w:tcBorders>
              <w:top w:val="single" w:sz="12"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2947EE7B" w14:textId="77777777" w:rsidR="00572D5A" w:rsidRDefault="00FE4D6F">
            <w:pPr>
              <w:widowControl w:val="0"/>
              <w:pBdr>
                <w:top w:val="nil"/>
                <w:left w:val="nil"/>
                <w:bottom w:val="nil"/>
                <w:right w:val="nil"/>
                <w:between w:val="nil"/>
              </w:pBdr>
              <w:rPr>
                <w:sz w:val="22"/>
                <w:szCs w:val="22"/>
              </w:rPr>
            </w:pPr>
            <w:r>
              <w:rPr>
                <w:sz w:val="22"/>
                <w:szCs w:val="22"/>
              </w:rPr>
              <w:t>Negative</w:t>
            </w:r>
          </w:p>
        </w:tc>
        <w:tc>
          <w:tcPr>
            <w:tcW w:w="1710" w:type="dxa"/>
            <w:tcBorders>
              <w:top w:val="single" w:sz="12"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4794ABCA" w14:textId="77777777" w:rsidR="00572D5A" w:rsidRDefault="00FE4D6F">
            <w:pPr>
              <w:widowControl w:val="0"/>
              <w:pBdr>
                <w:top w:val="nil"/>
                <w:left w:val="nil"/>
                <w:bottom w:val="nil"/>
                <w:right w:val="nil"/>
                <w:between w:val="nil"/>
              </w:pBdr>
              <w:rPr>
                <w:sz w:val="22"/>
                <w:szCs w:val="22"/>
              </w:rPr>
            </w:pPr>
            <w:r>
              <w:rPr>
                <w:sz w:val="22"/>
                <w:szCs w:val="22"/>
              </w:rPr>
              <w:t>27</w:t>
            </w:r>
          </w:p>
        </w:tc>
        <w:tc>
          <w:tcPr>
            <w:tcW w:w="1470" w:type="dxa"/>
            <w:tcBorders>
              <w:top w:val="single" w:sz="12"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2D8F4CAF" w14:textId="77777777" w:rsidR="00572D5A" w:rsidRDefault="00FE4D6F">
            <w:pPr>
              <w:widowControl w:val="0"/>
              <w:pBdr>
                <w:top w:val="nil"/>
                <w:left w:val="nil"/>
                <w:bottom w:val="nil"/>
                <w:right w:val="nil"/>
                <w:between w:val="nil"/>
              </w:pBdr>
              <w:rPr>
                <w:sz w:val="22"/>
                <w:szCs w:val="22"/>
              </w:rPr>
            </w:pPr>
            <w:r>
              <w:rPr>
                <w:sz w:val="22"/>
                <w:szCs w:val="22"/>
              </w:rPr>
              <w:t>1</w:t>
            </w:r>
          </w:p>
        </w:tc>
      </w:tr>
      <w:tr w:rsidR="00572D5A" w14:paraId="720DB07F" w14:textId="77777777">
        <w:trPr>
          <w:trHeight w:val="225"/>
        </w:trPr>
        <w:tc>
          <w:tcPr>
            <w:tcW w:w="303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08D95188" w14:textId="77777777" w:rsidR="00572D5A" w:rsidRDefault="00FE4D6F">
            <w:pPr>
              <w:widowControl w:val="0"/>
              <w:pBdr>
                <w:top w:val="nil"/>
                <w:left w:val="nil"/>
                <w:bottom w:val="nil"/>
                <w:right w:val="nil"/>
                <w:between w:val="nil"/>
              </w:pBdr>
              <w:rPr>
                <w:sz w:val="22"/>
                <w:szCs w:val="22"/>
              </w:rPr>
            </w:pPr>
            <w:r>
              <w:rPr>
                <w:sz w:val="22"/>
                <w:szCs w:val="22"/>
              </w:rPr>
              <w:t>Somewhat negative</w:t>
            </w:r>
          </w:p>
        </w:tc>
        <w:tc>
          <w:tcPr>
            <w:tcW w:w="171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14197200" w14:textId="77777777" w:rsidR="00572D5A" w:rsidRDefault="00FE4D6F">
            <w:pPr>
              <w:widowControl w:val="0"/>
              <w:pBdr>
                <w:top w:val="nil"/>
                <w:left w:val="nil"/>
                <w:bottom w:val="nil"/>
                <w:right w:val="nil"/>
                <w:between w:val="nil"/>
              </w:pBdr>
              <w:rPr>
                <w:sz w:val="22"/>
                <w:szCs w:val="22"/>
              </w:rPr>
            </w:pPr>
            <w:r>
              <w:rPr>
                <w:sz w:val="22"/>
                <w:szCs w:val="22"/>
              </w:rPr>
              <w:t>16</w:t>
            </w:r>
          </w:p>
        </w:tc>
        <w:tc>
          <w:tcPr>
            <w:tcW w:w="147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2F372831" w14:textId="77777777" w:rsidR="00572D5A" w:rsidRDefault="00FE4D6F">
            <w:pPr>
              <w:widowControl w:val="0"/>
              <w:pBdr>
                <w:top w:val="nil"/>
                <w:left w:val="nil"/>
                <w:bottom w:val="nil"/>
                <w:right w:val="nil"/>
                <w:between w:val="nil"/>
              </w:pBdr>
              <w:rPr>
                <w:sz w:val="22"/>
                <w:szCs w:val="22"/>
              </w:rPr>
            </w:pPr>
            <w:r>
              <w:rPr>
                <w:sz w:val="22"/>
                <w:szCs w:val="22"/>
              </w:rPr>
              <w:t>0</w:t>
            </w:r>
          </w:p>
        </w:tc>
      </w:tr>
      <w:tr w:rsidR="00572D5A" w14:paraId="01133693" w14:textId="77777777">
        <w:trPr>
          <w:trHeight w:val="420"/>
        </w:trPr>
        <w:tc>
          <w:tcPr>
            <w:tcW w:w="303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1238EA08" w14:textId="77777777" w:rsidR="00572D5A" w:rsidRDefault="00FE4D6F">
            <w:pPr>
              <w:widowControl w:val="0"/>
              <w:pBdr>
                <w:top w:val="nil"/>
                <w:left w:val="nil"/>
                <w:bottom w:val="nil"/>
                <w:right w:val="nil"/>
                <w:between w:val="nil"/>
              </w:pBdr>
              <w:rPr>
                <w:sz w:val="22"/>
                <w:szCs w:val="22"/>
              </w:rPr>
            </w:pPr>
            <w:r>
              <w:rPr>
                <w:sz w:val="22"/>
                <w:szCs w:val="22"/>
              </w:rPr>
              <w:t>Neutral/no change</w:t>
            </w:r>
          </w:p>
        </w:tc>
        <w:tc>
          <w:tcPr>
            <w:tcW w:w="171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2C76EBFB" w14:textId="77777777" w:rsidR="00572D5A" w:rsidRDefault="00FE4D6F">
            <w:pPr>
              <w:widowControl w:val="0"/>
              <w:pBdr>
                <w:top w:val="nil"/>
                <w:left w:val="nil"/>
                <w:bottom w:val="nil"/>
                <w:right w:val="nil"/>
                <w:between w:val="nil"/>
              </w:pBdr>
              <w:rPr>
                <w:sz w:val="22"/>
                <w:szCs w:val="22"/>
              </w:rPr>
            </w:pPr>
            <w:r>
              <w:rPr>
                <w:sz w:val="22"/>
                <w:szCs w:val="22"/>
              </w:rPr>
              <w:t>12</w:t>
            </w:r>
          </w:p>
        </w:tc>
        <w:tc>
          <w:tcPr>
            <w:tcW w:w="147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6947C310" w14:textId="77777777" w:rsidR="00572D5A" w:rsidRDefault="00FE4D6F">
            <w:pPr>
              <w:widowControl w:val="0"/>
              <w:pBdr>
                <w:top w:val="nil"/>
                <w:left w:val="nil"/>
                <w:bottom w:val="nil"/>
                <w:right w:val="nil"/>
                <w:between w:val="nil"/>
              </w:pBdr>
              <w:rPr>
                <w:sz w:val="22"/>
                <w:szCs w:val="22"/>
              </w:rPr>
            </w:pPr>
            <w:r>
              <w:rPr>
                <w:sz w:val="22"/>
                <w:szCs w:val="22"/>
              </w:rPr>
              <w:t>0</w:t>
            </w:r>
          </w:p>
        </w:tc>
      </w:tr>
      <w:tr w:rsidR="00572D5A" w14:paraId="08C52D86" w14:textId="77777777">
        <w:trPr>
          <w:trHeight w:val="405"/>
        </w:trPr>
        <w:tc>
          <w:tcPr>
            <w:tcW w:w="303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59215F3F" w14:textId="77777777" w:rsidR="00572D5A" w:rsidRDefault="00FE4D6F">
            <w:pPr>
              <w:widowControl w:val="0"/>
              <w:pBdr>
                <w:top w:val="nil"/>
                <w:left w:val="nil"/>
                <w:bottom w:val="nil"/>
                <w:right w:val="nil"/>
                <w:between w:val="nil"/>
              </w:pBdr>
              <w:rPr>
                <w:sz w:val="22"/>
                <w:szCs w:val="22"/>
              </w:rPr>
            </w:pPr>
            <w:r>
              <w:rPr>
                <w:sz w:val="22"/>
                <w:szCs w:val="22"/>
              </w:rPr>
              <w:t>Somewhat positive</w:t>
            </w:r>
          </w:p>
        </w:tc>
        <w:tc>
          <w:tcPr>
            <w:tcW w:w="171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704FD66A" w14:textId="77777777" w:rsidR="00572D5A" w:rsidRDefault="00FE4D6F">
            <w:pPr>
              <w:widowControl w:val="0"/>
              <w:pBdr>
                <w:top w:val="nil"/>
                <w:left w:val="nil"/>
                <w:bottom w:val="nil"/>
                <w:right w:val="nil"/>
                <w:between w:val="nil"/>
              </w:pBdr>
              <w:rPr>
                <w:sz w:val="22"/>
                <w:szCs w:val="22"/>
              </w:rPr>
            </w:pPr>
            <w:r>
              <w:rPr>
                <w:sz w:val="22"/>
                <w:szCs w:val="22"/>
              </w:rPr>
              <w:t>40</w:t>
            </w:r>
          </w:p>
        </w:tc>
        <w:tc>
          <w:tcPr>
            <w:tcW w:w="147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41E1A6B4" w14:textId="77777777" w:rsidR="00572D5A" w:rsidRDefault="00FE4D6F">
            <w:pPr>
              <w:widowControl w:val="0"/>
              <w:pBdr>
                <w:top w:val="nil"/>
                <w:left w:val="nil"/>
                <w:bottom w:val="nil"/>
                <w:right w:val="nil"/>
                <w:between w:val="nil"/>
              </w:pBdr>
              <w:rPr>
                <w:sz w:val="22"/>
                <w:szCs w:val="22"/>
              </w:rPr>
            </w:pPr>
            <w:r>
              <w:rPr>
                <w:sz w:val="22"/>
                <w:szCs w:val="22"/>
              </w:rPr>
              <w:t>0</w:t>
            </w:r>
          </w:p>
        </w:tc>
      </w:tr>
      <w:tr w:rsidR="00572D5A" w14:paraId="258D2562" w14:textId="77777777">
        <w:trPr>
          <w:trHeight w:val="240"/>
        </w:trPr>
        <w:tc>
          <w:tcPr>
            <w:tcW w:w="303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0F7010E6" w14:textId="77777777" w:rsidR="00572D5A" w:rsidRDefault="00FE4D6F">
            <w:pPr>
              <w:widowControl w:val="0"/>
              <w:pBdr>
                <w:top w:val="nil"/>
                <w:left w:val="nil"/>
                <w:bottom w:val="nil"/>
                <w:right w:val="nil"/>
                <w:between w:val="nil"/>
              </w:pBdr>
              <w:rPr>
                <w:sz w:val="22"/>
                <w:szCs w:val="22"/>
              </w:rPr>
            </w:pPr>
            <w:r>
              <w:rPr>
                <w:sz w:val="22"/>
                <w:szCs w:val="22"/>
              </w:rPr>
              <w:t>Positive</w:t>
            </w:r>
          </w:p>
        </w:tc>
        <w:tc>
          <w:tcPr>
            <w:tcW w:w="171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59450944" w14:textId="77777777" w:rsidR="00572D5A" w:rsidRDefault="00FE4D6F">
            <w:pPr>
              <w:widowControl w:val="0"/>
              <w:pBdr>
                <w:top w:val="nil"/>
                <w:left w:val="nil"/>
                <w:bottom w:val="nil"/>
                <w:right w:val="nil"/>
                <w:between w:val="nil"/>
              </w:pBdr>
              <w:rPr>
                <w:sz w:val="22"/>
                <w:szCs w:val="22"/>
              </w:rPr>
            </w:pPr>
            <w:r>
              <w:rPr>
                <w:sz w:val="22"/>
                <w:szCs w:val="22"/>
              </w:rPr>
              <w:t>619</w:t>
            </w:r>
          </w:p>
        </w:tc>
        <w:tc>
          <w:tcPr>
            <w:tcW w:w="147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48815B02" w14:textId="77777777" w:rsidR="00572D5A" w:rsidRDefault="00FE4D6F">
            <w:pPr>
              <w:widowControl w:val="0"/>
              <w:pBdr>
                <w:top w:val="nil"/>
                <w:left w:val="nil"/>
                <w:bottom w:val="nil"/>
                <w:right w:val="nil"/>
                <w:between w:val="nil"/>
              </w:pBdr>
              <w:rPr>
                <w:sz w:val="22"/>
                <w:szCs w:val="22"/>
              </w:rPr>
            </w:pPr>
            <w:r>
              <w:rPr>
                <w:sz w:val="22"/>
                <w:szCs w:val="22"/>
              </w:rPr>
              <w:t>38</w:t>
            </w:r>
          </w:p>
        </w:tc>
      </w:tr>
      <w:tr w:rsidR="00572D5A" w14:paraId="1414A960" w14:textId="77777777">
        <w:trPr>
          <w:trHeight w:val="360"/>
        </w:trPr>
        <w:tc>
          <w:tcPr>
            <w:tcW w:w="303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32DFE948" w14:textId="77777777" w:rsidR="00572D5A" w:rsidRDefault="00FE4D6F">
            <w:pPr>
              <w:widowControl w:val="0"/>
              <w:pBdr>
                <w:top w:val="nil"/>
                <w:left w:val="nil"/>
                <w:bottom w:val="nil"/>
                <w:right w:val="nil"/>
                <w:between w:val="nil"/>
              </w:pBdr>
              <w:rPr>
                <w:sz w:val="22"/>
                <w:szCs w:val="22"/>
              </w:rPr>
            </w:pPr>
            <w:r>
              <w:rPr>
                <w:sz w:val="22"/>
                <w:szCs w:val="22"/>
              </w:rPr>
              <w:t>I’m not sure</w:t>
            </w:r>
          </w:p>
        </w:tc>
        <w:tc>
          <w:tcPr>
            <w:tcW w:w="171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53055056" w14:textId="77777777" w:rsidR="00572D5A" w:rsidRDefault="00FE4D6F">
            <w:pPr>
              <w:widowControl w:val="0"/>
              <w:pBdr>
                <w:top w:val="nil"/>
                <w:left w:val="nil"/>
                <w:bottom w:val="nil"/>
                <w:right w:val="nil"/>
                <w:between w:val="nil"/>
              </w:pBdr>
              <w:rPr>
                <w:sz w:val="22"/>
                <w:szCs w:val="22"/>
              </w:rPr>
            </w:pPr>
            <w:r>
              <w:rPr>
                <w:sz w:val="22"/>
                <w:szCs w:val="22"/>
              </w:rPr>
              <w:t>6</w:t>
            </w:r>
          </w:p>
        </w:tc>
        <w:tc>
          <w:tcPr>
            <w:tcW w:w="147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0DE7E3A3" w14:textId="77777777" w:rsidR="00572D5A" w:rsidRDefault="00FE4D6F">
            <w:pPr>
              <w:widowControl w:val="0"/>
              <w:pBdr>
                <w:top w:val="nil"/>
                <w:left w:val="nil"/>
                <w:bottom w:val="nil"/>
                <w:right w:val="nil"/>
                <w:between w:val="nil"/>
              </w:pBdr>
              <w:rPr>
                <w:sz w:val="22"/>
                <w:szCs w:val="22"/>
              </w:rPr>
            </w:pPr>
            <w:r>
              <w:rPr>
                <w:sz w:val="22"/>
                <w:szCs w:val="22"/>
              </w:rPr>
              <w:t>0</w:t>
            </w:r>
          </w:p>
        </w:tc>
      </w:tr>
    </w:tbl>
    <w:p w14:paraId="77B29473" w14:textId="77777777" w:rsidR="00572D5A" w:rsidRDefault="00572D5A"/>
    <w:p w14:paraId="18F5F20C" w14:textId="77777777" w:rsidR="00572D5A" w:rsidRDefault="00FE4D6F">
      <w:pPr>
        <w:rPr>
          <w:sz w:val="22"/>
          <w:szCs w:val="22"/>
        </w:rPr>
      </w:pPr>
      <w:r>
        <w:rPr>
          <w:sz w:val="22"/>
          <w:szCs w:val="22"/>
        </w:rPr>
        <w:t xml:space="preserve">Participants were then asked a follow up question, </w:t>
      </w:r>
      <w:r>
        <w:rPr>
          <w:i/>
          <w:sz w:val="22"/>
          <w:szCs w:val="22"/>
        </w:rPr>
        <w:t>why do you think it has or will have this impact?</w:t>
      </w:r>
      <w:r>
        <w:rPr>
          <w:i/>
        </w:rPr>
        <w:t xml:space="preserve"> </w:t>
      </w:r>
      <w:r>
        <w:rPr>
          <w:sz w:val="22"/>
          <w:szCs w:val="22"/>
          <w:highlight w:val="white"/>
        </w:rPr>
        <w:t xml:space="preserve">There were 612 responses to this question, responses </w:t>
      </w:r>
      <w:r>
        <w:rPr>
          <w:sz w:val="22"/>
          <w:szCs w:val="22"/>
        </w:rPr>
        <w:t>varied in length from a short sentence to longer paragraph. A coding frame was developed to categorise</w:t>
      </w:r>
      <w:r>
        <w:rPr>
          <w:sz w:val="22"/>
          <w:szCs w:val="22"/>
        </w:rPr>
        <w:t xml:space="preserve"> the response into key areas. </w:t>
      </w:r>
      <w:r>
        <w:rPr>
          <w:sz w:val="22"/>
          <w:szCs w:val="22"/>
          <w:highlight w:val="white"/>
        </w:rPr>
        <w:t>S</w:t>
      </w:r>
      <w:r>
        <w:rPr>
          <w:sz w:val="22"/>
          <w:szCs w:val="22"/>
        </w:rPr>
        <w:t>ome comments have been tagged more than once, depending on the level of detail provided.  Table 10 shows the themes and lists the type of topics covered by each theme and the count of comments for each theme.</w:t>
      </w:r>
    </w:p>
    <w:p w14:paraId="2E5369FD" w14:textId="77777777" w:rsidR="00572D5A" w:rsidRDefault="00FE4D6F">
      <w:pPr>
        <w:rPr>
          <w:sz w:val="22"/>
          <w:szCs w:val="22"/>
        </w:rPr>
      </w:pPr>
      <w:r>
        <w:rPr>
          <w:b/>
          <w:sz w:val="22"/>
          <w:szCs w:val="22"/>
        </w:rPr>
        <w:t>Table 10. Reason</w:t>
      </w:r>
      <w:r>
        <w:rPr>
          <w:b/>
          <w:sz w:val="22"/>
          <w:szCs w:val="22"/>
        </w:rPr>
        <w:t xml:space="preserve"> for perceived impact </w:t>
      </w:r>
    </w:p>
    <w:tbl>
      <w:tblPr>
        <w:tblStyle w:val="af5"/>
        <w:tblW w:w="8764" w:type="dxa"/>
        <w:tblBorders>
          <w:top w:val="single" w:sz="4" w:space="0" w:color="F09F82"/>
          <w:left w:val="single" w:sz="4" w:space="0" w:color="F09F82"/>
          <w:bottom w:val="single" w:sz="4" w:space="0" w:color="F09F82"/>
          <w:right w:val="single" w:sz="4" w:space="0" w:color="F09F82"/>
          <w:insideH w:val="single" w:sz="4" w:space="0" w:color="F09F82"/>
          <w:insideV w:val="single" w:sz="4" w:space="0" w:color="F09F82"/>
        </w:tblBorders>
        <w:tblLayout w:type="fixed"/>
        <w:tblLook w:val="04A0" w:firstRow="1" w:lastRow="0" w:firstColumn="1" w:lastColumn="0" w:noHBand="0" w:noVBand="1"/>
      </w:tblPr>
      <w:tblGrid>
        <w:gridCol w:w="1854"/>
        <w:gridCol w:w="6910"/>
      </w:tblGrid>
      <w:tr w:rsidR="00572D5A" w14:paraId="32781D30" w14:textId="77777777" w:rsidTr="00572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5115C828" w14:textId="77777777" w:rsidR="00572D5A" w:rsidRDefault="00FE4D6F">
            <w:pPr>
              <w:spacing w:after="60"/>
              <w:rPr>
                <w:sz w:val="22"/>
                <w:szCs w:val="22"/>
              </w:rPr>
            </w:pPr>
            <w:r>
              <w:rPr>
                <w:sz w:val="22"/>
                <w:szCs w:val="22"/>
              </w:rPr>
              <w:t>Topic</w:t>
            </w:r>
          </w:p>
        </w:tc>
        <w:tc>
          <w:tcPr>
            <w:tcW w:w="6910" w:type="dxa"/>
          </w:tcPr>
          <w:p w14:paraId="4BAC77AE" w14:textId="77777777" w:rsidR="00572D5A" w:rsidRDefault="00FE4D6F">
            <w:pPr>
              <w:spacing w:after="6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Community feedback</w:t>
            </w:r>
          </w:p>
        </w:tc>
      </w:tr>
      <w:tr w:rsidR="00572D5A" w14:paraId="06535B68"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45047F26" w14:textId="77777777" w:rsidR="00572D5A" w:rsidRDefault="00FE4D6F">
            <w:pPr>
              <w:spacing w:after="60"/>
              <w:rPr>
                <w:sz w:val="22"/>
                <w:szCs w:val="22"/>
              </w:rPr>
            </w:pPr>
            <w:r>
              <w:rPr>
                <w:b w:val="0"/>
                <w:sz w:val="22"/>
                <w:szCs w:val="22"/>
              </w:rPr>
              <w:t xml:space="preserve">Vibrancy </w:t>
            </w:r>
          </w:p>
          <w:p w14:paraId="588E9DEF" w14:textId="77777777" w:rsidR="00572D5A" w:rsidRDefault="00FE4D6F">
            <w:pPr>
              <w:spacing w:after="60"/>
              <w:rPr>
                <w:i/>
                <w:sz w:val="22"/>
                <w:szCs w:val="22"/>
              </w:rPr>
            </w:pPr>
            <w:r>
              <w:rPr>
                <w:b w:val="0"/>
                <w:i/>
                <w:sz w:val="22"/>
                <w:szCs w:val="22"/>
              </w:rPr>
              <w:t>(311 mentions)</w:t>
            </w:r>
          </w:p>
        </w:tc>
        <w:tc>
          <w:tcPr>
            <w:tcW w:w="6910" w:type="dxa"/>
          </w:tcPr>
          <w:p w14:paraId="724DBE73"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Atmosphere</w:t>
            </w:r>
          </w:p>
          <w:p w14:paraId="2B903FCF"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Cafe culture</w:t>
            </w:r>
          </w:p>
          <w:p w14:paraId="57ECAFC1"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European vibe </w:t>
            </w:r>
          </w:p>
          <w:p w14:paraId="2E1F6ADD"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People outdoors (sounds, visual) </w:t>
            </w:r>
          </w:p>
        </w:tc>
      </w:tr>
      <w:tr w:rsidR="00572D5A" w14:paraId="7098360A" w14:textId="77777777" w:rsidTr="00572D5A">
        <w:tc>
          <w:tcPr>
            <w:cnfStyle w:val="001000000000" w:firstRow="0" w:lastRow="0" w:firstColumn="1" w:lastColumn="0" w:oddVBand="0" w:evenVBand="0" w:oddHBand="0" w:evenHBand="0" w:firstRowFirstColumn="0" w:firstRowLastColumn="0" w:lastRowFirstColumn="0" w:lastRowLastColumn="0"/>
            <w:tcW w:w="1854" w:type="dxa"/>
            <w:shd w:val="clear" w:color="auto" w:fill="FFFFFF"/>
          </w:tcPr>
          <w:p w14:paraId="46E66452" w14:textId="77777777" w:rsidR="00572D5A" w:rsidRDefault="00FE4D6F">
            <w:pPr>
              <w:spacing w:after="60"/>
              <w:rPr>
                <w:sz w:val="22"/>
                <w:szCs w:val="22"/>
              </w:rPr>
            </w:pPr>
            <w:r>
              <w:rPr>
                <w:b w:val="0"/>
                <w:sz w:val="22"/>
                <w:szCs w:val="22"/>
              </w:rPr>
              <w:t xml:space="preserve">Welcoming </w:t>
            </w:r>
          </w:p>
          <w:p w14:paraId="0FA378D5" w14:textId="77777777" w:rsidR="00572D5A" w:rsidRDefault="00FE4D6F">
            <w:pPr>
              <w:spacing w:after="60"/>
              <w:rPr>
                <w:i/>
                <w:sz w:val="22"/>
                <w:szCs w:val="22"/>
              </w:rPr>
            </w:pPr>
            <w:r>
              <w:rPr>
                <w:b w:val="0"/>
                <w:i/>
                <w:sz w:val="22"/>
                <w:szCs w:val="22"/>
              </w:rPr>
              <w:t>(181 mentions)</w:t>
            </w:r>
          </w:p>
        </w:tc>
        <w:tc>
          <w:tcPr>
            <w:tcW w:w="6910" w:type="dxa"/>
            <w:shd w:val="clear" w:color="auto" w:fill="FFFFFF"/>
          </w:tcPr>
          <w:p w14:paraId="0D5F2B18"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Come along in groups</w:t>
            </w:r>
          </w:p>
          <w:p w14:paraId="1704F58A"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Bringing pets </w:t>
            </w:r>
          </w:p>
          <w:p w14:paraId="344C5CFD"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Flexibility to bring in food, or personalise food from different cafes</w:t>
            </w:r>
          </w:p>
        </w:tc>
      </w:tr>
      <w:tr w:rsidR="00572D5A" w14:paraId="59F7BE4D"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1A5E1F90" w14:textId="77777777" w:rsidR="00572D5A" w:rsidRDefault="00FE4D6F">
            <w:pPr>
              <w:spacing w:after="60"/>
              <w:rPr>
                <w:sz w:val="22"/>
                <w:szCs w:val="22"/>
              </w:rPr>
            </w:pPr>
            <w:r>
              <w:rPr>
                <w:b w:val="0"/>
                <w:sz w:val="22"/>
                <w:szCs w:val="22"/>
              </w:rPr>
              <w:t xml:space="preserve">Supporting business </w:t>
            </w:r>
          </w:p>
          <w:p w14:paraId="27ED8997" w14:textId="77777777" w:rsidR="00572D5A" w:rsidRDefault="00FE4D6F">
            <w:pPr>
              <w:spacing w:after="60"/>
              <w:rPr>
                <w:i/>
                <w:sz w:val="22"/>
                <w:szCs w:val="22"/>
              </w:rPr>
            </w:pPr>
            <w:r>
              <w:rPr>
                <w:b w:val="0"/>
                <w:i/>
                <w:sz w:val="22"/>
                <w:szCs w:val="22"/>
              </w:rPr>
              <w:t>(121 mentions)</w:t>
            </w:r>
          </w:p>
        </w:tc>
        <w:tc>
          <w:tcPr>
            <w:tcW w:w="6910" w:type="dxa"/>
          </w:tcPr>
          <w:p w14:paraId="5EC43B1F"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Knowing that it is having a positive impact on businesses </w:t>
            </w:r>
          </w:p>
          <w:p w14:paraId="291D093A"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Feeling positive about Council</w:t>
            </w:r>
          </w:p>
        </w:tc>
      </w:tr>
      <w:tr w:rsidR="00572D5A" w14:paraId="01F441C8" w14:textId="77777777" w:rsidTr="00572D5A">
        <w:tc>
          <w:tcPr>
            <w:cnfStyle w:val="001000000000" w:firstRow="0" w:lastRow="0" w:firstColumn="1" w:lastColumn="0" w:oddVBand="0" w:evenVBand="0" w:oddHBand="0" w:evenHBand="0" w:firstRowFirstColumn="0" w:firstRowLastColumn="0" w:lastRowFirstColumn="0" w:lastRowLastColumn="0"/>
            <w:tcW w:w="1854" w:type="dxa"/>
          </w:tcPr>
          <w:p w14:paraId="104C6DB6" w14:textId="77777777" w:rsidR="00572D5A" w:rsidRDefault="00FE4D6F">
            <w:pPr>
              <w:spacing w:after="60"/>
              <w:rPr>
                <w:sz w:val="22"/>
                <w:szCs w:val="22"/>
              </w:rPr>
            </w:pPr>
            <w:r>
              <w:rPr>
                <w:b w:val="0"/>
                <w:sz w:val="22"/>
                <w:szCs w:val="22"/>
              </w:rPr>
              <w:t xml:space="preserve">Safety </w:t>
            </w:r>
          </w:p>
          <w:p w14:paraId="5F199B82" w14:textId="77777777" w:rsidR="00572D5A" w:rsidRDefault="00FE4D6F">
            <w:pPr>
              <w:spacing w:after="60"/>
              <w:rPr>
                <w:i/>
                <w:sz w:val="22"/>
                <w:szCs w:val="22"/>
              </w:rPr>
            </w:pPr>
            <w:r>
              <w:rPr>
                <w:b w:val="0"/>
                <w:i/>
                <w:sz w:val="22"/>
                <w:szCs w:val="22"/>
              </w:rPr>
              <w:t>(115 mentions)</w:t>
            </w:r>
          </w:p>
        </w:tc>
        <w:tc>
          <w:tcPr>
            <w:tcW w:w="6910" w:type="dxa"/>
          </w:tcPr>
          <w:p w14:paraId="746FB37F"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Reducing risk of catching COVID-19</w:t>
            </w:r>
          </w:p>
          <w:p w14:paraId="7C461734"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Slowing down traffic and taking cars out of centres</w:t>
            </w:r>
          </w:p>
          <w:p w14:paraId="27F520B3"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Freeing up pathways as outdoor dining off paths</w:t>
            </w:r>
          </w:p>
        </w:tc>
      </w:tr>
      <w:tr w:rsidR="00572D5A" w14:paraId="7EFE0150"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128C4577" w14:textId="77777777" w:rsidR="00572D5A" w:rsidRDefault="00FE4D6F">
            <w:pPr>
              <w:spacing w:after="60"/>
              <w:rPr>
                <w:sz w:val="22"/>
                <w:szCs w:val="22"/>
              </w:rPr>
            </w:pPr>
            <w:r>
              <w:rPr>
                <w:b w:val="0"/>
                <w:sz w:val="22"/>
                <w:szCs w:val="22"/>
              </w:rPr>
              <w:t>Negative (no appeal at all)</w:t>
            </w:r>
          </w:p>
          <w:p w14:paraId="2A51955D" w14:textId="77777777" w:rsidR="00572D5A" w:rsidRDefault="00FE4D6F">
            <w:pPr>
              <w:spacing w:after="60"/>
              <w:rPr>
                <w:i/>
                <w:sz w:val="22"/>
                <w:szCs w:val="22"/>
              </w:rPr>
            </w:pPr>
            <w:r>
              <w:rPr>
                <w:b w:val="0"/>
                <w:i/>
                <w:sz w:val="22"/>
                <w:szCs w:val="22"/>
              </w:rPr>
              <w:lastRenderedPageBreak/>
              <w:t>(68 mentions)</w:t>
            </w:r>
          </w:p>
        </w:tc>
        <w:tc>
          <w:tcPr>
            <w:tcW w:w="6910" w:type="dxa"/>
          </w:tcPr>
          <w:p w14:paraId="16DBE4EF"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Increased crowds </w:t>
            </w:r>
          </w:p>
          <w:p w14:paraId="0CEA57A1"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Loss of carparking</w:t>
            </w:r>
          </w:p>
          <w:p w14:paraId="153074D0"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Underutilisation </w:t>
            </w:r>
          </w:p>
        </w:tc>
      </w:tr>
      <w:tr w:rsidR="00572D5A" w14:paraId="03EED4A9" w14:textId="77777777" w:rsidTr="00572D5A">
        <w:tc>
          <w:tcPr>
            <w:cnfStyle w:val="001000000000" w:firstRow="0" w:lastRow="0" w:firstColumn="1" w:lastColumn="0" w:oddVBand="0" w:evenVBand="0" w:oddHBand="0" w:evenHBand="0" w:firstRowFirstColumn="0" w:firstRowLastColumn="0" w:lastRowFirstColumn="0" w:lastRowLastColumn="0"/>
            <w:tcW w:w="1854" w:type="dxa"/>
            <w:shd w:val="clear" w:color="auto" w:fill="FFFFFF"/>
          </w:tcPr>
          <w:p w14:paraId="71854B47" w14:textId="77777777" w:rsidR="00572D5A" w:rsidRDefault="00FE4D6F">
            <w:pPr>
              <w:spacing w:after="60"/>
              <w:rPr>
                <w:sz w:val="22"/>
                <w:szCs w:val="22"/>
              </w:rPr>
            </w:pPr>
            <w:r>
              <w:rPr>
                <w:b w:val="0"/>
                <w:sz w:val="22"/>
                <w:szCs w:val="22"/>
              </w:rPr>
              <w:lastRenderedPageBreak/>
              <w:t>Comfort</w:t>
            </w:r>
          </w:p>
          <w:p w14:paraId="21A5CE51" w14:textId="77777777" w:rsidR="00572D5A" w:rsidRDefault="00FE4D6F">
            <w:pPr>
              <w:spacing w:after="60"/>
              <w:rPr>
                <w:i/>
                <w:sz w:val="22"/>
                <w:szCs w:val="22"/>
              </w:rPr>
            </w:pPr>
            <w:r>
              <w:rPr>
                <w:b w:val="0"/>
                <w:i/>
                <w:sz w:val="22"/>
                <w:szCs w:val="22"/>
              </w:rPr>
              <w:t>(53 mentions)</w:t>
            </w:r>
          </w:p>
        </w:tc>
        <w:tc>
          <w:tcPr>
            <w:tcW w:w="6910" w:type="dxa"/>
            <w:shd w:val="clear" w:color="auto" w:fill="FFFFFF"/>
          </w:tcPr>
          <w:p w14:paraId="70E8C613"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Enjoying outdoor environments with shade</w:t>
            </w:r>
          </w:p>
          <w:p w14:paraId="2D03C023"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Comfortable tables and chairs </w:t>
            </w:r>
          </w:p>
        </w:tc>
      </w:tr>
      <w:tr w:rsidR="00572D5A" w14:paraId="2DCD7A6C"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7C6117FB" w14:textId="77777777" w:rsidR="00572D5A" w:rsidRDefault="00FE4D6F">
            <w:pPr>
              <w:spacing w:after="60"/>
              <w:rPr>
                <w:sz w:val="22"/>
                <w:szCs w:val="22"/>
              </w:rPr>
            </w:pPr>
            <w:r>
              <w:rPr>
                <w:b w:val="0"/>
                <w:sz w:val="22"/>
                <w:szCs w:val="22"/>
              </w:rPr>
              <w:t xml:space="preserve">Environmental improvement </w:t>
            </w:r>
          </w:p>
          <w:p w14:paraId="33E1E80D" w14:textId="77777777" w:rsidR="00572D5A" w:rsidRDefault="00FE4D6F">
            <w:pPr>
              <w:spacing w:after="60"/>
              <w:rPr>
                <w:i/>
                <w:sz w:val="22"/>
                <w:szCs w:val="22"/>
              </w:rPr>
            </w:pPr>
            <w:r>
              <w:rPr>
                <w:b w:val="0"/>
                <w:i/>
                <w:sz w:val="22"/>
                <w:szCs w:val="22"/>
              </w:rPr>
              <w:t>(25 mentions)</w:t>
            </w:r>
          </w:p>
        </w:tc>
        <w:tc>
          <w:tcPr>
            <w:tcW w:w="6910" w:type="dxa"/>
          </w:tcPr>
          <w:p w14:paraId="7C901BE7"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Reducing vehicle use in the centre </w:t>
            </w:r>
          </w:p>
          <w:p w14:paraId="3F8B5D50"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Taking cars out of the centre</w:t>
            </w:r>
          </w:p>
          <w:p w14:paraId="60878B38"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Cooling streets by reducing asphalt </w:t>
            </w:r>
          </w:p>
          <w:p w14:paraId="4AF4D649"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Cleaner air</w:t>
            </w:r>
          </w:p>
        </w:tc>
      </w:tr>
    </w:tbl>
    <w:p w14:paraId="3EDE5B26" w14:textId="77777777" w:rsidR="00572D5A" w:rsidRDefault="00572D5A">
      <w:pPr>
        <w:rPr>
          <w:sz w:val="22"/>
          <w:szCs w:val="22"/>
        </w:rPr>
      </w:pPr>
    </w:p>
    <w:p w14:paraId="735B9971" w14:textId="77777777" w:rsidR="00572D5A" w:rsidRDefault="00FE4D6F">
      <w:pPr>
        <w:rPr>
          <w:sz w:val="22"/>
          <w:szCs w:val="22"/>
        </w:rPr>
      </w:pPr>
      <w:r>
        <w:rPr>
          <w:sz w:val="22"/>
          <w:szCs w:val="22"/>
        </w:rPr>
        <w:t xml:space="preserve">More detail about each of these areas is provided below. </w:t>
      </w:r>
    </w:p>
    <w:p w14:paraId="1C1A7FAF" w14:textId="77777777" w:rsidR="00572D5A" w:rsidRDefault="00FE4D6F">
      <w:pPr>
        <w:rPr>
          <w:b/>
          <w:sz w:val="22"/>
          <w:szCs w:val="22"/>
        </w:rPr>
      </w:pPr>
      <w:r>
        <w:rPr>
          <w:b/>
          <w:sz w:val="22"/>
          <w:szCs w:val="22"/>
        </w:rPr>
        <w:t>Vibrancy</w:t>
      </w:r>
    </w:p>
    <w:p w14:paraId="3FA12B53" w14:textId="77777777" w:rsidR="00572D5A" w:rsidRDefault="00FE4D6F">
      <w:pPr>
        <w:rPr>
          <w:sz w:val="22"/>
          <w:szCs w:val="22"/>
        </w:rPr>
      </w:pPr>
      <w:r>
        <w:rPr>
          <w:sz w:val="22"/>
          <w:szCs w:val="22"/>
        </w:rPr>
        <w:t>Many participants felt that the addition of parklets helped to increase the feel and atmosphere of the area, especially in streets with multiple parklets. This increase in atmosphere subsequently helped to create a higher sense of community feel, as report</w:t>
      </w:r>
      <w:r>
        <w:rPr>
          <w:sz w:val="22"/>
          <w:szCs w:val="22"/>
        </w:rPr>
        <w:t xml:space="preserve">ed by a large number of participants. </w:t>
      </w:r>
    </w:p>
    <w:p w14:paraId="2507E552" w14:textId="77777777" w:rsidR="00572D5A" w:rsidRDefault="00FE4D6F">
      <w:pPr>
        <w:rPr>
          <w:b/>
          <w:sz w:val="22"/>
          <w:szCs w:val="22"/>
        </w:rPr>
      </w:pPr>
      <w:r>
        <w:rPr>
          <w:color w:val="007AA5"/>
          <w:sz w:val="22"/>
          <w:szCs w:val="22"/>
          <w:u w:val="single"/>
        </w:rPr>
        <w:t xml:space="preserve">Community quotes </w:t>
      </w:r>
      <w:r>
        <w:rPr>
          <w:b/>
          <w:sz w:val="22"/>
          <w:szCs w:val="22"/>
        </w:rPr>
        <w:t xml:space="preserve"> </w:t>
      </w:r>
    </w:p>
    <w:p w14:paraId="3AF55048" w14:textId="77777777" w:rsidR="00572D5A" w:rsidRDefault="00FE4D6F">
      <w:pPr>
        <w:numPr>
          <w:ilvl w:val="0"/>
          <w:numId w:val="30"/>
        </w:numPr>
        <w:spacing w:after="0"/>
        <w:rPr>
          <w:color w:val="007AA5"/>
          <w:sz w:val="22"/>
          <w:szCs w:val="22"/>
        </w:rPr>
      </w:pPr>
      <w:r>
        <w:rPr>
          <w:color w:val="007AA5"/>
          <w:sz w:val="22"/>
          <w:szCs w:val="22"/>
        </w:rPr>
        <w:t>“The outdoor dining creates a great street culture.”</w:t>
      </w:r>
    </w:p>
    <w:p w14:paraId="7015BDA9" w14:textId="77777777" w:rsidR="00572D5A" w:rsidRDefault="00FE4D6F">
      <w:pPr>
        <w:numPr>
          <w:ilvl w:val="0"/>
          <w:numId w:val="30"/>
        </w:numPr>
        <w:spacing w:after="0"/>
        <w:rPr>
          <w:color w:val="007AA5"/>
          <w:sz w:val="22"/>
          <w:szCs w:val="22"/>
        </w:rPr>
      </w:pPr>
      <w:r>
        <w:rPr>
          <w:color w:val="007AA5"/>
          <w:sz w:val="22"/>
          <w:szCs w:val="22"/>
        </w:rPr>
        <w:t>“Creating an ambiance means more people are likely to hang around and check out more local shops rather than just get their coffee and go.”</w:t>
      </w:r>
    </w:p>
    <w:p w14:paraId="0D19DEA1" w14:textId="77777777" w:rsidR="00572D5A" w:rsidRDefault="00FE4D6F">
      <w:pPr>
        <w:numPr>
          <w:ilvl w:val="0"/>
          <w:numId w:val="30"/>
        </w:numPr>
        <w:rPr>
          <w:color w:val="007AA5"/>
          <w:sz w:val="22"/>
          <w:szCs w:val="22"/>
        </w:rPr>
      </w:pPr>
      <w:r>
        <w:rPr>
          <w:color w:val="007AA5"/>
          <w:sz w:val="22"/>
          <w:szCs w:val="22"/>
        </w:rPr>
        <w:t>“Adds some atmosphere to our local shopping strips and it is nice to see people out and about, making the most of wh</w:t>
      </w:r>
      <w:r>
        <w:rPr>
          <w:color w:val="007AA5"/>
          <w:sz w:val="22"/>
          <w:szCs w:val="22"/>
        </w:rPr>
        <w:t>at Bayside has to offer.”</w:t>
      </w:r>
    </w:p>
    <w:p w14:paraId="347E7F0F" w14:textId="77777777" w:rsidR="00572D5A" w:rsidRDefault="00FE4D6F">
      <w:pPr>
        <w:rPr>
          <w:b/>
          <w:sz w:val="22"/>
          <w:szCs w:val="22"/>
        </w:rPr>
      </w:pPr>
      <w:r>
        <w:rPr>
          <w:b/>
          <w:sz w:val="22"/>
          <w:szCs w:val="22"/>
        </w:rPr>
        <w:t>Welcoming</w:t>
      </w:r>
    </w:p>
    <w:p w14:paraId="73DD419B" w14:textId="77777777" w:rsidR="00572D5A" w:rsidRDefault="00FE4D6F">
      <w:pPr>
        <w:rPr>
          <w:sz w:val="22"/>
          <w:szCs w:val="22"/>
        </w:rPr>
      </w:pPr>
      <w:r>
        <w:rPr>
          <w:sz w:val="22"/>
          <w:szCs w:val="22"/>
        </w:rPr>
        <w:t>Another sentiment shared amongst participants was that parklets are more welcoming for patrons as it allows more options when out with pets or larger groups, while also offering a large variety of selections to choose fr</w:t>
      </w:r>
      <w:r>
        <w:rPr>
          <w:sz w:val="22"/>
          <w:szCs w:val="22"/>
        </w:rPr>
        <w:t xml:space="preserve">om. </w:t>
      </w:r>
    </w:p>
    <w:p w14:paraId="0A2ACB60" w14:textId="77777777" w:rsidR="00572D5A" w:rsidRDefault="00FE4D6F">
      <w:pPr>
        <w:rPr>
          <w:color w:val="007AA5"/>
          <w:sz w:val="22"/>
          <w:szCs w:val="22"/>
          <w:u w:val="single"/>
        </w:rPr>
      </w:pPr>
      <w:r>
        <w:rPr>
          <w:color w:val="007AA5"/>
          <w:sz w:val="22"/>
          <w:szCs w:val="22"/>
          <w:u w:val="single"/>
        </w:rPr>
        <w:t xml:space="preserve">Community quotes </w:t>
      </w:r>
    </w:p>
    <w:p w14:paraId="26C8E34A" w14:textId="77777777" w:rsidR="00572D5A" w:rsidRDefault="00FE4D6F">
      <w:pPr>
        <w:numPr>
          <w:ilvl w:val="0"/>
          <w:numId w:val="10"/>
        </w:numPr>
        <w:spacing w:after="0"/>
        <w:rPr>
          <w:color w:val="007AA5"/>
          <w:sz w:val="22"/>
          <w:szCs w:val="22"/>
        </w:rPr>
      </w:pPr>
      <w:r>
        <w:rPr>
          <w:color w:val="007AA5"/>
          <w:sz w:val="22"/>
          <w:szCs w:val="22"/>
        </w:rPr>
        <w:t>“People can grab take-away food and coffee etc. and meet in small or large groups out in the fresh air.”</w:t>
      </w:r>
    </w:p>
    <w:p w14:paraId="03C45751" w14:textId="77777777" w:rsidR="00572D5A" w:rsidRDefault="00FE4D6F">
      <w:pPr>
        <w:numPr>
          <w:ilvl w:val="0"/>
          <w:numId w:val="10"/>
        </w:numPr>
        <w:spacing w:after="0"/>
        <w:rPr>
          <w:color w:val="007AA5"/>
          <w:sz w:val="22"/>
          <w:szCs w:val="22"/>
        </w:rPr>
      </w:pPr>
      <w:r>
        <w:rPr>
          <w:color w:val="007AA5"/>
          <w:sz w:val="22"/>
          <w:szCs w:val="22"/>
        </w:rPr>
        <w:t>“You are not restricted to one food outlet when with a group… everyone gets what they like and can enjoy each other’s company.”</w:t>
      </w:r>
    </w:p>
    <w:p w14:paraId="1E567234" w14:textId="77777777" w:rsidR="00572D5A" w:rsidRDefault="00FE4D6F">
      <w:pPr>
        <w:numPr>
          <w:ilvl w:val="0"/>
          <w:numId w:val="10"/>
        </w:numPr>
        <w:rPr>
          <w:color w:val="007AA5"/>
          <w:sz w:val="22"/>
          <w:szCs w:val="22"/>
        </w:rPr>
      </w:pPr>
      <w:r>
        <w:rPr>
          <w:color w:val="007AA5"/>
          <w:sz w:val="22"/>
          <w:szCs w:val="22"/>
        </w:rPr>
        <w:t>“Creates community, brings the town to life, can dine with pets…”</w:t>
      </w:r>
    </w:p>
    <w:p w14:paraId="7567FC12" w14:textId="77777777" w:rsidR="00572D5A" w:rsidRDefault="00572D5A">
      <w:pPr>
        <w:rPr>
          <w:color w:val="007AA5"/>
          <w:sz w:val="22"/>
          <w:szCs w:val="22"/>
        </w:rPr>
      </w:pPr>
    </w:p>
    <w:p w14:paraId="313E2DCF" w14:textId="77777777" w:rsidR="00572D5A" w:rsidRDefault="00FE4D6F">
      <w:pPr>
        <w:rPr>
          <w:b/>
          <w:sz w:val="22"/>
          <w:szCs w:val="22"/>
        </w:rPr>
      </w:pPr>
      <w:r>
        <w:rPr>
          <w:b/>
          <w:sz w:val="22"/>
          <w:szCs w:val="22"/>
        </w:rPr>
        <w:t xml:space="preserve">Supporting businesses </w:t>
      </w:r>
    </w:p>
    <w:p w14:paraId="39702E00" w14:textId="77777777" w:rsidR="00572D5A" w:rsidRDefault="00FE4D6F">
      <w:pPr>
        <w:rPr>
          <w:sz w:val="22"/>
          <w:szCs w:val="22"/>
        </w:rPr>
      </w:pPr>
      <w:r>
        <w:rPr>
          <w:sz w:val="22"/>
          <w:szCs w:val="22"/>
        </w:rPr>
        <w:t>A very common opinion expressed by participants was that parklets support local business and allow hospitality to excel in the area. Those against the idea of parklet</w:t>
      </w:r>
      <w:r>
        <w:rPr>
          <w:sz w:val="22"/>
          <w:szCs w:val="22"/>
        </w:rPr>
        <w:t xml:space="preserve">s may argue that the parklets detract from other industries, although the majority of participants felt that the positives heavily outweigh the negatives.  </w:t>
      </w:r>
    </w:p>
    <w:p w14:paraId="1FA17AA3" w14:textId="77777777" w:rsidR="00572D5A" w:rsidRDefault="00FE4D6F">
      <w:pPr>
        <w:rPr>
          <w:color w:val="007AA5"/>
          <w:sz w:val="22"/>
          <w:szCs w:val="22"/>
          <w:u w:val="single"/>
        </w:rPr>
      </w:pPr>
      <w:r>
        <w:rPr>
          <w:color w:val="007AA5"/>
          <w:sz w:val="22"/>
          <w:szCs w:val="22"/>
          <w:u w:val="single"/>
        </w:rPr>
        <w:t xml:space="preserve">Community quotes </w:t>
      </w:r>
    </w:p>
    <w:p w14:paraId="10EA8161" w14:textId="77777777" w:rsidR="00572D5A" w:rsidRDefault="00FE4D6F">
      <w:pPr>
        <w:numPr>
          <w:ilvl w:val="0"/>
          <w:numId w:val="14"/>
        </w:numPr>
        <w:spacing w:after="0"/>
        <w:rPr>
          <w:color w:val="007AA5"/>
          <w:sz w:val="22"/>
          <w:szCs w:val="22"/>
        </w:rPr>
      </w:pPr>
      <w:r>
        <w:rPr>
          <w:color w:val="007AA5"/>
          <w:sz w:val="22"/>
          <w:szCs w:val="22"/>
        </w:rPr>
        <w:t xml:space="preserve">“Small businesses really need to continue to operate in our area given pressures </w:t>
      </w:r>
      <w:r>
        <w:rPr>
          <w:color w:val="007AA5"/>
          <w:sz w:val="22"/>
          <w:szCs w:val="22"/>
        </w:rPr>
        <w:t>of larger retail centres. Promote our dining/cafe experience as unique.”</w:t>
      </w:r>
    </w:p>
    <w:p w14:paraId="0F7228A1" w14:textId="77777777" w:rsidR="00572D5A" w:rsidRDefault="00FE4D6F">
      <w:pPr>
        <w:numPr>
          <w:ilvl w:val="0"/>
          <w:numId w:val="14"/>
        </w:numPr>
        <w:spacing w:after="0"/>
        <w:rPr>
          <w:color w:val="007AA5"/>
          <w:sz w:val="22"/>
          <w:szCs w:val="22"/>
        </w:rPr>
      </w:pPr>
      <w:r>
        <w:rPr>
          <w:color w:val="007AA5"/>
          <w:sz w:val="22"/>
          <w:szCs w:val="22"/>
        </w:rPr>
        <w:t>“Helps businesses with limited dining space to offer socially distanced dining options.”</w:t>
      </w:r>
    </w:p>
    <w:p w14:paraId="298D596B" w14:textId="77777777" w:rsidR="00572D5A" w:rsidRDefault="00FE4D6F">
      <w:pPr>
        <w:numPr>
          <w:ilvl w:val="0"/>
          <w:numId w:val="14"/>
        </w:numPr>
        <w:rPr>
          <w:color w:val="007AA5"/>
          <w:sz w:val="22"/>
          <w:szCs w:val="22"/>
        </w:rPr>
      </w:pPr>
      <w:r>
        <w:rPr>
          <w:color w:val="007AA5"/>
          <w:sz w:val="22"/>
          <w:szCs w:val="22"/>
        </w:rPr>
        <w:t>“Help support the traders that have done it tough for the last two years.”</w:t>
      </w:r>
    </w:p>
    <w:p w14:paraId="2EAC28CD" w14:textId="77777777" w:rsidR="00572D5A" w:rsidRDefault="00572D5A">
      <w:pPr>
        <w:rPr>
          <w:color w:val="007AA5"/>
          <w:sz w:val="22"/>
          <w:szCs w:val="22"/>
        </w:rPr>
      </w:pPr>
    </w:p>
    <w:p w14:paraId="1DA60C87" w14:textId="77777777" w:rsidR="00572D5A" w:rsidRDefault="00FE4D6F">
      <w:pPr>
        <w:rPr>
          <w:b/>
          <w:sz w:val="22"/>
          <w:szCs w:val="22"/>
        </w:rPr>
      </w:pPr>
      <w:r>
        <w:rPr>
          <w:b/>
          <w:sz w:val="22"/>
          <w:szCs w:val="22"/>
        </w:rPr>
        <w:t>Safety</w:t>
      </w:r>
    </w:p>
    <w:p w14:paraId="063B5889" w14:textId="77777777" w:rsidR="00572D5A" w:rsidRDefault="00FE4D6F">
      <w:pPr>
        <w:rPr>
          <w:sz w:val="22"/>
          <w:szCs w:val="22"/>
        </w:rPr>
      </w:pPr>
      <w:r>
        <w:rPr>
          <w:sz w:val="22"/>
          <w:szCs w:val="22"/>
        </w:rPr>
        <w:t>Many of tho</w:t>
      </w:r>
      <w:r>
        <w:rPr>
          <w:sz w:val="22"/>
          <w:szCs w:val="22"/>
        </w:rPr>
        <w:t>se in favour of parklets mentioned how outdoor dining allowed patrons to be COVID-safe, and how these settings removed risks associated with indoor dining. Some of those opposed to parklets argued that it was less safe on pathways and in the parklets thems</w:t>
      </w:r>
      <w:r>
        <w:rPr>
          <w:sz w:val="22"/>
          <w:szCs w:val="22"/>
        </w:rPr>
        <w:t>elves due to the increased vehicle and foot traffic in the area.</w:t>
      </w:r>
    </w:p>
    <w:p w14:paraId="2DC029CE" w14:textId="77777777" w:rsidR="00572D5A" w:rsidRDefault="00FE4D6F">
      <w:pPr>
        <w:rPr>
          <w:color w:val="007AA5"/>
          <w:sz w:val="22"/>
          <w:szCs w:val="22"/>
          <w:u w:val="single"/>
        </w:rPr>
      </w:pPr>
      <w:r>
        <w:rPr>
          <w:color w:val="007AA5"/>
          <w:sz w:val="22"/>
          <w:szCs w:val="22"/>
          <w:u w:val="single"/>
        </w:rPr>
        <w:t xml:space="preserve">Community quotes </w:t>
      </w:r>
    </w:p>
    <w:p w14:paraId="401099DB" w14:textId="77777777" w:rsidR="00572D5A" w:rsidRDefault="00FE4D6F">
      <w:pPr>
        <w:numPr>
          <w:ilvl w:val="0"/>
          <w:numId w:val="24"/>
        </w:numPr>
        <w:spacing w:after="0"/>
        <w:rPr>
          <w:color w:val="007AA5"/>
          <w:sz w:val="22"/>
          <w:szCs w:val="22"/>
        </w:rPr>
      </w:pPr>
      <w:r>
        <w:rPr>
          <w:color w:val="007AA5"/>
          <w:sz w:val="22"/>
          <w:szCs w:val="22"/>
        </w:rPr>
        <w:t>“It allows more safe space for diners…”</w:t>
      </w:r>
    </w:p>
    <w:p w14:paraId="57EB2E1D" w14:textId="77777777" w:rsidR="00572D5A" w:rsidRDefault="00FE4D6F">
      <w:pPr>
        <w:numPr>
          <w:ilvl w:val="0"/>
          <w:numId w:val="24"/>
        </w:numPr>
        <w:spacing w:after="0"/>
        <w:rPr>
          <w:color w:val="007AA5"/>
          <w:sz w:val="22"/>
          <w:szCs w:val="22"/>
        </w:rPr>
      </w:pPr>
      <w:r>
        <w:rPr>
          <w:color w:val="007AA5"/>
          <w:sz w:val="22"/>
          <w:szCs w:val="22"/>
        </w:rPr>
        <w:t>“...Increases sense of safety, reduces risk of infection with more space to dine outdoors, adds more space for people to enjoy.”</w:t>
      </w:r>
    </w:p>
    <w:p w14:paraId="7454FA47" w14:textId="77777777" w:rsidR="00572D5A" w:rsidRDefault="00FE4D6F">
      <w:pPr>
        <w:numPr>
          <w:ilvl w:val="0"/>
          <w:numId w:val="24"/>
        </w:numPr>
        <w:spacing w:after="0"/>
        <w:rPr>
          <w:color w:val="007AA5"/>
          <w:sz w:val="22"/>
          <w:szCs w:val="22"/>
        </w:rPr>
      </w:pPr>
      <w:r>
        <w:rPr>
          <w:color w:val="007AA5"/>
          <w:sz w:val="22"/>
          <w:szCs w:val="22"/>
        </w:rPr>
        <w:t>“Dan</w:t>
      </w:r>
      <w:r>
        <w:rPr>
          <w:color w:val="007AA5"/>
          <w:sz w:val="22"/>
          <w:szCs w:val="22"/>
        </w:rPr>
        <w:t>gerous”</w:t>
      </w:r>
    </w:p>
    <w:p w14:paraId="7B127DA2" w14:textId="77777777" w:rsidR="00572D5A" w:rsidRDefault="00FE4D6F">
      <w:pPr>
        <w:numPr>
          <w:ilvl w:val="0"/>
          <w:numId w:val="24"/>
        </w:numPr>
        <w:rPr>
          <w:color w:val="007AA5"/>
          <w:sz w:val="22"/>
          <w:szCs w:val="22"/>
        </w:rPr>
      </w:pPr>
      <w:r>
        <w:rPr>
          <w:color w:val="007AA5"/>
          <w:sz w:val="22"/>
          <w:szCs w:val="22"/>
        </w:rPr>
        <w:t>“I do not wish to eat and drink in close proximity to vehicles”</w:t>
      </w:r>
    </w:p>
    <w:p w14:paraId="0F6ABC32" w14:textId="77777777" w:rsidR="00572D5A" w:rsidRDefault="00572D5A">
      <w:pPr>
        <w:rPr>
          <w:b/>
          <w:sz w:val="22"/>
          <w:szCs w:val="22"/>
        </w:rPr>
      </w:pPr>
    </w:p>
    <w:p w14:paraId="0CC285E3" w14:textId="77777777" w:rsidR="00572D5A" w:rsidRDefault="00FE4D6F">
      <w:pPr>
        <w:rPr>
          <w:b/>
          <w:sz w:val="22"/>
          <w:szCs w:val="22"/>
        </w:rPr>
      </w:pPr>
      <w:r>
        <w:rPr>
          <w:b/>
          <w:sz w:val="22"/>
          <w:szCs w:val="22"/>
        </w:rPr>
        <w:t>Negative (no appeal at all)</w:t>
      </w:r>
    </w:p>
    <w:p w14:paraId="1D970007" w14:textId="77777777" w:rsidR="00572D5A" w:rsidRDefault="00FE4D6F">
      <w:pPr>
        <w:rPr>
          <w:color w:val="007AA5"/>
          <w:sz w:val="22"/>
          <w:szCs w:val="22"/>
          <w:u w:val="single"/>
        </w:rPr>
      </w:pPr>
      <w:r>
        <w:rPr>
          <w:sz w:val="22"/>
          <w:szCs w:val="22"/>
        </w:rPr>
        <w:t xml:space="preserve">Many of the participants opposed to parklets had gripes with the perceived loss of car parking in the area, with others mentioning the loss of visual amenity in the streets and increased crowds. </w:t>
      </w:r>
    </w:p>
    <w:p w14:paraId="44E8C69D" w14:textId="77777777" w:rsidR="00572D5A" w:rsidRDefault="00FE4D6F">
      <w:pPr>
        <w:rPr>
          <w:color w:val="007AA5"/>
          <w:sz w:val="22"/>
          <w:szCs w:val="22"/>
          <w:u w:val="single"/>
        </w:rPr>
      </w:pPr>
      <w:r>
        <w:rPr>
          <w:color w:val="007AA5"/>
          <w:sz w:val="22"/>
          <w:szCs w:val="22"/>
          <w:u w:val="single"/>
        </w:rPr>
        <w:t xml:space="preserve">Community quotes </w:t>
      </w:r>
    </w:p>
    <w:p w14:paraId="3118461C" w14:textId="77777777" w:rsidR="00572D5A" w:rsidRDefault="00FE4D6F">
      <w:pPr>
        <w:numPr>
          <w:ilvl w:val="0"/>
          <w:numId w:val="20"/>
        </w:numPr>
        <w:spacing w:after="0"/>
        <w:rPr>
          <w:color w:val="007AA5"/>
          <w:sz w:val="22"/>
          <w:szCs w:val="22"/>
        </w:rPr>
      </w:pPr>
      <w:r>
        <w:rPr>
          <w:color w:val="007AA5"/>
          <w:sz w:val="22"/>
          <w:szCs w:val="22"/>
        </w:rPr>
        <w:t>“Parklets are not being removed when the r</w:t>
      </w:r>
      <w:r>
        <w:rPr>
          <w:color w:val="007AA5"/>
          <w:sz w:val="22"/>
          <w:szCs w:val="22"/>
        </w:rPr>
        <w:t>estaurants are closed.  Often they only need to be there in the evenings and at night but currently take up parking spaces during the day while the restaurants are closed.”</w:t>
      </w:r>
    </w:p>
    <w:p w14:paraId="0B46682E" w14:textId="77777777" w:rsidR="00572D5A" w:rsidRDefault="00FE4D6F">
      <w:pPr>
        <w:numPr>
          <w:ilvl w:val="0"/>
          <w:numId w:val="20"/>
        </w:numPr>
        <w:spacing w:after="0"/>
        <w:rPr>
          <w:color w:val="007AA5"/>
          <w:sz w:val="22"/>
          <w:szCs w:val="22"/>
        </w:rPr>
      </w:pPr>
      <w:r>
        <w:rPr>
          <w:color w:val="007AA5"/>
          <w:sz w:val="22"/>
          <w:szCs w:val="22"/>
        </w:rPr>
        <w:t>“Too many people, too little space on footpaths and a reduction in car space will e</w:t>
      </w:r>
      <w:r>
        <w:rPr>
          <w:color w:val="007AA5"/>
          <w:sz w:val="22"/>
          <w:szCs w:val="22"/>
        </w:rPr>
        <w:t>ncourage shoppers to shop in larger/non local precincts.”</w:t>
      </w:r>
    </w:p>
    <w:p w14:paraId="2717758B" w14:textId="77777777" w:rsidR="00572D5A" w:rsidRDefault="00FE4D6F">
      <w:pPr>
        <w:numPr>
          <w:ilvl w:val="0"/>
          <w:numId w:val="20"/>
        </w:numPr>
        <w:spacing w:after="0"/>
        <w:rPr>
          <w:color w:val="007AA5"/>
          <w:sz w:val="22"/>
          <w:szCs w:val="22"/>
        </w:rPr>
      </w:pPr>
      <w:r>
        <w:rPr>
          <w:color w:val="007AA5"/>
          <w:sz w:val="22"/>
          <w:szCs w:val="22"/>
        </w:rPr>
        <w:t>“They deter pedestrian shoppers and limit access to footpaths. Infringe on scarce parking spaces for other traders. Unattractive and look tatty.”</w:t>
      </w:r>
    </w:p>
    <w:p w14:paraId="4A051E40" w14:textId="77777777" w:rsidR="00572D5A" w:rsidRDefault="00FE4D6F">
      <w:pPr>
        <w:numPr>
          <w:ilvl w:val="0"/>
          <w:numId w:val="20"/>
        </w:numPr>
        <w:rPr>
          <w:color w:val="007AA5"/>
          <w:sz w:val="22"/>
          <w:szCs w:val="22"/>
        </w:rPr>
      </w:pPr>
      <w:r>
        <w:rPr>
          <w:color w:val="007AA5"/>
          <w:sz w:val="22"/>
          <w:szCs w:val="22"/>
        </w:rPr>
        <w:t>“Taking more parking spaces is unfair to other trade</w:t>
      </w:r>
      <w:r>
        <w:rPr>
          <w:color w:val="007AA5"/>
          <w:sz w:val="22"/>
          <w:szCs w:val="22"/>
        </w:rPr>
        <w:t>rs and to ratepayers.”</w:t>
      </w:r>
    </w:p>
    <w:p w14:paraId="41666567" w14:textId="77777777" w:rsidR="00572D5A" w:rsidRDefault="00572D5A">
      <w:pPr>
        <w:rPr>
          <w:color w:val="007AA5"/>
          <w:sz w:val="22"/>
          <w:szCs w:val="22"/>
        </w:rPr>
      </w:pPr>
    </w:p>
    <w:p w14:paraId="104CE654" w14:textId="77777777" w:rsidR="00572D5A" w:rsidRDefault="00FE4D6F">
      <w:pPr>
        <w:rPr>
          <w:b/>
          <w:sz w:val="22"/>
          <w:szCs w:val="22"/>
        </w:rPr>
      </w:pPr>
      <w:r>
        <w:rPr>
          <w:b/>
          <w:sz w:val="22"/>
          <w:szCs w:val="22"/>
        </w:rPr>
        <w:t>Comfort</w:t>
      </w:r>
    </w:p>
    <w:p w14:paraId="712CEA0C" w14:textId="77777777" w:rsidR="00572D5A" w:rsidRDefault="00FE4D6F">
      <w:pPr>
        <w:rPr>
          <w:sz w:val="22"/>
          <w:szCs w:val="22"/>
        </w:rPr>
      </w:pPr>
      <w:r>
        <w:rPr>
          <w:sz w:val="22"/>
          <w:szCs w:val="22"/>
        </w:rPr>
        <w:t xml:space="preserve">One of the perceived benefits of parklets is the addition of a level of comfort to outdoor dining with the inclusion of shade and spacious seated areas. </w:t>
      </w:r>
    </w:p>
    <w:p w14:paraId="631BBDC7" w14:textId="77777777" w:rsidR="00572D5A" w:rsidRDefault="00FE4D6F">
      <w:pPr>
        <w:rPr>
          <w:color w:val="007AA5"/>
          <w:sz w:val="22"/>
          <w:szCs w:val="22"/>
          <w:u w:val="single"/>
        </w:rPr>
      </w:pPr>
      <w:r>
        <w:rPr>
          <w:color w:val="007AA5"/>
          <w:sz w:val="22"/>
          <w:szCs w:val="22"/>
          <w:u w:val="single"/>
        </w:rPr>
        <w:t xml:space="preserve">Community quotes </w:t>
      </w:r>
    </w:p>
    <w:p w14:paraId="3A4C5907" w14:textId="77777777" w:rsidR="00572D5A" w:rsidRDefault="00FE4D6F">
      <w:pPr>
        <w:numPr>
          <w:ilvl w:val="0"/>
          <w:numId w:val="12"/>
        </w:numPr>
        <w:spacing w:after="0"/>
        <w:rPr>
          <w:color w:val="007AA5"/>
          <w:sz w:val="22"/>
          <w:szCs w:val="22"/>
        </w:rPr>
      </w:pPr>
      <w:r>
        <w:rPr>
          <w:color w:val="007AA5"/>
          <w:sz w:val="22"/>
          <w:szCs w:val="22"/>
        </w:rPr>
        <w:t>“Good to have space around you.”</w:t>
      </w:r>
    </w:p>
    <w:p w14:paraId="1E00444D" w14:textId="77777777" w:rsidR="00572D5A" w:rsidRDefault="00FE4D6F">
      <w:pPr>
        <w:numPr>
          <w:ilvl w:val="0"/>
          <w:numId w:val="12"/>
        </w:numPr>
        <w:spacing w:after="0"/>
        <w:rPr>
          <w:color w:val="007AA5"/>
          <w:sz w:val="22"/>
          <w:szCs w:val="22"/>
        </w:rPr>
      </w:pPr>
      <w:r>
        <w:rPr>
          <w:color w:val="007AA5"/>
          <w:sz w:val="22"/>
          <w:szCs w:val="22"/>
        </w:rPr>
        <w:t>“I love the outdoor spaces to sit. I feel like we need even more of them!”</w:t>
      </w:r>
    </w:p>
    <w:p w14:paraId="0B4900E3" w14:textId="77777777" w:rsidR="00572D5A" w:rsidRDefault="00FE4D6F">
      <w:pPr>
        <w:numPr>
          <w:ilvl w:val="0"/>
          <w:numId w:val="12"/>
        </w:numPr>
        <w:rPr>
          <w:color w:val="007AA5"/>
          <w:sz w:val="22"/>
          <w:szCs w:val="22"/>
        </w:rPr>
      </w:pPr>
      <w:r>
        <w:rPr>
          <w:color w:val="007AA5"/>
          <w:sz w:val="22"/>
          <w:szCs w:val="22"/>
        </w:rPr>
        <w:t>“Allows people to enjoy eating out while still not 100% comfortable being indoors eating with strangers.”</w:t>
      </w:r>
    </w:p>
    <w:p w14:paraId="0AB3BFD0" w14:textId="77777777" w:rsidR="00572D5A" w:rsidRDefault="00572D5A">
      <w:pPr>
        <w:rPr>
          <w:color w:val="007AA5"/>
          <w:sz w:val="22"/>
          <w:szCs w:val="22"/>
        </w:rPr>
      </w:pPr>
    </w:p>
    <w:p w14:paraId="2CD23CA5" w14:textId="77777777" w:rsidR="00572D5A" w:rsidRDefault="00FE4D6F">
      <w:pPr>
        <w:rPr>
          <w:b/>
          <w:sz w:val="22"/>
          <w:szCs w:val="22"/>
        </w:rPr>
      </w:pPr>
      <w:r>
        <w:rPr>
          <w:b/>
          <w:sz w:val="22"/>
          <w:szCs w:val="22"/>
        </w:rPr>
        <w:t>Environmental improvement</w:t>
      </w:r>
    </w:p>
    <w:p w14:paraId="186D549E" w14:textId="77777777" w:rsidR="00572D5A" w:rsidRDefault="00FE4D6F">
      <w:pPr>
        <w:rPr>
          <w:sz w:val="22"/>
          <w:szCs w:val="22"/>
        </w:rPr>
      </w:pPr>
      <w:r>
        <w:rPr>
          <w:sz w:val="22"/>
          <w:szCs w:val="22"/>
        </w:rPr>
        <w:t>With the reduct</w:t>
      </w:r>
      <w:r>
        <w:rPr>
          <w:sz w:val="22"/>
          <w:szCs w:val="22"/>
        </w:rPr>
        <w:t>ion of parking, less cars are used on roads containing parklets which may lead to more members of the community considering a different, more environmentally friendly form of transportation. This can also reduce the amount of fumes and ensure cleaner air i</w:t>
      </w:r>
      <w:r>
        <w:rPr>
          <w:sz w:val="22"/>
          <w:szCs w:val="22"/>
        </w:rPr>
        <w:t xml:space="preserve">n areas where there might be outdoor dining. </w:t>
      </w:r>
    </w:p>
    <w:p w14:paraId="35540099" w14:textId="77777777" w:rsidR="00572D5A" w:rsidRDefault="00FE4D6F">
      <w:pPr>
        <w:rPr>
          <w:color w:val="007AA5"/>
          <w:sz w:val="22"/>
          <w:szCs w:val="22"/>
          <w:u w:val="single"/>
        </w:rPr>
      </w:pPr>
      <w:r>
        <w:rPr>
          <w:color w:val="007AA5"/>
          <w:sz w:val="22"/>
          <w:szCs w:val="22"/>
          <w:u w:val="single"/>
        </w:rPr>
        <w:t xml:space="preserve">Community quotes </w:t>
      </w:r>
    </w:p>
    <w:p w14:paraId="72A7C732" w14:textId="77777777" w:rsidR="00572D5A" w:rsidRDefault="00FE4D6F">
      <w:pPr>
        <w:numPr>
          <w:ilvl w:val="0"/>
          <w:numId w:val="31"/>
        </w:numPr>
        <w:spacing w:after="0"/>
        <w:rPr>
          <w:color w:val="007AA5"/>
          <w:sz w:val="22"/>
          <w:szCs w:val="22"/>
        </w:rPr>
      </w:pPr>
      <w:r>
        <w:rPr>
          <w:color w:val="007AA5"/>
          <w:sz w:val="22"/>
          <w:szCs w:val="22"/>
        </w:rPr>
        <w:t>“...Promotes being outside and active and less cars on the road.”</w:t>
      </w:r>
    </w:p>
    <w:p w14:paraId="2991AC4C" w14:textId="77777777" w:rsidR="00572D5A" w:rsidRDefault="00FE4D6F">
      <w:pPr>
        <w:numPr>
          <w:ilvl w:val="0"/>
          <w:numId w:val="31"/>
        </w:numPr>
        <w:spacing w:after="0"/>
        <w:rPr>
          <w:color w:val="007AA5"/>
          <w:sz w:val="22"/>
          <w:szCs w:val="22"/>
        </w:rPr>
      </w:pPr>
      <w:r>
        <w:rPr>
          <w:color w:val="007AA5"/>
          <w:sz w:val="22"/>
          <w:szCs w:val="22"/>
        </w:rPr>
        <w:t>“Improves air quality around local shops with less vehicle traffic.”</w:t>
      </w:r>
    </w:p>
    <w:p w14:paraId="548B9F13" w14:textId="77777777" w:rsidR="00572D5A" w:rsidRDefault="00FE4D6F">
      <w:pPr>
        <w:numPr>
          <w:ilvl w:val="0"/>
          <w:numId w:val="31"/>
        </w:numPr>
        <w:rPr>
          <w:color w:val="007AA5"/>
          <w:sz w:val="22"/>
          <w:szCs w:val="22"/>
        </w:rPr>
      </w:pPr>
      <w:r>
        <w:rPr>
          <w:color w:val="007AA5"/>
          <w:sz w:val="22"/>
          <w:szCs w:val="22"/>
        </w:rPr>
        <w:lastRenderedPageBreak/>
        <w:t>“These spaces must stay. It not only keeps businesses ope</w:t>
      </w:r>
      <w:r>
        <w:rPr>
          <w:color w:val="007AA5"/>
          <w:sz w:val="22"/>
          <w:szCs w:val="22"/>
        </w:rPr>
        <w:t>rating safely but it encourages active transport use. For instance, we often cycle to Sons of Mary and feel more comfortable to be in the outside area in our cycle gear.”</w:t>
      </w:r>
    </w:p>
    <w:p w14:paraId="0B626FFA" w14:textId="77777777" w:rsidR="00572D5A" w:rsidRDefault="00FE4D6F">
      <w:pPr>
        <w:pStyle w:val="Heading3"/>
        <w:ind w:left="0" w:firstLine="0"/>
      </w:pPr>
      <w:bookmarkStart w:id="30" w:name="_heading=h.pg0m82tc3ot0" w:colFirst="0" w:colLast="0"/>
      <w:bookmarkEnd w:id="30"/>
      <w:r>
        <w:t xml:space="preserve">Impact on carparking  </w:t>
      </w:r>
    </w:p>
    <w:p w14:paraId="5A6E75A7" w14:textId="77777777" w:rsidR="00572D5A" w:rsidRDefault="00FE4D6F">
      <w:pPr>
        <w:rPr>
          <w:sz w:val="22"/>
          <w:szCs w:val="22"/>
        </w:rPr>
      </w:pPr>
      <w:r>
        <w:rPr>
          <w:sz w:val="22"/>
          <w:szCs w:val="22"/>
        </w:rPr>
        <w:t>Participants were asked to indicate how they felt about outdoor dining parklets occupying car spots, with the results shown in table 11. The majority of participants felt that parklets occupying carspaces did not cause an inconvenience. With only 7% (57) f</w:t>
      </w:r>
      <w:r>
        <w:rPr>
          <w:sz w:val="22"/>
          <w:szCs w:val="22"/>
        </w:rPr>
        <w:t xml:space="preserve">eeling significantly inconvenienced by parklets, without seeing the benefit of this program. </w:t>
      </w:r>
    </w:p>
    <w:p w14:paraId="5AA46B79" w14:textId="77777777" w:rsidR="00572D5A" w:rsidRDefault="00572D5A">
      <w:pPr>
        <w:rPr>
          <w:b/>
          <w:sz w:val="22"/>
          <w:szCs w:val="22"/>
        </w:rPr>
      </w:pPr>
    </w:p>
    <w:p w14:paraId="70BBD8B2" w14:textId="77777777" w:rsidR="00572D5A" w:rsidRDefault="00FE4D6F">
      <w:pPr>
        <w:rPr>
          <w:sz w:val="22"/>
          <w:szCs w:val="22"/>
        </w:rPr>
      </w:pPr>
      <w:r>
        <w:rPr>
          <w:b/>
          <w:sz w:val="22"/>
          <w:szCs w:val="22"/>
        </w:rPr>
        <w:t>Table 11. Impact on carparking</w:t>
      </w:r>
      <w:r>
        <w:rPr>
          <w:sz w:val="22"/>
          <w:szCs w:val="22"/>
        </w:rPr>
        <w:t xml:space="preserve"> </w:t>
      </w:r>
    </w:p>
    <w:tbl>
      <w:tblPr>
        <w:tblStyle w:val="af6"/>
        <w:tblW w:w="6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1950"/>
      </w:tblGrid>
      <w:tr w:rsidR="00572D5A" w14:paraId="5698DBB9" w14:textId="77777777">
        <w:trPr>
          <w:trHeight w:val="480"/>
        </w:trPr>
        <w:tc>
          <w:tcPr>
            <w:tcW w:w="4500" w:type="dxa"/>
            <w:tcBorders>
              <w:top w:val="single" w:sz="8" w:space="0" w:color="F09F82"/>
              <w:left w:val="single" w:sz="8" w:space="0" w:color="F09F82"/>
              <w:bottom w:val="single" w:sz="12" w:space="0" w:color="F09F82"/>
              <w:right w:val="single" w:sz="8" w:space="0" w:color="F09F82"/>
            </w:tcBorders>
            <w:shd w:val="clear" w:color="auto" w:fill="auto"/>
            <w:tcMar>
              <w:top w:w="100" w:type="dxa"/>
              <w:left w:w="100" w:type="dxa"/>
              <w:bottom w:w="100" w:type="dxa"/>
              <w:right w:w="100" w:type="dxa"/>
            </w:tcMar>
          </w:tcPr>
          <w:p w14:paraId="71751966" w14:textId="77777777" w:rsidR="00572D5A" w:rsidRDefault="00FE4D6F">
            <w:pPr>
              <w:widowControl w:val="0"/>
              <w:pBdr>
                <w:top w:val="nil"/>
                <w:left w:val="nil"/>
                <w:bottom w:val="nil"/>
                <w:right w:val="nil"/>
                <w:between w:val="nil"/>
              </w:pBdr>
              <w:rPr>
                <w:b/>
                <w:sz w:val="22"/>
                <w:szCs w:val="22"/>
              </w:rPr>
            </w:pPr>
            <w:r>
              <w:rPr>
                <w:b/>
                <w:sz w:val="22"/>
                <w:szCs w:val="22"/>
              </w:rPr>
              <w:t xml:space="preserve">How do you feel about outdoor dining </w:t>
            </w:r>
            <w:r>
              <w:rPr>
                <w:b/>
                <w:sz w:val="22"/>
                <w:szCs w:val="22"/>
              </w:rPr>
              <w:t>parklet</w:t>
            </w:r>
            <w:r>
              <w:rPr>
                <w:b/>
                <w:sz w:val="22"/>
                <w:szCs w:val="22"/>
              </w:rPr>
              <w:t>s occupying car spaces?</w:t>
            </w:r>
          </w:p>
        </w:tc>
        <w:tc>
          <w:tcPr>
            <w:tcW w:w="1950" w:type="dxa"/>
            <w:tcBorders>
              <w:top w:val="single" w:sz="8" w:space="0" w:color="F09F82"/>
              <w:left w:val="single" w:sz="8" w:space="0" w:color="F09F82"/>
              <w:bottom w:val="single" w:sz="12" w:space="0" w:color="F09F82"/>
              <w:right w:val="single" w:sz="8" w:space="0" w:color="F09F82"/>
            </w:tcBorders>
            <w:shd w:val="clear" w:color="auto" w:fill="auto"/>
            <w:tcMar>
              <w:top w:w="100" w:type="dxa"/>
              <w:left w:w="100" w:type="dxa"/>
              <w:bottom w:w="100" w:type="dxa"/>
              <w:right w:w="100" w:type="dxa"/>
            </w:tcMar>
          </w:tcPr>
          <w:p w14:paraId="345C5E42" w14:textId="77777777" w:rsidR="00572D5A" w:rsidRDefault="00FE4D6F">
            <w:pPr>
              <w:widowControl w:val="0"/>
              <w:pBdr>
                <w:top w:val="nil"/>
                <w:left w:val="nil"/>
                <w:bottom w:val="nil"/>
                <w:right w:val="nil"/>
                <w:between w:val="nil"/>
              </w:pBdr>
              <w:rPr>
                <w:b/>
                <w:sz w:val="22"/>
                <w:szCs w:val="22"/>
              </w:rPr>
            </w:pPr>
            <w:r>
              <w:rPr>
                <w:b/>
                <w:sz w:val="22"/>
                <w:szCs w:val="22"/>
              </w:rPr>
              <w:t>Total</w:t>
            </w:r>
          </w:p>
        </w:tc>
      </w:tr>
      <w:tr w:rsidR="00572D5A" w14:paraId="263620C9" w14:textId="77777777">
        <w:tc>
          <w:tcPr>
            <w:tcW w:w="4500" w:type="dxa"/>
            <w:tcBorders>
              <w:top w:val="single" w:sz="12"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41322891" w14:textId="77777777" w:rsidR="00572D5A" w:rsidRDefault="00FE4D6F">
            <w:pPr>
              <w:widowControl w:val="0"/>
              <w:pBdr>
                <w:top w:val="nil"/>
                <w:left w:val="nil"/>
                <w:bottom w:val="nil"/>
                <w:right w:val="nil"/>
                <w:between w:val="nil"/>
              </w:pBdr>
              <w:rPr>
                <w:sz w:val="22"/>
                <w:szCs w:val="22"/>
              </w:rPr>
            </w:pPr>
            <w:r>
              <w:rPr>
                <w:sz w:val="22"/>
                <w:szCs w:val="22"/>
              </w:rPr>
              <w:t>It does not inconvenience me at all</w:t>
            </w:r>
          </w:p>
        </w:tc>
        <w:tc>
          <w:tcPr>
            <w:tcW w:w="1950" w:type="dxa"/>
            <w:tcBorders>
              <w:top w:val="single" w:sz="12"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3C4B0CC8" w14:textId="77777777" w:rsidR="00572D5A" w:rsidRDefault="00FE4D6F">
            <w:pPr>
              <w:widowControl w:val="0"/>
              <w:pBdr>
                <w:top w:val="nil"/>
                <w:left w:val="nil"/>
                <w:bottom w:val="nil"/>
                <w:right w:val="nil"/>
                <w:between w:val="nil"/>
              </w:pBdr>
              <w:rPr>
                <w:sz w:val="22"/>
                <w:szCs w:val="22"/>
              </w:rPr>
            </w:pPr>
            <w:r>
              <w:rPr>
                <w:sz w:val="22"/>
                <w:szCs w:val="22"/>
              </w:rPr>
              <w:t xml:space="preserve">448 </w:t>
            </w:r>
          </w:p>
        </w:tc>
      </w:tr>
      <w:tr w:rsidR="00572D5A" w14:paraId="54AF06F9" w14:textId="77777777">
        <w:tc>
          <w:tcPr>
            <w:tcW w:w="450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0594877B" w14:textId="77777777" w:rsidR="00572D5A" w:rsidRDefault="00FE4D6F">
            <w:pPr>
              <w:widowControl w:val="0"/>
              <w:pBdr>
                <w:top w:val="nil"/>
                <w:left w:val="nil"/>
                <w:bottom w:val="nil"/>
                <w:right w:val="nil"/>
                <w:between w:val="nil"/>
              </w:pBdr>
              <w:rPr>
                <w:sz w:val="22"/>
                <w:szCs w:val="22"/>
              </w:rPr>
            </w:pPr>
            <w:r>
              <w:rPr>
                <w:sz w:val="22"/>
                <w:szCs w:val="22"/>
              </w:rPr>
              <w:t>It can be inconvenient, but I support outdoor dining and value this over a reduction in parking spaces</w:t>
            </w:r>
          </w:p>
        </w:tc>
        <w:tc>
          <w:tcPr>
            <w:tcW w:w="195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2E1E1F99" w14:textId="77777777" w:rsidR="00572D5A" w:rsidRDefault="00FE4D6F">
            <w:pPr>
              <w:widowControl w:val="0"/>
              <w:pBdr>
                <w:top w:val="nil"/>
                <w:left w:val="nil"/>
                <w:bottom w:val="nil"/>
                <w:right w:val="nil"/>
                <w:between w:val="nil"/>
              </w:pBdr>
              <w:rPr>
                <w:sz w:val="22"/>
                <w:szCs w:val="22"/>
              </w:rPr>
            </w:pPr>
            <w:r>
              <w:rPr>
                <w:sz w:val="22"/>
                <w:szCs w:val="22"/>
              </w:rPr>
              <w:t>177</w:t>
            </w:r>
          </w:p>
        </w:tc>
      </w:tr>
      <w:tr w:rsidR="00572D5A" w14:paraId="4D0A6662" w14:textId="77777777">
        <w:tc>
          <w:tcPr>
            <w:tcW w:w="450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59AB68DB" w14:textId="77777777" w:rsidR="00572D5A" w:rsidRDefault="00FE4D6F">
            <w:pPr>
              <w:widowControl w:val="0"/>
              <w:pBdr>
                <w:top w:val="nil"/>
                <w:left w:val="nil"/>
                <w:bottom w:val="nil"/>
                <w:right w:val="nil"/>
                <w:between w:val="nil"/>
              </w:pBdr>
              <w:rPr>
                <w:sz w:val="22"/>
                <w:szCs w:val="22"/>
              </w:rPr>
            </w:pPr>
            <w:r>
              <w:rPr>
                <w:sz w:val="22"/>
                <w:szCs w:val="22"/>
              </w:rPr>
              <w:t>It is a little inconvenient to me</w:t>
            </w:r>
          </w:p>
        </w:tc>
        <w:tc>
          <w:tcPr>
            <w:tcW w:w="195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1FE270B4" w14:textId="77777777" w:rsidR="00572D5A" w:rsidRDefault="00FE4D6F">
            <w:pPr>
              <w:widowControl w:val="0"/>
              <w:pBdr>
                <w:top w:val="nil"/>
                <w:left w:val="nil"/>
                <w:bottom w:val="nil"/>
                <w:right w:val="nil"/>
                <w:between w:val="nil"/>
              </w:pBdr>
              <w:rPr>
                <w:sz w:val="22"/>
                <w:szCs w:val="22"/>
              </w:rPr>
            </w:pPr>
            <w:r>
              <w:rPr>
                <w:sz w:val="22"/>
                <w:szCs w:val="22"/>
              </w:rPr>
              <w:t>72</w:t>
            </w:r>
          </w:p>
        </w:tc>
      </w:tr>
      <w:tr w:rsidR="00572D5A" w14:paraId="05C445B1" w14:textId="77777777">
        <w:tc>
          <w:tcPr>
            <w:tcW w:w="450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230691E6" w14:textId="77777777" w:rsidR="00572D5A" w:rsidRDefault="00FE4D6F">
            <w:pPr>
              <w:widowControl w:val="0"/>
              <w:pBdr>
                <w:top w:val="nil"/>
                <w:left w:val="nil"/>
                <w:bottom w:val="nil"/>
                <w:right w:val="nil"/>
                <w:between w:val="nil"/>
              </w:pBdr>
              <w:rPr>
                <w:sz w:val="22"/>
                <w:szCs w:val="22"/>
              </w:rPr>
            </w:pPr>
            <w:r>
              <w:rPr>
                <w:sz w:val="22"/>
                <w:szCs w:val="22"/>
              </w:rPr>
              <w:t>It is very inconvenient to me</w:t>
            </w:r>
          </w:p>
        </w:tc>
        <w:tc>
          <w:tcPr>
            <w:tcW w:w="195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4E17E54B" w14:textId="77777777" w:rsidR="00572D5A" w:rsidRDefault="00FE4D6F">
            <w:pPr>
              <w:widowControl w:val="0"/>
              <w:pBdr>
                <w:top w:val="nil"/>
                <w:left w:val="nil"/>
                <w:bottom w:val="nil"/>
                <w:right w:val="nil"/>
                <w:between w:val="nil"/>
              </w:pBdr>
              <w:rPr>
                <w:sz w:val="22"/>
                <w:szCs w:val="22"/>
              </w:rPr>
            </w:pPr>
            <w:r>
              <w:rPr>
                <w:sz w:val="22"/>
                <w:szCs w:val="22"/>
              </w:rPr>
              <w:t>57</w:t>
            </w:r>
          </w:p>
        </w:tc>
      </w:tr>
      <w:tr w:rsidR="00572D5A" w14:paraId="53EBCD8A" w14:textId="77777777">
        <w:tc>
          <w:tcPr>
            <w:tcW w:w="450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55B249CD" w14:textId="77777777" w:rsidR="00572D5A" w:rsidRDefault="00FE4D6F">
            <w:pPr>
              <w:widowControl w:val="0"/>
              <w:pBdr>
                <w:top w:val="nil"/>
                <w:left w:val="nil"/>
                <w:bottom w:val="nil"/>
                <w:right w:val="nil"/>
                <w:between w:val="nil"/>
              </w:pBdr>
              <w:rPr>
                <w:sz w:val="22"/>
                <w:szCs w:val="22"/>
              </w:rPr>
            </w:pPr>
            <w:r>
              <w:rPr>
                <w:sz w:val="22"/>
                <w:szCs w:val="22"/>
              </w:rPr>
              <w:t xml:space="preserve">Initially, I did not support the occupation of parking spaces by </w:t>
            </w:r>
            <w:r>
              <w:rPr>
                <w:sz w:val="22"/>
                <w:szCs w:val="22"/>
              </w:rPr>
              <w:t>parklet</w:t>
            </w:r>
            <w:r>
              <w:rPr>
                <w:sz w:val="22"/>
                <w:szCs w:val="22"/>
              </w:rPr>
              <w:t>s, but I became accustomed to the change</w:t>
            </w:r>
          </w:p>
        </w:tc>
        <w:tc>
          <w:tcPr>
            <w:tcW w:w="1950" w:type="dxa"/>
            <w:tcBorders>
              <w:top w:val="single" w:sz="8" w:space="0" w:color="F09F82"/>
              <w:left w:val="single" w:sz="8" w:space="0" w:color="F09F82"/>
              <w:bottom w:val="single" w:sz="8" w:space="0" w:color="F09F82"/>
              <w:right w:val="single" w:sz="8" w:space="0" w:color="F09F82"/>
            </w:tcBorders>
            <w:shd w:val="clear" w:color="auto" w:fill="C5EFFF"/>
            <w:tcMar>
              <w:top w:w="100" w:type="dxa"/>
              <w:left w:w="100" w:type="dxa"/>
              <w:bottom w:w="100" w:type="dxa"/>
              <w:right w:w="100" w:type="dxa"/>
            </w:tcMar>
          </w:tcPr>
          <w:p w14:paraId="33C627A6" w14:textId="77777777" w:rsidR="00572D5A" w:rsidRDefault="00FE4D6F">
            <w:pPr>
              <w:widowControl w:val="0"/>
              <w:pBdr>
                <w:top w:val="nil"/>
                <w:left w:val="nil"/>
                <w:bottom w:val="nil"/>
                <w:right w:val="nil"/>
                <w:between w:val="nil"/>
              </w:pBdr>
              <w:rPr>
                <w:sz w:val="22"/>
                <w:szCs w:val="22"/>
              </w:rPr>
            </w:pPr>
            <w:r>
              <w:rPr>
                <w:sz w:val="22"/>
                <w:szCs w:val="22"/>
              </w:rPr>
              <w:t>12</w:t>
            </w:r>
          </w:p>
        </w:tc>
      </w:tr>
      <w:tr w:rsidR="00572D5A" w14:paraId="4F65ED73" w14:textId="77777777">
        <w:tc>
          <w:tcPr>
            <w:tcW w:w="450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183916DB" w14:textId="77777777" w:rsidR="00572D5A" w:rsidRDefault="00FE4D6F">
            <w:pPr>
              <w:widowControl w:val="0"/>
              <w:pBdr>
                <w:top w:val="nil"/>
                <w:left w:val="nil"/>
                <w:bottom w:val="nil"/>
                <w:right w:val="nil"/>
                <w:between w:val="nil"/>
              </w:pBdr>
              <w:rPr>
                <w:sz w:val="22"/>
                <w:szCs w:val="22"/>
              </w:rPr>
            </w:pPr>
            <w:r>
              <w:rPr>
                <w:sz w:val="22"/>
                <w:szCs w:val="22"/>
              </w:rPr>
              <w:t>I’m not sure</w:t>
            </w:r>
          </w:p>
        </w:tc>
        <w:tc>
          <w:tcPr>
            <w:tcW w:w="1950" w:type="dxa"/>
            <w:tcBorders>
              <w:top w:val="single" w:sz="8" w:space="0" w:color="F09F82"/>
              <w:left w:val="single" w:sz="8" w:space="0" w:color="F09F82"/>
              <w:bottom w:val="single" w:sz="8" w:space="0" w:color="F09F82"/>
              <w:right w:val="single" w:sz="8" w:space="0" w:color="F09F82"/>
            </w:tcBorders>
            <w:shd w:val="clear" w:color="auto" w:fill="auto"/>
            <w:tcMar>
              <w:top w:w="100" w:type="dxa"/>
              <w:left w:w="100" w:type="dxa"/>
              <w:bottom w:w="100" w:type="dxa"/>
              <w:right w:w="100" w:type="dxa"/>
            </w:tcMar>
          </w:tcPr>
          <w:p w14:paraId="612E7C5D" w14:textId="77777777" w:rsidR="00572D5A" w:rsidRDefault="00FE4D6F">
            <w:pPr>
              <w:widowControl w:val="0"/>
              <w:pBdr>
                <w:top w:val="nil"/>
                <w:left w:val="nil"/>
                <w:bottom w:val="nil"/>
                <w:right w:val="nil"/>
                <w:between w:val="nil"/>
              </w:pBdr>
              <w:rPr>
                <w:sz w:val="22"/>
                <w:szCs w:val="22"/>
              </w:rPr>
            </w:pPr>
            <w:r>
              <w:rPr>
                <w:sz w:val="22"/>
                <w:szCs w:val="22"/>
              </w:rPr>
              <w:t>11</w:t>
            </w:r>
          </w:p>
        </w:tc>
      </w:tr>
    </w:tbl>
    <w:p w14:paraId="145343AD" w14:textId="77777777" w:rsidR="00572D5A" w:rsidRDefault="00572D5A">
      <w:pPr>
        <w:rPr>
          <w:sz w:val="22"/>
          <w:szCs w:val="22"/>
        </w:rPr>
      </w:pPr>
    </w:p>
    <w:p w14:paraId="5957F0BA" w14:textId="77777777" w:rsidR="00572D5A" w:rsidRDefault="00FE4D6F">
      <w:pPr>
        <w:rPr>
          <w:sz w:val="22"/>
          <w:szCs w:val="22"/>
        </w:rPr>
      </w:pPr>
      <w:r>
        <w:rPr>
          <w:sz w:val="22"/>
          <w:szCs w:val="22"/>
        </w:rPr>
        <w:t>The majority of community participants indicated that the parklets occupying car spaces does not inconvenience them at all (448 responses), while the second most popular response was that people value outdoor dining over the reduction in parking (177 respo</w:t>
      </w:r>
      <w:r>
        <w:rPr>
          <w:sz w:val="22"/>
          <w:szCs w:val="22"/>
        </w:rPr>
        <w:t>nses). A smaller amount found the parklets and loss of parking a little inconvenient (72 responses), while less found it very inconvenient (57 responses). A few participants stated that they were now accustomed to the change (12 responses), and an addition</w:t>
      </w:r>
      <w:r>
        <w:rPr>
          <w:sz w:val="22"/>
          <w:szCs w:val="22"/>
        </w:rPr>
        <w:t>al 11 said that they were unsure how they felt. There were six other comments, with approximately half of the responses indicating that they felt that roads should be left for cars and they don’t want to dine in close proximity to them, while the other hal</w:t>
      </w:r>
      <w:r>
        <w:rPr>
          <w:sz w:val="22"/>
          <w:szCs w:val="22"/>
        </w:rPr>
        <w:t xml:space="preserve">f felt that people need to get used to the changes. </w:t>
      </w:r>
    </w:p>
    <w:p w14:paraId="1DBB0835" w14:textId="77777777" w:rsidR="00572D5A" w:rsidRDefault="00572D5A">
      <w:pPr>
        <w:rPr>
          <w:sz w:val="22"/>
          <w:szCs w:val="22"/>
        </w:rPr>
      </w:pPr>
    </w:p>
    <w:p w14:paraId="2B369DAA" w14:textId="77777777" w:rsidR="00572D5A" w:rsidRDefault="00FE4D6F">
      <w:pPr>
        <w:pStyle w:val="Heading3"/>
        <w:ind w:left="0" w:firstLine="0"/>
      </w:pPr>
      <w:bookmarkStart w:id="31" w:name="_heading=h.523gy280a2ml" w:colFirst="0" w:colLast="0"/>
      <w:bookmarkEnd w:id="31"/>
      <w:r>
        <w:t xml:space="preserve">Introducing parklets permanently </w:t>
      </w:r>
    </w:p>
    <w:p w14:paraId="694B5660" w14:textId="77777777" w:rsidR="00572D5A" w:rsidRDefault="00FE4D6F">
      <w:pPr>
        <w:rPr>
          <w:sz w:val="22"/>
          <w:szCs w:val="22"/>
        </w:rPr>
      </w:pPr>
      <w:r>
        <w:rPr>
          <w:sz w:val="22"/>
          <w:szCs w:val="22"/>
        </w:rPr>
        <w:t xml:space="preserve">In Diagram 12 the level of support for parklets is shown by suburb. The size of the bubble corresponds to the number of participants from each suburb, while the colour </w:t>
      </w:r>
      <w:r>
        <w:rPr>
          <w:sz w:val="22"/>
          <w:szCs w:val="22"/>
        </w:rPr>
        <w:t xml:space="preserve">of the bubble represents the average willingness of a participant from each suburb to make parklets permanent. </w:t>
      </w:r>
    </w:p>
    <w:p w14:paraId="0A3D95FE" w14:textId="77777777" w:rsidR="00572D5A" w:rsidRDefault="00FE4D6F">
      <w:pPr>
        <w:rPr>
          <w:b/>
          <w:sz w:val="22"/>
          <w:szCs w:val="22"/>
        </w:rPr>
      </w:pPr>
      <w:r>
        <w:rPr>
          <w:sz w:val="22"/>
          <w:szCs w:val="22"/>
        </w:rPr>
        <w:t xml:space="preserve">Yellow represents ‘Yes on a temporary basis during Summer/Spring only’, while green represents ‘Yes on a permanent basis (year round)’. None of </w:t>
      </w:r>
      <w:r>
        <w:rPr>
          <w:sz w:val="22"/>
          <w:szCs w:val="22"/>
        </w:rPr>
        <w:t xml:space="preserve">the suburbs had an average </w:t>
      </w:r>
      <w:r>
        <w:rPr>
          <w:sz w:val="22"/>
          <w:szCs w:val="22"/>
        </w:rPr>
        <w:lastRenderedPageBreak/>
        <w:t>below the seasonal level, showing that the feedback was extremely positive. On average, participants from Brighton, Black Rock and Beaumaris want to see parklets introduced on at least a seasonal basis. The average participants f</w:t>
      </w:r>
      <w:r>
        <w:rPr>
          <w:sz w:val="22"/>
          <w:szCs w:val="22"/>
        </w:rPr>
        <w:t xml:space="preserve">rom Sandringham, Hampton, Hampton East, Cheltenham and Brighton East want to see parklets introduced on a permanent basis. </w:t>
      </w:r>
    </w:p>
    <w:p w14:paraId="77AFE113" w14:textId="77777777" w:rsidR="00572D5A" w:rsidRDefault="00FE4D6F">
      <w:pPr>
        <w:rPr>
          <w:b/>
          <w:sz w:val="22"/>
          <w:szCs w:val="22"/>
        </w:rPr>
      </w:pPr>
      <w:r>
        <w:rPr>
          <w:b/>
          <w:sz w:val="22"/>
          <w:szCs w:val="22"/>
        </w:rPr>
        <w:t>Diagram 12. Support for parklets by suburb</w:t>
      </w:r>
      <w:r>
        <w:rPr>
          <w:noProof/>
        </w:rPr>
        <w:drawing>
          <wp:anchor distT="0" distB="0" distL="0" distR="0" simplePos="0" relativeHeight="251671552" behindDoc="0" locked="0" layoutInCell="1" hidden="0" allowOverlap="1" wp14:anchorId="3EBEE4DC" wp14:editId="3C5EB054">
            <wp:simplePos x="0" y="0"/>
            <wp:positionH relativeFrom="column">
              <wp:posOffset>374813</wp:posOffset>
            </wp:positionH>
            <wp:positionV relativeFrom="paragraph">
              <wp:posOffset>323850</wp:posOffset>
            </wp:positionV>
            <wp:extent cx="4976813" cy="4562078"/>
            <wp:effectExtent l="0" t="0" r="0" b="0"/>
            <wp:wrapTopAndBottom distT="0" dist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976813" cy="4562078"/>
                    </a:xfrm>
                    <a:prstGeom prst="rect">
                      <a:avLst/>
                    </a:prstGeom>
                    <a:ln/>
                  </pic:spPr>
                </pic:pic>
              </a:graphicData>
            </a:graphic>
          </wp:anchor>
        </w:drawing>
      </w:r>
    </w:p>
    <w:p w14:paraId="315A91C3" w14:textId="77777777" w:rsidR="00572D5A" w:rsidRDefault="00FE4D6F">
      <w:pPr>
        <w:pStyle w:val="Heading2"/>
        <w:rPr>
          <w:color w:val="00A3DD"/>
        </w:rPr>
      </w:pPr>
      <w:bookmarkStart w:id="32" w:name="_heading=h.jc0bgmguoije" w:colFirst="0" w:colLast="0"/>
      <w:bookmarkEnd w:id="32"/>
      <w:r>
        <w:rPr>
          <w:sz w:val="24"/>
          <w:szCs w:val="24"/>
        </w:rPr>
        <w:t>Moving forward with the Parklet Program</w:t>
      </w:r>
    </w:p>
    <w:p w14:paraId="7A96A30E" w14:textId="77777777" w:rsidR="00572D5A" w:rsidRDefault="00FE4D6F">
      <w:pPr>
        <w:rPr>
          <w:i/>
          <w:sz w:val="22"/>
          <w:szCs w:val="22"/>
          <w:highlight w:val="white"/>
        </w:rPr>
      </w:pPr>
      <w:r>
        <w:rPr>
          <w:sz w:val="22"/>
          <w:szCs w:val="22"/>
        </w:rPr>
        <w:t>While the majority of participants were supporti</w:t>
      </w:r>
      <w:r>
        <w:rPr>
          <w:sz w:val="22"/>
          <w:szCs w:val="22"/>
        </w:rPr>
        <w:t>ve of the parklet program continuing in some format. Many have offered feedback that can be used to strengthen the effectiveness of the project, reduce negative impacts and create a larger positive impact on the community. Summarised below is feedback coll</w:t>
      </w:r>
      <w:r>
        <w:rPr>
          <w:sz w:val="22"/>
          <w:szCs w:val="22"/>
        </w:rPr>
        <w:t xml:space="preserve">ected from the community survey in response to </w:t>
      </w:r>
      <w:r>
        <w:rPr>
          <w:i/>
          <w:sz w:val="22"/>
          <w:szCs w:val="22"/>
          <w:highlight w:val="white"/>
        </w:rPr>
        <w:t xml:space="preserve">Do you have any other comments you would like Council to consider about parklets? </w:t>
      </w:r>
    </w:p>
    <w:p w14:paraId="7FFA3948" w14:textId="77777777" w:rsidR="00572D5A" w:rsidRDefault="00FE4D6F">
      <w:pPr>
        <w:rPr>
          <w:sz w:val="22"/>
          <w:szCs w:val="22"/>
        </w:rPr>
      </w:pPr>
      <w:r>
        <w:rPr>
          <w:sz w:val="22"/>
          <w:szCs w:val="22"/>
          <w:highlight w:val="white"/>
        </w:rPr>
        <w:t xml:space="preserve">There were 349 responses to this question (n349), </w:t>
      </w:r>
      <w:r>
        <w:rPr>
          <w:sz w:val="22"/>
          <w:szCs w:val="22"/>
        </w:rPr>
        <w:t>all comments were open ended and varied in length from a short sentence to l</w:t>
      </w:r>
      <w:r>
        <w:rPr>
          <w:sz w:val="22"/>
          <w:szCs w:val="22"/>
        </w:rPr>
        <w:t xml:space="preserve">onger paragraph. A coding frame was developed to categorise the response into key action areas. </w:t>
      </w:r>
      <w:r>
        <w:rPr>
          <w:sz w:val="22"/>
          <w:szCs w:val="22"/>
          <w:highlight w:val="white"/>
        </w:rPr>
        <w:t>S</w:t>
      </w:r>
      <w:r>
        <w:rPr>
          <w:sz w:val="22"/>
          <w:szCs w:val="22"/>
        </w:rPr>
        <w:t>ome comments have been tagged more than once, depending on the level of detail provided.  Table 12 shows the themes and lists the type of topics covered by eac</w:t>
      </w:r>
      <w:r>
        <w:rPr>
          <w:sz w:val="22"/>
          <w:szCs w:val="22"/>
        </w:rPr>
        <w:t>h theme and the count of comments for each theme.</w:t>
      </w:r>
    </w:p>
    <w:p w14:paraId="3D748042" w14:textId="77777777" w:rsidR="00572D5A" w:rsidRDefault="00FE4D6F">
      <w:pPr>
        <w:rPr>
          <w:b/>
          <w:sz w:val="22"/>
          <w:szCs w:val="22"/>
          <w:highlight w:val="white"/>
        </w:rPr>
      </w:pPr>
      <w:r>
        <w:rPr>
          <w:sz w:val="22"/>
          <w:szCs w:val="22"/>
          <w:highlight w:val="white"/>
        </w:rPr>
        <w:t>Of these comments 136 offered their support for the parklets, reiterating the improvements seen as a result or their support of Council’s initiative. Another 19 comments felt that parklets also helped to fu</w:t>
      </w:r>
      <w:r>
        <w:rPr>
          <w:sz w:val="22"/>
          <w:szCs w:val="22"/>
          <w:highlight w:val="white"/>
        </w:rPr>
        <w:t xml:space="preserve">rther Council’s agenda around climate change, sustainability and reduced vehicle use. In this section we will focus on those comments coded </w:t>
      </w:r>
      <w:r>
        <w:rPr>
          <w:i/>
          <w:sz w:val="22"/>
          <w:szCs w:val="22"/>
          <w:highlight w:val="white"/>
        </w:rPr>
        <w:t xml:space="preserve">Future Considerations. </w:t>
      </w:r>
    </w:p>
    <w:p w14:paraId="39693C9E" w14:textId="77777777" w:rsidR="00572D5A" w:rsidRDefault="00572D5A">
      <w:pPr>
        <w:rPr>
          <w:b/>
          <w:sz w:val="22"/>
          <w:szCs w:val="22"/>
          <w:highlight w:val="white"/>
        </w:rPr>
      </w:pPr>
    </w:p>
    <w:p w14:paraId="15474EAB" w14:textId="77777777" w:rsidR="00572D5A" w:rsidRDefault="00FE4D6F">
      <w:pPr>
        <w:rPr>
          <w:sz w:val="22"/>
          <w:szCs w:val="22"/>
        </w:rPr>
      </w:pPr>
      <w:r>
        <w:rPr>
          <w:b/>
          <w:sz w:val="22"/>
          <w:szCs w:val="22"/>
          <w:highlight w:val="white"/>
        </w:rPr>
        <w:lastRenderedPageBreak/>
        <w:t xml:space="preserve">Table 12. Community Suggestions/Feedback </w:t>
      </w:r>
    </w:p>
    <w:tbl>
      <w:tblPr>
        <w:tblStyle w:val="af7"/>
        <w:tblW w:w="8764" w:type="dxa"/>
        <w:tblBorders>
          <w:top w:val="single" w:sz="4" w:space="0" w:color="F09F82"/>
          <w:left w:val="single" w:sz="4" w:space="0" w:color="F09F82"/>
          <w:bottom w:val="single" w:sz="4" w:space="0" w:color="F09F82"/>
          <w:right w:val="single" w:sz="4" w:space="0" w:color="F09F82"/>
          <w:insideH w:val="single" w:sz="4" w:space="0" w:color="F09F82"/>
          <w:insideV w:val="single" w:sz="4" w:space="0" w:color="F09F82"/>
        </w:tblBorders>
        <w:tblLayout w:type="fixed"/>
        <w:tblLook w:val="04A0" w:firstRow="1" w:lastRow="0" w:firstColumn="1" w:lastColumn="0" w:noHBand="0" w:noVBand="1"/>
      </w:tblPr>
      <w:tblGrid>
        <w:gridCol w:w="1854"/>
        <w:gridCol w:w="6910"/>
      </w:tblGrid>
      <w:tr w:rsidR="00572D5A" w14:paraId="27B1676D" w14:textId="77777777" w:rsidTr="00572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6BA1C4B8" w14:textId="77777777" w:rsidR="00572D5A" w:rsidRDefault="00FE4D6F">
            <w:pPr>
              <w:spacing w:after="60"/>
              <w:rPr>
                <w:sz w:val="22"/>
                <w:szCs w:val="22"/>
              </w:rPr>
            </w:pPr>
            <w:r>
              <w:rPr>
                <w:sz w:val="22"/>
                <w:szCs w:val="22"/>
              </w:rPr>
              <w:t>Topic</w:t>
            </w:r>
          </w:p>
        </w:tc>
        <w:tc>
          <w:tcPr>
            <w:tcW w:w="6910" w:type="dxa"/>
          </w:tcPr>
          <w:p w14:paraId="3804B570" w14:textId="77777777" w:rsidR="00572D5A" w:rsidRDefault="00FE4D6F">
            <w:pPr>
              <w:spacing w:after="6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Community feedback</w:t>
            </w:r>
          </w:p>
        </w:tc>
      </w:tr>
      <w:tr w:rsidR="00572D5A" w14:paraId="29FBF68F"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shd w:val="clear" w:color="auto" w:fill="FFFFFF"/>
          </w:tcPr>
          <w:p w14:paraId="5BD97CFD" w14:textId="77777777" w:rsidR="00572D5A" w:rsidRDefault="00FE4D6F">
            <w:pPr>
              <w:spacing w:after="60"/>
              <w:rPr>
                <w:sz w:val="22"/>
                <w:szCs w:val="22"/>
              </w:rPr>
            </w:pPr>
            <w:r>
              <w:rPr>
                <w:b w:val="0"/>
                <w:sz w:val="22"/>
                <w:szCs w:val="22"/>
              </w:rPr>
              <w:t xml:space="preserve">Expand program </w:t>
            </w:r>
          </w:p>
          <w:p w14:paraId="419CDF2F" w14:textId="77777777" w:rsidR="00572D5A" w:rsidRDefault="00FE4D6F">
            <w:pPr>
              <w:spacing w:after="60"/>
              <w:rPr>
                <w:i/>
                <w:sz w:val="22"/>
                <w:szCs w:val="22"/>
              </w:rPr>
            </w:pPr>
            <w:r>
              <w:rPr>
                <w:b w:val="0"/>
                <w:i/>
                <w:sz w:val="22"/>
                <w:szCs w:val="22"/>
              </w:rPr>
              <w:t>(101 me</w:t>
            </w:r>
            <w:r>
              <w:rPr>
                <w:b w:val="0"/>
                <w:i/>
                <w:sz w:val="22"/>
                <w:szCs w:val="22"/>
              </w:rPr>
              <w:t>ntions)</w:t>
            </w:r>
          </w:p>
        </w:tc>
        <w:tc>
          <w:tcPr>
            <w:tcW w:w="6910" w:type="dxa"/>
            <w:shd w:val="clear" w:color="auto" w:fill="FFFFFF"/>
          </w:tcPr>
          <w:p w14:paraId="3A2AEFC8"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Increase the reach of parklets into other areas</w:t>
            </w:r>
          </w:p>
          <w:p w14:paraId="1C3DA01A"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Continue on with the program</w:t>
            </w:r>
          </w:p>
          <w:p w14:paraId="0333D420"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Continue on with specific parklets (including Concourse Marquee)</w:t>
            </w:r>
          </w:p>
          <w:p w14:paraId="765D7875"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Continue permanently </w:t>
            </w:r>
          </w:p>
          <w:p w14:paraId="7AE3207B"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Continue seasonally </w:t>
            </w:r>
          </w:p>
          <w:p w14:paraId="766208E3"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Expand onto the foreshore temporarily </w:t>
            </w:r>
          </w:p>
        </w:tc>
      </w:tr>
      <w:tr w:rsidR="00572D5A" w14:paraId="6DA86C3D" w14:textId="77777777" w:rsidTr="00572D5A">
        <w:tc>
          <w:tcPr>
            <w:cnfStyle w:val="001000000000" w:firstRow="0" w:lastRow="0" w:firstColumn="1" w:lastColumn="0" w:oddVBand="0" w:evenVBand="0" w:oddHBand="0" w:evenHBand="0" w:firstRowFirstColumn="0" w:firstRowLastColumn="0" w:lastRowFirstColumn="0" w:lastRowLastColumn="0"/>
            <w:tcW w:w="1854" w:type="dxa"/>
            <w:shd w:val="clear" w:color="auto" w:fill="FFFFFF"/>
          </w:tcPr>
          <w:p w14:paraId="422E9CCC" w14:textId="77777777" w:rsidR="00572D5A" w:rsidRDefault="00FE4D6F">
            <w:pPr>
              <w:spacing w:after="60"/>
              <w:rPr>
                <w:sz w:val="22"/>
                <w:szCs w:val="22"/>
                <w:highlight w:val="white"/>
              </w:rPr>
            </w:pPr>
            <w:r>
              <w:rPr>
                <w:b w:val="0"/>
                <w:sz w:val="22"/>
                <w:szCs w:val="22"/>
                <w:highlight w:val="white"/>
              </w:rPr>
              <w:t xml:space="preserve">Businesses need more support </w:t>
            </w:r>
          </w:p>
          <w:p w14:paraId="11421794" w14:textId="77777777" w:rsidR="00572D5A" w:rsidRDefault="00FE4D6F">
            <w:pPr>
              <w:spacing w:after="60"/>
              <w:rPr>
                <w:i/>
                <w:sz w:val="22"/>
                <w:szCs w:val="22"/>
                <w:highlight w:val="white"/>
              </w:rPr>
            </w:pPr>
            <w:r>
              <w:rPr>
                <w:b w:val="0"/>
                <w:i/>
                <w:sz w:val="22"/>
                <w:szCs w:val="22"/>
                <w:highlight w:val="white"/>
              </w:rPr>
              <w:t>(34 mentions)</w:t>
            </w:r>
          </w:p>
        </w:tc>
        <w:tc>
          <w:tcPr>
            <w:tcW w:w="6910" w:type="dxa"/>
            <w:shd w:val="clear" w:color="auto" w:fill="FFFFFF"/>
          </w:tcPr>
          <w:p w14:paraId="2F8F3799"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Parklets increase the footprint traders can trade from </w:t>
            </w:r>
          </w:p>
          <w:p w14:paraId="2454B037"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Traders needed to be supported to upgrade businesses to be COVID safe</w:t>
            </w:r>
          </w:p>
          <w:p w14:paraId="5FF8FA55"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Council needs to better promote businesses to </w:t>
            </w:r>
            <w:r>
              <w:rPr>
                <w:sz w:val="22"/>
                <w:szCs w:val="22"/>
              </w:rPr>
              <w:t>encourage trade</w:t>
            </w:r>
          </w:p>
        </w:tc>
      </w:tr>
      <w:tr w:rsidR="00572D5A" w14:paraId="1E0D9593" w14:textId="77777777" w:rsidTr="0057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714D466F" w14:textId="77777777" w:rsidR="00572D5A" w:rsidRDefault="00FE4D6F">
            <w:pPr>
              <w:spacing w:after="60"/>
              <w:rPr>
                <w:sz w:val="23"/>
                <w:szCs w:val="23"/>
              </w:rPr>
            </w:pPr>
            <w:r>
              <w:rPr>
                <w:sz w:val="23"/>
                <w:szCs w:val="23"/>
              </w:rPr>
              <w:t>Future considerations</w:t>
            </w:r>
          </w:p>
          <w:p w14:paraId="3C940E47" w14:textId="77777777" w:rsidR="00572D5A" w:rsidRDefault="00572D5A">
            <w:pPr>
              <w:spacing w:after="60"/>
              <w:rPr>
                <w:sz w:val="23"/>
                <w:szCs w:val="23"/>
              </w:rPr>
            </w:pPr>
          </w:p>
        </w:tc>
        <w:tc>
          <w:tcPr>
            <w:tcW w:w="6910" w:type="dxa"/>
          </w:tcPr>
          <w:p w14:paraId="16F4A0AC"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i/>
                <w:sz w:val="22"/>
                <w:szCs w:val="22"/>
              </w:rPr>
            </w:pPr>
            <w:r>
              <w:rPr>
                <w:sz w:val="22"/>
                <w:szCs w:val="22"/>
              </w:rPr>
              <w:t xml:space="preserve">Improve look/ feel/ function </w:t>
            </w:r>
            <w:r>
              <w:rPr>
                <w:i/>
                <w:sz w:val="22"/>
                <w:szCs w:val="22"/>
              </w:rPr>
              <w:t>(37 mentions)</w:t>
            </w:r>
          </w:p>
          <w:p w14:paraId="41C4A905"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i/>
                <w:sz w:val="22"/>
                <w:szCs w:val="22"/>
              </w:rPr>
            </w:pPr>
            <w:r>
              <w:rPr>
                <w:sz w:val="22"/>
                <w:szCs w:val="22"/>
              </w:rPr>
              <w:t xml:space="preserve">Look for locations where carparking or access is not greatly affected </w:t>
            </w:r>
            <w:r>
              <w:rPr>
                <w:i/>
                <w:sz w:val="22"/>
                <w:szCs w:val="22"/>
              </w:rPr>
              <w:t>(33 mentions)</w:t>
            </w:r>
          </w:p>
          <w:p w14:paraId="30950A0C"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i/>
                <w:sz w:val="22"/>
                <w:szCs w:val="22"/>
              </w:rPr>
            </w:pPr>
            <w:r>
              <w:rPr>
                <w:sz w:val="22"/>
                <w:szCs w:val="22"/>
              </w:rPr>
              <w:t xml:space="preserve">Seasonal parklets </w:t>
            </w:r>
            <w:r>
              <w:rPr>
                <w:i/>
                <w:sz w:val="22"/>
                <w:szCs w:val="22"/>
              </w:rPr>
              <w:t>(24 mentions)</w:t>
            </w:r>
          </w:p>
          <w:p w14:paraId="60AF310B"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i/>
                <w:sz w:val="22"/>
                <w:szCs w:val="22"/>
              </w:rPr>
            </w:pPr>
            <w:r>
              <w:rPr>
                <w:sz w:val="22"/>
                <w:szCs w:val="22"/>
              </w:rPr>
              <w:t>Create a larger barrier between road/selection of locatio</w:t>
            </w:r>
            <w:r>
              <w:rPr>
                <w:sz w:val="22"/>
                <w:szCs w:val="22"/>
              </w:rPr>
              <w:t xml:space="preserve">n/traffic calming </w:t>
            </w:r>
            <w:r>
              <w:rPr>
                <w:i/>
                <w:sz w:val="22"/>
                <w:szCs w:val="22"/>
              </w:rPr>
              <w:t>(21 mentions)</w:t>
            </w:r>
          </w:p>
          <w:p w14:paraId="3BF96629"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i/>
              </w:rPr>
            </w:pPr>
            <w:r>
              <w:rPr>
                <w:sz w:val="22"/>
                <w:szCs w:val="22"/>
              </w:rPr>
              <w:t xml:space="preserve">Provision of additional carparking/signage </w:t>
            </w:r>
            <w:r>
              <w:rPr>
                <w:i/>
                <w:sz w:val="22"/>
                <w:szCs w:val="22"/>
              </w:rPr>
              <w:t>(18 mentions)</w:t>
            </w:r>
          </w:p>
          <w:p w14:paraId="69D113B3"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i/>
                <w:sz w:val="22"/>
                <w:szCs w:val="22"/>
              </w:rPr>
            </w:pPr>
            <w:r>
              <w:rPr>
                <w:sz w:val="22"/>
                <w:szCs w:val="22"/>
              </w:rPr>
              <w:t xml:space="preserve">Charge businesses appropriately, consider allocation </w:t>
            </w:r>
            <w:r>
              <w:rPr>
                <w:i/>
                <w:sz w:val="22"/>
                <w:szCs w:val="22"/>
              </w:rPr>
              <w:t>(15 mentions)</w:t>
            </w:r>
          </w:p>
          <w:p w14:paraId="14EDADF2"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i/>
                <w:sz w:val="22"/>
                <w:szCs w:val="22"/>
              </w:rPr>
            </w:pPr>
            <w:r>
              <w:rPr>
                <w:sz w:val="22"/>
                <w:szCs w:val="22"/>
              </w:rPr>
              <w:t>Provision of rubbish removal, cleaning</w:t>
            </w:r>
            <w:r>
              <w:rPr>
                <w:i/>
                <w:sz w:val="22"/>
                <w:szCs w:val="22"/>
              </w:rPr>
              <w:t xml:space="preserve"> (10 mentions)</w:t>
            </w:r>
          </w:p>
          <w:p w14:paraId="7D36D050"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i/>
                <w:sz w:val="22"/>
                <w:szCs w:val="22"/>
              </w:rPr>
            </w:pPr>
            <w:r>
              <w:rPr>
                <w:sz w:val="22"/>
                <w:szCs w:val="22"/>
              </w:rPr>
              <w:t xml:space="preserve">Monitoring and engagement continual </w:t>
            </w:r>
            <w:r>
              <w:rPr>
                <w:i/>
                <w:sz w:val="22"/>
                <w:szCs w:val="22"/>
              </w:rPr>
              <w:t>(5 mentions)</w:t>
            </w:r>
          </w:p>
          <w:p w14:paraId="3AE27E21" w14:textId="77777777" w:rsidR="00572D5A" w:rsidRDefault="00FE4D6F">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Who can use the parklet (3 mentions)</w:t>
            </w:r>
          </w:p>
        </w:tc>
      </w:tr>
      <w:tr w:rsidR="00572D5A" w14:paraId="6EFEB95F" w14:textId="77777777" w:rsidTr="00572D5A">
        <w:tc>
          <w:tcPr>
            <w:cnfStyle w:val="001000000000" w:firstRow="0" w:lastRow="0" w:firstColumn="1" w:lastColumn="0" w:oddVBand="0" w:evenVBand="0" w:oddHBand="0" w:evenHBand="0" w:firstRowFirstColumn="0" w:firstRowLastColumn="0" w:lastRowFirstColumn="0" w:lastRowLastColumn="0"/>
            <w:tcW w:w="1854" w:type="dxa"/>
            <w:shd w:val="clear" w:color="auto" w:fill="FFFFFF"/>
          </w:tcPr>
          <w:p w14:paraId="0A2FFD3A" w14:textId="77777777" w:rsidR="00572D5A" w:rsidRDefault="00FE4D6F">
            <w:pPr>
              <w:spacing w:after="60"/>
              <w:rPr>
                <w:sz w:val="23"/>
                <w:szCs w:val="23"/>
                <w:highlight w:val="white"/>
              </w:rPr>
            </w:pPr>
            <w:r>
              <w:rPr>
                <w:sz w:val="23"/>
                <w:szCs w:val="23"/>
                <w:highlight w:val="white"/>
              </w:rPr>
              <w:t xml:space="preserve">Negative impacts </w:t>
            </w:r>
          </w:p>
        </w:tc>
        <w:tc>
          <w:tcPr>
            <w:tcW w:w="6910" w:type="dxa"/>
            <w:shd w:val="clear" w:color="auto" w:fill="FFFFFF"/>
          </w:tcPr>
          <w:p w14:paraId="6E123EDC"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i/>
                <w:sz w:val="22"/>
                <w:szCs w:val="22"/>
                <w:highlight w:val="white"/>
              </w:rPr>
            </w:pPr>
            <w:r>
              <w:rPr>
                <w:sz w:val="22"/>
                <w:szCs w:val="22"/>
                <w:highlight w:val="white"/>
              </w:rPr>
              <w:t xml:space="preserve">Negative impact on vehicle movement and amenity </w:t>
            </w:r>
            <w:r>
              <w:rPr>
                <w:i/>
                <w:sz w:val="22"/>
                <w:szCs w:val="22"/>
                <w:highlight w:val="white"/>
              </w:rPr>
              <w:t>(22 mentions)</w:t>
            </w:r>
          </w:p>
          <w:p w14:paraId="4D025EE1" w14:textId="77777777" w:rsidR="00572D5A" w:rsidRDefault="00FE4D6F">
            <w:pPr>
              <w:spacing w:after="60"/>
              <w:cnfStyle w:val="000000000000" w:firstRow="0" w:lastRow="0" w:firstColumn="0" w:lastColumn="0" w:oddVBand="0" w:evenVBand="0" w:oddHBand="0" w:evenHBand="0" w:firstRowFirstColumn="0" w:firstRowLastColumn="0" w:lastRowFirstColumn="0" w:lastRowLastColumn="0"/>
              <w:rPr>
                <w:i/>
                <w:sz w:val="22"/>
                <w:szCs w:val="22"/>
                <w:highlight w:val="white"/>
              </w:rPr>
            </w:pPr>
            <w:r>
              <w:rPr>
                <w:sz w:val="22"/>
                <w:szCs w:val="22"/>
                <w:highlight w:val="white"/>
              </w:rPr>
              <w:t xml:space="preserve">Perceived negative use of public funds </w:t>
            </w:r>
            <w:r>
              <w:rPr>
                <w:i/>
                <w:sz w:val="22"/>
                <w:szCs w:val="22"/>
                <w:highlight w:val="white"/>
              </w:rPr>
              <w:t>(5 mentions)</w:t>
            </w:r>
          </w:p>
        </w:tc>
      </w:tr>
    </w:tbl>
    <w:p w14:paraId="3D1A7756" w14:textId="77777777" w:rsidR="00572D5A" w:rsidRDefault="00572D5A">
      <w:pPr>
        <w:rPr>
          <w:sz w:val="22"/>
          <w:szCs w:val="22"/>
        </w:rPr>
      </w:pPr>
    </w:p>
    <w:p w14:paraId="3B60E19A" w14:textId="77777777" w:rsidR="00572D5A" w:rsidRDefault="00FE4D6F">
      <w:pPr>
        <w:spacing w:before="60" w:after="60" w:line="240" w:lineRule="auto"/>
        <w:rPr>
          <w:b/>
        </w:rPr>
      </w:pPr>
      <w:r>
        <w:rPr>
          <w:b/>
        </w:rPr>
        <w:t xml:space="preserve">Improve look/ feel/ function </w:t>
      </w:r>
    </w:p>
    <w:p w14:paraId="0EBBB61A" w14:textId="77777777" w:rsidR="00572D5A" w:rsidRDefault="00FE4D6F">
      <w:pPr>
        <w:rPr>
          <w:sz w:val="22"/>
          <w:szCs w:val="22"/>
        </w:rPr>
      </w:pPr>
      <w:r>
        <w:rPr>
          <w:sz w:val="22"/>
          <w:szCs w:val="22"/>
        </w:rPr>
        <w:t>If the parklets are to continue some participants would like to see the look, feel and function of the parklets improve. Community suggestions included:</w:t>
      </w:r>
    </w:p>
    <w:p w14:paraId="5245BF2A" w14:textId="77777777" w:rsidR="00572D5A" w:rsidRDefault="00FE4D6F">
      <w:pPr>
        <w:numPr>
          <w:ilvl w:val="0"/>
          <w:numId w:val="28"/>
        </w:numPr>
        <w:spacing w:after="0"/>
        <w:rPr>
          <w:sz w:val="22"/>
          <w:szCs w:val="22"/>
        </w:rPr>
      </w:pPr>
      <w:r>
        <w:rPr>
          <w:sz w:val="22"/>
          <w:szCs w:val="22"/>
        </w:rPr>
        <w:t xml:space="preserve">Heating and protection from elements </w:t>
      </w:r>
    </w:p>
    <w:p w14:paraId="58C37F2E" w14:textId="77777777" w:rsidR="00572D5A" w:rsidRDefault="00FE4D6F">
      <w:pPr>
        <w:numPr>
          <w:ilvl w:val="0"/>
          <w:numId w:val="28"/>
        </w:numPr>
        <w:spacing w:after="0"/>
        <w:rPr>
          <w:sz w:val="22"/>
          <w:szCs w:val="22"/>
        </w:rPr>
      </w:pPr>
      <w:r>
        <w:rPr>
          <w:sz w:val="22"/>
          <w:szCs w:val="22"/>
        </w:rPr>
        <w:t>Comfortable furniture (anti picnic table sentiment, and picket fences)</w:t>
      </w:r>
    </w:p>
    <w:p w14:paraId="5EF2E824" w14:textId="77777777" w:rsidR="00572D5A" w:rsidRDefault="00FE4D6F">
      <w:pPr>
        <w:numPr>
          <w:ilvl w:val="0"/>
          <w:numId w:val="28"/>
        </w:numPr>
        <w:spacing w:after="0"/>
        <w:rPr>
          <w:sz w:val="22"/>
          <w:szCs w:val="22"/>
        </w:rPr>
      </w:pPr>
      <w:r>
        <w:rPr>
          <w:sz w:val="22"/>
          <w:szCs w:val="22"/>
        </w:rPr>
        <w:t xml:space="preserve">Planting and greenery </w:t>
      </w:r>
    </w:p>
    <w:p w14:paraId="27C0A484" w14:textId="77777777" w:rsidR="00572D5A" w:rsidRDefault="00FE4D6F">
      <w:pPr>
        <w:numPr>
          <w:ilvl w:val="0"/>
          <w:numId w:val="28"/>
        </w:numPr>
        <w:spacing w:after="0"/>
        <w:rPr>
          <w:sz w:val="22"/>
          <w:szCs w:val="22"/>
        </w:rPr>
      </w:pPr>
      <w:r>
        <w:rPr>
          <w:sz w:val="22"/>
          <w:szCs w:val="22"/>
        </w:rPr>
        <w:t xml:space="preserve">Music and performances (where the size is large enough) </w:t>
      </w:r>
    </w:p>
    <w:p w14:paraId="247423F6" w14:textId="77777777" w:rsidR="00572D5A" w:rsidRDefault="00FE4D6F">
      <w:pPr>
        <w:numPr>
          <w:ilvl w:val="0"/>
          <w:numId w:val="28"/>
        </w:numPr>
        <w:spacing w:after="0"/>
        <w:rPr>
          <w:sz w:val="22"/>
          <w:szCs w:val="22"/>
        </w:rPr>
      </w:pPr>
      <w:r>
        <w:rPr>
          <w:sz w:val="22"/>
          <w:szCs w:val="22"/>
        </w:rPr>
        <w:t xml:space="preserve">Iconic feel matched to the suburb and location </w:t>
      </w:r>
    </w:p>
    <w:p w14:paraId="16945D33" w14:textId="77777777" w:rsidR="00572D5A" w:rsidRDefault="00FE4D6F">
      <w:pPr>
        <w:numPr>
          <w:ilvl w:val="0"/>
          <w:numId w:val="28"/>
        </w:numPr>
        <w:rPr>
          <w:sz w:val="22"/>
          <w:szCs w:val="22"/>
        </w:rPr>
      </w:pPr>
      <w:r>
        <w:rPr>
          <w:sz w:val="22"/>
          <w:szCs w:val="22"/>
        </w:rPr>
        <w:t xml:space="preserve">Play equipment. </w:t>
      </w:r>
    </w:p>
    <w:p w14:paraId="54C83648" w14:textId="77777777" w:rsidR="00572D5A" w:rsidRDefault="00FE4D6F">
      <w:pPr>
        <w:rPr>
          <w:color w:val="007AA5"/>
          <w:sz w:val="22"/>
          <w:szCs w:val="22"/>
          <w:u w:val="single"/>
        </w:rPr>
      </w:pPr>
      <w:r>
        <w:rPr>
          <w:color w:val="007AA5"/>
          <w:sz w:val="22"/>
          <w:szCs w:val="22"/>
          <w:u w:val="single"/>
        </w:rPr>
        <w:t>Co</w:t>
      </w:r>
      <w:r>
        <w:rPr>
          <w:color w:val="007AA5"/>
          <w:sz w:val="22"/>
          <w:szCs w:val="22"/>
          <w:u w:val="single"/>
        </w:rPr>
        <w:t xml:space="preserve">mmunity quotes </w:t>
      </w:r>
    </w:p>
    <w:p w14:paraId="1FD7504F" w14:textId="77777777" w:rsidR="00572D5A" w:rsidRDefault="00FE4D6F">
      <w:pPr>
        <w:pStyle w:val="Heading3"/>
        <w:numPr>
          <w:ilvl w:val="0"/>
          <w:numId w:val="13"/>
        </w:numPr>
        <w:spacing w:before="60" w:after="0" w:line="240" w:lineRule="auto"/>
        <w:ind w:firstLine="360"/>
        <w:rPr>
          <w:b w:val="0"/>
          <w:color w:val="007AA5"/>
          <w:sz w:val="22"/>
          <w:szCs w:val="22"/>
        </w:rPr>
      </w:pPr>
      <w:bookmarkStart w:id="33" w:name="_heading=h.qfunw5ke9mod" w:colFirst="0" w:colLast="0"/>
      <w:bookmarkEnd w:id="33"/>
      <w:r>
        <w:rPr>
          <w:b w:val="0"/>
          <w:color w:val="007AA5"/>
          <w:sz w:val="22"/>
          <w:szCs w:val="22"/>
        </w:rPr>
        <w:t>“These parklets can be improved to look more appealing by having floral/plant or decorations rather than concrete blocks and plastic fencing.”</w:t>
      </w:r>
    </w:p>
    <w:p w14:paraId="2230AC9C" w14:textId="77777777" w:rsidR="00572D5A" w:rsidRDefault="00FE4D6F">
      <w:pPr>
        <w:numPr>
          <w:ilvl w:val="0"/>
          <w:numId w:val="13"/>
        </w:numPr>
        <w:spacing w:after="0"/>
        <w:rPr>
          <w:color w:val="007AA5"/>
          <w:sz w:val="22"/>
          <w:szCs w:val="22"/>
        </w:rPr>
      </w:pPr>
      <w:r>
        <w:rPr>
          <w:color w:val="007AA5"/>
          <w:sz w:val="22"/>
          <w:szCs w:val="22"/>
        </w:rPr>
        <w:t xml:space="preserve">“… even in colder months … there can be heating and wind protection and deliver an ambiance that </w:t>
      </w:r>
      <w:r>
        <w:rPr>
          <w:color w:val="007AA5"/>
          <w:sz w:val="22"/>
          <w:szCs w:val="22"/>
        </w:rPr>
        <w:t>is good for Bayside areas and brings people to the area.”</w:t>
      </w:r>
    </w:p>
    <w:p w14:paraId="405AA235" w14:textId="77777777" w:rsidR="00572D5A" w:rsidRDefault="00FE4D6F">
      <w:pPr>
        <w:numPr>
          <w:ilvl w:val="0"/>
          <w:numId w:val="13"/>
        </w:numPr>
        <w:rPr>
          <w:color w:val="007AA5"/>
          <w:sz w:val="22"/>
          <w:szCs w:val="22"/>
        </w:rPr>
      </w:pPr>
      <w:r>
        <w:rPr>
          <w:color w:val="007AA5"/>
          <w:sz w:val="22"/>
          <w:szCs w:val="22"/>
        </w:rPr>
        <w:t>“Christmas decorations would be very appealing to get us all in the festive spirit.”</w:t>
      </w:r>
    </w:p>
    <w:p w14:paraId="700D944E" w14:textId="77777777" w:rsidR="00572D5A" w:rsidRDefault="00572D5A">
      <w:pPr>
        <w:rPr>
          <w:color w:val="0061AC"/>
          <w:sz w:val="22"/>
          <w:szCs w:val="22"/>
        </w:rPr>
      </w:pPr>
    </w:p>
    <w:p w14:paraId="53FF785C" w14:textId="77777777" w:rsidR="00572D5A" w:rsidRDefault="00FE4D6F">
      <w:pPr>
        <w:spacing w:before="60" w:after="60" w:line="240" w:lineRule="auto"/>
        <w:rPr>
          <w:b/>
        </w:rPr>
      </w:pPr>
      <w:r>
        <w:rPr>
          <w:b/>
        </w:rPr>
        <w:lastRenderedPageBreak/>
        <w:t>Parklet location selection (carparking and access)</w:t>
      </w:r>
    </w:p>
    <w:p w14:paraId="0AB93D5D" w14:textId="77777777" w:rsidR="00572D5A" w:rsidRDefault="00FE4D6F">
      <w:pPr>
        <w:rPr>
          <w:sz w:val="22"/>
          <w:szCs w:val="22"/>
        </w:rPr>
      </w:pPr>
      <w:r>
        <w:rPr>
          <w:sz w:val="22"/>
          <w:szCs w:val="22"/>
        </w:rPr>
        <w:t>For the introduction of future parklets, some participants fe</w:t>
      </w:r>
      <w:r>
        <w:rPr>
          <w:sz w:val="22"/>
          <w:szCs w:val="22"/>
        </w:rPr>
        <w:t>lt that consideration to carparking availability and ease of pedestrian access should be central to Council’s decision. Community suggestions around this included:</w:t>
      </w:r>
    </w:p>
    <w:p w14:paraId="7F73C763" w14:textId="77777777" w:rsidR="00572D5A" w:rsidRDefault="00FE4D6F">
      <w:pPr>
        <w:numPr>
          <w:ilvl w:val="0"/>
          <w:numId w:val="32"/>
        </w:numPr>
        <w:spacing w:after="0"/>
        <w:rPr>
          <w:sz w:val="22"/>
          <w:szCs w:val="22"/>
        </w:rPr>
      </w:pPr>
      <w:r>
        <w:rPr>
          <w:sz w:val="22"/>
          <w:szCs w:val="22"/>
        </w:rPr>
        <w:t>Set up parklets within carparks where Council knows there is higher availability of carparki</w:t>
      </w:r>
      <w:r>
        <w:rPr>
          <w:sz w:val="22"/>
          <w:szCs w:val="22"/>
        </w:rPr>
        <w:t xml:space="preserve">ng or decreased use. </w:t>
      </w:r>
    </w:p>
    <w:p w14:paraId="17B5206C" w14:textId="77777777" w:rsidR="00572D5A" w:rsidRDefault="00FE4D6F">
      <w:pPr>
        <w:numPr>
          <w:ilvl w:val="0"/>
          <w:numId w:val="32"/>
        </w:numPr>
        <w:spacing w:after="0"/>
        <w:rPr>
          <w:sz w:val="22"/>
          <w:szCs w:val="22"/>
        </w:rPr>
      </w:pPr>
      <w:r>
        <w:rPr>
          <w:sz w:val="22"/>
          <w:szCs w:val="22"/>
        </w:rPr>
        <w:t xml:space="preserve">Set up parklets further away from disabled carparking to ensure access. </w:t>
      </w:r>
    </w:p>
    <w:p w14:paraId="1AA981AA" w14:textId="77777777" w:rsidR="00572D5A" w:rsidRDefault="00FE4D6F">
      <w:pPr>
        <w:numPr>
          <w:ilvl w:val="0"/>
          <w:numId w:val="32"/>
        </w:numPr>
        <w:spacing w:after="0"/>
        <w:rPr>
          <w:sz w:val="22"/>
          <w:szCs w:val="22"/>
        </w:rPr>
      </w:pPr>
      <w:r>
        <w:rPr>
          <w:sz w:val="22"/>
          <w:szCs w:val="22"/>
        </w:rPr>
        <w:t xml:space="preserve">Set up parklets where footpaths are wider and there is reduced conflict between pedestrians and wait staff. </w:t>
      </w:r>
    </w:p>
    <w:p w14:paraId="73E01399" w14:textId="77777777" w:rsidR="00572D5A" w:rsidRDefault="00FE4D6F">
      <w:pPr>
        <w:numPr>
          <w:ilvl w:val="0"/>
          <w:numId w:val="32"/>
        </w:numPr>
        <w:rPr>
          <w:sz w:val="22"/>
          <w:szCs w:val="22"/>
        </w:rPr>
      </w:pPr>
      <w:r>
        <w:rPr>
          <w:sz w:val="22"/>
          <w:szCs w:val="22"/>
        </w:rPr>
        <w:t xml:space="preserve">Set up parklets in parks and outdoor areas, over carparks. </w:t>
      </w:r>
    </w:p>
    <w:p w14:paraId="765CC14D" w14:textId="77777777" w:rsidR="00572D5A" w:rsidRDefault="00FE4D6F">
      <w:pPr>
        <w:rPr>
          <w:color w:val="007AA5"/>
          <w:sz w:val="22"/>
          <w:szCs w:val="22"/>
          <w:u w:val="single"/>
        </w:rPr>
      </w:pPr>
      <w:r>
        <w:rPr>
          <w:color w:val="007AA5"/>
          <w:sz w:val="22"/>
          <w:szCs w:val="22"/>
          <w:u w:val="single"/>
        </w:rPr>
        <w:t xml:space="preserve">Community quotes </w:t>
      </w:r>
    </w:p>
    <w:p w14:paraId="5F709664" w14:textId="77777777" w:rsidR="00572D5A" w:rsidRDefault="00FE4D6F">
      <w:pPr>
        <w:numPr>
          <w:ilvl w:val="0"/>
          <w:numId w:val="7"/>
        </w:numPr>
        <w:spacing w:after="0"/>
        <w:rPr>
          <w:color w:val="007AA5"/>
          <w:sz w:val="22"/>
          <w:szCs w:val="22"/>
        </w:rPr>
      </w:pPr>
      <w:r>
        <w:rPr>
          <w:color w:val="007AA5"/>
          <w:sz w:val="22"/>
          <w:szCs w:val="22"/>
        </w:rPr>
        <w:t xml:space="preserve">“​​Only where parking is not compromised …. I use disability parking </w:t>
      </w:r>
      <w:r>
        <w:rPr>
          <w:color w:val="007AA5"/>
          <w:sz w:val="22"/>
          <w:szCs w:val="22"/>
        </w:rPr>
        <w:t>spaces and they are often unavailable and I have to walk a significant (for me) distance from the car ...”</w:t>
      </w:r>
    </w:p>
    <w:p w14:paraId="7D46580F" w14:textId="77777777" w:rsidR="00572D5A" w:rsidRDefault="00FE4D6F">
      <w:pPr>
        <w:numPr>
          <w:ilvl w:val="0"/>
          <w:numId w:val="7"/>
        </w:numPr>
        <w:spacing w:after="0"/>
        <w:rPr>
          <w:color w:val="007AA5"/>
          <w:sz w:val="22"/>
          <w:szCs w:val="22"/>
        </w:rPr>
      </w:pPr>
      <w:r>
        <w:rPr>
          <w:color w:val="007AA5"/>
          <w:sz w:val="22"/>
          <w:szCs w:val="22"/>
        </w:rPr>
        <w:t>“Only consider parklets which do not eliminate parking.”</w:t>
      </w:r>
    </w:p>
    <w:p w14:paraId="0EAD4092" w14:textId="77777777" w:rsidR="00572D5A" w:rsidRDefault="00FE4D6F">
      <w:pPr>
        <w:numPr>
          <w:ilvl w:val="0"/>
          <w:numId w:val="7"/>
        </w:numPr>
        <w:spacing w:after="0"/>
        <w:rPr>
          <w:color w:val="007AA5"/>
          <w:sz w:val="22"/>
          <w:szCs w:val="22"/>
        </w:rPr>
      </w:pPr>
      <w:r>
        <w:rPr>
          <w:color w:val="007AA5"/>
          <w:sz w:val="22"/>
          <w:szCs w:val="22"/>
        </w:rPr>
        <w:t>“... restricted to areas that do not block the footpaths and thoroughfares. Restaurants like</w:t>
      </w:r>
      <w:r>
        <w:rPr>
          <w:color w:val="007AA5"/>
          <w:sz w:val="22"/>
          <w:szCs w:val="22"/>
        </w:rPr>
        <w:t xml:space="preserve"> Bossyboots in Bay St Brighton and Mr &amp; Mrs P in Bay St, Brighton, continually have tables and chairs spill out onto the footpaths as well as drinks trolleys against shop windows which block the footpath.”</w:t>
      </w:r>
    </w:p>
    <w:p w14:paraId="2792E41A" w14:textId="77777777" w:rsidR="00572D5A" w:rsidRDefault="00FE4D6F">
      <w:pPr>
        <w:numPr>
          <w:ilvl w:val="0"/>
          <w:numId w:val="7"/>
        </w:numPr>
        <w:spacing w:after="0"/>
        <w:rPr>
          <w:color w:val="007AA5"/>
          <w:sz w:val="22"/>
          <w:szCs w:val="22"/>
        </w:rPr>
      </w:pPr>
      <w:r>
        <w:rPr>
          <w:color w:val="007AA5"/>
          <w:sz w:val="22"/>
          <w:szCs w:val="22"/>
        </w:rPr>
        <w:t xml:space="preserve">“Parklets are good if there is sufficient free parking behind the street. Mornington has done an amazing job with their walking street.” </w:t>
      </w:r>
    </w:p>
    <w:p w14:paraId="494582BA" w14:textId="77777777" w:rsidR="00572D5A" w:rsidRDefault="00FE4D6F">
      <w:pPr>
        <w:numPr>
          <w:ilvl w:val="0"/>
          <w:numId w:val="7"/>
        </w:numPr>
        <w:rPr>
          <w:color w:val="007AA5"/>
          <w:sz w:val="22"/>
          <w:szCs w:val="22"/>
        </w:rPr>
      </w:pPr>
      <w:r>
        <w:rPr>
          <w:color w:val="007AA5"/>
          <w:sz w:val="22"/>
          <w:szCs w:val="22"/>
        </w:rPr>
        <w:t>“Make areas for dining separate from footpaths to reduce current encroachment on footpaths and difficulty for pedestri</w:t>
      </w:r>
      <w:r>
        <w:rPr>
          <w:color w:val="007AA5"/>
          <w:sz w:val="22"/>
          <w:szCs w:val="22"/>
        </w:rPr>
        <w:t>an traffic.”</w:t>
      </w:r>
    </w:p>
    <w:p w14:paraId="0AB4E5C7" w14:textId="77777777" w:rsidR="00572D5A" w:rsidRDefault="00FE4D6F">
      <w:pPr>
        <w:spacing w:before="60" w:after="60" w:line="240" w:lineRule="auto"/>
        <w:rPr>
          <w:b/>
        </w:rPr>
      </w:pPr>
      <w:r>
        <w:rPr>
          <w:b/>
        </w:rPr>
        <w:t xml:space="preserve">Seasonal parklets </w:t>
      </w:r>
    </w:p>
    <w:p w14:paraId="58DFAC5A" w14:textId="77777777" w:rsidR="00572D5A" w:rsidRDefault="00FE4D6F">
      <w:pPr>
        <w:rPr>
          <w:sz w:val="22"/>
          <w:szCs w:val="22"/>
        </w:rPr>
      </w:pPr>
      <w:r>
        <w:rPr>
          <w:sz w:val="22"/>
          <w:szCs w:val="22"/>
        </w:rPr>
        <w:t>Those in support of parklets and those opposed felt that adding parklets seasonally into Bayside’s dining mix might be a nice compromise. This would have the added benefit of reducing the conflict between those driving and t</w:t>
      </w:r>
      <w:r>
        <w:rPr>
          <w:sz w:val="22"/>
          <w:szCs w:val="22"/>
        </w:rPr>
        <w:t xml:space="preserve">hose dining and making the most of Melbourne’s climate. </w:t>
      </w:r>
    </w:p>
    <w:p w14:paraId="17E3E738" w14:textId="77777777" w:rsidR="00572D5A" w:rsidRDefault="00FE4D6F">
      <w:pPr>
        <w:rPr>
          <w:color w:val="007AA5"/>
          <w:sz w:val="22"/>
          <w:szCs w:val="22"/>
          <w:u w:val="single"/>
        </w:rPr>
      </w:pPr>
      <w:r>
        <w:rPr>
          <w:color w:val="007AA5"/>
          <w:sz w:val="22"/>
          <w:szCs w:val="22"/>
          <w:u w:val="single"/>
        </w:rPr>
        <w:t xml:space="preserve">Community quotes </w:t>
      </w:r>
    </w:p>
    <w:p w14:paraId="1D29FFC0" w14:textId="77777777" w:rsidR="00572D5A" w:rsidRDefault="00FE4D6F">
      <w:pPr>
        <w:numPr>
          <w:ilvl w:val="0"/>
          <w:numId w:val="33"/>
        </w:numPr>
        <w:spacing w:after="0"/>
        <w:rPr>
          <w:color w:val="007AA5"/>
          <w:sz w:val="22"/>
          <w:szCs w:val="22"/>
        </w:rPr>
      </w:pPr>
      <w:r>
        <w:rPr>
          <w:color w:val="007AA5"/>
          <w:sz w:val="22"/>
          <w:szCs w:val="22"/>
        </w:rPr>
        <w:t>“Given Melbourne’s climate, seasonal outdoor dining feels like a good compromise. It indicates the changing of the seasons and would most likely be used in Spring/Summer”.</w:t>
      </w:r>
    </w:p>
    <w:p w14:paraId="6F452943" w14:textId="77777777" w:rsidR="00572D5A" w:rsidRDefault="00FE4D6F">
      <w:pPr>
        <w:numPr>
          <w:ilvl w:val="0"/>
          <w:numId w:val="33"/>
        </w:numPr>
        <w:spacing w:after="0"/>
        <w:rPr>
          <w:color w:val="007AA5"/>
          <w:sz w:val="22"/>
          <w:szCs w:val="22"/>
        </w:rPr>
      </w:pPr>
      <w:r>
        <w:rPr>
          <w:color w:val="007AA5"/>
          <w:sz w:val="22"/>
          <w:szCs w:val="22"/>
        </w:rPr>
        <w:t>“Whilst i</w:t>
      </w:r>
      <w:r>
        <w:rPr>
          <w:color w:val="007AA5"/>
          <w:sz w:val="22"/>
          <w:szCs w:val="22"/>
        </w:rPr>
        <w:t>t makes sense to set up parklets for spring and summer when the weather is better, the chances are that covid numbers will increase again in winter and dining outside will either be a safer option or will increase capacity for venues if restrictions are re</w:t>
      </w:r>
      <w:r>
        <w:rPr>
          <w:color w:val="007AA5"/>
          <w:sz w:val="22"/>
          <w:szCs w:val="22"/>
        </w:rPr>
        <w:t>-introduced.”</w:t>
      </w:r>
    </w:p>
    <w:p w14:paraId="4B4CD83D" w14:textId="77777777" w:rsidR="00572D5A" w:rsidRDefault="00FE4D6F">
      <w:pPr>
        <w:numPr>
          <w:ilvl w:val="0"/>
          <w:numId w:val="33"/>
        </w:numPr>
        <w:spacing w:after="0"/>
        <w:rPr>
          <w:color w:val="007AA5"/>
          <w:sz w:val="22"/>
          <w:szCs w:val="22"/>
        </w:rPr>
      </w:pPr>
      <w:r>
        <w:rPr>
          <w:color w:val="007AA5"/>
          <w:sz w:val="22"/>
          <w:szCs w:val="22"/>
        </w:rPr>
        <w:t>“Given our weather there’s no point over winter but in warmer months it’s nice to have the outdoor dining…”</w:t>
      </w:r>
    </w:p>
    <w:p w14:paraId="5E108163" w14:textId="77777777" w:rsidR="00572D5A" w:rsidRDefault="00FE4D6F">
      <w:pPr>
        <w:numPr>
          <w:ilvl w:val="0"/>
          <w:numId w:val="33"/>
        </w:numPr>
        <w:spacing w:after="0"/>
        <w:rPr>
          <w:color w:val="007AA5"/>
          <w:sz w:val="22"/>
          <w:szCs w:val="22"/>
        </w:rPr>
      </w:pPr>
      <w:r>
        <w:rPr>
          <w:color w:val="007AA5"/>
          <w:sz w:val="22"/>
          <w:szCs w:val="22"/>
        </w:rPr>
        <w:t>“I think they are fabulous - happy to see them year round or else removed for the winter months - I can see how some additional street</w:t>
      </w:r>
      <w:r>
        <w:rPr>
          <w:color w:val="007AA5"/>
          <w:sz w:val="22"/>
          <w:szCs w:val="22"/>
        </w:rPr>
        <w:t xml:space="preserve"> parking might be helpful for quick access to the shops in the winter.”</w:t>
      </w:r>
    </w:p>
    <w:p w14:paraId="3A409C04" w14:textId="77777777" w:rsidR="00572D5A" w:rsidRDefault="00FE4D6F">
      <w:pPr>
        <w:numPr>
          <w:ilvl w:val="0"/>
          <w:numId w:val="33"/>
        </w:numPr>
        <w:rPr>
          <w:color w:val="007AA5"/>
          <w:sz w:val="22"/>
          <w:szCs w:val="22"/>
        </w:rPr>
      </w:pPr>
      <w:r>
        <w:rPr>
          <w:color w:val="007AA5"/>
          <w:sz w:val="22"/>
          <w:szCs w:val="22"/>
        </w:rPr>
        <w:t>Maybe reduced capacity in autumn/winter months instead of an all/nothing approach. These are great and we need more of them!”</w:t>
      </w:r>
    </w:p>
    <w:p w14:paraId="5BAE1241" w14:textId="77777777" w:rsidR="00572D5A" w:rsidRDefault="00FE4D6F">
      <w:pPr>
        <w:spacing w:before="60" w:after="60" w:line="240" w:lineRule="auto"/>
        <w:rPr>
          <w:b/>
        </w:rPr>
      </w:pPr>
      <w:r>
        <w:rPr>
          <w:b/>
        </w:rPr>
        <w:t xml:space="preserve">Reducing risk from vehicle </w:t>
      </w:r>
    </w:p>
    <w:p w14:paraId="3FFF286C" w14:textId="77777777" w:rsidR="00572D5A" w:rsidRDefault="00FE4D6F">
      <w:pPr>
        <w:rPr>
          <w:sz w:val="22"/>
          <w:szCs w:val="22"/>
        </w:rPr>
      </w:pPr>
      <w:r>
        <w:rPr>
          <w:sz w:val="22"/>
          <w:szCs w:val="22"/>
        </w:rPr>
        <w:t>Going forward some participant</w:t>
      </w:r>
      <w:r>
        <w:rPr>
          <w:sz w:val="22"/>
          <w:szCs w:val="22"/>
        </w:rPr>
        <w:t>s felt that Council needed to pay more attention to separating vehicles and people more to both increase the enjoyment of parklets and reduce risk. Community suggestions included:</w:t>
      </w:r>
    </w:p>
    <w:p w14:paraId="3ABE84C9" w14:textId="77777777" w:rsidR="00572D5A" w:rsidRDefault="00FE4D6F">
      <w:pPr>
        <w:numPr>
          <w:ilvl w:val="0"/>
          <w:numId w:val="25"/>
        </w:numPr>
        <w:spacing w:after="0"/>
        <w:rPr>
          <w:sz w:val="22"/>
          <w:szCs w:val="22"/>
        </w:rPr>
      </w:pPr>
      <w:r>
        <w:rPr>
          <w:sz w:val="22"/>
          <w:szCs w:val="22"/>
        </w:rPr>
        <w:t>Consider installing larger barriers between parklets and the road.</w:t>
      </w:r>
    </w:p>
    <w:p w14:paraId="39F8ECC9" w14:textId="77777777" w:rsidR="00572D5A" w:rsidRDefault="00FE4D6F">
      <w:pPr>
        <w:numPr>
          <w:ilvl w:val="0"/>
          <w:numId w:val="25"/>
        </w:numPr>
        <w:spacing w:after="0"/>
        <w:rPr>
          <w:sz w:val="22"/>
          <w:szCs w:val="22"/>
        </w:rPr>
      </w:pPr>
      <w:r>
        <w:rPr>
          <w:sz w:val="22"/>
          <w:szCs w:val="22"/>
        </w:rPr>
        <w:lastRenderedPageBreak/>
        <w:t xml:space="preserve">Locating </w:t>
      </w:r>
      <w:r>
        <w:rPr>
          <w:sz w:val="22"/>
          <w:szCs w:val="22"/>
        </w:rPr>
        <w:t>parklets on minor roads rather than major roadways.</w:t>
      </w:r>
    </w:p>
    <w:p w14:paraId="1DA0A5BA" w14:textId="77777777" w:rsidR="00572D5A" w:rsidRDefault="00FE4D6F">
      <w:pPr>
        <w:numPr>
          <w:ilvl w:val="0"/>
          <w:numId w:val="25"/>
        </w:numPr>
        <w:spacing w:after="0"/>
        <w:rPr>
          <w:sz w:val="22"/>
          <w:szCs w:val="22"/>
        </w:rPr>
      </w:pPr>
      <w:r>
        <w:rPr>
          <w:sz w:val="22"/>
          <w:szCs w:val="22"/>
        </w:rPr>
        <w:t xml:space="preserve">Positioning parklets within open spaces rather than roads. </w:t>
      </w:r>
    </w:p>
    <w:p w14:paraId="370287B8" w14:textId="77777777" w:rsidR="00572D5A" w:rsidRDefault="00FE4D6F">
      <w:pPr>
        <w:numPr>
          <w:ilvl w:val="0"/>
          <w:numId w:val="25"/>
        </w:numPr>
      </w:pPr>
      <w:r>
        <w:rPr>
          <w:sz w:val="22"/>
          <w:szCs w:val="22"/>
        </w:rPr>
        <w:t>Locating parklets away from bus stops or taxi stops to reduce emissions breathed by diners.</w:t>
      </w:r>
      <w:r>
        <w:t xml:space="preserve"> </w:t>
      </w:r>
    </w:p>
    <w:p w14:paraId="771D6BB1" w14:textId="77777777" w:rsidR="00572D5A" w:rsidRDefault="00FE4D6F">
      <w:pPr>
        <w:rPr>
          <w:color w:val="007AA5"/>
          <w:sz w:val="22"/>
          <w:szCs w:val="22"/>
          <w:u w:val="single"/>
        </w:rPr>
      </w:pPr>
      <w:r>
        <w:rPr>
          <w:color w:val="007AA5"/>
          <w:sz w:val="22"/>
          <w:szCs w:val="22"/>
          <w:u w:val="single"/>
        </w:rPr>
        <w:t xml:space="preserve">Community quotes </w:t>
      </w:r>
    </w:p>
    <w:p w14:paraId="3EB95AF0" w14:textId="77777777" w:rsidR="00572D5A" w:rsidRDefault="00FE4D6F">
      <w:pPr>
        <w:numPr>
          <w:ilvl w:val="0"/>
          <w:numId w:val="18"/>
        </w:numPr>
        <w:spacing w:after="0"/>
        <w:rPr>
          <w:color w:val="007AA5"/>
          <w:sz w:val="22"/>
          <w:szCs w:val="22"/>
        </w:rPr>
      </w:pPr>
      <w:r>
        <w:rPr>
          <w:color w:val="007AA5"/>
          <w:sz w:val="22"/>
          <w:szCs w:val="22"/>
        </w:rPr>
        <w:t>“Accessibility that is free of tr</w:t>
      </w:r>
      <w:r>
        <w:rPr>
          <w:color w:val="007AA5"/>
          <w:sz w:val="22"/>
          <w:szCs w:val="22"/>
        </w:rPr>
        <w:t>ip hazards. Hard barriers to keep people safe so close to the road and fast moving vehicles. Speed limit reduction adjacent to parklets.”</w:t>
      </w:r>
    </w:p>
    <w:p w14:paraId="67E289EB" w14:textId="77777777" w:rsidR="00572D5A" w:rsidRDefault="00FE4D6F">
      <w:pPr>
        <w:numPr>
          <w:ilvl w:val="0"/>
          <w:numId w:val="18"/>
        </w:numPr>
        <w:spacing w:after="0"/>
        <w:rPr>
          <w:color w:val="007AA5"/>
          <w:sz w:val="22"/>
          <w:szCs w:val="22"/>
        </w:rPr>
      </w:pPr>
      <w:r>
        <w:rPr>
          <w:color w:val="007AA5"/>
          <w:sz w:val="22"/>
          <w:szCs w:val="22"/>
        </w:rPr>
        <w:t>“I think it is a dangerous concept with traffic and cars so close to people. I would not like to sit so close to traff</w:t>
      </w:r>
      <w:r>
        <w:rPr>
          <w:color w:val="007AA5"/>
          <w:sz w:val="22"/>
          <w:szCs w:val="22"/>
        </w:rPr>
        <w:t>ic and car fumes.”</w:t>
      </w:r>
    </w:p>
    <w:p w14:paraId="78D1E950" w14:textId="77777777" w:rsidR="00572D5A" w:rsidRDefault="00FE4D6F">
      <w:pPr>
        <w:numPr>
          <w:ilvl w:val="0"/>
          <w:numId w:val="18"/>
        </w:numPr>
        <w:spacing w:after="0"/>
        <w:rPr>
          <w:color w:val="007AA5"/>
          <w:sz w:val="22"/>
          <w:szCs w:val="22"/>
        </w:rPr>
      </w:pPr>
      <w:r>
        <w:rPr>
          <w:color w:val="007AA5"/>
          <w:sz w:val="22"/>
          <w:szCs w:val="22"/>
        </w:rPr>
        <w:t>“Main concern is the risk of accidents involving vehicles colliding with the area, and exhaust from vehicles parked nearby especially those left running while the driver pops in to have their hair done, or it’s just too hot to turn off t</w:t>
      </w:r>
      <w:r>
        <w:rPr>
          <w:color w:val="007AA5"/>
          <w:sz w:val="22"/>
          <w:szCs w:val="22"/>
        </w:rPr>
        <w:t>heir air conditioning.”</w:t>
      </w:r>
    </w:p>
    <w:p w14:paraId="27F0A650" w14:textId="77777777" w:rsidR="00572D5A" w:rsidRDefault="00FE4D6F">
      <w:pPr>
        <w:numPr>
          <w:ilvl w:val="0"/>
          <w:numId w:val="18"/>
        </w:numPr>
        <w:rPr>
          <w:color w:val="007AA5"/>
          <w:sz w:val="22"/>
          <w:szCs w:val="22"/>
        </w:rPr>
      </w:pPr>
      <w:r>
        <w:rPr>
          <w:color w:val="007AA5"/>
          <w:sz w:val="22"/>
          <w:szCs w:val="22"/>
        </w:rPr>
        <w:t>“Think it would be great if on certain days or even permanently certain streets (i.e. Hampton St, Sandringham etc) would be blocked completely for cars and become a pedestrian precinct. Of course this would require traffic managemen</w:t>
      </w:r>
      <w:r>
        <w:rPr>
          <w:color w:val="007AA5"/>
          <w:sz w:val="22"/>
          <w:szCs w:val="22"/>
        </w:rPr>
        <w:t>t and larger parking houses around but would create beautiful centres.”</w:t>
      </w:r>
    </w:p>
    <w:p w14:paraId="56291577" w14:textId="77777777" w:rsidR="00572D5A" w:rsidRDefault="00572D5A">
      <w:pPr>
        <w:pStyle w:val="Heading3"/>
        <w:spacing w:before="60" w:after="60" w:line="240" w:lineRule="auto"/>
        <w:ind w:left="0" w:firstLine="0"/>
      </w:pPr>
      <w:bookmarkStart w:id="34" w:name="_heading=h.olcmdfn08beu" w:colFirst="0" w:colLast="0"/>
      <w:bookmarkEnd w:id="34"/>
    </w:p>
    <w:p w14:paraId="01295E3C" w14:textId="77777777" w:rsidR="00572D5A" w:rsidRDefault="00572D5A">
      <w:pPr>
        <w:spacing w:before="60" w:after="60" w:line="240" w:lineRule="auto"/>
        <w:rPr>
          <w:b/>
        </w:rPr>
      </w:pPr>
    </w:p>
    <w:p w14:paraId="2B10DBC5" w14:textId="77777777" w:rsidR="00572D5A" w:rsidRDefault="00FE4D6F">
      <w:pPr>
        <w:spacing w:before="60" w:after="60" w:line="240" w:lineRule="auto"/>
        <w:rPr>
          <w:b/>
        </w:rPr>
      </w:pPr>
      <w:r>
        <w:rPr>
          <w:b/>
        </w:rPr>
        <w:t>Supporting vehicle use</w:t>
      </w:r>
    </w:p>
    <w:p w14:paraId="40CBE258" w14:textId="77777777" w:rsidR="00572D5A" w:rsidRDefault="00FE4D6F">
      <w:pPr>
        <w:spacing w:before="60" w:after="60" w:line="240" w:lineRule="auto"/>
        <w:rPr>
          <w:sz w:val="22"/>
          <w:szCs w:val="22"/>
        </w:rPr>
      </w:pPr>
      <w:r>
        <w:rPr>
          <w:sz w:val="22"/>
          <w:szCs w:val="22"/>
        </w:rPr>
        <w:t>Parklets needed to be planned knowing the people are still going to drive to the centre. Some participants were also concerned that the future growth and development of the area was going to squeeze carparking spaces further. Community suggestions included</w:t>
      </w:r>
      <w:r>
        <w:rPr>
          <w:sz w:val="22"/>
          <w:szCs w:val="22"/>
        </w:rPr>
        <w:t xml:space="preserve">: </w:t>
      </w:r>
    </w:p>
    <w:p w14:paraId="68B71DC6" w14:textId="77777777" w:rsidR="00572D5A" w:rsidRDefault="00FE4D6F">
      <w:pPr>
        <w:numPr>
          <w:ilvl w:val="0"/>
          <w:numId w:val="3"/>
        </w:numPr>
        <w:spacing w:before="60" w:after="0" w:line="240" w:lineRule="auto"/>
      </w:pPr>
      <w:r>
        <w:rPr>
          <w:sz w:val="22"/>
          <w:szCs w:val="22"/>
        </w:rPr>
        <w:t xml:space="preserve">Better signage to existing carparking. </w:t>
      </w:r>
    </w:p>
    <w:p w14:paraId="53FE2852" w14:textId="77777777" w:rsidR="00572D5A" w:rsidRDefault="00FE4D6F">
      <w:pPr>
        <w:numPr>
          <w:ilvl w:val="0"/>
          <w:numId w:val="3"/>
        </w:numPr>
        <w:spacing w:after="0" w:line="240" w:lineRule="auto"/>
      </w:pPr>
      <w:r>
        <w:rPr>
          <w:sz w:val="22"/>
          <w:szCs w:val="22"/>
        </w:rPr>
        <w:t xml:space="preserve">Continue to lobby developers to include carparking in developments. </w:t>
      </w:r>
    </w:p>
    <w:p w14:paraId="585DA123" w14:textId="77777777" w:rsidR="00572D5A" w:rsidRDefault="00FE4D6F">
      <w:pPr>
        <w:numPr>
          <w:ilvl w:val="0"/>
          <w:numId w:val="3"/>
        </w:numPr>
        <w:spacing w:after="60" w:line="240" w:lineRule="auto"/>
      </w:pPr>
      <w:r>
        <w:rPr>
          <w:sz w:val="22"/>
          <w:szCs w:val="22"/>
        </w:rPr>
        <w:t xml:space="preserve">Build a multistory carpark in transit areas. </w:t>
      </w:r>
    </w:p>
    <w:p w14:paraId="1AFBA345" w14:textId="77777777" w:rsidR="00572D5A" w:rsidRDefault="00FE4D6F">
      <w:pPr>
        <w:spacing w:before="60" w:after="60" w:line="240" w:lineRule="auto"/>
        <w:ind w:left="720"/>
      </w:pPr>
      <w:r>
        <w:t xml:space="preserve"> </w:t>
      </w:r>
    </w:p>
    <w:p w14:paraId="42B34297" w14:textId="77777777" w:rsidR="00572D5A" w:rsidRDefault="00FE4D6F">
      <w:pPr>
        <w:rPr>
          <w:color w:val="007AA5"/>
          <w:sz w:val="22"/>
          <w:szCs w:val="22"/>
          <w:u w:val="single"/>
        </w:rPr>
      </w:pPr>
      <w:r>
        <w:rPr>
          <w:color w:val="007AA5"/>
          <w:sz w:val="22"/>
          <w:szCs w:val="22"/>
          <w:u w:val="single"/>
        </w:rPr>
        <w:t xml:space="preserve">Community quotes </w:t>
      </w:r>
    </w:p>
    <w:p w14:paraId="720E815B" w14:textId="77777777" w:rsidR="00572D5A" w:rsidRDefault="00FE4D6F">
      <w:pPr>
        <w:numPr>
          <w:ilvl w:val="0"/>
          <w:numId w:val="26"/>
        </w:numPr>
        <w:spacing w:after="0"/>
        <w:rPr>
          <w:color w:val="007AA5"/>
          <w:sz w:val="22"/>
          <w:szCs w:val="22"/>
        </w:rPr>
      </w:pPr>
      <w:r>
        <w:rPr>
          <w:color w:val="007AA5"/>
          <w:sz w:val="22"/>
          <w:szCs w:val="22"/>
        </w:rPr>
        <w:t>“The construction of multiple apartment buildings in Bayside and the proposed construction of many more on the former CSIRO site have added and will continue to add many more residents. Notwithstanding this increase in population there have been no additio</w:t>
      </w:r>
      <w:r>
        <w:rPr>
          <w:color w:val="007AA5"/>
          <w:sz w:val="22"/>
          <w:szCs w:val="22"/>
        </w:rPr>
        <w:t>nal car parks added…”</w:t>
      </w:r>
    </w:p>
    <w:p w14:paraId="31856C7B" w14:textId="77777777" w:rsidR="00572D5A" w:rsidRDefault="00FE4D6F">
      <w:pPr>
        <w:numPr>
          <w:ilvl w:val="0"/>
          <w:numId w:val="26"/>
        </w:numPr>
        <w:spacing w:after="0"/>
        <w:rPr>
          <w:color w:val="007AA5"/>
          <w:sz w:val="22"/>
          <w:szCs w:val="22"/>
        </w:rPr>
      </w:pPr>
      <w:r>
        <w:rPr>
          <w:color w:val="007AA5"/>
          <w:sz w:val="22"/>
          <w:szCs w:val="22"/>
        </w:rPr>
        <w:t>“... the parklet program, which I congratulate the Council for investigating, should be given large prominence, and alternative rear secure park spaces constructed for visitors to the centre.”</w:t>
      </w:r>
    </w:p>
    <w:p w14:paraId="669F7E3A" w14:textId="77777777" w:rsidR="00572D5A" w:rsidRDefault="00FE4D6F">
      <w:pPr>
        <w:numPr>
          <w:ilvl w:val="0"/>
          <w:numId w:val="26"/>
        </w:numPr>
        <w:spacing w:after="0"/>
        <w:rPr>
          <w:color w:val="007AA5"/>
          <w:sz w:val="22"/>
          <w:szCs w:val="22"/>
        </w:rPr>
      </w:pPr>
      <w:r>
        <w:rPr>
          <w:color w:val="007AA5"/>
          <w:sz w:val="22"/>
          <w:szCs w:val="22"/>
        </w:rPr>
        <w:t>“We are losing so many car spaces through</w:t>
      </w:r>
      <w:r>
        <w:rPr>
          <w:color w:val="007AA5"/>
          <w:sz w:val="22"/>
          <w:szCs w:val="22"/>
        </w:rPr>
        <w:t xml:space="preserve"> developments being approved without sufficient parking. Would like to see parklets but lack of parking through Bayside is already a significant issue and this will make it even harder...”</w:t>
      </w:r>
    </w:p>
    <w:p w14:paraId="0FBA6538" w14:textId="77777777" w:rsidR="00572D5A" w:rsidRDefault="00FE4D6F">
      <w:pPr>
        <w:numPr>
          <w:ilvl w:val="0"/>
          <w:numId w:val="26"/>
        </w:numPr>
        <w:rPr>
          <w:color w:val="007AA5"/>
          <w:sz w:val="22"/>
          <w:szCs w:val="22"/>
        </w:rPr>
      </w:pPr>
      <w:r>
        <w:rPr>
          <w:color w:val="007AA5"/>
          <w:sz w:val="22"/>
          <w:szCs w:val="22"/>
        </w:rPr>
        <w:t>“I realise that car parking spaces can be at a premium at times, ce</w:t>
      </w:r>
      <w:r>
        <w:rPr>
          <w:color w:val="007AA5"/>
          <w:sz w:val="22"/>
          <w:szCs w:val="22"/>
        </w:rPr>
        <w:t>rtainly with the huge increase in new accommodation, I hope that Bayside Council has also planned appropriate carparking?”</w:t>
      </w:r>
    </w:p>
    <w:p w14:paraId="7CC9C944" w14:textId="77777777" w:rsidR="00572D5A" w:rsidRDefault="00572D5A">
      <w:pPr>
        <w:pStyle w:val="Heading3"/>
        <w:spacing w:before="60" w:after="60" w:line="240" w:lineRule="auto"/>
        <w:ind w:left="2160" w:firstLine="1800"/>
      </w:pPr>
      <w:bookmarkStart w:id="35" w:name="_heading=h.1ghjas4y3jgb" w:colFirst="0" w:colLast="0"/>
      <w:bookmarkEnd w:id="35"/>
    </w:p>
    <w:p w14:paraId="643B312F" w14:textId="77777777" w:rsidR="00572D5A" w:rsidRDefault="00572D5A">
      <w:pPr>
        <w:spacing w:before="60" w:after="60" w:line="240" w:lineRule="auto"/>
        <w:rPr>
          <w:b/>
        </w:rPr>
      </w:pPr>
    </w:p>
    <w:p w14:paraId="4DDABF1A" w14:textId="77777777" w:rsidR="00572D5A" w:rsidRDefault="00FE4D6F">
      <w:pPr>
        <w:spacing w:before="60" w:after="60" w:line="240" w:lineRule="auto"/>
        <w:rPr>
          <w:b/>
        </w:rPr>
      </w:pPr>
      <w:r>
        <w:rPr>
          <w:b/>
        </w:rPr>
        <w:t>Charge businesses/allocate appropriately</w:t>
      </w:r>
    </w:p>
    <w:p w14:paraId="5BE218EB" w14:textId="77777777" w:rsidR="00572D5A" w:rsidRDefault="00FE4D6F">
      <w:pPr>
        <w:rPr>
          <w:sz w:val="22"/>
          <w:szCs w:val="22"/>
        </w:rPr>
      </w:pPr>
      <w:r>
        <w:rPr>
          <w:sz w:val="22"/>
          <w:szCs w:val="22"/>
        </w:rPr>
        <w:t>Allocation of use and costs was raised by a few participants. Some participants were eager</w:t>
      </w:r>
      <w:r>
        <w:rPr>
          <w:sz w:val="22"/>
          <w:szCs w:val="22"/>
        </w:rPr>
        <w:t xml:space="preserve"> to see other traders and businesses using the parklets (takeaway food, homewares, art work); while others wanted to make sure that this was not be funded by Council (and therefore community). </w:t>
      </w:r>
    </w:p>
    <w:p w14:paraId="0BE2CC5C" w14:textId="77777777" w:rsidR="00572D5A" w:rsidRDefault="00FE4D6F">
      <w:pPr>
        <w:rPr>
          <w:color w:val="007AA5"/>
          <w:u w:val="single"/>
        </w:rPr>
      </w:pPr>
      <w:r>
        <w:rPr>
          <w:color w:val="007AA5"/>
          <w:u w:val="single"/>
        </w:rPr>
        <w:t xml:space="preserve">Community quotes </w:t>
      </w:r>
    </w:p>
    <w:p w14:paraId="16C6A8DC" w14:textId="77777777" w:rsidR="00572D5A" w:rsidRDefault="00FE4D6F">
      <w:pPr>
        <w:numPr>
          <w:ilvl w:val="0"/>
          <w:numId w:val="4"/>
        </w:numPr>
        <w:spacing w:after="0"/>
        <w:rPr>
          <w:color w:val="007AA5"/>
        </w:rPr>
      </w:pPr>
      <w:r>
        <w:rPr>
          <w:color w:val="007AA5"/>
        </w:rPr>
        <w:lastRenderedPageBreak/>
        <w:t>“...</w:t>
      </w:r>
      <w:r>
        <w:rPr>
          <w:color w:val="007AA5"/>
          <w:sz w:val="23"/>
          <w:szCs w:val="23"/>
        </w:rPr>
        <w:t>parklets should therefore be regarded as a temporary stop-gap measure AT BEST - and only whilst being funded by taxpayers generally through the State Government.  Beyond that, council should have no ongoing role and the practice should be abandoned on, say</w:t>
      </w:r>
      <w:r>
        <w:rPr>
          <w:color w:val="007AA5"/>
          <w:sz w:val="23"/>
          <w:szCs w:val="23"/>
        </w:rPr>
        <w:t>, 1 May 2022 as business conditions will hopefully have returned to normality and the winter lull approaches.</w:t>
      </w:r>
      <w:r>
        <w:rPr>
          <w:color w:val="007AA5"/>
        </w:rPr>
        <w:t>”</w:t>
      </w:r>
    </w:p>
    <w:p w14:paraId="5E48C5AE" w14:textId="77777777" w:rsidR="00572D5A" w:rsidRDefault="00FE4D6F">
      <w:pPr>
        <w:numPr>
          <w:ilvl w:val="0"/>
          <w:numId w:val="4"/>
        </w:numPr>
        <w:spacing w:after="0"/>
        <w:rPr>
          <w:color w:val="007AA5"/>
        </w:rPr>
      </w:pPr>
      <w:r>
        <w:rPr>
          <w:color w:val="007AA5"/>
        </w:rPr>
        <w:t>“Only benefits cafes &amp; restaurants &amp; makes things harder for other retailers.”</w:t>
      </w:r>
    </w:p>
    <w:p w14:paraId="28D4822C" w14:textId="77777777" w:rsidR="00572D5A" w:rsidRDefault="00FE4D6F">
      <w:pPr>
        <w:numPr>
          <w:ilvl w:val="0"/>
          <w:numId w:val="4"/>
        </w:numPr>
        <w:rPr>
          <w:color w:val="007AA5"/>
        </w:rPr>
      </w:pPr>
      <w:r>
        <w:rPr>
          <w:color w:val="007AA5"/>
        </w:rPr>
        <w:t>“...the impact of parklets must be considered in the light of thei</w:t>
      </w:r>
      <w:r>
        <w:rPr>
          <w:color w:val="007AA5"/>
        </w:rPr>
        <w:t xml:space="preserve">r effect on other traders, not just those whose premises they immediately serve. A parklet outside a cafe may benefit that cafe but could result in a loss of trade for another business whose customers are unable to access the vicinity due to fewer parking </w:t>
      </w:r>
      <w:r>
        <w:rPr>
          <w:color w:val="007AA5"/>
        </w:rPr>
        <w:t>spaces overall.”</w:t>
      </w:r>
    </w:p>
    <w:p w14:paraId="7B92A347" w14:textId="77777777" w:rsidR="00572D5A" w:rsidRDefault="00FE4D6F">
      <w:pPr>
        <w:spacing w:before="60" w:after="60" w:line="240" w:lineRule="auto"/>
        <w:rPr>
          <w:b/>
          <w:i/>
        </w:rPr>
      </w:pPr>
      <w:r>
        <w:rPr>
          <w:b/>
        </w:rPr>
        <w:t>Provision of rubbish removal, cleaning</w:t>
      </w:r>
      <w:r>
        <w:rPr>
          <w:b/>
          <w:i/>
        </w:rPr>
        <w:t xml:space="preserve"> </w:t>
      </w:r>
    </w:p>
    <w:p w14:paraId="438EDE11" w14:textId="77777777" w:rsidR="00572D5A" w:rsidRDefault="00FE4D6F">
      <w:pPr>
        <w:rPr>
          <w:sz w:val="22"/>
          <w:szCs w:val="22"/>
        </w:rPr>
      </w:pPr>
      <w:r>
        <w:rPr>
          <w:sz w:val="22"/>
          <w:szCs w:val="22"/>
        </w:rPr>
        <w:t>Some noted that rubbish within and around parklets had increased, particularly in Beaumaris where more people were bringing in food from outside to enjoy in the marquee. Some also noted that tables w</w:t>
      </w:r>
      <w:r>
        <w:rPr>
          <w:sz w:val="22"/>
          <w:szCs w:val="22"/>
        </w:rPr>
        <w:t xml:space="preserve">ere not being cleared or wiped down and could therefore increase the risk of COVID-19 and attraction of pests. </w:t>
      </w:r>
    </w:p>
    <w:p w14:paraId="5AEA1501" w14:textId="77777777" w:rsidR="00572D5A" w:rsidRDefault="00FE4D6F">
      <w:pPr>
        <w:rPr>
          <w:color w:val="007AA5"/>
          <w:u w:val="single"/>
        </w:rPr>
      </w:pPr>
      <w:r>
        <w:rPr>
          <w:color w:val="007AA5"/>
          <w:u w:val="single"/>
        </w:rPr>
        <w:t xml:space="preserve">Community quotes </w:t>
      </w:r>
    </w:p>
    <w:p w14:paraId="6134B79B" w14:textId="77777777" w:rsidR="00572D5A" w:rsidRDefault="00FE4D6F">
      <w:pPr>
        <w:numPr>
          <w:ilvl w:val="0"/>
          <w:numId w:val="11"/>
        </w:numPr>
        <w:spacing w:after="0"/>
        <w:rPr>
          <w:color w:val="007AA5"/>
          <w:sz w:val="22"/>
          <w:szCs w:val="22"/>
        </w:rPr>
      </w:pPr>
      <w:r>
        <w:rPr>
          <w:color w:val="007AA5"/>
          <w:sz w:val="22"/>
          <w:szCs w:val="22"/>
        </w:rPr>
        <w:t>“Rubbish is of concern. Often bins are full, so rubbish is left behind.”</w:t>
      </w:r>
    </w:p>
    <w:p w14:paraId="3E7492E5" w14:textId="77777777" w:rsidR="00572D5A" w:rsidRDefault="00FE4D6F">
      <w:pPr>
        <w:numPr>
          <w:ilvl w:val="0"/>
          <w:numId w:val="11"/>
        </w:numPr>
        <w:spacing w:after="0"/>
        <w:rPr>
          <w:color w:val="007AA5"/>
          <w:sz w:val="22"/>
          <w:szCs w:val="22"/>
        </w:rPr>
      </w:pPr>
      <w:r>
        <w:rPr>
          <w:color w:val="007AA5"/>
          <w:sz w:val="22"/>
          <w:szCs w:val="22"/>
        </w:rPr>
        <w:t>“More bins required - unfortunately some people don't</w:t>
      </w:r>
      <w:r>
        <w:rPr>
          <w:color w:val="007AA5"/>
          <w:sz w:val="22"/>
          <w:szCs w:val="22"/>
        </w:rPr>
        <w:t xml:space="preserve"> act responsibly towards the space and the comfort of others.”</w:t>
      </w:r>
    </w:p>
    <w:p w14:paraId="19343003" w14:textId="77777777" w:rsidR="00572D5A" w:rsidRDefault="00FE4D6F">
      <w:pPr>
        <w:numPr>
          <w:ilvl w:val="0"/>
          <w:numId w:val="11"/>
        </w:numPr>
        <w:spacing w:after="0"/>
        <w:rPr>
          <w:color w:val="007AA5"/>
          <w:sz w:val="22"/>
          <w:szCs w:val="22"/>
        </w:rPr>
      </w:pPr>
      <w:r>
        <w:rPr>
          <w:color w:val="007AA5"/>
          <w:sz w:val="22"/>
          <w:szCs w:val="22"/>
        </w:rPr>
        <w:t>“Would like to see the council clean the concourse tables. When Covid first started people were wandering around Bayside cleaning random things.  Now the tables are dirty and never seem to be c</w:t>
      </w:r>
      <w:r>
        <w:rPr>
          <w:color w:val="007AA5"/>
          <w:sz w:val="22"/>
          <w:szCs w:val="22"/>
        </w:rPr>
        <w:t>leaned…”</w:t>
      </w:r>
    </w:p>
    <w:p w14:paraId="0222AE3F" w14:textId="77777777" w:rsidR="00572D5A" w:rsidRDefault="00FE4D6F">
      <w:pPr>
        <w:numPr>
          <w:ilvl w:val="0"/>
          <w:numId w:val="11"/>
        </w:numPr>
        <w:rPr>
          <w:color w:val="007AA5"/>
          <w:sz w:val="22"/>
          <w:szCs w:val="22"/>
        </w:rPr>
      </w:pPr>
      <w:bookmarkStart w:id="36" w:name="_heading=h.l0hay9kzwkp6" w:colFirst="0" w:colLast="0"/>
      <w:bookmarkEnd w:id="36"/>
      <w:r>
        <w:rPr>
          <w:color w:val="007AA5"/>
          <w:sz w:val="22"/>
          <w:szCs w:val="22"/>
        </w:rPr>
        <w:t>“Retail providers are poor at hygiene, too much pollution on streets anyway. Council needs to do many more health audits of cafes and bars.”</w:t>
      </w:r>
    </w:p>
    <w:p w14:paraId="0783617C" w14:textId="77777777" w:rsidR="00572D5A" w:rsidRDefault="00FE4D6F">
      <w:pPr>
        <w:spacing w:before="60" w:after="60" w:line="240" w:lineRule="auto"/>
        <w:rPr>
          <w:b/>
        </w:rPr>
      </w:pPr>
      <w:r>
        <w:rPr>
          <w:b/>
        </w:rPr>
        <w:t xml:space="preserve">Monitoring and engagement continual </w:t>
      </w:r>
    </w:p>
    <w:p w14:paraId="563F872C" w14:textId="77777777" w:rsidR="00572D5A" w:rsidRDefault="00FE4D6F">
      <w:pPr>
        <w:rPr>
          <w:sz w:val="22"/>
          <w:szCs w:val="22"/>
        </w:rPr>
      </w:pPr>
      <w:r>
        <w:rPr>
          <w:sz w:val="22"/>
          <w:szCs w:val="22"/>
        </w:rPr>
        <w:t>With any future program some wanted the project to be continually mon</w:t>
      </w:r>
      <w:r>
        <w:rPr>
          <w:sz w:val="22"/>
          <w:szCs w:val="22"/>
        </w:rPr>
        <w:t xml:space="preserve">itored to understand if the program was having an impact on the community or traders. Others wanted traders to be engaged during the parklet selection process. </w:t>
      </w:r>
    </w:p>
    <w:p w14:paraId="5E318B80" w14:textId="77777777" w:rsidR="00572D5A" w:rsidRDefault="00FE4D6F">
      <w:pPr>
        <w:rPr>
          <w:color w:val="007AA5"/>
          <w:u w:val="single"/>
        </w:rPr>
      </w:pPr>
      <w:r>
        <w:rPr>
          <w:color w:val="007AA5"/>
          <w:u w:val="single"/>
        </w:rPr>
        <w:t xml:space="preserve">Community quotes </w:t>
      </w:r>
    </w:p>
    <w:p w14:paraId="2DC186F7" w14:textId="77777777" w:rsidR="00572D5A" w:rsidRDefault="00FE4D6F">
      <w:pPr>
        <w:numPr>
          <w:ilvl w:val="0"/>
          <w:numId w:val="15"/>
        </w:numPr>
        <w:spacing w:after="0"/>
        <w:rPr>
          <w:color w:val="007AA5"/>
          <w:sz w:val="22"/>
          <w:szCs w:val="22"/>
        </w:rPr>
      </w:pPr>
      <w:r>
        <w:rPr>
          <w:color w:val="007AA5"/>
          <w:sz w:val="22"/>
          <w:szCs w:val="22"/>
        </w:rPr>
        <w:t>“Regarding parklets year round, I would say it should be at the discretion of</w:t>
      </w:r>
      <w:r>
        <w:rPr>
          <w:color w:val="007AA5"/>
          <w:sz w:val="22"/>
          <w:szCs w:val="22"/>
        </w:rPr>
        <w:t xml:space="preserve"> the business owner, based on demand.”</w:t>
      </w:r>
    </w:p>
    <w:p w14:paraId="746386EC" w14:textId="77777777" w:rsidR="00572D5A" w:rsidRDefault="00FE4D6F">
      <w:pPr>
        <w:numPr>
          <w:ilvl w:val="0"/>
          <w:numId w:val="15"/>
        </w:numPr>
        <w:rPr>
          <w:color w:val="007AA5"/>
          <w:sz w:val="22"/>
          <w:szCs w:val="22"/>
        </w:rPr>
      </w:pPr>
      <w:r>
        <w:rPr>
          <w:color w:val="007AA5"/>
          <w:sz w:val="22"/>
          <w:szCs w:val="22"/>
        </w:rPr>
        <w:t>“...More targeted consultation is needed on whether the shelter is needed, what it would look like, where it would be built and how many people would it accommodate before a decision is made regarding the provision of</w:t>
      </w:r>
      <w:r>
        <w:rPr>
          <w:color w:val="007AA5"/>
          <w:sz w:val="22"/>
          <w:szCs w:val="22"/>
        </w:rPr>
        <w:t xml:space="preserve"> a permanent shelter…”</w:t>
      </w:r>
    </w:p>
    <w:p w14:paraId="293BF9BB" w14:textId="77777777" w:rsidR="00572D5A" w:rsidRDefault="00FE4D6F">
      <w:pPr>
        <w:rPr>
          <w:b/>
        </w:rPr>
      </w:pPr>
      <w:r>
        <w:rPr>
          <w:b/>
        </w:rPr>
        <w:t>Who can use the parklet</w:t>
      </w:r>
    </w:p>
    <w:p w14:paraId="7CE84748" w14:textId="77777777" w:rsidR="00572D5A" w:rsidRDefault="00FE4D6F">
      <w:r>
        <w:rPr>
          <w:sz w:val="22"/>
          <w:szCs w:val="22"/>
        </w:rPr>
        <w:t>A few participants spoke about those that were, or weren’t allowed to use parklets. There were two comments that suggested unvaccinated patrons should be allowed to dine in outdoor parklets. Likewise there wer</w:t>
      </w:r>
      <w:r>
        <w:rPr>
          <w:sz w:val="22"/>
          <w:szCs w:val="22"/>
        </w:rPr>
        <w:t xml:space="preserve">e comments related to if dogs should be allowed to enter outdoor parklets with their owners. Both for and against. </w:t>
      </w:r>
      <w:r>
        <w:br w:type="page"/>
      </w:r>
    </w:p>
    <w:p w14:paraId="760398E1" w14:textId="77777777" w:rsidR="00572D5A" w:rsidRDefault="00572D5A">
      <w:pPr>
        <w:rPr>
          <w:sz w:val="22"/>
          <w:szCs w:val="22"/>
        </w:rPr>
      </w:pPr>
    </w:p>
    <w:p w14:paraId="030CD62B" w14:textId="77777777" w:rsidR="00572D5A" w:rsidRDefault="00FE4D6F">
      <w:pPr>
        <w:pStyle w:val="Heading1"/>
        <w:rPr>
          <w:sz w:val="28"/>
          <w:szCs w:val="28"/>
        </w:rPr>
      </w:pPr>
      <w:bookmarkStart w:id="37" w:name="_heading=h.2bn6wsx" w:colFirst="0" w:colLast="0"/>
      <w:bookmarkEnd w:id="37"/>
      <w:r>
        <w:rPr>
          <w:sz w:val="28"/>
          <w:szCs w:val="28"/>
        </w:rPr>
        <w:t>Project evaluation</w:t>
      </w:r>
    </w:p>
    <w:p w14:paraId="1E80EECA" w14:textId="77777777" w:rsidR="00572D5A" w:rsidRDefault="00FE4D6F">
      <w:pPr>
        <w:pStyle w:val="Heading2"/>
        <w:rPr>
          <w:sz w:val="24"/>
          <w:szCs w:val="24"/>
        </w:rPr>
      </w:pPr>
      <w:bookmarkStart w:id="38" w:name="_heading=h.qsh70q" w:colFirst="0" w:colLast="0"/>
      <w:bookmarkEnd w:id="38"/>
      <w:r>
        <w:rPr>
          <w:sz w:val="24"/>
          <w:szCs w:val="24"/>
        </w:rPr>
        <w:t xml:space="preserve">Evaluation of engagement program </w:t>
      </w:r>
    </w:p>
    <w:p w14:paraId="53557395" w14:textId="77777777" w:rsidR="00572D5A" w:rsidRDefault="00FE4D6F">
      <w:pPr>
        <w:spacing w:after="0" w:line="240" w:lineRule="auto"/>
        <w:rPr>
          <w:rFonts w:ascii="Arial" w:hAnsi="Arial" w:cs="Arial"/>
          <w:color w:val="000000"/>
          <w:sz w:val="22"/>
          <w:szCs w:val="22"/>
        </w:rPr>
      </w:pPr>
      <w:r>
        <w:rPr>
          <w:rFonts w:ascii="Arial" w:hAnsi="Arial" w:cs="Arial"/>
          <w:color w:val="000000"/>
          <w:sz w:val="22"/>
          <w:szCs w:val="22"/>
        </w:rPr>
        <w:t>While providing feedback on the project some participants provided feedback on this engagement program. Some business participants felt that the questions within the business survey were leading, meaning that they were phrased to elicit a positive response</w:t>
      </w:r>
      <w:r>
        <w:rPr>
          <w:rFonts w:ascii="Arial" w:hAnsi="Arial" w:cs="Arial"/>
          <w:color w:val="000000"/>
          <w:sz w:val="22"/>
          <w:szCs w:val="22"/>
        </w:rPr>
        <w:t xml:space="preserve"> rather than being neutral to elicit a range of feedback. No examples were provided just a sentiment expressed in the ‘Other’ comments.</w:t>
      </w:r>
    </w:p>
    <w:p w14:paraId="103FEE74" w14:textId="77777777" w:rsidR="00572D5A" w:rsidRDefault="00572D5A">
      <w:pPr>
        <w:spacing w:after="0" w:line="240" w:lineRule="auto"/>
        <w:rPr>
          <w:rFonts w:ascii="Arial" w:hAnsi="Arial" w:cs="Arial"/>
          <w:color w:val="000000"/>
          <w:sz w:val="22"/>
          <w:szCs w:val="22"/>
        </w:rPr>
      </w:pPr>
    </w:p>
    <w:p w14:paraId="7FAB8B03" w14:textId="77777777" w:rsidR="00572D5A" w:rsidRDefault="00FE4D6F">
      <w:pPr>
        <w:spacing w:after="0" w:line="240" w:lineRule="auto"/>
        <w:rPr>
          <w:rFonts w:ascii="Arial" w:hAnsi="Arial" w:cs="Arial"/>
          <w:color w:val="000000"/>
          <w:sz w:val="22"/>
          <w:szCs w:val="22"/>
        </w:rPr>
      </w:pPr>
      <w:r>
        <w:rPr>
          <w:rFonts w:ascii="Arial" w:hAnsi="Arial" w:cs="Arial"/>
          <w:color w:val="000000"/>
          <w:sz w:val="22"/>
          <w:szCs w:val="22"/>
        </w:rPr>
        <w:t xml:space="preserve">In the Community Survey a few felt that the Beaumaris Marquee should have had its on survey as it is very different to the other </w:t>
      </w:r>
      <w:r>
        <w:rPr>
          <w:sz w:val="22"/>
          <w:szCs w:val="22"/>
        </w:rPr>
        <w:t>parklet</w:t>
      </w:r>
      <w:r>
        <w:rPr>
          <w:rFonts w:ascii="Arial" w:hAnsi="Arial" w:cs="Arial"/>
          <w:color w:val="000000"/>
          <w:sz w:val="22"/>
          <w:szCs w:val="22"/>
        </w:rPr>
        <w:t>s and there was not room to provide a detailed response. Example of feedback provided:</w:t>
      </w:r>
    </w:p>
    <w:p w14:paraId="7300FF1A" w14:textId="77777777" w:rsidR="00572D5A" w:rsidRDefault="00572D5A">
      <w:pPr>
        <w:spacing w:after="0" w:line="240" w:lineRule="auto"/>
        <w:rPr>
          <w:rFonts w:ascii="Arial" w:hAnsi="Arial" w:cs="Arial"/>
          <w:color w:val="000000"/>
          <w:sz w:val="23"/>
          <w:szCs w:val="23"/>
        </w:rPr>
      </w:pPr>
      <w:bookmarkStart w:id="39" w:name="_heading=h.3as4poj" w:colFirst="0" w:colLast="0"/>
      <w:bookmarkEnd w:id="39"/>
    </w:p>
    <w:p w14:paraId="084782F5" w14:textId="77777777" w:rsidR="00572D5A" w:rsidRDefault="00FE4D6F">
      <w:pPr>
        <w:spacing w:after="0" w:line="240" w:lineRule="auto"/>
        <w:rPr>
          <w:rFonts w:ascii="Arial" w:hAnsi="Arial" w:cs="Arial"/>
          <w:i/>
        </w:rPr>
      </w:pPr>
      <w:bookmarkStart w:id="40" w:name="_heading=h.17dp8vu" w:colFirst="0" w:colLast="0"/>
      <w:bookmarkEnd w:id="40"/>
      <w:r>
        <w:rPr>
          <w:rFonts w:ascii="Arial" w:hAnsi="Arial" w:cs="Arial"/>
          <w:i/>
          <w:color w:val="000000"/>
          <w:sz w:val="23"/>
          <w:szCs w:val="23"/>
          <w:shd w:val="clear" w:color="auto" w:fill="FCE5CD"/>
        </w:rPr>
        <w:t>The Beaumaris Marquee is not clo</w:t>
      </w:r>
      <w:r>
        <w:rPr>
          <w:rFonts w:ascii="Arial" w:hAnsi="Arial" w:cs="Arial"/>
          <w:i/>
          <w:color w:val="000000"/>
          <w:sz w:val="23"/>
          <w:szCs w:val="23"/>
          <w:shd w:val="clear" w:color="auto" w:fill="FCE5CD"/>
        </w:rPr>
        <w:t xml:space="preserve">se to a busy road. I do not like sitting at tables on busy roads because of the pollution and constant noise. Therefore, the Beaumaris Marquee is completely different from the parking space </w:t>
      </w:r>
      <w:r>
        <w:rPr>
          <w:i/>
          <w:sz w:val="23"/>
          <w:szCs w:val="23"/>
          <w:shd w:val="clear" w:color="auto" w:fill="FCE5CD"/>
        </w:rPr>
        <w:t>parklet</w:t>
      </w:r>
      <w:r>
        <w:rPr>
          <w:rFonts w:ascii="Arial" w:hAnsi="Arial" w:cs="Arial"/>
          <w:i/>
          <w:color w:val="000000"/>
          <w:sz w:val="23"/>
          <w:szCs w:val="23"/>
          <w:shd w:val="clear" w:color="auto" w:fill="FCE5CD"/>
        </w:rPr>
        <w:t>s. This is not a very helpful survey for providing feedback</w:t>
      </w:r>
      <w:r>
        <w:rPr>
          <w:rFonts w:ascii="Arial" w:hAnsi="Arial" w:cs="Arial"/>
          <w:i/>
          <w:color w:val="000000"/>
          <w:sz w:val="23"/>
          <w:szCs w:val="23"/>
          <w:shd w:val="clear" w:color="auto" w:fill="FCE5CD"/>
        </w:rPr>
        <w:t xml:space="preserve"> on the BEAUMARIS CONCOURSE MARQUEE. I do not like the look of the present marquee, it is tacky and has unsightly seating. During lockdown, people were not allowed to congregate or sit down but they did under the marquee. The marquee encouraged the people </w:t>
      </w:r>
      <w:r>
        <w:rPr>
          <w:rFonts w:ascii="Arial" w:hAnsi="Arial" w:cs="Arial"/>
          <w:i/>
          <w:color w:val="000000"/>
          <w:sz w:val="23"/>
          <w:szCs w:val="23"/>
          <w:shd w:val="clear" w:color="auto" w:fill="FCE5CD"/>
        </w:rPr>
        <w:t>to break the COVID regulations. The 2016 Beaumaris Concourse Streetscape Draft Masterplan Report included a shelter, rocks and gravel pathways. After community consultation none of these features were included and the green space was left largely as it was</w:t>
      </w:r>
      <w:r>
        <w:rPr>
          <w:rFonts w:ascii="Arial" w:hAnsi="Arial" w:cs="Arial"/>
          <w:i/>
          <w:color w:val="000000"/>
          <w:sz w:val="23"/>
          <w:szCs w:val="23"/>
          <w:shd w:val="clear" w:color="auto" w:fill="FCE5CD"/>
        </w:rPr>
        <w:t xml:space="preserve"> before the report was written. The respondents to the masterplan did not want these changes. More targeted consultation is needed on whether the shelter is needed, what it would look like, where it would be built and how many people would it accommodate b</w:t>
      </w:r>
      <w:r>
        <w:rPr>
          <w:rFonts w:ascii="Arial" w:hAnsi="Arial" w:cs="Arial"/>
          <w:i/>
          <w:color w:val="000000"/>
          <w:sz w:val="23"/>
          <w:szCs w:val="23"/>
          <w:shd w:val="clear" w:color="auto" w:fill="FCE5CD"/>
        </w:rPr>
        <w:t>efore a decision is made regarding the provision of a permanent shelter. COVID may have changed the opinion of the majority of the residents.</w:t>
      </w:r>
    </w:p>
    <w:p w14:paraId="3A77A3E2" w14:textId="77777777" w:rsidR="00572D5A" w:rsidRDefault="00FE4D6F">
      <w:pPr>
        <w:pStyle w:val="Heading2"/>
        <w:rPr>
          <w:sz w:val="24"/>
          <w:szCs w:val="24"/>
        </w:rPr>
      </w:pPr>
      <w:bookmarkStart w:id="41" w:name="_heading=h.1pxezwc" w:colFirst="0" w:colLast="0"/>
      <w:bookmarkEnd w:id="41"/>
      <w:r>
        <w:rPr>
          <w:sz w:val="24"/>
          <w:szCs w:val="24"/>
        </w:rPr>
        <w:t xml:space="preserve">Evaluation of engagement communication </w:t>
      </w:r>
    </w:p>
    <w:p w14:paraId="1AD6D565" w14:textId="77777777" w:rsidR="00572D5A" w:rsidRDefault="00FE4D6F">
      <w:pPr>
        <w:rPr>
          <w:sz w:val="22"/>
          <w:szCs w:val="22"/>
        </w:rPr>
      </w:pPr>
      <w:r>
        <w:rPr>
          <w:sz w:val="22"/>
          <w:szCs w:val="22"/>
        </w:rPr>
        <w:t>The communications approach used to promote this project was successful in</w:t>
      </w:r>
      <w:r>
        <w:rPr>
          <w:sz w:val="22"/>
          <w:szCs w:val="22"/>
        </w:rPr>
        <w:t xml:space="preserve"> notifying people about the project. The objectives of the approach were to:</w:t>
      </w:r>
    </w:p>
    <w:p w14:paraId="3EC53153" w14:textId="77777777" w:rsidR="00572D5A" w:rsidRDefault="00FE4D6F">
      <w:pPr>
        <w:numPr>
          <w:ilvl w:val="0"/>
          <w:numId w:val="8"/>
        </w:numPr>
        <w:pBdr>
          <w:top w:val="nil"/>
          <w:left w:val="nil"/>
          <w:bottom w:val="nil"/>
          <w:right w:val="nil"/>
          <w:between w:val="nil"/>
        </w:pBdr>
        <w:spacing w:after="0"/>
        <w:rPr>
          <w:rFonts w:ascii="Arial" w:hAnsi="Arial" w:cs="Arial"/>
          <w:color w:val="000000"/>
          <w:sz w:val="22"/>
          <w:szCs w:val="22"/>
        </w:rPr>
      </w:pPr>
      <w:r>
        <w:rPr>
          <w:rFonts w:ascii="Arial" w:hAnsi="Arial" w:cs="Arial"/>
          <w:color w:val="000000"/>
          <w:sz w:val="22"/>
          <w:szCs w:val="22"/>
        </w:rPr>
        <w:t xml:space="preserve">Raise awareness among the residential and business community of the project </w:t>
      </w:r>
    </w:p>
    <w:p w14:paraId="2E020862" w14:textId="77777777" w:rsidR="00572D5A" w:rsidRDefault="00FE4D6F">
      <w:pPr>
        <w:numPr>
          <w:ilvl w:val="0"/>
          <w:numId w:val="8"/>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Encourage stakeholders to act (visit the website, complete the survey, promote it).</w:t>
      </w:r>
    </w:p>
    <w:p w14:paraId="1F08592B" w14:textId="77777777" w:rsidR="00572D5A" w:rsidRDefault="00FE4D6F">
      <w:pPr>
        <w:rPr>
          <w:sz w:val="22"/>
          <w:szCs w:val="22"/>
        </w:rPr>
      </w:pPr>
      <w:r>
        <w:rPr>
          <w:sz w:val="22"/>
          <w:szCs w:val="22"/>
        </w:rPr>
        <w:t>Table 13 evaluates</w:t>
      </w:r>
      <w:r>
        <w:rPr>
          <w:sz w:val="22"/>
          <w:szCs w:val="22"/>
        </w:rPr>
        <w:t xml:space="preserve"> the approach against these desired objectives. </w:t>
      </w:r>
    </w:p>
    <w:p w14:paraId="1E5177A0" w14:textId="77777777" w:rsidR="00572D5A" w:rsidRDefault="00FE4D6F">
      <w:pPr>
        <w:rPr>
          <w:b/>
          <w:sz w:val="22"/>
          <w:szCs w:val="22"/>
        </w:rPr>
      </w:pPr>
      <w:r>
        <w:rPr>
          <w:b/>
          <w:sz w:val="22"/>
          <w:szCs w:val="22"/>
        </w:rPr>
        <w:t>Table 13. Impact of the engagement communication</w:t>
      </w:r>
    </w:p>
    <w:tbl>
      <w:tblPr>
        <w:tblStyle w:val="af8"/>
        <w:tblW w:w="8931" w:type="dxa"/>
        <w:tblBorders>
          <w:top w:val="single" w:sz="4" w:space="0" w:color="F09F82"/>
          <w:left w:val="single" w:sz="4" w:space="0" w:color="F09F82"/>
          <w:bottom w:val="single" w:sz="4" w:space="0" w:color="F09F82"/>
          <w:right w:val="single" w:sz="4" w:space="0" w:color="F09F82"/>
          <w:insideH w:val="single" w:sz="4" w:space="0" w:color="F09F82"/>
          <w:insideV w:val="single" w:sz="4" w:space="0" w:color="F09F82"/>
        </w:tblBorders>
        <w:tblLayout w:type="fixed"/>
        <w:tblLook w:val="0400" w:firstRow="0" w:lastRow="0" w:firstColumn="0" w:lastColumn="0" w:noHBand="0" w:noVBand="1"/>
      </w:tblPr>
      <w:tblGrid>
        <w:gridCol w:w="3261"/>
        <w:gridCol w:w="5670"/>
      </w:tblGrid>
      <w:tr w:rsidR="00572D5A" w14:paraId="76ECCF65" w14:textId="77777777">
        <w:tc>
          <w:tcPr>
            <w:tcW w:w="3261" w:type="dxa"/>
            <w:tcBorders>
              <w:top w:val="single" w:sz="4" w:space="0" w:color="F49A00"/>
              <w:left w:val="single" w:sz="4" w:space="0" w:color="F49A00"/>
              <w:bottom w:val="single" w:sz="4" w:space="0" w:color="F49A00"/>
              <w:right w:val="single" w:sz="4" w:space="0" w:color="F49A00"/>
            </w:tcBorders>
            <w:shd w:val="clear" w:color="auto" w:fill="FFEBC9"/>
            <w:vAlign w:val="center"/>
          </w:tcPr>
          <w:p w14:paraId="36670706" w14:textId="77777777" w:rsidR="00572D5A" w:rsidRDefault="00FE4D6F">
            <w:pPr>
              <w:rPr>
                <w:color w:val="000000"/>
                <w:sz w:val="22"/>
                <w:szCs w:val="22"/>
              </w:rPr>
            </w:pPr>
            <w:r>
              <w:rPr>
                <w:rFonts w:ascii="Arial" w:hAnsi="Arial" w:cs="Arial"/>
                <w:color w:val="000000"/>
                <w:sz w:val="22"/>
                <w:szCs w:val="22"/>
              </w:rPr>
              <w:t>Impact Evaluation:</w:t>
            </w:r>
          </w:p>
        </w:tc>
        <w:tc>
          <w:tcPr>
            <w:tcW w:w="5670" w:type="dxa"/>
            <w:tcBorders>
              <w:top w:val="single" w:sz="4" w:space="0" w:color="F49A00"/>
              <w:left w:val="single" w:sz="4" w:space="0" w:color="F49A00"/>
              <w:bottom w:val="single" w:sz="4" w:space="0" w:color="F49A00"/>
              <w:right w:val="single" w:sz="4" w:space="0" w:color="F49A00"/>
            </w:tcBorders>
            <w:shd w:val="clear" w:color="auto" w:fill="FFEBC9"/>
          </w:tcPr>
          <w:p w14:paraId="2985391D" w14:textId="77777777" w:rsidR="00572D5A" w:rsidRDefault="00FE4D6F">
            <w:pPr>
              <w:spacing w:after="60"/>
              <w:rPr>
                <w:color w:val="000000"/>
                <w:sz w:val="22"/>
                <w:szCs w:val="22"/>
              </w:rPr>
            </w:pPr>
            <w:r>
              <w:rPr>
                <w:color w:val="000000"/>
                <w:sz w:val="22"/>
                <w:szCs w:val="22"/>
              </w:rPr>
              <w:t>Commentary</w:t>
            </w:r>
          </w:p>
        </w:tc>
      </w:tr>
      <w:tr w:rsidR="00572D5A" w14:paraId="08E4111E" w14:textId="77777777">
        <w:tc>
          <w:tcPr>
            <w:tcW w:w="3261" w:type="dxa"/>
            <w:tcBorders>
              <w:top w:val="single" w:sz="4" w:space="0" w:color="F49A00"/>
              <w:left w:val="single" w:sz="4" w:space="0" w:color="F49A00"/>
              <w:bottom w:val="single" w:sz="4" w:space="0" w:color="F49A00"/>
              <w:right w:val="single" w:sz="4" w:space="0" w:color="F49A00"/>
            </w:tcBorders>
            <w:shd w:val="clear" w:color="auto" w:fill="auto"/>
          </w:tcPr>
          <w:p w14:paraId="75DD48EE" w14:textId="77777777" w:rsidR="00572D5A" w:rsidRDefault="00FE4D6F">
            <w:pPr>
              <w:rPr>
                <w:sz w:val="22"/>
                <w:szCs w:val="22"/>
              </w:rPr>
            </w:pPr>
            <w:r>
              <w:rPr>
                <w:sz w:val="22"/>
                <w:szCs w:val="22"/>
              </w:rPr>
              <w:t xml:space="preserve">Raise awareness among the residential and business community of the project. </w:t>
            </w:r>
          </w:p>
        </w:tc>
        <w:tc>
          <w:tcPr>
            <w:tcW w:w="5670" w:type="dxa"/>
            <w:tcBorders>
              <w:top w:val="single" w:sz="4" w:space="0" w:color="F49A00"/>
              <w:left w:val="single" w:sz="4" w:space="0" w:color="F49A00"/>
              <w:bottom w:val="single" w:sz="4" w:space="0" w:color="F49A00"/>
              <w:right w:val="single" w:sz="4" w:space="0" w:color="F49A00"/>
            </w:tcBorders>
            <w:shd w:val="clear" w:color="auto" w:fill="auto"/>
          </w:tcPr>
          <w:p w14:paraId="4543BA63" w14:textId="77777777" w:rsidR="00572D5A" w:rsidRDefault="00FE4D6F">
            <w:pPr>
              <w:spacing w:after="60"/>
              <w:rPr>
                <w:color w:val="000000"/>
                <w:sz w:val="22"/>
                <w:szCs w:val="22"/>
              </w:rPr>
            </w:pPr>
            <w:r>
              <w:rPr>
                <w:color w:val="000000"/>
                <w:sz w:val="22"/>
                <w:szCs w:val="22"/>
              </w:rPr>
              <w:t xml:space="preserve">Newsletter was sent to 8,797 subscribers </w:t>
            </w:r>
          </w:p>
          <w:p w14:paraId="52523F68" w14:textId="77777777" w:rsidR="00572D5A" w:rsidRDefault="00FE4D6F">
            <w:pPr>
              <w:spacing w:after="60"/>
              <w:rPr>
                <w:color w:val="000000"/>
                <w:sz w:val="22"/>
                <w:szCs w:val="22"/>
              </w:rPr>
            </w:pPr>
            <w:r>
              <w:rPr>
                <w:color w:val="000000"/>
                <w:sz w:val="22"/>
                <w:szCs w:val="22"/>
              </w:rPr>
              <w:t>Trader email sent to 1629 traders (twice)</w:t>
            </w:r>
          </w:p>
          <w:p w14:paraId="385751A6" w14:textId="77777777" w:rsidR="00572D5A" w:rsidRDefault="00FE4D6F">
            <w:pPr>
              <w:spacing w:after="60"/>
              <w:rPr>
                <w:color w:val="000000"/>
                <w:sz w:val="22"/>
                <w:szCs w:val="22"/>
              </w:rPr>
            </w:pPr>
            <w:r>
              <w:rPr>
                <w:color w:val="000000"/>
                <w:sz w:val="22"/>
                <w:szCs w:val="22"/>
              </w:rPr>
              <w:t>Social media posts reached 21,251 (paid, organic) with 13,000 Bayside community members</w:t>
            </w:r>
          </w:p>
        </w:tc>
      </w:tr>
      <w:tr w:rsidR="00572D5A" w14:paraId="7CC35019" w14:textId="77777777">
        <w:tc>
          <w:tcPr>
            <w:tcW w:w="3261" w:type="dxa"/>
            <w:tcBorders>
              <w:top w:val="single" w:sz="4" w:space="0" w:color="F49A00"/>
              <w:left w:val="single" w:sz="4" w:space="0" w:color="F49A00"/>
              <w:bottom w:val="single" w:sz="4" w:space="0" w:color="F49A00"/>
              <w:right w:val="single" w:sz="4" w:space="0" w:color="F49A00"/>
            </w:tcBorders>
            <w:shd w:val="clear" w:color="auto" w:fill="auto"/>
          </w:tcPr>
          <w:p w14:paraId="30716E23" w14:textId="77777777" w:rsidR="00572D5A" w:rsidRDefault="00FE4D6F">
            <w:pPr>
              <w:rPr>
                <w:sz w:val="22"/>
                <w:szCs w:val="22"/>
              </w:rPr>
            </w:pPr>
            <w:r>
              <w:rPr>
                <w:sz w:val="22"/>
                <w:szCs w:val="22"/>
              </w:rPr>
              <w:t>Encou</w:t>
            </w:r>
            <w:r>
              <w:rPr>
                <w:sz w:val="22"/>
                <w:szCs w:val="22"/>
              </w:rPr>
              <w:t xml:space="preserve">rage stakeholders to act (visit the website, complete the survey, promote it). </w:t>
            </w:r>
          </w:p>
        </w:tc>
        <w:tc>
          <w:tcPr>
            <w:tcW w:w="5670" w:type="dxa"/>
            <w:tcBorders>
              <w:top w:val="single" w:sz="4" w:space="0" w:color="F49A00"/>
              <w:left w:val="single" w:sz="4" w:space="0" w:color="F49A00"/>
              <w:bottom w:val="single" w:sz="4" w:space="0" w:color="F49A00"/>
              <w:right w:val="single" w:sz="4" w:space="0" w:color="F49A00"/>
            </w:tcBorders>
            <w:shd w:val="clear" w:color="auto" w:fill="auto"/>
          </w:tcPr>
          <w:p w14:paraId="0A9AFE13" w14:textId="77777777" w:rsidR="00572D5A" w:rsidRDefault="00FE4D6F">
            <w:pPr>
              <w:spacing w:after="60"/>
              <w:rPr>
                <w:color w:val="000000"/>
                <w:sz w:val="22"/>
                <w:szCs w:val="22"/>
              </w:rPr>
            </w:pPr>
            <w:r>
              <w:rPr>
                <w:color w:val="000000"/>
                <w:sz w:val="22"/>
                <w:szCs w:val="22"/>
              </w:rPr>
              <w:t>Engagement with social media post was 9.5%, which is considered high good is 5%. Action taken from social media posts:</w:t>
            </w:r>
          </w:p>
          <w:p w14:paraId="7711CBB5" w14:textId="77777777" w:rsidR="00572D5A" w:rsidRDefault="00FE4D6F">
            <w:pPr>
              <w:numPr>
                <w:ilvl w:val="0"/>
                <w:numId w:val="21"/>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430 link clicks</w:t>
            </w:r>
          </w:p>
          <w:p w14:paraId="00C0D06D" w14:textId="77777777" w:rsidR="00572D5A" w:rsidRDefault="00FE4D6F">
            <w:pPr>
              <w:numPr>
                <w:ilvl w:val="0"/>
                <w:numId w:val="21"/>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lastRenderedPageBreak/>
              <w:t>4 shares (user promotion)</w:t>
            </w:r>
          </w:p>
          <w:p w14:paraId="000887D8" w14:textId="77777777" w:rsidR="00572D5A" w:rsidRDefault="00FE4D6F">
            <w:pPr>
              <w:numPr>
                <w:ilvl w:val="0"/>
                <w:numId w:val="21"/>
              </w:numPr>
              <w:pBdr>
                <w:top w:val="nil"/>
                <w:left w:val="nil"/>
                <w:bottom w:val="nil"/>
                <w:right w:val="nil"/>
                <w:between w:val="nil"/>
              </w:pBdr>
              <w:spacing w:after="60"/>
              <w:rPr>
                <w:rFonts w:ascii="Arial" w:hAnsi="Arial" w:cs="Arial"/>
                <w:color w:val="000000"/>
                <w:sz w:val="22"/>
                <w:szCs w:val="22"/>
              </w:rPr>
            </w:pPr>
            <w:r>
              <w:rPr>
                <w:rFonts w:ascii="Arial" w:hAnsi="Arial" w:cs="Arial"/>
                <w:color w:val="000000"/>
                <w:sz w:val="22"/>
                <w:szCs w:val="22"/>
              </w:rPr>
              <w:t>120 action (reactions/comments)</w:t>
            </w:r>
          </w:p>
          <w:p w14:paraId="62501D52" w14:textId="77777777" w:rsidR="00572D5A" w:rsidRDefault="00572D5A">
            <w:pPr>
              <w:spacing w:after="60"/>
              <w:rPr>
                <w:color w:val="000000"/>
                <w:sz w:val="22"/>
                <w:szCs w:val="22"/>
              </w:rPr>
            </w:pPr>
          </w:p>
          <w:p w14:paraId="3681AC71" w14:textId="77777777" w:rsidR="00572D5A" w:rsidRDefault="00FE4D6F">
            <w:pPr>
              <w:spacing w:after="60"/>
              <w:rPr>
                <w:color w:val="000000"/>
                <w:sz w:val="22"/>
                <w:szCs w:val="22"/>
              </w:rPr>
            </w:pPr>
            <w:r>
              <w:rPr>
                <w:color w:val="000000"/>
                <w:sz w:val="22"/>
                <w:szCs w:val="22"/>
              </w:rPr>
              <w:t>Action taken from newsletter was 1% for the residential newsletter which is considered low (3.99%) and 4% for traders which is considered average. Action taken from newsletter:</w:t>
            </w:r>
          </w:p>
          <w:p w14:paraId="27C1299E" w14:textId="77777777" w:rsidR="00572D5A" w:rsidRDefault="00FE4D6F">
            <w:pPr>
              <w:numPr>
                <w:ilvl w:val="0"/>
                <w:numId w:val="22"/>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Trader email opens 6</w:t>
            </w:r>
            <w:r>
              <w:rPr>
                <w:rFonts w:ascii="Arial" w:hAnsi="Arial" w:cs="Arial"/>
                <w:color w:val="000000"/>
                <w:sz w:val="22"/>
                <w:szCs w:val="22"/>
              </w:rPr>
              <w:t>44 (email 1) and 720 (email 2). Clicks 44 (email 1) and 57 (email 2).</w:t>
            </w:r>
          </w:p>
          <w:p w14:paraId="38665F93" w14:textId="77777777" w:rsidR="00572D5A" w:rsidRDefault="00FE4D6F">
            <w:pPr>
              <w:numPr>
                <w:ilvl w:val="0"/>
                <w:numId w:val="22"/>
              </w:numPr>
              <w:pBdr>
                <w:top w:val="nil"/>
                <w:left w:val="nil"/>
                <w:bottom w:val="nil"/>
                <w:right w:val="nil"/>
                <w:between w:val="nil"/>
              </w:pBdr>
              <w:spacing w:after="60"/>
              <w:rPr>
                <w:rFonts w:ascii="Arial" w:hAnsi="Arial" w:cs="Arial"/>
                <w:color w:val="000000"/>
                <w:sz w:val="22"/>
                <w:szCs w:val="22"/>
              </w:rPr>
            </w:pPr>
            <w:r>
              <w:rPr>
                <w:rFonts w:ascii="Arial" w:hAnsi="Arial" w:cs="Arial"/>
                <w:color w:val="000000"/>
                <w:sz w:val="22"/>
                <w:szCs w:val="22"/>
              </w:rPr>
              <w:t xml:space="preserve"> Residential email opens 4179 and clicks 44.</w:t>
            </w:r>
          </w:p>
          <w:p w14:paraId="4A6D67B0" w14:textId="77777777" w:rsidR="00572D5A" w:rsidRDefault="00FE4D6F">
            <w:pPr>
              <w:spacing w:after="60"/>
              <w:rPr>
                <w:color w:val="000000"/>
                <w:sz w:val="22"/>
                <w:szCs w:val="22"/>
              </w:rPr>
            </w:pPr>
            <w:r>
              <w:rPr>
                <w:color w:val="000000"/>
                <w:sz w:val="22"/>
                <w:szCs w:val="22"/>
              </w:rPr>
              <w:t>Click throughs to the Have Your Say website across channels:</w:t>
            </w:r>
          </w:p>
          <w:p w14:paraId="622FAA3F" w14:textId="77777777" w:rsidR="00572D5A" w:rsidRDefault="00FE4D6F">
            <w:pPr>
              <w:numPr>
                <w:ilvl w:val="0"/>
                <w:numId w:val="5"/>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Emails to traders 62</w:t>
            </w:r>
          </w:p>
          <w:p w14:paraId="59A30E86" w14:textId="77777777" w:rsidR="00572D5A" w:rsidRDefault="00FE4D6F">
            <w:pPr>
              <w:numPr>
                <w:ilvl w:val="0"/>
                <w:numId w:val="5"/>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Onsite signage 56</w:t>
            </w:r>
          </w:p>
          <w:p w14:paraId="5F710A23" w14:textId="77777777" w:rsidR="00572D5A" w:rsidRDefault="00FE4D6F">
            <w:pPr>
              <w:numPr>
                <w:ilvl w:val="0"/>
                <w:numId w:val="5"/>
              </w:num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Facebook 38</w:t>
            </w:r>
          </w:p>
          <w:p w14:paraId="0E9ECA4B" w14:textId="77777777" w:rsidR="00572D5A" w:rsidRDefault="00FE4D6F">
            <w:pPr>
              <w:numPr>
                <w:ilvl w:val="0"/>
                <w:numId w:val="5"/>
              </w:numPr>
              <w:pBdr>
                <w:top w:val="nil"/>
                <w:left w:val="nil"/>
                <w:bottom w:val="nil"/>
                <w:right w:val="nil"/>
                <w:between w:val="nil"/>
              </w:pBdr>
              <w:spacing w:after="60"/>
              <w:rPr>
                <w:rFonts w:ascii="Arial" w:hAnsi="Arial" w:cs="Arial"/>
                <w:color w:val="000000"/>
                <w:sz w:val="22"/>
                <w:szCs w:val="22"/>
              </w:rPr>
            </w:pPr>
            <w:r>
              <w:rPr>
                <w:rFonts w:ascii="Arial" w:hAnsi="Arial" w:cs="Arial"/>
                <w:color w:val="000000"/>
                <w:sz w:val="22"/>
                <w:szCs w:val="22"/>
              </w:rPr>
              <w:t>Email to residents 9.</w:t>
            </w:r>
          </w:p>
        </w:tc>
      </w:tr>
    </w:tbl>
    <w:p w14:paraId="6BE4B967" w14:textId="77777777" w:rsidR="00572D5A" w:rsidRDefault="00FE4D6F">
      <w:pPr>
        <w:rPr>
          <w:sz w:val="22"/>
          <w:szCs w:val="22"/>
        </w:rPr>
      </w:pPr>
      <w:r>
        <w:rPr>
          <w:sz w:val="22"/>
          <w:szCs w:val="22"/>
        </w:rPr>
        <w:lastRenderedPageBreak/>
        <w:t xml:space="preserve"> </w:t>
      </w:r>
    </w:p>
    <w:sectPr w:rsidR="00572D5A">
      <w:footerReference w:type="default" r:id="rId23"/>
      <w:pgSz w:w="11906" w:h="16838"/>
      <w:pgMar w:top="1134" w:right="1440" w:bottom="993"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EBA7F" w14:textId="77777777" w:rsidR="00000000" w:rsidRDefault="00FE4D6F">
      <w:pPr>
        <w:spacing w:after="0" w:line="240" w:lineRule="auto"/>
      </w:pPr>
      <w:r>
        <w:separator/>
      </w:r>
    </w:p>
  </w:endnote>
  <w:endnote w:type="continuationSeparator" w:id="0">
    <w:p w14:paraId="4ABC50BB" w14:textId="77777777" w:rsidR="00000000" w:rsidRDefault="00FE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pleSystemUIFon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4B5F" w14:textId="77777777" w:rsidR="00572D5A" w:rsidRDefault="00FE4D6F">
    <w:pPr>
      <w:pBdr>
        <w:top w:val="nil"/>
        <w:left w:val="nil"/>
        <w:bottom w:val="nil"/>
        <w:right w:val="nil"/>
        <w:between w:val="nil"/>
      </w:pBdr>
      <w:tabs>
        <w:tab w:val="center" w:pos="4513"/>
        <w:tab w:val="right" w:pos="9026"/>
      </w:tabs>
      <w:spacing w:after="0" w:line="240" w:lineRule="auto"/>
      <w:jc w:val="right"/>
      <w:rPr>
        <w:rFonts w:ascii="Arial" w:hAnsi="Arial" w:cs="Arial"/>
        <w:color w:val="000000"/>
      </w:rPr>
    </w:pPr>
    <w:r>
      <w:rPr>
        <w:b/>
        <w:sz w:val="22"/>
        <w:szCs w:val="22"/>
        <w:highlight w:val="green"/>
      </w:rPr>
      <w:fldChar w:fldCharType="begin"/>
    </w:r>
    <w:r>
      <w:rPr>
        <w:b/>
        <w:sz w:val="22"/>
        <w:szCs w:val="22"/>
        <w:highlight w:val="green"/>
      </w:rPr>
      <w:instrText>PAGE</w:instrText>
    </w:r>
    <w:r>
      <w:rPr>
        <w:b/>
        <w:sz w:val="22"/>
        <w:szCs w:val="22"/>
        <w:highlight w:val="green"/>
      </w:rPr>
      <w:fldChar w:fldCharType="separate"/>
    </w:r>
    <w:r>
      <w:rPr>
        <w:b/>
        <w:noProof/>
        <w:sz w:val="22"/>
        <w:szCs w:val="22"/>
        <w:highlight w:val="green"/>
      </w:rPr>
      <w:t>1</w:t>
    </w:r>
    <w:r>
      <w:rPr>
        <w:b/>
        <w:sz w:val="22"/>
        <w:szCs w:val="22"/>
        <w:highlight w:val="green"/>
      </w:rPr>
      <w:fldChar w:fldCharType="end"/>
    </w:r>
    <w:r>
      <w:rPr>
        <w:noProof/>
      </w:rPr>
      <w:drawing>
        <wp:anchor distT="0" distB="0" distL="114300" distR="114300" simplePos="0" relativeHeight="251658240" behindDoc="0" locked="0" layoutInCell="1" hidden="0" allowOverlap="1" wp14:anchorId="184CCABD" wp14:editId="550A83DC">
          <wp:simplePos x="0" y="0"/>
          <wp:positionH relativeFrom="column">
            <wp:posOffset>3025140</wp:posOffset>
          </wp:positionH>
          <wp:positionV relativeFrom="paragraph">
            <wp:posOffset>-496094</wp:posOffset>
          </wp:positionV>
          <wp:extent cx="3610437" cy="734431"/>
          <wp:effectExtent l="0" t="0" r="0" b="0"/>
          <wp:wrapNone/>
          <wp:docPr id="34"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1"/>
                  <a:srcRect l="-1" r="33691" b="29320"/>
                  <a:stretch>
                    <a:fillRect/>
                  </a:stretch>
                </pic:blipFill>
                <pic:spPr>
                  <a:xfrm>
                    <a:off x="0" y="0"/>
                    <a:ext cx="3610437" cy="734431"/>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C0A6" w14:textId="77777777" w:rsidR="00572D5A" w:rsidRDefault="00FE4D6F">
    <w:pPr>
      <w:pBdr>
        <w:top w:val="nil"/>
        <w:left w:val="nil"/>
        <w:bottom w:val="nil"/>
        <w:right w:val="nil"/>
        <w:between w:val="nil"/>
      </w:pBdr>
      <w:tabs>
        <w:tab w:val="center" w:pos="4513"/>
        <w:tab w:val="right" w:pos="9026"/>
      </w:tabs>
      <w:spacing w:after="0" w:line="240" w:lineRule="auto"/>
      <w:jc w:val="center"/>
      <w:rPr>
        <w:rFonts w:ascii="Arial" w:hAnsi="Arial" w:cs="Arial"/>
        <w:color w:val="000000"/>
      </w:rPr>
    </w:pPr>
    <w:r>
      <w:rPr>
        <w:rFonts w:ascii="Arial" w:hAnsi="Arial" w:cs="Arial"/>
        <w:color w:val="000000"/>
      </w:rPr>
      <w:fldChar w:fldCharType="begin"/>
    </w:r>
    <w:r>
      <w:rPr>
        <w:rFonts w:ascii="Arial" w:hAnsi="Arial" w:cs="Arial"/>
        <w:color w:val="000000"/>
      </w:rPr>
      <w:instrText>PAGE</w:instrText>
    </w:r>
    <w:r>
      <w:rPr>
        <w:rFonts w:ascii="Arial" w:hAnsi="Arial" w:cs="Arial"/>
        <w:color w:val="000000"/>
      </w:rPr>
      <w:fldChar w:fldCharType="separate"/>
    </w:r>
    <w:r>
      <w:rPr>
        <w:rFonts w:ascii="Arial" w:hAnsi="Arial" w:cs="Arial"/>
        <w:noProof/>
        <w:color w:val="000000"/>
      </w:rPr>
      <w:t>2</w:t>
    </w:r>
    <w:r>
      <w:rPr>
        <w:rFonts w:ascii="Arial" w:hAnsi="Arial" w:cs="Arial"/>
        <w:color w:val="000000"/>
      </w:rPr>
      <w:fldChar w:fldCharType="end"/>
    </w:r>
  </w:p>
  <w:p w14:paraId="298953B6" w14:textId="77777777" w:rsidR="00572D5A" w:rsidRDefault="00572D5A">
    <w:pPr>
      <w:widowControl w:val="0"/>
      <w:pBdr>
        <w:top w:val="nil"/>
        <w:left w:val="nil"/>
        <w:bottom w:val="nil"/>
        <w:right w:val="nil"/>
        <w:between w:val="nil"/>
      </w:pBdr>
      <w:spacing w:after="0" w:line="276" w:lineRule="auto"/>
      <w:rPr>
        <w:rFonts w:ascii="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D74DC" w14:textId="77777777" w:rsidR="00000000" w:rsidRDefault="00FE4D6F">
      <w:pPr>
        <w:spacing w:after="0" w:line="240" w:lineRule="auto"/>
      </w:pPr>
      <w:r>
        <w:separator/>
      </w:r>
    </w:p>
  </w:footnote>
  <w:footnote w:type="continuationSeparator" w:id="0">
    <w:p w14:paraId="7B45E52C" w14:textId="77777777" w:rsidR="00000000" w:rsidRDefault="00FE4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4E1C"/>
    <w:multiLevelType w:val="multilevel"/>
    <w:tmpl w:val="A8EAA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C16A7"/>
    <w:multiLevelType w:val="multilevel"/>
    <w:tmpl w:val="8E9C9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D510A8"/>
    <w:multiLevelType w:val="multilevel"/>
    <w:tmpl w:val="6FFEF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872248"/>
    <w:multiLevelType w:val="multilevel"/>
    <w:tmpl w:val="D1C4FEA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6FB002F"/>
    <w:multiLevelType w:val="multilevel"/>
    <w:tmpl w:val="84B0E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123697"/>
    <w:multiLevelType w:val="multilevel"/>
    <w:tmpl w:val="ECBA3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172A02"/>
    <w:multiLevelType w:val="multilevel"/>
    <w:tmpl w:val="AEB60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9928E1"/>
    <w:multiLevelType w:val="multilevel"/>
    <w:tmpl w:val="060C5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610893"/>
    <w:multiLevelType w:val="multilevel"/>
    <w:tmpl w:val="3AB0DD8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9" w15:restartNumberingAfterBreak="0">
    <w:nsid w:val="1C7D2AA3"/>
    <w:multiLevelType w:val="multilevel"/>
    <w:tmpl w:val="B1A0F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193726"/>
    <w:multiLevelType w:val="multilevel"/>
    <w:tmpl w:val="C0867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D75F29"/>
    <w:multiLevelType w:val="multilevel"/>
    <w:tmpl w:val="05AE2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B60238"/>
    <w:multiLevelType w:val="multilevel"/>
    <w:tmpl w:val="AA02B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FB5F5E"/>
    <w:multiLevelType w:val="multilevel"/>
    <w:tmpl w:val="C95A0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C4452A"/>
    <w:multiLevelType w:val="multilevel"/>
    <w:tmpl w:val="3C54D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C65BB1"/>
    <w:multiLevelType w:val="multilevel"/>
    <w:tmpl w:val="9FA60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DB2933"/>
    <w:multiLevelType w:val="multilevel"/>
    <w:tmpl w:val="6510A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2B32C4"/>
    <w:multiLevelType w:val="multilevel"/>
    <w:tmpl w:val="6F86F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34292B"/>
    <w:multiLevelType w:val="multilevel"/>
    <w:tmpl w:val="200CE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FC283B"/>
    <w:multiLevelType w:val="multilevel"/>
    <w:tmpl w:val="28DCE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4D6339"/>
    <w:multiLevelType w:val="multilevel"/>
    <w:tmpl w:val="90188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96A3545"/>
    <w:multiLevelType w:val="multilevel"/>
    <w:tmpl w:val="B8648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003714"/>
    <w:multiLevelType w:val="multilevel"/>
    <w:tmpl w:val="52BED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DD744B"/>
    <w:multiLevelType w:val="multilevel"/>
    <w:tmpl w:val="54B2B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C8164B"/>
    <w:multiLevelType w:val="multilevel"/>
    <w:tmpl w:val="D71E3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4A4E1A"/>
    <w:multiLevelType w:val="multilevel"/>
    <w:tmpl w:val="E04C8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19045C"/>
    <w:multiLevelType w:val="multilevel"/>
    <w:tmpl w:val="EF58B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1515ED"/>
    <w:multiLevelType w:val="multilevel"/>
    <w:tmpl w:val="B900D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244700"/>
    <w:multiLevelType w:val="multilevel"/>
    <w:tmpl w:val="197E6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59663A"/>
    <w:multiLevelType w:val="multilevel"/>
    <w:tmpl w:val="F9C00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610466"/>
    <w:multiLevelType w:val="multilevel"/>
    <w:tmpl w:val="CBAE4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E527DCE"/>
    <w:multiLevelType w:val="multilevel"/>
    <w:tmpl w:val="50148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65267E4"/>
    <w:multiLevelType w:val="multilevel"/>
    <w:tmpl w:val="C5F6F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3"/>
  </w:num>
  <w:num w:numId="3">
    <w:abstractNumId w:val="19"/>
  </w:num>
  <w:num w:numId="4">
    <w:abstractNumId w:val="25"/>
  </w:num>
  <w:num w:numId="5">
    <w:abstractNumId w:val="0"/>
  </w:num>
  <w:num w:numId="6">
    <w:abstractNumId w:val="30"/>
  </w:num>
  <w:num w:numId="7">
    <w:abstractNumId w:val="5"/>
  </w:num>
  <w:num w:numId="8">
    <w:abstractNumId w:val="12"/>
  </w:num>
  <w:num w:numId="9">
    <w:abstractNumId w:val="21"/>
  </w:num>
  <w:num w:numId="10">
    <w:abstractNumId w:val="10"/>
  </w:num>
  <w:num w:numId="11">
    <w:abstractNumId w:val="16"/>
  </w:num>
  <w:num w:numId="12">
    <w:abstractNumId w:val="22"/>
  </w:num>
  <w:num w:numId="13">
    <w:abstractNumId w:val="14"/>
  </w:num>
  <w:num w:numId="14">
    <w:abstractNumId w:val="2"/>
  </w:num>
  <w:num w:numId="15">
    <w:abstractNumId w:val="9"/>
  </w:num>
  <w:num w:numId="16">
    <w:abstractNumId w:val="1"/>
  </w:num>
  <w:num w:numId="17">
    <w:abstractNumId w:val="20"/>
  </w:num>
  <w:num w:numId="18">
    <w:abstractNumId w:val="15"/>
  </w:num>
  <w:num w:numId="19">
    <w:abstractNumId w:val="7"/>
  </w:num>
  <w:num w:numId="20">
    <w:abstractNumId w:val="4"/>
  </w:num>
  <w:num w:numId="21">
    <w:abstractNumId w:val="27"/>
  </w:num>
  <w:num w:numId="22">
    <w:abstractNumId w:val="26"/>
  </w:num>
  <w:num w:numId="23">
    <w:abstractNumId w:val="23"/>
  </w:num>
  <w:num w:numId="24">
    <w:abstractNumId w:val="32"/>
  </w:num>
  <w:num w:numId="25">
    <w:abstractNumId w:val="28"/>
  </w:num>
  <w:num w:numId="26">
    <w:abstractNumId w:val="29"/>
  </w:num>
  <w:num w:numId="27">
    <w:abstractNumId w:val="17"/>
  </w:num>
  <w:num w:numId="28">
    <w:abstractNumId w:val="11"/>
  </w:num>
  <w:num w:numId="29">
    <w:abstractNumId w:val="3"/>
  </w:num>
  <w:num w:numId="30">
    <w:abstractNumId w:val="31"/>
  </w:num>
  <w:num w:numId="31">
    <w:abstractNumId w:val="18"/>
  </w:num>
  <w:num w:numId="32">
    <w:abstractNumId w:val="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D5A"/>
    <w:rsid w:val="00572D5A"/>
    <w:rsid w:val="00FE4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432E7"/>
  <w15:docId w15:val="{2334FC66-8AEF-4F92-A3D9-D072E580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944"/>
    <w:rPr>
      <w:rFonts w:asciiTheme="minorHAnsi" w:hAnsiTheme="minorHAnsi" w:cstheme="minorHAnsi"/>
    </w:rPr>
  </w:style>
  <w:style w:type="paragraph" w:styleId="Heading1">
    <w:name w:val="heading 1"/>
    <w:basedOn w:val="Normal"/>
    <w:next w:val="Normal"/>
    <w:link w:val="Heading1Char"/>
    <w:uiPriority w:val="9"/>
    <w:qFormat/>
    <w:rsid w:val="000807D2"/>
    <w:pPr>
      <w:numPr>
        <w:numId w:val="29"/>
      </w:numPr>
      <w:shd w:val="clear" w:color="auto" w:fill="0061AC" w:themeFill="accent3"/>
      <w:spacing w:before="120"/>
      <w:outlineLvl w:val="0"/>
    </w:pPr>
    <w:rPr>
      <w:b/>
      <w:color w:val="FFFFFF" w:themeColor="background1"/>
      <w:sz w:val="32"/>
    </w:rPr>
  </w:style>
  <w:style w:type="paragraph" w:styleId="Heading2">
    <w:name w:val="heading 2"/>
    <w:basedOn w:val="Normal"/>
    <w:next w:val="Normal"/>
    <w:link w:val="Heading2Char"/>
    <w:uiPriority w:val="9"/>
    <w:unhideWhenUsed/>
    <w:qFormat/>
    <w:rsid w:val="000807D2"/>
    <w:pPr>
      <w:numPr>
        <w:ilvl w:val="1"/>
        <w:numId w:val="29"/>
      </w:numPr>
      <w:spacing w:before="360"/>
      <w:outlineLvl w:val="1"/>
    </w:pPr>
    <w:rPr>
      <w:b/>
      <w:color w:val="00A3DD" w:themeColor="accent2"/>
      <w:sz w:val="28"/>
      <w:szCs w:val="28"/>
    </w:rPr>
  </w:style>
  <w:style w:type="paragraph" w:styleId="Heading3">
    <w:name w:val="heading 3"/>
    <w:basedOn w:val="Normal"/>
    <w:next w:val="Normal"/>
    <w:link w:val="Heading3Char"/>
    <w:uiPriority w:val="9"/>
    <w:unhideWhenUsed/>
    <w:qFormat/>
    <w:rsid w:val="00F10FEA"/>
    <w:pPr>
      <w:numPr>
        <w:ilvl w:val="2"/>
        <w:numId w:val="29"/>
      </w:numPr>
      <w:outlineLvl w:val="2"/>
    </w:pPr>
    <w:rPr>
      <w:b/>
      <w:color w:val="F49A00" w:themeColor="accent1"/>
    </w:rPr>
  </w:style>
  <w:style w:type="paragraph" w:styleId="Heading4">
    <w:name w:val="heading 4"/>
    <w:basedOn w:val="Normal"/>
    <w:next w:val="Normal"/>
    <w:link w:val="Heading4Char"/>
    <w:uiPriority w:val="9"/>
    <w:semiHidden/>
    <w:unhideWhenUsed/>
    <w:qFormat/>
    <w:rsid w:val="00341349"/>
    <w:pPr>
      <w:numPr>
        <w:ilvl w:val="3"/>
        <w:numId w:val="29"/>
      </w:numPr>
      <w:spacing w:before="200" w:after="0"/>
      <w:outlineLvl w:val="3"/>
    </w:pPr>
    <w:rPr>
      <w:b/>
      <w:color w:val="000000" w:themeColor="text1"/>
      <w:spacing w:val="10"/>
    </w:rPr>
  </w:style>
  <w:style w:type="paragraph" w:styleId="Heading5">
    <w:name w:val="heading 5"/>
    <w:aliases w:val="Figure title"/>
    <w:basedOn w:val="Normal"/>
    <w:next w:val="Normal"/>
    <w:link w:val="Heading5Char"/>
    <w:uiPriority w:val="9"/>
    <w:semiHidden/>
    <w:unhideWhenUsed/>
    <w:qFormat/>
    <w:rsid w:val="00341349"/>
    <w:pPr>
      <w:numPr>
        <w:ilvl w:val="4"/>
        <w:numId w:val="29"/>
      </w:numPr>
      <w:spacing w:before="200" w:after="0"/>
      <w:jc w:val="center"/>
      <w:outlineLvl w:val="4"/>
    </w:pPr>
    <w:rPr>
      <w:b/>
      <w:color w:val="B67200" w:themeColor="accent1" w:themeShade="BF"/>
      <w:spacing w:val="10"/>
    </w:rPr>
  </w:style>
  <w:style w:type="paragraph" w:styleId="Heading6">
    <w:name w:val="heading 6"/>
    <w:basedOn w:val="Normal"/>
    <w:next w:val="Normal"/>
    <w:link w:val="Heading6Char"/>
    <w:uiPriority w:val="9"/>
    <w:semiHidden/>
    <w:unhideWhenUsed/>
    <w:qFormat/>
    <w:rsid w:val="00341349"/>
    <w:pPr>
      <w:numPr>
        <w:ilvl w:val="5"/>
        <w:numId w:val="29"/>
      </w:numPr>
      <w:pBdr>
        <w:bottom w:val="dotted" w:sz="6" w:space="1" w:color="F49A00" w:themeColor="accent1"/>
      </w:pBdr>
      <w:spacing w:before="200" w:after="0"/>
      <w:outlineLvl w:val="5"/>
    </w:pPr>
    <w:rPr>
      <w:caps/>
      <w:color w:val="B67200" w:themeColor="accent1" w:themeShade="BF"/>
      <w:spacing w:val="10"/>
    </w:rPr>
  </w:style>
  <w:style w:type="paragraph" w:styleId="Heading7">
    <w:name w:val="heading 7"/>
    <w:basedOn w:val="Normal"/>
    <w:next w:val="Normal"/>
    <w:link w:val="Heading7Char"/>
    <w:uiPriority w:val="9"/>
    <w:semiHidden/>
    <w:unhideWhenUsed/>
    <w:qFormat/>
    <w:rsid w:val="00341349"/>
    <w:pPr>
      <w:numPr>
        <w:ilvl w:val="6"/>
        <w:numId w:val="29"/>
      </w:numPr>
      <w:spacing w:before="200" w:after="0"/>
      <w:outlineLvl w:val="6"/>
    </w:pPr>
    <w:rPr>
      <w:caps/>
      <w:color w:val="B67200" w:themeColor="accent1" w:themeShade="BF"/>
      <w:spacing w:val="10"/>
    </w:rPr>
  </w:style>
  <w:style w:type="paragraph" w:styleId="Heading8">
    <w:name w:val="heading 8"/>
    <w:basedOn w:val="Normal"/>
    <w:next w:val="Normal"/>
    <w:link w:val="Heading8Char"/>
    <w:uiPriority w:val="9"/>
    <w:semiHidden/>
    <w:unhideWhenUsed/>
    <w:qFormat/>
    <w:rsid w:val="00341349"/>
    <w:pPr>
      <w:numPr>
        <w:ilvl w:val="7"/>
        <w:numId w:val="29"/>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41349"/>
    <w:pPr>
      <w:numPr>
        <w:ilvl w:val="8"/>
        <w:numId w:val="29"/>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6944"/>
    <w:pPr>
      <w:jc w:val="right"/>
    </w:pPr>
    <w:rPr>
      <w:b/>
      <w:noProof/>
      <w:sz w:val="40"/>
      <w:szCs w:val="40"/>
      <w:lang w:eastAsia="en-AU"/>
    </w:rPr>
  </w:style>
  <w:style w:type="character" w:customStyle="1" w:styleId="Heading1Char">
    <w:name w:val="Heading 1 Char"/>
    <w:basedOn w:val="DefaultParagraphFont"/>
    <w:link w:val="Heading1"/>
    <w:uiPriority w:val="9"/>
    <w:rsid w:val="000807D2"/>
    <w:rPr>
      <w:rFonts w:asciiTheme="minorHAnsi" w:hAnsiTheme="minorHAnsi" w:cstheme="minorHAnsi"/>
      <w:b/>
      <w:color w:val="FFFFFF" w:themeColor="background1"/>
      <w:sz w:val="32"/>
      <w:szCs w:val="24"/>
      <w:shd w:val="clear" w:color="auto" w:fill="0061AC" w:themeFill="accent3"/>
    </w:rPr>
  </w:style>
  <w:style w:type="character" w:customStyle="1" w:styleId="Heading2Char">
    <w:name w:val="Heading 2 Char"/>
    <w:basedOn w:val="DefaultParagraphFont"/>
    <w:link w:val="Heading2"/>
    <w:uiPriority w:val="9"/>
    <w:rsid w:val="000807D2"/>
    <w:rPr>
      <w:rFonts w:asciiTheme="minorHAnsi" w:hAnsiTheme="minorHAnsi" w:cstheme="minorHAnsi"/>
      <w:b/>
      <w:color w:val="00A3DD" w:themeColor="accent2"/>
      <w:sz w:val="28"/>
      <w:szCs w:val="28"/>
    </w:rPr>
  </w:style>
  <w:style w:type="character" w:customStyle="1" w:styleId="Heading3Char">
    <w:name w:val="Heading 3 Char"/>
    <w:basedOn w:val="DefaultParagraphFont"/>
    <w:link w:val="Heading3"/>
    <w:uiPriority w:val="9"/>
    <w:rsid w:val="00F10FEA"/>
    <w:rPr>
      <w:rFonts w:asciiTheme="minorHAnsi" w:hAnsiTheme="minorHAnsi" w:cstheme="minorHAnsi"/>
      <w:b/>
      <w:color w:val="F49A00" w:themeColor="accent1"/>
      <w:sz w:val="24"/>
      <w:szCs w:val="24"/>
    </w:rPr>
  </w:style>
  <w:style w:type="character" w:customStyle="1" w:styleId="Heading4Char">
    <w:name w:val="Heading 4 Char"/>
    <w:basedOn w:val="DefaultParagraphFont"/>
    <w:link w:val="Heading4"/>
    <w:uiPriority w:val="9"/>
    <w:rsid w:val="00341349"/>
    <w:rPr>
      <w:b/>
      <w:color w:val="000000" w:themeColor="text1"/>
      <w:spacing w:val="10"/>
      <w:sz w:val="24"/>
      <w:szCs w:val="24"/>
    </w:rPr>
  </w:style>
  <w:style w:type="character" w:customStyle="1" w:styleId="Heading5Char">
    <w:name w:val="Heading 5 Char"/>
    <w:aliases w:val="Figure title Char"/>
    <w:basedOn w:val="DefaultParagraphFont"/>
    <w:link w:val="Heading5"/>
    <w:uiPriority w:val="9"/>
    <w:rsid w:val="00341349"/>
    <w:rPr>
      <w:b/>
      <w:color w:val="B67200" w:themeColor="accent1" w:themeShade="BF"/>
      <w:spacing w:val="10"/>
    </w:rPr>
  </w:style>
  <w:style w:type="character" w:customStyle="1" w:styleId="Heading6Char">
    <w:name w:val="Heading 6 Char"/>
    <w:basedOn w:val="DefaultParagraphFont"/>
    <w:link w:val="Heading6"/>
    <w:uiPriority w:val="9"/>
    <w:semiHidden/>
    <w:rsid w:val="00341349"/>
    <w:rPr>
      <w:caps/>
      <w:color w:val="B67200" w:themeColor="accent1" w:themeShade="BF"/>
      <w:spacing w:val="10"/>
    </w:rPr>
  </w:style>
  <w:style w:type="character" w:customStyle="1" w:styleId="Heading7Char">
    <w:name w:val="Heading 7 Char"/>
    <w:basedOn w:val="DefaultParagraphFont"/>
    <w:link w:val="Heading7"/>
    <w:uiPriority w:val="9"/>
    <w:semiHidden/>
    <w:rsid w:val="00341349"/>
    <w:rPr>
      <w:caps/>
      <w:color w:val="B67200" w:themeColor="accent1" w:themeShade="BF"/>
      <w:spacing w:val="10"/>
    </w:rPr>
  </w:style>
  <w:style w:type="character" w:customStyle="1" w:styleId="Heading8Char">
    <w:name w:val="Heading 8 Char"/>
    <w:basedOn w:val="DefaultParagraphFont"/>
    <w:link w:val="Heading8"/>
    <w:uiPriority w:val="9"/>
    <w:semiHidden/>
    <w:rsid w:val="00341349"/>
    <w:rPr>
      <w:caps/>
      <w:spacing w:val="10"/>
      <w:sz w:val="18"/>
      <w:szCs w:val="18"/>
    </w:rPr>
  </w:style>
  <w:style w:type="character" w:customStyle="1" w:styleId="Heading9Char">
    <w:name w:val="Heading 9 Char"/>
    <w:basedOn w:val="DefaultParagraphFont"/>
    <w:link w:val="Heading9"/>
    <w:uiPriority w:val="9"/>
    <w:semiHidden/>
    <w:rsid w:val="00341349"/>
    <w:rPr>
      <w:i/>
      <w:iCs/>
      <w:caps/>
      <w:spacing w:val="10"/>
      <w:sz w:val="18"/>
      <w:szCs w:val="18"/>
    </w:rPr>
  </w:style>
  <w:style w:type="paragraph" w:styleId="Caption">
    <w:name w:val="caption"/>
    <w:basedOn w:val="Normal"/>
    <w:next w:val="Normal"/>
    <w:uiPriority w:val="35"/>
    <w:semiHidden/>
    <w:unhideWhenUsed/>
    <w:qFormat/>
    <w:rsid w:val="00341349"/>
    <w:rPr>
      <w:b/>
      <w:bCs/>
      <w:color w:val="B67200" w:themeColor="accent1" w:themeShade="BF"/>
      <w:sz w:val="16"/>
      <w:szCs w:val="16"/>
    </w:rPr>
  </w:style>
  <w:style w:type="character" w:customStyle="1" w:styleId="TitleChar">
    <w:name w:val="Title Char"/>
    <w:basedOn w:val="DefaultParagraphFont"/>
    <w:link w:val="Title"/>
    <w:uiPriority w:val="10"/>
    <w:rsid w:val="00AF6944"/>
    <w:rPr>
      <w:rFonts w:asciiTheme="minorHAnsi" w:hAnsiTheme="minorHAnsi" w:cstheme="minorHAnsi"/>
      <w:b/>
      <w:noProof/>
      <w:sz w:val="40"/>
      <w:szCs w:val="40"/>
      <w:lang w:eastAsia="en-AU"/>
    </w:rPr>
  </w:style>
  <w:style w:type="paragraph" w:styleId="Subtitle">
    <w:name w:val="Subtitle"/>
    <w:basedOn w:val="Normal"/>
    <w:next w:val="Normal"/>
    <w:link w:val="SubtitleChar"/>
    <w:uiPriority w:val="11"/>
    <w:qFormat/>
    <w:pPr>
      <w:spacing w:before="60" w:after="60"/>
    </w:pPr>
    <w:rPr>
      <w:rFonts w:ascii="Arial" w:hAnsi="Arial" w:cs="Arial"/>
    </w:rPr>
  </w:style>
  <w:style w:type="character" w:customStyle="1" w:styleId="SubtitleChar">
    <w:name w:val="Subtitle Char"/>
    <w:basedOn w:val="DefaultParagraphFont"/>
    <w:link w:val="Subtitle"/>
    <w:uiPriority w:val="11"/>
    <w:rsid w:val="00A73FD2"/>
    <w:rPr>
      <w:rFonts w:ascii="Arial" w:hAnsi="Arial" w:cs="Arial"/>
      <w:sz w:val="24"/>
      <w:szCs w:val="24"/>
      <w:lang w:val="en-US"/>
    </w:rPr>
  </w:style>
  <w:style w:type="character" w:styleId="Strong">
    <w:name w:val="Strong"/>
    <w:uiPriority w:val="22"/>
    <w:qFormat/>
    <w:rsid w:val="00341349"/>
    <w:rPr>
      <w:b/>
      <w:bCs/>
    </w:rPr>
  </w:style>
  <w:style w:type="character" w:styleId="Emphasis">
    <w:name w:val="Emphasis"/>
    <w:uiPriority w:val="20"/>
    <w:qFormat/>
    <w:rsid w:val="00341349"/>
    <w:rPr>
      <w:caps/>
      <w:color w:val="794C00" w:themeColor="accent1" w:themeShade="7F"/>
      <w:spacing w:val="5"/>
    </w:rPr>
  </w:style>
  <w:style w:type="paragraph" w:styleId="NoSpacing">
    <w:name w:val="No Spacing"/>
    <w:uiPriority w:val="1"/>
    <w:qFormat/>
    <w:rsid w:val="00341349"/>
    <w:pPr>
      <w:spacing w:after="0" w:line="240" w:lineRule="auto"/>
    </w:pPr>
  </w:style>
  <w:style w:type="paragraph" w:styleId="Quote">
    <w:name w:val="Quote"/>
    <w:basedOn w:val="Normal"/>
    <w:next w:val="Normal"/>
    <w:link w:val="QuoteChar"/>
    <w:uiPriority w:val="29"/>
    <w:qFormat/>
    <w:rsid w:val="00341349"/>
    <w:rPr>
      <w:i/>
      <w:iCs/>
    </w:rPr>
  </w:style>
  <w:style w:type="character" w:customStyle="1" w:styleId="QuoteChar">
    <w:name w:val="Quote Char"/>
    <w:basedOn w:val="DefaultParagraphFont"/>
    <w:link w:val="Quote"/>
    <w:uiPriority w:val="29"/>
    <w:rsid w:val="00341349"/>
    <w:rPr>
      <w:i/>
      <w:iCs/>
      <w:sz w:val="24"/>
      <w:szCs w:val="24"/>
    </w:rPr>
  </w:style>
  <w:style w:type="paragraph" w:styleId="IntenseQuote">
    <w:name w:val="Intense Quote"/>
    <w:basedOn w:val="Normal"/>
    <w:next w:val="Normal"/>
    <w:link w:val="IntenseQuoteChar"/>
    <w:uiPriority w:val="30"/>
    <w:qFormat/>
    <w:rsid w:val="00341349"/>
    <w:pPr>
      <w:spacing w:before="240" w:after="240" w:line="240" w:lineRule="auto"/>
      <w:ind w:left="1080" w:right="1080"/>
      <w:jc w:val="center"/>
    </w:pPr>
    <w:rPr>
      <w:color w:val="F49A00" w:themeColor="accent1"/>
    </w:rPr>
  </w:style>
  <w:style w:type="character" w:customStyle="1" w:styleId="IntenseQuoteChar">
    <w:name w:val="Intense Quote Char"/>
    <w:basedOn w:val="DefaultParagraphFont"/>
    <w:link w:val="IntenseQuote"/>
    <w:uiPriority w:val="30"/>
    <w:rsid w:val="00341349"/>
    <w:rPr>
      <w:color w:val="F49A00" w:themeColor="accent1"/>
      <w:sz w:val="24"/>
      <w:szCs w:val="24"/>
    </w:rPr>
  </w:style>
  <w:style w:type="character" w:styleId="SubtleEmphasis">
    <w:name w:val="Subtle Emphasis"/>
    <w:uiPriority w:val="19"/>
    <w:qFormat/>
    <w:rsid w:val="00341349"/>
    <w:rPr>
      <w:i/>
      <w:iCs/>
      <w:color w:val="794C00" w:themeColor="accent1" w:themeShade="7F"/>
    </w:rPr>
  </w:style>
  <w:style w:type="character" w:styleId="IntenseEmphasis">
    <w:name w:val="Intense Emphasis"/>
    <w:uiPriority w:val="21"/>
    <w:qFormat/>
    <w:rsid w:val="00341349"/>
    <w:rPr>
      <w:b/>
      <w:bCs/>
      <w:caps/>
      <w:color w:val="794C00" w:themeColor="accent1" w:themeShade="7F"/>
      <w:spacing w:val="10"/>
    </w:rPr>
  </w:style>
  <w:style w:type="character" w:styleId="SubtleReference">
    <w:name w:val="Subtle Reference"/>
    <w:uiPriority w:val="31"/>
    <w:qFormat/>
    <w:rsid w:val="00341349"/>
    <w:rPr>
      <w:b/>
      <w:bCs/>
      <w:color w:val="F49A00" w:themeColor="accent1"/>
    </w:rPr>
  </w:style>
  <w:style w:type="character" w:styleId="IntenseReference">
    <w:name w:val="Intense Reference"/>
    <w:uiPriority w:val="32"/>
    <w:qFormat/>
    <w:rsid w:val="00341349"/>
    <w:rPr>
      <w:b/>
      <w:bCs/>
      <w:i/>
      <w:iCs/>
      <w:caps/>
      <w:color w:val="F49A00" w:themeColor="accent1"/>
    </w:rPr>
  </w:style>
  <w:style w:type="character" w:styleId="BookTitle">
    <w:name w:val="Book Title"/>
    <w:uiPriority w:val="33"/>
    <w:qFormat/>
    <w:rsid w:val="00341349"/>
    <w:rPr>
      <w:b/>
      <w:bCs/>
      <w:i/>
      <w:iCs/>
      <w:spacing w:val="0"/>
    </w:rPr>
  </w:style>
  <w:style w:type="paragraph" w:styleId="TOCHeading">
    <w:name w:val="TOC Heading"/>
    <w:basedOn w:val="Heading1"/>
    <w:next w:val="Normal"/>
    <w:uiPriority w:val="39"/>
    <w:semiHidden/>
    <w:unhideWhenUsed/>
    <w:qFormat/>
    <w:rsid w:val="00341349"/>
    <w:pPr>
      <w:outlineLvl w:val="9"/>
    </w:pPr>
  </w:style>
  <w:style w:type="paragraph" w:styleId="Header">
    <w:name w:val="header"/>
    <w:basedOn w:val="Normal"/>
    <w:link w:val="HeaderChar"/>
    <w:uiPriority w:val="99"/>
    <w:unhideWhenUsed/>
    <w:rsid w:val="00456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F2C"/>
  </w:style>
  <w:style w:type="paragraph" w:styleId="Footer">
    <w:name w:val="footer"/>
    <w:basedOn w:val="Normal"/>
    <w:link w:val="FooterChar"/>
    <w:uiPriority w:val="99"/>
    <w:unhideWhenUsed/>
    <w:rsid w:val="00456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F2C"/>
  </w:style>
  <w:style w:type="character" w:styleId="Hyperlink">
    <w:name w:val="Hyperlink"/>
    <w:basedOn w:val="DefaultParagraphFont"/>
    <w:uiPriority w:val="99"/>
    <w:unhideWhenUsed/>
    <w:rsid w:val="00456F2C"/>
    <w:rPr>
      <w:color w:val="6E6259" w:themeColor="hyperlink"/>
      <w:u w:val="single"/>
    </w:rPr>
  </w:style>
  <w:style w:type="paragraph" w:styleId="ListParagraph">
    <w:name w:val="List Paragraph"/>
    <w:basedOn w:val="Normal"/>
    <w:qFormat/>
    <w:rsid w:val="00F10FEA"/>
    <w:pPr>
      <w:ind w:left="720"/>
      <w:contextualSpacing/>
    </w:pPr>
  </w:style>
  <w:style w:type="table" w:styleId="TableGrid">
    <w:name w:val="Table Grid"/>
    <w:basedOn w:val="TableNormal"/>
    <w:uiPriority w:val="39"/>
    <w:rsid w:val="008E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6E02"/>
    <w:pPr>
      <w:spacing w:after="0" w:line="240" w:lineRule="auto"/>
    </w:pPr>
    <w:tblPr>
      <w:tblStyleRowBandSize w:val="1"/>
      <w:tblStyleColBandSize w:val="1"/>
      <w:tblBorders>
        <w:top w:val="single" w:sz="4" w:space="0" w:color="34A5FF" w:themeColor="accent3" w:themeTint="99"/>
        <w:left w:val="single" w:sz="4" w:space="0" w:color="34A5FF" w:themeColor="accent3" w:themeTint="99"/>
        <w:bottom w:val="single" w:sz="4" w:space="0" w:color="34A5FF" w:themeColor="accent3" w:themeTint="99"/>
        <w:right w:val="single" w:sz="4" w:space="0" w:color="34A5FF" w:themeColor="accent3" w:themeTint="99"/>
        <w:insideH w:val="single" w:sz="4" w:space="0" w:color="34A5FF" w:themeColor="accent3" w:themeTint="99"/>
        <w:insideV w:val="single" w:sz="4" w:space="0" w:color="34A5FF" w:themeColor="accent3" w:themeTint="99"/>
      </w:tblBorders>
    </w:tblPr>
    <w:tblStylePr w:type="firstRow">
      <w:rPr>
        <w:b/>
        <w:bCs/>
        <w:color w:val="FFFFFF" w:themeColor="background1"/>
      </w:rPr>
      <w:tblPr/>
      <w:tcPr>
        <w:tcBorders>
          <w:top w:val="single" w:sz="4" w:space="0" w:color="0061AC" w:themeColor="accent3"/>
          <w:left w:val="single" w:sz="4" w:space="0" w:color="0061AC" w:themeColor="accent3"/>
          <w:bottom w:val="single" w:sz="4" w:space="0" w:color="0061AC" w:themeColor="accent3"/>
          <w:right w:val="single" w:sz="4" w:space="0" w:color="0061AC" w:themeColor="accent3"/>
          <w:insideH w:val="nil"/>
          <w:insideV w:val="nil"/>
        </w:tcBorders>
        <w:shd w:val="clear" w:color="auto" w:fill="0061AC" w:themeFill="accent3"/>
      </w:tcPr>
    </w:tblStylePr>
    <w:tblStylePr w:type="lastRow">
      <w:rPr>
        <w:b/>
        <w:bCs/>
      </w:rPr>
      <w:tblPr/>
      <w:tcPr>
        <w:tcBorders>
          <w:top w:val="double" w:sz="4" w:space="0" w:color="0061AC" w:themeColor="accent3"/>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customStyle="1" w:styleId="ScrollTableNormal">
    <w:name w:val="Scroll Table Normal"/>
    <w:basedOn w:val="TableNormal"/>
    <w:uiPriority w:val="99"/>
    <w:rsid w:val="00343F21"/>
    <w:pPr>
      <w:spacing w:before="60" w:after="60" w:line="240" w:lineRule="auto"/>
    </w:pPr>
    <w:rPr>
      <w:rFonts w:asciiTheme="minorHAnsi" w:hAnsiTheme="minorHAnsi"/>
    </w:rPr>
    <w:tblPr/>
  </w:style>
  <w:style w:type="table" w:styleId="ListTable2-Accent3">
    <w:name w:val="List Table 2 Accent 3"/>
    <w:basedOn w:val="TableNormal"/>
    <w:uiPriority w:val="47"/>
    <w:rsid w:val="00343F21"/>
    <w:pPr>
      <w:spacing w:after="0" w:line="240" w:lineRule="auto"/>
    </w:pPr>
    <w:tblPr>
      <w:tblStyleRowBandSize w:val="1"/>
      <w:tblStyleColBandSize w:val="1"/>
      <w:tblBorders>
        <w:top w:val="single" w:sz="4" w:space="0" w:color="34A5FF" w:themeColor="accent3" w:themeTint="99"/>
        <w:bottom w:val="single" w:sz="4" w:space="0" w:color="34A5FF" w:themeColor="accent3" w:themeTint="99"/>
        <w:insideH w:val="single" w:sz="4" w:space="0" w:color="34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styleId="ListTable1Light-Accent3">
    <w:name w:val="List Table 1 Light Accent 3"/>
    <w:basedOn w:val="TableNormal"/>
    <w:uiPriority w:val="46"/>
    <w:rsid w:val="00343F21"/>
    <w:pPr>
      <w:spacing w:after="0" w:line="240" w:lineRule="auto"/>
    </w:pPr>
    <w:tblPr>
      <w:tblStyleRowBandSize w:val="1"/>
      <w:tblStyleColBandSize w:val="1"/>
    </w:tblPr>
    <w:tblStylePr w:type="firstRow">
      <w:rPr>
        <w:b/>
        <w:bCs/>
      </w:rPr>
      <w:tblPr/>
      <w:tcPr>
        <w:tcBorders>
          <w:bottom w:val="single" w:sz="4" w:space="0" w:color="34A5FF" w:themeColor="accent3" w:themeTint="99"/>
        </w:tcBorders>
      </w:tcPr>
    </w:tblStylePr>
    <w:tblStylePr w:type="lastRow">
      <w:rPr>
        <w:b/>
        <w:bCs/>
      </w:rPr>
      <w:tblPr/>
      <w:tcPr>
        <w:tcBorders>
          <w:top w:val="single" w:sz="4" w:space="0" w:color="34A5FF" w:themeColor="accent3" w:themeTint="99"/>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paragraph" w:styleId="z-TopofForm">
    <w:name w:val="HTML Top of Form"/>
    <w:basedOn w:val="Normal"/>
    <w:next w:val="Normal"/>
    <w:link w:val="z-TopofFormChar"/>
    <w:hidden/>
    <w:uiPriority w:val="99"/>
    <w:semiHidden/>
    <w:unhideWhenUsed/>
    <w:rsid w:val="00343F2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43F21"/>
    <w:rPr>
      <w:rFonts w:ascii="Arial" w:eastAsia="Times New Roman" w:hAnsi="Arial" w:cs="Arial"/>
      <w:vanish/>
      <w:sz w:val="16"/>
      <w:szCs w:val="16"/>
      <w:lang w:val="en-US"/>
    </w:rPr>
  </w:style>
  <w:style w:type="table" w:styleId="ListTable1Light-Accent2">
    <w:name w:val="List Table 1 Light Accent 2"/>
    <w:basedOn w:val="TableNormal"/>
    <w:uiPriority w:val="46"/>
    <w:rsid w:val="00A73FD2"/>
    <w:pPr>
      <w:spacing w:after="0" w:line="240" w:lineRule="auto"/>
    </w:pPr>
    <w:tblPr>
      <w:tblStyleRowBandSize w:val="1"/>
      <w:tblStyleColBandSize w:val="1"/>
    </w:tblPr>
    <w:tblStylePr w:type="firstRow">
      <w:rPr>
        <w:b/>
        <w:bCs/>
      </w:rPr>
      <w:tblPr/>
      <w:tcPr>
        <w:tcBorders>
          <w:bottom w:val="single" w:sz="4" w:space="0" w:color="51D1FF" w:themeColor="accent2" w:themeTint="99"/>
        </w:tcBorders>
      </w:tcPr>
    </w:tblStylePr>
    <w:tblStylePr w:type="lastRow">
      <w:rPr>
        <w:b/>
        <w:bCs/>
      </w:rPr>
      <w:tblPr/>
      <w:tcPr>
        <w:tcBorders>
          <w:top w:val="single" w:sz="4" w:space="0" w:color="51D1FF" w:themeColor="accent2" w:themeTint="99"/>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table" w:styleId="ListTable1Light-Accent4">
    <w:name w:val="List Table 1 Light Accent 4"/>
    <w:basedOn w:val="TableNormal"/>
    <w:uiPriority w:val="46"/>
    <w:rsid w:val="004122A3"/>
    <w:pPr>
      <w:spacing w:after="0" w:line="240" w:lineRule="auto"/>
    </w:pPr>
    <w:tblPr>
      <w:tblStyleRowBandSize w:val="1"/>
      <w:tblStyleColBandSize w:val="1"/>
    </w:tblPr>
    <w:tblStylePr w:type="firstRow">
      <w:rPr>
        <w:b/>
        <w:bCs/>
      </w:rPr>
      <w:tblPr/>
      <w:tcPr>
        <w:tcBorders>
          <w:bottom w:val="single" w:sz="4" w:space="0" w:color="FFDC78" w:themeColor="accent4" w:themeTint="99"/>
        </w:tcBorders>
      </w:tcPr>
    </w:tblStylePr>
    <w:tblStylePr w:type="lastRow">
      <w:rPr>
        <w:b/>
        <w:bCs/>
      </w:rPr>
      <w:tblPr/>
      <w:tcPr>
        <w:tcBorders>
          <w:top w:val="single" w:sz="4" w:space="0" w:color="FFDC78" w:themeColor="accent4" w:themeTint="99"/>
        </w:tcBorders>
      </w:tcPr>
    </w:tblStylePr>
    <w:tblStylePr w:type="firstCol">
      <w:rPr>
        <w:b/>
        <w:bCs/>
      </w:rPr>
    </w:tblStylePr>
    <w:tblStylePr w:type="lastCol">
      <w:rPr>
        <w:b/>
        <w:bCs/>
      </w:rPr>
    </w:tblStylePr>
    <w:tblStylePr w:type="band1Vert">
      <w:tblPr/>
      <w:tcPr>
        <w:shd w:val="clear" w:color="auto" w:fill="FFF3D2" w:themeFill="accent4" w:themeFillTint="33"/>
      </w:tcPr>
    </w:tblStylePr>
    <w:tblStylePr w:type="band1Horz">
      <w:tblPr/>
      <w:tcPr>
        <w:shd w:val="clear" w:color="auto" w:fill="FFF3D2" w:themeFill="accent4" w:themeFillTint="33"/>
      </w:tcPr>
    </w:tblStylePr>
  </w:style>
  <w:style w:type="paragraph" w:styleId="TOC1">
    <w:name w:val="toc 1"/>
    <w:basedOn w:val="Normal"/>
    <w:next w:val="Normal"/>
    <w:autoRedefine/>
    <w:uiPriority w:val="39"/>
    <w:unhideWhenUsed/>
    <w:rsid w:val="00164EB8"/>
    <w:pPr>
      <w:tabs>
        <w:tab w:val="right" w:leader="dot" w:pos="8505"/>
      </w:tabs>
      <w:spacing w:after="100"/>
    </w:pPr>
  </w:style>
  <w:style w:type="paragraph" w:styleId="TOC2">
    <w:name w:val="toc 2"/>
    <w:basedOn w:val="Normal"/>
    <w:next w:val="Normal"/>
    <w:autoRedefine/>
    <w:uiPriority w:val="39"/>
    <w:unhideWhenUsed/>
    <w:rsid w:val="00164EB8"/>
    <w:pPr>
      <w:tabs>
        <w:tab w:val="right" w:leader="dot" w:pos="8505"/>
      </w:tabs>
      <w:spacing w:after="100"/>
      <w:ind w:left="240"/>
    </w:pPr>
  </w:style>
  <w:style w:type="paragraph" w:styleId="TOC3">
    <w:name w:val="toc 3"/>
    <w:basedOn w:val="Normal"/>
    <w:next w:val="Normal"/>
    <w:autoRedefine/>
    <w:uiPriority w:val="39"/>
    <w:unhideWhenUsed/>
    <w:rsid w:val="00164EB8"/>
    <w:pPr>
      <w:tabs>
        <w:tab w:val="right" w:leader="dot" w:pos="8505"/>
      </w:tabs>
      <w:spacing w:after="100"/>
      <w:ind w:left="480"/>
    </w:pPr>
  </w:style>
  <w:style w:type="character" w:styleId="CommentReference">
    <w:name w:val="annotation reference"/>
    <w:basedOn w:val="DefaultParagraphFont"/>
    <w:uiPriority w:val="99"/>
    <w:semiHidden/>
    <w:unhideWhenUsed/>
    <w:rsid w:val="00234A13"/>
    <w:rPr>
      <w:sz w:val="16"/>
      <w:szCs w:val="16"/>
    </w:rPr>
  </w:style>
  <w:style w:type="paragraph" w:styleId="CommentText">
    <w:name w:val="annotation text"/>
    <w:basedOn w:val="Normal"/>
    <w:link w:val="CommentTextChar"/>
    <w:uiPriority w:val="99"/>
    <w:semiHidden/>
    <w:unhideWhenUsed/>
    <w:rsid w:val="00234A13"/>
    <w:pPr>
      <w:spacing w:line="240" w:lineRule="auto"/>
    </w:pPr>
    <w:rPr>
      <w:sz w:val="20"/>
      <w:szCs w:val="20"/>
    </w:rPr>
  </w:style>
  <w:style w:type="character" w:customStyle="1" w:styleId="CommentTextChar">
    <w:name w:val="Comment Text Char"/>
    <w:basedOn w:val="DefaultParagraphFont"/>
    <w:link w:val="CommentText"/>
    <w:uiPriority w:val="99"/>
    <w:semiHidden/>
    <w:rsid w:val="00234A13"/>
    <w:rPr>
      <w:rFonts w:asciiTheme="minorHAnsi" w:hAnsiTheme="minorHAnsi" w:cstheme="minorHAnsi"/>
      <w:sz w:val="20"/>
    </w:rPr>
  </w:style>
  <w:style w:type="paragraph" w:styleId="CommentSubject">
    <w:name w:val="annotation subject"/>
    <w:basedOn w:val="CommentText"/>
    <w:next w:val="CommentText"/>
    <w:link w:val="CommentSubjectChar"/>
    <w:uiPriority w:val="99"/>
    <w:semiHidden/>
    <w:unhideWhenUsed/>
    <w:rsid w:val="00234A13"/>
    <w:rPr>
      <w:b/>
      <w:bCs/>
    </w:rPr>
  </w:style>
  <w:style w:type="character" w:customStyle="1" w:styleId="CommentSubjectChar">
    <w:name w:val="Comment Subject Char"/>
    <w:basedOn w:val="CommentTextChar"/>
    <w:link w:val="CommentSubject"/>
    <w:uiPriority w:val="99"/>
    <w:semiHidden/>
    <w:rsid w:val="00234A13"/>
    <w:rPr>
      <w:rFonts w:asciiTheme="minorHAnsi" w:hAnsiTheme="minorHAnsi" w:cstheme="minorHAnsi"/>
      <w:b/>
      <w:bCs/>
      <w:sz w:val="20"/>
    </w:rPr>
  </w:style>
  <w:style w:type="paragraph" w:styleId="BalloonText">
    <w:name w:val="Balloon Text"/>
    <w:basedOn w:val="Normal"/>
    <w:link w:val="BalloonTextChar"/>
    <w:uiPriority w:val="99"/>
    <w:semiHidden/>
    <w:unhideWhenUsed/>
    <w:rsid w:val="00234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13"/>
    <w:rPr>
      <w:rFonts w:ascii="Segoe UI" w:hAnsi="Segoe UI" w:cs="Segoe UI"/>
      <w:sz w:val="18"/>
      <w:szCs w:val="18"/>
    </w:rPr>
  </w:style>
  <w:style w:type="table" w:styleId="ListTable6Colorful-Accent2">
    <w:name w:val="List Table 6 Colorful Accent 2"/>
    <w:basedOn w:val="TableNormal"/>
    <w:uiPriority w:val="51"/>
    <w:rsid w:val="008154ED"/>
    <w:pPr>
      <w:spacing w:after="0" w:line="240" w:lineRule="auto"/>
    </w:pPr>
    <w:rPr>
      <w:color w:val="0079A5" w:themeColor="accent2" w:themeShade="BF"/>
    </w:rPr>
    <w:tblPr>
      <w:tblStyleRowBandSize w:val="1"/>
      <w:tblStyleColBandSize w:val="1"/>
      <w:tblBorders>
        <w:top w:val="single" w:sz="4" w:space="0" w:color="00A3DD" w:themeColor="accent2"/>
        <w:bottom w:val="single" w:sz="4" w:space="0" w:color="00A3DD" w:themeColor="accent2"/>
      </w:tblBorders>
    </w:tblPr>
    <w:tblStylePr w:type="firstRow">
      <w:rPr>
        <w:b/>
        <w:bCs/>
      </w:rPr>
      <w:tblPr/>
      <w:tcPr>
        <w:tcBorders>
          <w:bottom w:val="single" w:sz="4" w:space="0" w:color="00A3DD" w:themeColor="accent2"/>
        </w:tcBorders>
      </w:tcPr>
    </w:tblStylePr>
    <w:tblStylePr w:type="lastRow">
      <w:rPr>
        <w:b/>
        <w:bCs/>
      </w:rPr>
      <w:tblPr/>
      <w:tcPr>
        <w:tcBorders>
          <w:top w:val="double" w:sz="4" w:space="0" w:color="00A3DD"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paragraph" w:customStyle="1" w:styleId="Text">
    <w:name w:val="Text"/>
    <w:basedOn w:val="Normal"/>
    <w:rsid w:val="004323A0"/>
    <w:pPr>
      <w:spacing w:after="60" w:line="240" w:lineRule="auto"/>
    </w:pPr>
    <w:rPr>
      <w:rFonts w:ascii="Arial Narrow" w:eastAsia="Times New Roman" w:hAnsi="Arial Narrow" w:cs="Times New Roman"/>
      <w:sz w:val="22"/>
    </w:rPr>
  </w:style>
  <w:style w:type="paragraph" w:customStyle="1" w:styleId="TextTable">
    <w:name w:val="Text Table"/>
    <w:basedOn w:val="Text"/>
    <w:next w:val="Text"/>
    <w:qFormat/>
    <w:rsid w:val="004323A0"/>
    <w:pPr>
      <w:spacing w:before="60"/>
    </w:pPr>
    <w:rPr>
      <w:rFonts w:eastAsiaTheme="minorHAnsi" w:cstheme="minorBidi"/>
      <w:szCs w:val="22"/>
    </w:rPr>
  </w:style>
  <w:style w:type="table" w:styleId="GridTable1Light-Accent5">
    <w:name w:val="Grid Table 1 Light Accent 5"/>
    <w:basedOn w:val="TableNormal"/>
    <w:uiPriority w:val="46"/>
    <w:rsid w:val="004323A0"/>
    <w:pPr>
      <w:spacing w:after="0" w:line="240" w:lineRule="auto"/>
    </w:pPr>
    <w:rPr>
      <w:rFonts w:asciiTheme="minorHAnsi" w:hAnsiTheme="minorHAnsi"/>
      <w:szCs w:val="22"/>
    </w:rPr>
    <w:tblPr>
      <w:tblStyleRowBandSize w:val="1"/>
      <w:tblStyleColBandSize w:val="1"/>
      <w:tblBorders>
        <w:top w:val="single" w:sz="4" w:space="0" w:color="F09F82" w:themeColor="accent5" w:themeTint="66"/>
        <w:left w:val="single" w:sz="4" w:space="0" w:color="F09F82" w:themeColor="accent5" w:themeTint="66"/>
        <w:bottom w:val="single" w:sz="4" w:space="0" w:color="F09F82" w:themeColor="accent5" w:themeTint="66"/>
        <w:right w:val="single" w:sz="4" w:space="0" w:color="F09F82" w:themeColor="accent5" w:themeTint="66"/>
        <w:insideH w:val="single" w:sz="4" w:space="0" w:color="F09F82" w:themeColor="accent5" w:themeTint="66"/>
        <w:insideV w:val="single" w:sz="4" w:space="0" w:color="F09F82" w:themeColor="accent5" w:themeTint="66"/>
      </w:tblBorders>
    </w:tblPr>
    <w:tblStylePr w:type="firstRow">
      <w:rPr>
        <w:b/>
        <w:bCs/>
      </w:rPr>
      <w:tblPr/>
      <w:tcPr>
        <w:tcBorders>
          <w:bottom w:val="single" w:sz="12" w:space="0" w:color="E96F44" w:themeColor="accent5" w:themeTint="99"/>
        </w:tcBorders>
      </w:tcPr>
    </w:tblStylePr>
    <w:tblStylePr w:type="lastRow">
      <w:rPr>
        <w:b/>
        <w:bCs/>
      </w:rPr>
      <w:tblPr/>
      <w:tcPr>
        <w:tcBorders>
          <w:top w:val="double" w:sz="2" w:space="0" w:color="E96F44" w:themeColor="accent5"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5439AD"/>
  </w:style>
  <w:style w:type="table" w:customStyle="1" w:styleId="a">
    <w:basedOn w:val="TableNormal"/>
    <w:pPr>
      <w:spacing w:after="0" w:line="240" w:lineRule="auto"/>
    </w:pPr>
    <w:rPr>
      <w:color w:val="007AA5"/>
    </w:rPr>
    <w:tblPr>
      <w:tblStyleRowBandSize w:val="1"/>
      <w:tblStyleColBandSize w:val="1"/>
    </w:tblPr>
  </w:style>
  <w:style w:type="table" w:customStyle="1" w:styleId="a0">
    <w:basedOn w:val="TableNormal"/>
    <w:pPr>
      <w:spacing w:after="0" w:line="240" w:lineRule="auto"/>
    </w:pPr>
    <w:rPr>
      <w:color w:val="007AA5"/>
    </w:rPr>
    <w:tblPr>
      <w:tblStyleRowBandSize w:val="1"/>
      <w:tblStyleColBandSize w:val="1"/>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color w:val="007AA5"/>
    </w:rPr>
    <w:tblPr>
      <w:tblStyleRowBandSize w:val="1"/>
      <w:tblStyleColBandSize w:val="1"/>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color w:val="007AA5"/>
    </w:rPr>
    <w:tblPr>
      <w:tblStyleRowBandSize w:val="1"/>
      <w:tblStyleColBandSize w:val="1"/>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color w:val="007AA5"/>
    </w:rPr>
    <w:tblPr>
      <w:tblStyleRowBandSize w:val="1"/>
      <w:tblStyleColBandSize w:val="1"/>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color w:val="007AA5"/>
    </w:rPr>
    <w:tblPr>
      <w:tblStyleRowBandSize w:val="1"/>
      <w:tblStyleColBandSize w:val="1"/>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style>
  <w:style w:type="table" w:customStyle="1" w:styleId="ad">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e">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style>
  <w:style w:type="table" w:customStyle="1" w:styleId="af">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f0">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style>
  <w:style w:type="table" w:customStyle="1" w:styleId="af1">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style>
  <w:style w:type="table" w:customStyle="1" w:styleId="af2">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style>
  <w:style w:type="table" w:customStyle="1" w:styleId="af3">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f4">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style>
  <w:style w:type="table" w:customStyle="1" w:styleId="af5">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f6">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style>
  <w:style w:type="table" w:customStyle="1" w:styleId="af7">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51D1FF"/>
        </w:tcBorders>
      </w:tcPr>
    </w:tblStylePr>
    <w:tblStylePr w:type="lastRow">
      <w:rPr>
        <w:b/>
      </w:rPr>
      <w:tblPr/>
      <w:tcPr>
        <w:tcBorders>
          <w:top w:val="single" w:sz="4" w:space="0" w:color="51D1FF"/>
        </w:tcBorders>
      </w:tcPr>
    </w:tblStylePr>
    <w:tblStylePr w:type="firstCol">
      <w:rPr>
        <w:b/>
      </w:rPr>
    </w:tblStylePr>
    <w:tblStylePr w:type="lastCol">
      <w:rPr>
        <w:b/>
      </w:rPr>
    </w:tblStylePr>
    <w:tblStylePr w:type="band1Vert">
      <w:tblPr/>
      <w:tcPr>
        <w:shd w:val="clear" w:color="auto" w:fill="C5EFFF"/>
      </w:tcPr>
    </w:tblStylePr>
    <w:tblStylePr w:type="band1Horz">
      <w:tblPr/>
      <w:tcPr>
        <w:shd w:val="clear" w:color="auto" w:fill="C5EFFF"/>
      </w:tcPr>
    </w:tblStylePr>
  </w:style>
  <w:style w:type="table" w:customStyle="1" w:styleId="af8">
    <w:basedOn w:val="TableNormal"/>
    <w:pPr>
      <w:spacing w:before="60" w:after="0" w:line="240" w:lineRule="auto"/>
    </w:pPr>
    <w:rPr>
      <w:color w:val="007AA5"/>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Bayside">
      <a:dk1>
        <a:sysClr val="windowText" lastClr="000000"/>
      </a:dk1>
      <a:lt1>
        <a:sysClr val="window" lastClr="FFFFFF"/>
      </a:lt1>
      <a:dk2>
        <a:srgbClr val="44546A"/>
      </a:dk2>
      <a:lt2>
        <a:srgbClr val="E7E6E6"/>
      </a:lt2>
      <a:accent1>
        <a:srgbClr val="F49A00"/>
      </a:accent1>
      <a:accent2>
        <a:srgbClr val="00A3DD"/>
      </a:accent2>
      <a:accent3>
        <a:srgbClr val="0061AC"/>
      </a:accent3>
      <a:accent4>
        <a:srgbClr val="FFC61E"/>
      </a:accent4>
      <a:accent5>
        <a:srgbClr val="933311"/>
      </a:accent5>
      <a:accent6>
        <a:srgbClr val="939905"/>
      </a:accent6>
      <a:hlink>
        <a:srgbClr val="6E6259"/>
      </a:hlink>
      <a:folHlink>
        <a:srgbClr val="000000"/>
      </a:folHlink>
    </a:clrScheme>
    <a:fontScheme name="Bayside intern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eQihBWHBOSd6ecVV6MTi9DKQ7w==">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8646</Words>
  <Characters>45221</Characters>
  <Application>Microsoft Office Word</Application>
  <DocSecurity>0</DocSecurity>
  <Lines>1292</Lines>
  <Paragraphs>868</Paragraphs>
  <ScaleCrop>false</ScaleCrop>
  <Company/>
  <LinksUpToDate>false</LinksUpToDate>
  <CharactersWithSpaces>52999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asdf</dc:creator>
  <cp:lastModifiedBy>Michelle Adams</cp:lastModifiedBy>
  <cp:revision>2</cp:revision>
  <dcterms:created xsi:type="dcterms:W3CDTF">2022-02-10T03:16:00Z</dcterms:created>
  <dcterms:modified xsi:type="dcterms:W3CDTF">2022-02-10T03:16:00Z</dcterms:modified>
</cp:coreProperties>
</file>