
<file path=[Content_Types].xml><?xml version="1.0" encoding="utf-8"?>
<Types xmlns="http://schemas.openxmlformats.org/package/2006/content-types">
  <Default Extension="emf" ContentType="image/x-emf"/>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38CEE" w14:textId="5F374D47" w:rsidR="00AF6944" w:rsidRPr="00B5258A" w:rsidRDefault="00E43300" w:rsidP="00AF6944">
      <w:pPr>
        <w:rPr>
          <w:sz w:val="22"/>
        </w:rPr>
      </w:pPr>
      <w:r>
        <w:rPr>
          <w:b/>
          <w:noProof/>
          <w:sz w:val="22"/>
          <w:szCs w:val="40"/>
          <w:lang w:eastAsia="en-AU"/>
        </w:rPr>
        <w:drawing>
          <wp:anchor distT="0" distB="0" distL="114300" distR="114300" simplePos="0" relativeHeight="251659267" behindDoc="0" locked="0" layoutInCell="1" allowOverlap="1" wp14:anchorId="5F3BAF26" wp14:editId="125BE790">
            <wp:simplePos x="0" y="0"/>
            <wp:positionH relativeFrom="column">
              <wp:posOffset>-908824</wp:posOffset>
            </wp:positionH>
            <wp:positionV relativeFrom="paragraph">
              <wp:posOffset>-908824</wp:posOffset>
            </wp:positionV>
            <wp:extent cx="7570558" cy="10699595"/>
            <wp:effectExtent l="0" t="0" r="0" b="0"/>
            <wp:wrapNone/>
            <wp:docPr id="40" name="Picture 4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87996" cy="10724240"/>
                    </a:xfrm>
                    <a:prstGeom prst="rect">
                      <a:avLst/>
                    </a:prstGeom>
                  </pic:spPr>
                </pic:pic>
              </a:graphicData>
            </a:graphic>
            <wp14:sizeRelH relativeFrom="margin">
              <wp14:pctWidth>0</wp14:pctWidth>
            </wp14:sizeRelH>
            <wp14:sizeRelV relativeFrom="margin">
              <wp14:pctHeight>0</wp14:pctHeight>
            </wp14:sizeRelV>
          </wp:anchor>
        </w:drawing>
      </w:r>
    </w:p>
    <w:p w14:paraId="25B99AFF" w14:textId="34FBAD96" w:rsidR="00AF6944" w:rsidRPr="00B5258A" w:rsidRDefault="00456F2C" w:rsidP="00AF6944">
      <w:pPr>
        <w:rPr>
          <w:sz w:val="22"/>
        </w:rPr>
        <w:sectPr w:rsidR="00AF6944" w:rsidRPr="00B5258A" w:rsidSect="00AF6944">
          <w:footerReference w:type="default" r:id="rId9"/>
          <w:pgSz w:w="11906" w:h="16838"/>
          <w:pgMar w:top="1440" w:right="1440" w:bottom="567" w:left="1440" w:header="708" w:footer="130" w:gutter="0"/>
          <w:cols w:space="708"/>
          <w:docGrid w:linePitch="360"/>
        </w:sectPr>
      </w:pPr>
      <w:r w:rsidRPr="00B5258A">
        <w:rPr>
          <w:sz w:val="22"/>
        </w:rPr>
        <w:t>.</w:t>
      </w:r>
    </w:p>
    <w:p w14:paraId="5C7BF5BD" w14:textId="7B8A8F44" w:rsidR="00164EB8" w:rsidRPr="00B5258A" w:rsidRDefault="00164EB8" w:rsidP="00DD25B8">
      <w:pPr>
        <w:shd w:val="clear" w:color="auto" w:fill="0061AC" w:themeFill="accent3"/>
        <w:tabs>
          <w:tab w:val="left" w:pos="3285"/>
        </w:tabs>
        <w:spacing w:before="100" w:after="200" w:line="276" w:lineRule="auto"/>
        <w:rPr>
          <w:b/>
          <w:color w:val="FFFFFF" w:themeColor="background1"/>
          <w:sz w:val="28"/>
          <w:szCs w:val="32"/>
        </w:rPr>
      </w:pPr>
      <w:r w:rsidRPr="00B5258A">
        <w:rPr>
          <w:b/>
          <w:color w:val="FFFFFF" w:themeColor="background1"/>
          <w:sz w:val="28"/>
          <w:szCs w:val="32"/>
        </w:rPr>
        <w:lastRenderedPageBreak/>
        <w:t>Contents</w:t>
      </w:r>
      <w:r w:rsidR="00DD25B8">
        <w:rPr>
          <w:b/>
          <w:color w:val="FFFFFF" w:themeColor="background1"/>
          <w:sz w:val="28"/>
          <w:szCs w:val="32"/>
        </w:rPr>
        <w:tab/>
      </w:r>
    </w:p>
    <w:p w14:paraId="52B2CDA3" w14:textId="571DEA08" w:rsidR="004C14EB" w:rsidRPr="004C14EB" w:rsidRDefault="00164EB8">
      <w:pPr>
        <w:pStyle w:val="TOC1"/>
        <w:rPr>
          <w:rFonts w:asciiTheme="majorHAnsi" w:eastAsiaTheme="minorEastAsia" w:hAnsiTheme="majorHAnsi" w:cstheme="majorHAnsi"/>
          <w:noProof/>
          <w:sz w:val="20"/>
          <w:szCs w:val="20"/>
          <w:lang w:eastAsia="en-AU"/>
        </w:rPr>
      </w:pPr>
      <w:r w:rsidRPr="00DD25B8">
        <w:rPr>
          <w:rFonts w:ascii="Arial" w:hAnsi="Arial" w:cs="Arial"/>
          <w:sz w:val="20"/>
          <w:szCs w:val="20"/>
        </w:rPr>
        <w:fldChar w:fldCharType="begin"/>
      </w:r>
      <w:r w:rsidRPr="00DD25B8">
        <w:rPr>
          <w:rFonts w:ascii="Arial" w:hAnsi="Arial" w:cs="Arial"/>
          <w:sz w:val="20"/>
          <w:szCs w:val="20"/>
        </w:rPr>
        <w:instrText xml:space="preserve"> TOC \o "1-3" \h \z \u </w:instrText>
      </w:r>
      <w:r w:rsidRPr="00DD25B8">
        <w:rPr>
          <w:rFonts w:ascii="Arial" w:hAnsi="Arial" w:cs="Arial"/>
          <w:sz w:val="20"/>
          <w:szCs w:val="20"/>
        </w:rPr>
        <w:fldChar w:fldCharType="separate"/>
      </w:r>
      <w:hyperlink w:anchor="_Toc101945618" w:history="1">
        <w:r w:rsidR="004C14EB" w:rsidRPr="004C14EB">
          <w:rPr>
            <w:rStyle w:val="Hyperlink"/>
            <w:rFonts w:asciiTheme="majorHAnsi" w:hAnsiTheme="majorHAnsi" w:cstheme="majorHAnsi"/>
            <w:noProof/>
            <w:sz w:val="20"/>
            <w:szCs w:val="20"/>
          </w:rPr>
          <w:t>Overview</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_Toc101945618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4</w:t>
        </w:r>
        <w:r w:rsidR="004C14EB" w:rsidRPr="004C14EB">
          <w:rPr>
            <w:rFonts w:asciiTheme="majorHAnsi" w:hAnsiTheme="majorHAnsi" w:cstheme="majorHAnsi"/>
            <w:noProof/>
            <w:webHidden/>
            <w:sz w:val="20"/>
            <w:szCs w:val="20"/>
          </w:rPr>
          <w:fldChar w:fldCharType="end"/>
        </w:r>
      </w:hyperlink>
    </w:p>
    <w:p w14:paraId="3087D662" w14:textId="2502791D" w:rsidR="004C14EB" w:rsidRPr="004C14EB" w:rsidRDefault="00000000">
      <w:pPr>
        <w:pStyle w:val="TOC2"/>
        <w:rPr>
          <w:rFonts w:asciiTheme="majorHAnsi" w:eastAsiaTheme="minorEastAsia" w:hAnsiTheme="majorHAnsi" w:cstheme="majorHAnsi"/>
          <w:noProof/>
          <w:sz w:val="20"/>
          <w:szCs w:val="20"/>
          <w:lang w:eastAsia="en-AU"/>
        </w:rPr>
      </w:pPr>
      <w:hyperlink w:anchor="_Toc101945619" w:history="1">
        <w:r w:rsidR="004C14EB" w:rsidRPr="004C14EB">
          <w:rPr>
            <w:rStyle w:val="Hyperlink"/>
            <w:rFonts w:asciiTheme="majorHAnsi" w:hAnsiTheme="majorHAnsi" w:cstheme="majorHAnsi"/>
            <w:noProof/>
            <w:sz w:val="20"/>
            <w:szCs w:val="20"/>
          </w:rPr>
          <w:t>Next steps</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_Toc101945619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5</w:t>
        </w:r>
        <w:r w:rsidR="004C14EB" w:rsidRPr="004C14EB">
          <w:rPr>
            <w:rFonts w:asciiTheme="majorHAnsi" w:hAnsiTheme="majorHAnsi" w:cstheme="majorHAnsi"/>
            <w:noProof/>
            <w:webHidden/>
            <w:sz w:val="20"/>
            <w:szCs w:val="20"/>
          </w:rPr>
          <w:fldChar w:fldCharType="end"/>
        </w:r>
      </w:hyperlink>
    </w:p>
    <w:p w14:paraId="66384437" w14:textId="25885102" w:rsidR="004C14EB" w:rsidRPr="004C14EB" w:rsidRDefault="00000000">
      <w:pPr>
        <w:pStyle w:val="TOC1"/>
        <w:tabs>
          <w:tab w:val="left" w:pos="480"/>
        </w:tabs>
        <w:rPr>
          <w:rFonts w:asciiTheme="majorHAnsi" w:eastAsiaTheme="minorEastAsia" w:hAnsiTheme="majorHAnsi" w:cstheme="majorHAnsi"/>
          <w:noProof/>
          <w:sz w:val="20"/>
          <w:szCs w:val="20"/>
          <w:lang w:eastAsia="en-AU"/>
        </w:rPr>
      </w:pPr>
      <w:hyperlink w:anchor="_Toc101945620" w:history="1">
        <w:r w:rsidR="004C14EB" w:rsidRPr="004C14EB">
          <w:rPr>
            <w:rStyle w:val="Hyperlink"/>
            <w:rFonts w:asciiTheme="majorHAnsi" w:hAnsiTheme="majorHAnsi" w:cstheme="majorHAnsi"/>
            <w:noProof/>
            <w:sz w:val="20"/>
            <w:szCs w:val="20"/>
          </w:rPr>
          <w:t>1</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Background</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_Toc101945620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6</w:t>
        </w:r>
        <w:r w:rsidR="004C14EB" w:rsidRPr="004C14EB">
          <w:rPr>
            <w:rFonts w:asciiTheme="majorHAnsi" w:hAnsiTheme="majorHAnsi" w:cstheme="majorHAnsi"/>
            <w:noProof/>
            <w:webHidden/>
            <w:sz w:val="20"/>
            <w:szCs w:val="20"/>
          </w:rPr>
          <w:fldChar w:fldCharType="end"/>
        </w:r>
      </w:hyperlink>
    </w:p>
    <w:p w14:paraId="179DF149" w14:textId="6A7694F8" w:rsidR="004C14EB" w:rsidRPr="004C14EB" w:rsidRDefault="00000000">
      <w:pPr>
        <w:pStyle w:val="TOC1"/>
        <w:tabs>
          <w:tab w:val="left" w:pos="480"/>
        </w:tabs>
        <w:rPr>
          <w:rFonts w:asciiTheme="majorHAnsi" w:eastAsiaTheme="minorEastAsia" w:hAnsiTheme="majorHAnsi" w:cstheme="majorHAnsi"/>
          <w:noProof/>
          <w:sz w:val="20"/>
          <w:szCs w:val="20"/>
          <w:lang w:eastAsia="en-AU"/>
        </w:rPr>
      </w:pPr>
      <w:hyperlink w:anchor="_Toc101945621" w:history="1">
        <w:r w:rsidR="004C14EB" w:rsidRPr="004C14EB">
          <w:rPr>
            <w:rStyle w:val="Hyperlink"/>
            <w:rFonts w:asciiTheme="majorHAnsi" w:hAnsiTheme="majorHAnsi" w:cstheme="majorHAnsi"/>
            <w:noProof/>
            <w:sz w:val="20"/>
            <w:szCs w:val="20"/>
          </w:rPr>
          <w:t>2</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Definitions and scope</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_Toc101945621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6</w:t>
        </w:r>
        <w:r w:rsidR="004C14EB" w:rsidRPr="004C14EB">
          <w:rPr>
            <w:rFonts w:asciiTheme="majorHAnsi" w:hAnsiTheme="majorHAnsi" w:cstheme="majorHAnsi"/>
            <w:noProof/>
            <w:webHidden/>
            <w:sz w:val="20"/>
            <w:szCs w:val="20"/>
          </w:rPr>
          <w:fldChar w:fldCharType="end"/>
        </w:r>
      </w:hyperlink>
    </w:p>
    <w:p w14:paraId="213E484D" w14:textId="7C78B073" w:rsidR="004C14EB" w:rsidRPr="004C14EB" w:rsidRDefault="00000000">
      <w:pPr>
        <w:pStyle w:val="TOC2"/>
        <w:tabs>
          <w:tab w:val="left" w:pos="880"/>
        </w:tabs>
        <w:rPr>
          <w:rFonts w:asciiTheme="majorHAnsi" w:eastAsiaTheme="minorEastAsia" w:hAnsiTheme="majorHAnsi" w:cstheme="majorHAnsi"/>
          <w:noProof/>
          <w:sz w:val="20"/>
          <w:szCs w:val="20"/>
          <w:lang w:eastAsia="en-AU"/>
        </w:rPr>
      </w:pPr>
      <w:hyperlink w:anchor="_Toc101945622" w:history="1">
        <w:r w:rsidR="004C14EB" w:rsidRPr="004C14EB">
          <w:rPr>
            <w:rStyle w:val="Hyperlink"/>
            <w:rFonts w:asciiTheme="majorHAnsi" w:hAnsiTheme="majorHAnsi" w:cstheme="majorHAnsi"/>
            <w:bCs/>
            <w:noProof/>
            <w:sz w:val="20"/>
            <w:szCs w:val="20"/>
          </w:rPr>
          <w:t>2.1</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bCs/>
            <w:noProof/>
            <w:sz w:val="20"/>
            <w:szCs w:val="20"/>
          </w:rPr>
          <w:t>Glossary</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_Toc101945622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7</w:t>
        </w:r>
        <w:r w:rsidR="004C14EB" w:rsidRPr="004C14EB">
          <w:rPr>
            <w:rFonts w:asciiTheme="majorHAnsi" w:hAnsiTheme="majorHAnsi" w:cstheme="majorHAnsi"/>
            <w:noProof/>
            <w:webHidden/>
            <w:sz w:val="20"/>
            <w:szCs w:val="20"/>
          </w:rPr>
          <w:fldChar w:fldCharType="end"/>
        </w:r>
      </w:hyperlink>
    </w:p>
    <w:p w14:paraId="6D687016" w14:textId="1845BB0D" w:rsidR="004C14EB" w:rsidRPr="004C14EB" w:rsidRDefault="00000000">
      <w:pPr>
        <w:pStyle w:val="TOC2"/>
        <w:tabs>
          <w:tab w:val="left" w:pos="880"/>
        </w:tabs>
        <w:rPr>
          <w:rFonts w:asciiTheme="majorHAnsi" w:eastAsiaTheme="minorEastAsia" w:hAnsiTheme="majorHAnsi" w:cstheme="majorHAnsi"/>
          <w:noProof/>
          <w:sz w:val="20"/>
          <w:szCs w:val="20"/>
          <w:lang w:eastAsia="en-AU"/>
        </w:rPr>
      </w:pPr>
      <w:hyperlink w:anchor="_Toc101945623" w:history="1">
        <w:r w:rsidR="004C14EB" w:rsidRPr="004C14EB">
          <w:rPr>
            <w:rStyle w:val="Hyperlink"/>
            <w:rFonts w:asciiTheme="majorHAnsi" w:hAnsiTheme="majorHAnsi" w:cstheme="majorHAnsi"/>
            <w:bCs/>
            <w:noProof/>
            <w:sz w:val="20"/>
            <w:szCs w:val="20"/>
          </w:rPr>
          <w:t>2.2</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bCs/>
            <w:noProof/>
            <w:sz w:val="20"/>
            <w:szCs w:val="20"/>
          </w:rPr>
          <w:t>Related Council documents and consultations</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_Toc101945623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8</w:t>
        </w:r>
        <w:r w:rsidR="004C14EB" w:rsidRPr="004C14EB">
          <w:rPr>
            <w:rFonts w:asciiTheme="majorHAnsi" w:hAnsiTheme="majorHAnsi" w:cstheme="majorHAnsi"/>
            <w:noProof/>
            <w:webHidden/>
            <w:sz w:val="20"/>
            <w:szCs w:val="20"/>
          </w:rPr>
          <w:fldChar w:fldCharType="end"/>
        </w:r>
      </w:hyperlink>
    </w:p>
    <w:p w14:paraId="5AA0EC15" w14:textId="2DA55700" w:rsidR="004C14EB" w:rsidRPr="004C14EB" w:rsidRDefault="00000000">
      <w:pPr>
        <w:pStyle w:val="TOC1"/>
        <w:tabs>
          <w:tab w:val="left" w:pos="480"/>
        </w:tabs>
        <w:rPr>
          <w:rFonts w:asciiTheme="majorHAnsi" w:eastAsiaTheme="minorEastAsia" w:hAnsiTheme="majorHAnsi" w:cstheme="majorHAnsi"/>
          <w:noProof/>
          <w:sz w:val="20"/>
          <w:szCs w:val="20"/>
          <w:lang w:eastAsia="en-AU"/>
        </w:rPr>
      </w:pPr>
      <w:hyperlink w:anchor="_Toc101945624" w:history="1">
        <w:r w:rsidR="004C14EB" w:rsidRPr="004C14EB">
          <w:rPr>
            <w:rStyle w:val="Hyperlink"/>
            <w:rFonts w:asciiTheme="majorHAnsi" w:hAnsiTheme="majorHAnsi" w:cstheme="majorHAnsi"/>
            <w:noProof/>
            <w:sz w:val="20"/>
            <w:szCs w:val="20"/>
          </w:rPr>
          <w:t>3</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Consultation process</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_Toc101945624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8</w:t>
        </w:r>
        <w:r w:rsidR="004C14EB" w:rsidRPr="004C14EB">
          <w:rPr>
            <w:rFonts w:asciiTheme="majorHAnsi" w:hAnsiTheme="majorHAnsi" w:cstheme="majorHAnsi"/>
            <w:noProof/>
            <w:webHidden/>
            <w:sz w:val="20"/>
            <w:szCs w:val="20"/>
          </w:rPr>
          <w:fldChar w:fldCharType="end"/>
        </w:r>
      </w:hyperlink>
    </w:p>
    <w:p w14:paraId="6A8DD7A4" w14:textId="23BC0016" w:rsidR="004C14EB" w:rsidRPr="004C14EB" w:rsidRDefault="00000000">
      <w:pPr>
        <w:pStyle w:val="TOC2"/>
        <w:tabs>
          <w:tab w:val="left" w:pos="880"/>
        </w:tabs>
        <w:rPr>
          <w:rFonts w:asciiTheme="majorHAnsi" w:eastAsiaTheme="minorEastAsia" w:hAnsiTheme="majorHAnsi" w:cstheme="majorHAnsi"/>
          <w:noProof/>
          <w:sz w:val="20"/>
          <w:szCs w:val="20"/>
          <w:lang w:eastAsia="en-AU"/>
        </w:rPr>
      </w:pPr>
      <w:hyperlink w:anchor="_Toc101945625" w:history="1">
        <w:r w:rsidR="004C14EB" w:rsidRPr="004C14EB">
          <w:rPr>
            <w:rStyle w:val="Hyperlink"/>
            <w:rFonts w:asciiTheme="majorHAnsi" w:hAnsiTheme="majorHAnsi" w:cstheme="majorHAnsi"/>
            <w:noProof/>
            <w:sz w:val="20"/>
            <w:szCs w:val="20"/>
          </w:rPr>
          <w:t>3.1</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Consultation purpose</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_Toc101945625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8</w:t>
        </w:r>
        <w:r w:rsidR="004C14EB" w:rsidRPr="004C14EB">
          <w:rPr>
            <w:rFonts w:asciiTheme="majorHAnsi" w:hAnsiTheme="majorHAnsi" w:cstheme="majorHAnsi"/>
            <w:noProof/>
            <w:webHidden/>
            <w:sz w:val="20"/>
            <w:szCs w:val="20"/>
          </w:rPr>
          <w:fldChar w:fldCharType="end"/>
        </w:r>
      </w:hyperlink>
    </w:p>
    <w:p w14:paraId="5E968BA3" w14:textId="2ED99CED" w:rsidR="004C14EB" w:rsidRPr="004C14EB" w:rsidRDefault="00000000">
      <w:pPr>
        <w:pStyle w:val="TOC2"/>
        <w:tabs>
          <w:tab w:val="left" w:pos="880"/>
        </w:tabs>
        <w:rPr>
          <w:rFonts w:asciiTheme="majorHAnsi" w:eastAsiaTheme="minorEastAsia" w:hAnsiTheme="majorHAnsi" w:cstheme="majorHAnsi"/>
          <w:noProof/>
          <w:sz w:val="20"/>
          <w:szCs w:val="20"/>
          <w:lang w:eastAsia="en-AU"/>
        </w:rPr>
      </w:pPr>
      <w:hyperlink w:anchor="_Toc101945626" w:history="1">
        <w:r w:rsidR="004C14EB" w:rsidRPr="004C14EB">
          <w:rPr>
            <w:rStyle w:val="Hyperlink"/>
            <w:rFonts w:asciiTheme="majorHAnsi" w:hAnsiTheme="majorHAnsi" w:cstheme="majorHAnsi"/>
            <w:noProof/>
            <w:sz w:val="20"/>
            <w:szCs w:val="20"/>
          </w:rPr>
          <w:t>3.2</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Consultation methodology</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_Toc101945626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8</w:t>
        </w:r>
        <w:r w:rsidR="004C14EB" w:rsidRPr="004C14EB">
          <w:rPr>
            <w:rFonts w:asciiTheme="majorHAnsi" w:hAnsiTheme="majorHAnsi" w:cstheme="majorHAnsi"/>
            <w:noProof/>
            <w:webHidden/>
            <w:sz w:val="20"/>
            <w:szCs w:val="20"/>
          </w:rPr>
          <w:fldChar w:fldCharType="end"/>
        </w:r>
      </w:hyperlink>
    </w:p>
    <w:p w14:paraId="5077DCFB" w14:textId="7AD2394F" w:rsidR="004C14EB" w:rsidRPr="004C14EB" w:rsidRDefault="00000000">
      <w:pPr>
        <w:pStyle w:val="TOC1"/>
        <w:tabs>
          <w:tab w:val="left" w:pos="480"/>
        </w:tabs>
        <w:rPr>
          <w:rFonts w:asciiTheme="majorHAnsi" w:eastAsiaTheme="minorEastAsia" w:hAnsiTheme="majorHAnsi" w:cstheme="majorHAnsi"/>
          <w:noProof/>
          <w:sz w:val="20"/>
          <w:szCs w:val="20"/>
          <w:lang w:eastAsia="en-AU"/>
        </w:rPr>
      </w:pPr>
      <w:hyperlink w:anchor="_Toc101945627" w:history="1">
        <w:r w:rsidR="004C14EB" w:rsidRPr="004C14EB">
          <w:rPr>
            <w:rStyle w:val="Hyperlink"/>
            <w:rFonts w:asciiTheme="majorHAnsi" w:hAnsiTheme="majorHAnsi" w:cstheme="majorHAnsi"/>
            <w:noProof/>
            <w:sz w:val="20"/>
            <w:szCs w:val="20"/>
          </w:rPr>
          <w:t>4</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Participant profile</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_Toc101945627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9</w:t>
        </w:r>
        <w:r w:rsidR="004C14EB" w:rsidRPr="004C14EB">
          <w:rPr>
            <w:rFonts w:asciiTheme="majorHAnsi" w:hAnsiTheme="majorHAnsi" w:cstheme="majorHAnsi"/>
            <w:noProof/>
            <w:webHidden/>
            <w:sz w:val="20"/>
            <w:szCs w:val="20"/>
          </w:rPr>
          <w:fldChar w:fldCharType="end"/>
        </w:r>
      </w:hyperlink>
    </w:p>
    <w:p w14:paraId="21657130" w14:textId="4D9B68F9" w:rsidR="004C14EB" w:rsidRPr="004C14EB" w:rsidRDefault="00000000">
      <w:pPr>
        <w:pStyle w:val="TOC3"/>
        <w:rPr>
          <w:rFonts w:asciiTheme="majorHAnsi" w:eastAsiaTheme="minorEastAsia" w:hAnsiTheme="majorHAnsi" w:cstheme="majorHAnsi"/>
          <w:noProof/>
          <w:sz w:val="20"/>
          <w:szCs w:val="20"/>
          <w:lang w:eastAsia="en-AU"/>
        </w:rPr>
      </w:pPr>
      <w:hyperlink w:anchor="_Toc101945628" w:history="1">
        <w:r w:rsidR="004C14EB" w:rsidRPr="004C14EB">
          <w:rPr>
            <w:rStyle w:val="Hyperlink"/>
            <w:rFonts w:asciiTheme="majorHAnsi" w:eastAsia="Times New Roman" w:hAnsiTheme="majorHAnsi" w:cstheme="majorHAnsi"/>
            <w:noProof/>
            <w:sz w:val="20"/>
            <w:szCs w:val="20"/>
          </w:rPr>
          <w:t>4.1.4 Data integrity</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_Toc101945628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11</w:t>
        </w:r>
        <w:r w:rsidR="004C14EB" w:rsidRPr="004C14EB">
          <w:rPr>
            <w:rFonts w:asciiTheme="majorHAnsi" w:hAnsiTheme="majorHAnsi" w:cstheme="majorHAnsi"/>
            <w:noProof/>
            <w:webHidden/>
            <w:sz w:val="20"/>
            <w:szCs w:val="20"/>
          </w:rPr>
          <w:fldChar w:fldCharType="end"/>
        </w:r>
      </w:hyperlink>
    </w:p>
    <w:p w14:paraId="4BB3F669" w14:textId="33E981CC" w:rsidR="004C14EB" w:rsidRPr="004C14EB" w:rsidRDefault="00000000">
      <w:pPr>
        <w:pStyle w:val="TOC1"/>
        <w:tabs>
          <w:tab w:val="left" w:pos="480"/>
        </w:tabs>
        <w:rPr>
          <w:rFonts w:asciiTheme="majorHAnsi" w:eastAsiaTheme="minorEastAsia" w:hAnsiTheme="majorHAnsi" w:cstheme="majorHAnsi"/>
          <w:noProof/>
          <w:sz w:val="20"/>
          <w:szCs w:val="20"/>
          <w:lang w:eastAsia="en-AU"/>
        </w:rPr>
      </w:pPr>
      <w:hyperlink w:anchor="_Toc101945629" w:history="1">
        <w:r w:rsidR="004C14EB" w:rsidRPr="004C14EB">
          <w:rPr>
            <w:rStyle w:val="Hyperlink"/>
            <w:rFonts w:asciiTheme="majorHAnsi" w:hAnsiTheme="majorHAnsi" w:cstheme="majorHAnsi"/>
            <w:noProof/>
            <w:sz w:val="20"/>
            <w:szCs w:val="20"/>
          </w:rPr>
          <w:t>5</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Consultation findings</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_Toc101945629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11</w:t>
        </w:r>
        <w:r w:rsidR="004C14EB" w:rsidRPr="004C14EB">
          <w:rPr>
            <w:rFonts w:asciiTheme="majorHAnsi" w:hAnsiTheme="majorHAnsi" w:cstheme="majorHAnsi"/>
            <w:noProof/>
            <w:webHidden/>
            <w:sz w:val="20"/>
            <w:szCs w:val="20"/>
          </w:rPr>
          <w:fldChar w:fldCharType="end"/>
        </w:r>
      </w:hyperlink>
    </w:p>
    <w:p w14:paraId="5200E7EB" w14:textId="4E86C551" w:rsidR="004C14EB" w:rsidRPr="004C14EB" w:rsidRDefault="00000000">
      <w:pPr>
        <w:pStyle w:val="TOC2"/>
        <w:tabs>
          <w:tab w:val="left" w:pos="880"/>
        </w:tabs>
        <w:rPr>
          <w:rFonts w:asciiTheme="majorHAnsi" w:eastAsiaTheme="minorEastAsia" w:hAnsiTheme="majorHAnsi" w:cstheme="majorHAnsi"/>
          <w:noProof/>
          <w:sz w:val="20"/>
          <w:szCs w:val="20"/>
          <w:lang w:eastAsia="en-AU"/>
        </w:rPr>
      </w:pPr>
      <w:hyperlink w:anchor="_Toc101945630" w:history="1">
        <w:r w:rsidR="004C14EB" w:rsidRPr="004C14EB">
          <w:rPr>
            <w:rStyle w:val="Hyperlink"/>
            <w:rFonts w:asciiTheme="majorHAnsi" w:hAnsiTheme="majorHAnsi" w:cstheme="majorHAnsi"/>
            <w:noProof/>
            <w:sz w:val="20"/>
            <w:szCs w:val="20"/>
          </w:rPr>
          <w:t>5.1</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Support for actions</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_Toc101945630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11</w:t>
        </w:r>
        <w:r w:rsidR="004C14EB" w:rsidRPr="004C14EB">
          <w:rPr>
            <w:rFonts w:asciiTheme="majorHAnsi" w:hAnsiTheme="majorHAnsi" w:cstheme="majorHAnsi"/>
            <w:noProof/>
            <w:webHidden/>
            <w:sz w:val="20"/>
            <w:szCs w:val="20"/>
          </w:rPr>
          <w:fldChar w:fldCharType="end"/>
        </w:r>
      </w:hyperlink>
    </w:p>
    <w:p w14:paraId="07CE110B" w14:textId="4945AC08" w:rsidR="004C14EB" w:rsidRPr="004C14EB" w:rsidRDefault="00000000">
      <w:pPr>
        <w:pStyle w:val="TOC2"/>
        <w:tabs>
          <w:tab w:val="left" w:pos="880"/>
        </w:tabs>
        <w:rPr>
          <w:rFonts w:asciiTheme="majorHAnsi" w:eastAsiaTheme="minorEastAsia" w:hAnsiTheme="majorHAnsi" w:cstheme="majorHAnsi"/>
          <w:noProof/>
          <w:sz w:val="20"/>
          <w:szCs w:val="20"/>
          <w:lang w:eastAsia="en-AU"/>
        </w:rPr>
      </w:pPr>
      <w:hyperlink w:anchor="_Toc101945631" w:history="1">
        <w:r w:rsidR="004C14EB" w:rsidRPr="004C14EB">
          <w:rPr>
            <w:rStyle w:val="Hyperlink"/>
            <w:rFonts w:asciiTheme="majorHAnsi" w:hAnsiTheme="majorHAnsi" w:cstheme="majorHAnsi"/>
            <w:noProof/>
            <w:sz w:val="20"/>
            <w:szCs w:val="20"/>
          </w:rPr>
          <w:t>5.2</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bCs/>
            <w:noProof/>
            <w:sz w:val="20"/>
            <w:szCs w:val="20"/>
          </w:rPr>
          <w:t>Feedback</w:t>
        </w:r>
        <w:r w:rsidR="004C14EB" w:rsidRPr="004C14EB">
          <w:rPr>
            <w:rStyle w:val="Hyperlink"/>
            <w:rFonts w:asciiTheme="majorHAnsi" w:hAnsiTheme="majorHAnsi" w:cstheme="majorHAnsi"/>
            <w:noProof/>
            <w:sz w:val="20"/>
            <w:szCs w:val="20"/>
          </w:rPr>
          <w:t xml:space="preserve"> by topic</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_Toc101945631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12</w:t>
        </w:r>
        <w:r w:rsidR="004C14EB" w:rsidRPr="004C14EB">
          <w:rPr>
            <w:rFonts w:asciiTheme="majorHAnsi" w:hAnsiTheme="majorHAnsi" w:cstheme="majorHAnsi"/>
            <w:noProof/>
            <w:webHidden/>
            <w:sz w:val="20"/>
            <w:szCs w:val="20"/>
          </w:rPr>
          <w:fldChar w:fldCharType="end"/>
        </w:r>
      </w:hyperlink>
    </w:p>
    <w:p w14:paraId="07709157" w14:textId="528D841B"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32" w:history="1">
        <w:r w:rsidR="004C14EB" w:rsidRPr="004C14EB">
          <w:rPr>
            <w:rStyle w:val="Hyperlink"/>
            <w:rFonts w:asciiTheme="majorHAnsi" w:hAnsiTheme="majorHAnsi" w:cstheme="majorHAnsi"/>
            <w:noProof/>
            <w:sz w:val="20"/>
            <w:szCs w:val="20"/>
          </w:rPr>
          <w:t>5.2.1</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Car parking profile</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_Toc101945632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12</w:t>
        </w:r>
        <w:r w:rsidR="004C14EB" w:rsidRPr="004C14EB">
          <w:rPr>
            <w:rFonts w:asciiTheme="majorHAnsi" w:hAnsiTheme="majorHAnsi" w:cstheme="majorHAnsi"/>
            <w:noProof/>
            <w:webHidden/>
            <w:sz w:val="20"/>
            <w:szCs w:val="20"/>
          </w:rPr>
          <w:fldChar w:fldCharType="end"/>
        </w:r>
      </w:hyperlink>
    </w:p>
    <w:p w14:paraId="04846EE1" w14:textId="3D35E02E"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33" w:history="1">
        <w:r w:rsidR="004C14EB" w:rsidRPr="004C14EB">
          <w:rPr>
            <w:rStyle w:val="Hyperlink"/>
            <w:rFonts w:asciiTheme="majorHAnsi" w:hAnsiTheme="majorHAnsi" w:cstheme="majorHAnsi"/>
            <w:noProof/>
            <w:sz w:val="20"/>
            <w:szCs w:val="20"/>
          </w:rPr>
          <w:t>5.2.2</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Parking permits in Bayside</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_Toc101945633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12</w:t>
        </w:r>
        <w:r w:rsidR="004C14EB" w:rsidRPr="004C14EB">
          <w:rPr>
            <w:rFonts w:asciiTheme="majorHAnsi" w:hAnsiTheme="majorHAnsi" w:cstheme="majorHAnsi"/>
            <w:noProof/>
            <w:webHidden/>
            <w:sz w:val="20"/>
            <w:szCs w:val="20"/>
          </w:rPr>
          <w:fldChar w:fldCharType="end"/>
        </w:r>
      </w:hyperlink>
    </w:p>
    <w:p w14:paraId="679E7106" w14:textId="53D028AC"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34" w:history="1">
        <w:r w:rsidR="004C14EB" w:rsidRPr="004C14EB">
          <w:rPr>
            <w:rStyle w:val="Hyperlink"/>
            <w:rFonts w:asciiTheme="majorHAnsi" w:hAnsiTheme="majorHAnsi" w:cstheme="majorHAnsi"/>
            <w:noProof/>
            <w:sz w:val="20"/>
            <w:szCs w:val="20"/>
          </w:rPr>
          <w:t>5.2.3</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Disabled parking permits</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_Toc101945634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12</w:t>
        </w:r>
        <w:r w:rsidR="004C14EB" w:rsidRPr="004C14EB">
          <w:rPr>
            <w:rFonts w:asciiTheme="majorHAnsi" w:hAnsiTheme="majorHAnsi" w:cstheme="majorHAnsi"/>
            <w:noProof/>
            <w:webHidden/>
            <w:sz w:val="20"/>
            <w:szCs w:val="20"/>
          </w:rPr>
          <w:fldChar w:fldCharType="end"/>
        </w:r>
      </w:hyperlink>
    </w:p>
    <w:p w14:paraId="4462D15D" w14:textId="0862C39F"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35" w:history="1">
        <w:r w:rsidR="004C14EB" w:rsidRPr="004C14EB">
          <w:rPr>
            <w:rStyle w:val="Hyperlink"/>
            <w:rFonts w:asciiTheme="majorHAnsi" w:hAnsiTheme="majorHAnsi" w:cstheme="majorHAnsi"/>
            <w:noProof/>
            <w:sz w:val="20"/>
            <w:szCs w:val="20"/>
          </w:rPr>
          <w:t>5.2.4</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Travelling around Bayside</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_Toc101945635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13</w:t>
        </w:r>
        <w:r w:rsidR="004C14EB" w:rsidRPr="004C14EB">
          <w:rPr>
            <w:rFonts w:asciiTheme="majorHAnsi" w:hAnsiTheme="majorHAnsi" w:cstheme="majorHAnsi"/>
            <w:noProof/>
            <w:webHidden/>
            <w:sz w:val="20"/>
            <w:szCs w:val="20"/>
          </w:rPr>
          <w:fldChar w:fldCharType="end"/>
        </w:r>
      </w:hyperlink>
    </w:p>
    <w:p w14:paraId="1E06C2FD" w14:textId="5EF5A6B2"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36" w:history="1">
        <w:r w:rsidR="004C14EB" w:rsidRPr="004C14EB">
          <w:rPr>
            <w:rStyle w:val="Hyperlink"/>
            <w:rFonts w:asciiTheme="majorHAnsi" w:hAnsiTheme="majorHAnsi" w:cstheme="majorHAnsi"/>
            <w:noProof/>
            <w:sz w:val="20"/>
            <w:szCs w:val="20"/>
          </w:rPr>
          <w:t>5.2.5</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Transport use during the pandemic</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_Toc101945636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13</w:t>
        </w:r>
        <w:r w:rsidR="004C14EB" w:rsidRPr="004C14EB">
          <w:rPr>
            <w:rFonts w:asciiTheme="majorHAnsi" w:hAnsiTheme="majorHAnsi" w:cstheme="majorHAnsi"/>
            <w:noProof/>
            <w:webHidden/>
            <w:sz w:val="20"/>
            <w:szCs w:val="20"/>
          </w:rPr>
          <w:fldChar w:fldCharType="end"/>
        </w:r>
      </w:hyperlink>
    </w:p>
    <w:p w14:paraId="04733476" w14:textId="1ADE69C3"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37" w:history="1">
        <w:r w:rsidR="004C14EB" w:rsidRPr="004C14EB">
          <w:rPr>
            <w:rStyle w:val="Hyperlink"/>
            <w:rFonts w:asciiTheme="majorHAnsi" w:hAnsiTheme="majorHAnsi" w:cstheme="majorHAnsi"/>
            <w:noProof/>
            <w:sz w:val="20"/>
            <w:szCs w:val="20"/>
          </w:rPr>
          <w:t>5.2.6</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Parking availability</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_Toc101945637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14</w:t>
        </w:r>
        <w:r w:rsidR="004C14EB" w:rsidRPr="004C14EB">
          <w:rPr>
            <w:rFonts w:asciiTheme="majorHAnsi" w:hAnsiTheme="majorHAnsi" w:cstheme="majorHAnsi"/>
            <w:noProof/>
            <w:webHidden/>
            <w:sz w:val="20"/>
            <w:szCs w:val="20"/>
          </w:rPr>
          <w:fldChar w:fldCharType="end"/>
        </w:r>
      </w:hyperlink>
    </w:p>
    <w:p w14:paraId="52B05075" w14:textId="577B0B56"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38" w:history="1">
        <w:r w:rsidR="004C14EB" w:rsidRPr="004C14EB">
          <w:rPr>
            <w:rStyle w:val="Hyperlink"/>
            <w:rFonts w:asciiTheme="majorHAnsi" w:hAnsiTheme="majorHAnsi" w:cstheme="majorHAnsi"/>
            <w:noProof/>
            <w:sz w:val="20"/>
            <w:szCs w:val="20"/>
          </w:rPr>
          <w:t>5.2.7</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Ease of finding parking</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_Toc101945638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14</w:t>
        </w:r>
        <w:r w:rsidR="004C14EB" w:rsidRPr="004C14EB">
          <w:rPr>
            <w:rFonts w:asciiTheme="majorHAnsi" w:hAnsiTheme="majorHAnsi" w:cstheme="majorHAnsi"/>
            <w:noProof/>
            <w:webHidden/>
            <w:sz w:val="20"/>
            <w:szCs w:val="20"/>
          </w:rPr>
          <w:fldChar w:fldCharType="end"/>
        </w:r>
      </w:hyperlink>
    </w:p>
    <w:p w14:paraId="510B7E2E" w14:textId="01AAFDE0"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39" w:history="1">
        <w:r w:rsidR="004C14EB" w:rsidRPr="004C14EB">
          <w:rPr>
            <w:rStyle w:val="Hyperlink"/>
            <w:rFonts w:asciiTheme="majorHAnsi" w:hAnsiTheme="majorHAnsi" w:cstheme="majorHAnsi"/>
            <w:noProof/>
            <w:sz w:val="20"/>
            <w:szCs w:val="20"/>
          </w:rPr>
          <w:t>5.2.8</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What respondents do if they can’t find parking in important areas</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_Toc101945639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15</w:t>
        </w:r>
        <w:r w:rsidR="004C14EB" w:rsidRPr="004C14EB">
          <w:rPr>
            <w:rFonts w:asciiTheme="majorHAnsi" w:hAnsiTheme="majorHAnsi" w:cstheme="majorHAnsi"/>
            <w:noProof/>
            <w:webHidden/>
            <w:sz w:val="20"/>
            <w:szCs w:val="20"/>
          </w:rPr>
          <w:fldChar w:fldCharType="end"/>
        </w:r>
      </w:hyperlink>
    </w:p>
    <w:p w14:paraId="40F49735" w14:textId="251B7888"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40" w:history="1">
        <w:r w:rsidR="004C14EB" w:rsidRPr="004C14EB">
          <w:rPr>
            <w:rStyle w:val="Hyperlink"/>
            <w:rFonts w:asciiTheme="majorHAnsi" w:hAnsiTheme="majorHAnsi" w:cstheme="majorHAnsi"/>
            <w:noProof/>
            <w:sz w:val="20"/>
            <w:szCs w:val="20"/>
          </w:rPr>
          <w:t>5.2.9</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Likeliness to consider another mode of transport if parking unavailable</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_Toc101945640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15</w:t>
        </w:r>
        <w:r w:rsidR="004C14EB" w:rsidRPr="004C14EB">
          <w:rPr>
            <w:rFonts w:asciiTheme="majorHAnsi" w:hAnsiTheme="majorHAnsi" w:cstheme="majorHAnsi"/>
            <w:noProof/>
            <w:webHidden/>
            <w:sz w:val="20"/>
            <w:szCs w:val="20"/>
          </w:rPr>
          <w:fldChar w:fldCharType="end"/>
        </w:r>
      </w:hyperlink>
    </w:p>
    <w:p w14:paraId="0259A6B2" w14:textId="537EF2D0"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41" w:history="1">
        <w:r w:rsidR="004C14EB" w:rsidRPr="004C14EB">
          <w:rPr>
            <w:rStyle w:val="Hyperlink"/>
            <w:rFonts w:asciiTheme="majorHAnsi" w:hAnsiTheme="majorHAnsi" w:cstheme="majorHAnsi"/>
            <w:noProof/>
            <w:sz w:val="20"/>
            <w:szCs w:val="20"/>
          </w:rPr>
          <w:t>5.2.10</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Actions Council could do to improve satisfaction with parking availability in important areas</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_Toc101945641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16</w:t>
        </w:r>
        <w:r w:rsidR="004C14EB" w:rsidRPr="004C14EB">
          <w:rPr>
            <w:rFonts w:asciiTheme="majorHAnsi" w:hAnsiTheme="majorHAnsi" w:cstheme="majorHAnsi"/>
            <w:noProof/>
            <w:webHidden/>
            <w:sz w:val="20"/>
            <w:szCs w:val="20"/>
          </w:rPr>
          <w:fldChar w:fldCharType="end"/>
        </w:r>
      </w:hyperlink>
    </w:p>
    <w:p w14:paraId="445CB75B" w14:textId="59A6A326"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42" w:history="1">
        <w:r w:rsidR="004C14EB" w:rsidRPr="004C14EB">
          <w:rPr>
            <w:rStyle w:val="Hyperlink"/>
            <w:rFonts w:asciiTheme="majorHAnsi" w:hAnsiTheme="majorHAnsi" w:cstheme="majorHAnsi"/>
            <w:noProof/>
            <w:sz w:val="20"/>
            <w:szCs w:val="20"/>
          </w:rPr>
          <w:t>5.2.11</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Level of support for ideas to improve parking in Bayside</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_Toc101945642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16</w:t>
        </w:r>
        <w:r w:rsidR="004C14EB" w:rsidRPr="004C14EB">
          <w:rPr>
            <w:rFonts w:asciiTheme="majorHAnsi" w:hAnsiTheme="majorHAnsi" w:cstheme="majorHAnsi"/>
            <w:noProof/>
            <w:webHidden/>
            <w:sz w:val="20"/>
            <w:szCs w:val="20"/>
          </w:rPr>
          <w:fldChar w:fldCharType="end"/>
        </w:r>
      </w:hyperlink>
    </w:p>
    <w:p w14:paraId="33F2FCD9" w14:textId="38356B2D"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43" w:history="1">
        <w:r w:rsidR="004C14EB" w:rsidRPr="004C14EB">
          <w:rPr>
            <w:rStyle w:val="Hyperlink"/>
            <w:rFonts w:asciiTheme="majorHAnsi" w:hAnsiTheme="majorHAnsi" w:cstheme="majorHAnsi"/>
            <w:noProof/>
            <w:sz w:val="20"/>
            <w:szCs w:val="20"/>
          </w:rPr>
          <w:t>5.2.12</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Other feedback for Council to consider for the Parking Strategy</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_Toc101945643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17</w:t>
        </w:r>
        <w:r w:rsidR="004C14EB" w:rsidRPr="004C14EB">
          <w:rPr>
            <w:rFonts w:asciiTheme="majorHAnsi" w:hAnsiTheme="majorHAnsi" w:cstheme="majorHAnsi"/>
            <w:noProof/>
            <w:webHidden/>
            <w:sz w:val="20"/>
            <w:szCs w:val="20"/>
          </w:rPr>
          <w:fldChar w:fldCharType="end"/>
        </w:r>
      </w:hyperlink>
    </w:p>
    <w:p w14:paraId="0BDAD2B3" w14:textId="3E70781B" w:rsidR="004C14EB" w:rsidRPr="004C14EB" w:rsidRDefault="00000000">
      <w:pPr>
        <w:pStyle w:val="TOC1"/>
        <w:tabs>
          <w:tab w:val="left" w:pos="480"/>
        </w:tabs>
        <w:rPr>
          <w:rFonts w:asciiTheme="majorHAnsi" w:eastAsiaTheme="minorEastAsia" w:hAnsiTheme="majorHAnsi" w:cstheme="majorHAnsi"/>
          <w:noProof/>
          <w:sz w:val="20"/>
          <w:szCs w:val="20"/>
          <w:lang w:eastAsia="en-AU"/>
        </w:rPr>
      </w:pPr>
      <w:hyperlink w:anchor="_Toc101945644" w:history="1">
        <w:r w:rsidR="004C14EB" w:rsidRPr="004C14EB">
          <w:rPr>
            <w:rStyle w:val="Hyperlink"/>
            <w:rFonts w:asciiTheme="majorHAnsi" w:hAnsiTheme="majorHAnsi" w:cstheme="majorHAnsi"/>
            <w:noProof/>
            <w:sz w:val="20"/>
            <w:szCs w:val="20"/>
          </w:rPr>
          <w:t>6</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Project evaluation</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_Toc101945644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17</w:t>
        </w:r>
        <w:r w:rsidR="004C14EB" w:rsidRPr="004C14EB">
          <w:rPr>
            <w:rFonts w:asciiTheme="majorHAnsi" w:hAnsiTheme="majorHAnsi" w:cstheme="majorHAnsi"/>
            <w:noProof/>
            <w:webHidden/>
            <w:sz w:val="20"/>
            <w:szCs w:val="20"/>
          </w:rPr>
          <w:fldChar w:fldCharType="end"/>
        </w:r>
      </w:hyperlink>
    </w:p>
    <w:p w14:paraId="64D1C38A" w14:textId="06C5F6A8" w:rsidR="004C14EB" w:rsidRPr="004C14EB" w:rsidRDefault="00000000">
      <w:pPr>
        <w:pStyle w:val="TOC1"/>
        <w:tabs>
          <w:tab w:val="left" w:pos="480"/>
        </w:tabs>
        <w:rPr>
          <w:rFonts w:asciiTheme="majorHAnsi" w:eastAsiaTheme="minorEastAsia" w:hAnsiTheme="majorHAnsi" w:cstheme="majorHAnsi"/>
          <w:noProof/>
          <w:sz w:val="20"/>
          <w:szCs w:val="20"/>
          <w:lang w:eastAsia="en-AU"/>
        </w:rPr>
      </w:pPr>
      <w:hyperlink w:anchor="_Toc101945645" w:history="1">
        <w:r w:rsidR="004C14EB" w:rsidRPr="004C14EB">
          <w:rPr>
            <w:rStyle w:val="Hyperlink"/>
            <w:rFonts w:asciiTheme="majorHAnsi" w:hAnsiTheme="majorHAnsi" w:cstheme="majorHAnsi"/>
            <w:noProof/>
            <w:sz w:val="20"/>
            <w:szCs w:val="20"/>
          </w:rPr>
          <w:t>7</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Appendix</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_Toc101945645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18</w:t>
        </w:r>
        <w:r w:rsidR="004C14EB" w:rsidRPr="004C14EB">
          <w:rPr>
            <w:rFonts w:asciiTheme="majorHAnsi" w:hAnsiTheme="majorHAnsi" w:cstheme="majorHAnsi"/>
            <w:noProof/>
            <w:webHidden/>
            <w:sz w:val="20"/>
            <w:szCs w:val="20"/>
          </w:rPr>
          <w:fldChar w:fldCharType="end"/>
        </w:r>
      </w:hyperlink>
    </w:p>
    <w:p w14:paraId="5E476CE8" w14:textId="190C5474" w:rsidR="004C14EB" w:rsidRPr="004C14EB" w:rsidRDefault="00000000">
      <w:pPr>
        <w:pStyle w:val="TOC2"/>
        <w:tabs>
          <w:tab w:val="left" w:pos="880"/>
        </w:tabs>
        <w:rPr>
          <w:rFonts w:asciiTheme="majorHAnsi" w:eastAsiaTheme="minorEastAsia" w:hAnsiTheme="majorHAnsi" w:cstheme="majorHAnsi"/>
          <w:noProof/>
          <w:sz w:val="20"/>
          <w:szCs w:val="20"/>
          <w:lang w:eastAsia="en-AU"/>
        </w:rPr>
      </w:pPr>
      <w:hyperlink w:anchor="_Toc101945646" w:history="1">
        <w:r w:rsidR="004C14EB" w:rsidRPr="004C14EB">
          <w:rPr>
            <w:rStyle w:val="Hyperlink"/>
            <w:rFonts w:asciiTheme="majorHAnsi" w:hAnsiTheme="majorHAnsi" w:cstheme="majorHAnsi"/>
            <w:noProof/>
            <w:sz w:val="20"/>
            <w:szCs w:val="20"/>
          </w:rPr>
          <w:t>7.1</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Complete report of survey results</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_Toc101945646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18</w:t>
        </w:r>
        <w:r w:rsidR="004C14EB" w:rsidRPr="004C14EB">
          <w:rPr>
            <w:rFonts w:asciiTheme="majorHAnsi" w:hAnsiTheme="majorHAnsi" w:cstheme="majorHAnsi"/>
            <w:noProof/>
            <w:webHidden/>
            <w:sz w:val="20"/>
            <w:szCs w:val="20"/>
          </w:rPr>
          <w:fldChar w:fldCharType="end"/>
        </w:r>
      </w:hyperlink>
    </w:p>
    <w:p w14:paraId="7529F012" w14:textId="5E800172"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47" w:history="1">
        <w:r w:rsidR="004C14EB" w:rsidRPr="004C14EB">
          <w:rPr>
            <w:rStyle w:val="Hyperlink"/>
            <w:rFonts w:asciiTheme="majorHAnsi" w:hAnsiTheme="majorHAnsi" w:cstheme="majorHAnsi"/>
            <w:noProof/>
            <w:sz w:val="20"/>
            <w:szCs w:val="20"/>
          </w:rPr>
          <w:t>7.1.1</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Car ownership</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_Toc101945647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18</w:t>
        </w:r>
        <w:r w:rsidR="004C14EB" w:rsidRPr="004C14EB">
          <w:rPr>
            <w:rFonts w:asciiTheme="majorHAnsi" w:hAnsiTheme="majorHAnsi" w:cstheme="majorHAnsi"/>
            <w:noProof/>
            <w:webHidden/>
            <w:sz w:val="20"/>
            <w:szCs w:val="20"/>
          </w:rPr>
          <w:fldChar w:fldCharType="end"/>
        </w:r>
      </w:hyperlink>
    </w:p>
    <w:p w14:paraId="64EBE30A" w14:textId="5BAAC8E2"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48" w:history="1">
        <w:r w:rsidR="004C14EB" w:rsidRPr="004C14EB">
          <w:rPr>
            <w:rStyle w:val="Hyperlink"/>
            <w:rFonts w:asciiTheme="majorHAnsi" w:hAnsiTheme="majorHAnsi" w:cstheme="majorHAnsi"/>
            <w:noProof/>
            <w:sz w:val="20"/>
            <w:szCs w:val="20"/>
          </w:rPr>
          <w:t>7.1.2</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Number of cars</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_Toc101945648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18</w:t>
        </w:r>
        <w:r w:rsidR="004C14EB" w:rsidRPr="004C14EB">
          <w:rPr>
            <w:rFonts w:asciiTheme="majorHAnsi" w:hAnsiTheme="majorHAnsi" w:cstheme="majorHAnsi"/>
            <w:noProof/>
            <w:webHidden/>
            <w:sz w:val="20"/>
            <w:szCs w:val="20"/>
          </w:rPr>
          <w:fldChar w:fldCharType="end"/>
        </w:r>
      </w:hyperlink>
    </w:p>
    <w:p w14:paraId="4871E441" w14:textId="3373D6CE"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49" w:history="1">
        <w:r w:rsidR="004C14EB" w:rsidRPr="004C14EB">
          <w:rPr>
            <w:rStyle w:val="Hyperlink"/>
            <w:rFonts w:asciiTheme="majorHAnsi" w:hAnsiTheme="majorHAnsi" w:cstheme="majorHAnsi"/>
            <w:noProof/>
            <w:sz w:val="20"/>
            <w:szCs w:val="20"/>
          </w:rPr>
          <w:t>7.1.3</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Location where cars park overnight</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_Toc101945649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19</w:t>
        </w:r>
        <w:r w:rsidR="004C14EB" w:rsidRPr="004C14EB">
          <w:rPr>
            <w:rFonts w:asciiTheme="majorHAnsi" w:hAnsiTheme="majorHAnsi" w:cstheme="majorHAnsi"/>
            <w:noProof/>
            <w:webHidden/>
            <w:sz w:val="20"/>
            <w:szCs w:val="20"/>
          </w:rPr>
          <w:fldChar w:fldCharType="end"/>
        </w:r>
      </w:hyperlink>
    </w:p>
    <w:p w14:paraId="544E617C" w14:textId="0D85CE4C"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50" w:history="1">
        <w:r w:rsidR="004C14EB" w:rsidRPr="004C14EB">
          <w:rPr>
            <w:rStyle w:val="Hyperlink"/>
            <w:rFonts w:asciiTheme="majorHAnsi" w:hAnsiTheme="majorHAnsi" w:cstheme="majorHAnsi"/>
            <w:noProof/>
            <w:sz w:val="20"/>
            <w:szCs w:val="20"/>
          </w:rPr>
          <w:t>7.1.4</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Number of cars parked on street overnight</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_Toc101945650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20</w:t>
        </w:r>
        <w:r w:rsidR="004C14EB" w:rsidRPr="004C14EB">
          <w:rPr>
            <w:rFonts w:asciiTheme="majorHAnsi" w:hAnsiTheme="majorHAnsi" w:cstheme="majorHAnsi"/>
            <w:noProof/>
            <w:webHidden/>
            <w:sz w:val="20"/>
            <w:szCs w:val="20"/>
          </w:rPr>
          <w:fldChar w:fldCharType="end"/>
        </w:r>
      </w:hyperlink>
    </w:p>
    <w:p w14:paraId="5DFEC403" w14:textId="205C2B49"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51" w:history="1">
        <w:r w:rsidR="004C14EB" w:rsidRPr="004C14EB">
          <w:rPr>
            <w:rStyle w:val="Hyperlink"/>
            <w:rFonts w:asciiTheme="majorHAnsi" w:hAnsiTheme="majorHAnsi" w:cstheme="majorHAnsi"/>
            <w:noProof/>
            <w:sz w:val="20"/>
            <w:szCs w:val="20"/>
          </w:rPr>
          <w:t>7.1.5</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Hold a Bayside parking permit</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_Toc101945651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21</w:t>
        </w:r>
        <w:r w:rsidR="004C14EB" w:rsidRPr="004C14EB">
          <w:rPr>
            <w:rFonts w:asciiTheme="majorHAnsi" w:hAnsiTheme="majorHAnsi" w:cstheme="majorHAnsi"/>
            <w:noProof/>
            <w:webHidden/>
            <w:sz w:val="20"/>
            <w:szCs w:val="20"/>
          </w:rPr>
          <w:fldChar w:fldCharType="end"/>
        </w:r>
      </w:hyperlink>
    </w:p>
    <w:p w14:paraId="11B28B7F" w14:textId="012B9EE1"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52" w:history="1">
        <w:r w:rsidR="004C14EB" w:rsidRPr="004C14EB">
          <w:rPr>
            <w:rStyle w:val="Hyperlink"/>
            <w:rFonts w:asciiTheme="majorHAnsi" w:hAnsiTheme="majorHAnsi" w:cstheme="majorHAnsi"/>
            <w:noProof/>
            <w:sz w:val="20"/>
            <w:szCs w:val="20"/>
          </w:rPr>
          <w:t>7.1.6</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Number of parking permits</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_Toc101945652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22</w:t>
        </w:r>
        <w:r w:rsidR="004C14EB" w:rsidRPr="004C14EB">
          <w:rPr>
            <w:rFonts w:asciiTheme="majorHAnsi" w:hAnsiTheme="majorHAnsi" w:cstheme="majorHAnsi"/>
            <w:noProof/>
            <w:webHidden/>
            <w:sz w:val="20"/>
            <w:szCs w:val="20"/>
          </w:rPr>
          <w:fldChar w:fldCharType="end"/>
        </w:r>
      </w:hyperlink>
    </w:p>
    <w:p w14:paraId="099E49E7" w14:textId="5D299A23"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53" w:history="1">
        <w:r w:rsidR="004C14EB" w:rsidRPr="004C14EB">
          <w:rPr>
            <w:rStyle w:val="Hyperlink"/>
            <w:rFonts w:asciiTheme="majorHAnsi" w:hAnsiTheme="majorHAnsi" w:cstheme="majorHAnsi"/>
            <w:noProof/>
            <w:sz w:val="20"/>
            <w:szCs w:val="20"/>
          </w:rPr>
          <w:t>7.1.7</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Feedback on the current parking permit system</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_Toc101945653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23</w:t>
        </w:r>
        <w:r w:rsidR="004C14EB" w:rsidRPr="004C14EB">
          <w:rPr>
            <w:rFonts w:asciiTheme="majorHAnsi" w:hAnsiTheme="majorHAnsi" w:cstheme="majorHAnsi"/>
            <w:noProof/>
            <w:webHidden/>
            <w:sz w:val="20"/>
            <w:szCs w:val="20"/>
          </w:rPr>
          <w:fldChar w:fldCharType="end"/>
        </w:r>
      </w:hyperlink>
    </w:p>
    <w:p w14:paraId="1885D054" w14:textId="671D00A0"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54" w:history="1">
        <w:r w:rsidR="004C14EB" w:rsidRPr="004C14EB">
          <w:rPr>
            <w:rStyle w:val="Hyperlink"/>
            <w:rFonts w:asciiTheme="majorHAnsi" w:hAnsiTheme="majorHAnsi" w:cstheme="majorHAnsi"/>
            <w:noProof/>
            <w:sz w:val="20"/>
            <w:szCs w:val="20"/>
          </w:rPr>
          <w:t>7.1.8</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Disabled parking permit</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_Toc101945654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24</w:t>
        </w:r>
        <w:r w:rsidR="004C14EB" w:rsidRPr="004C14EB">
          <w:rPr>
            <w:rFonts w:asciiTheme="majorHAnsi" w:hAnsiTheme="majorHAnsi" w:cstheme="majorHAnsi"/>
            <w:noProof/>
            <w:webHidden/>
            <w:sz w:val="20"/>
            <w:szCs w:val="20"/>
          </w:rPr>
          <w:fldChar w:fldCharType="end"/>
        </w:r>
      </w:hyperlink>
    </w:p>
    <w:p w14:paraId="6095DCD6" w14:textId="4FF6C1E4"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55" w:history="1">
        <w:r w:rsidR="004C14EB" w:rsidRPr="004C14EB">
          <w:rPr>
            <w:rStyle w:val="Hyperlink"/>
            <w:rFonts w:asciiTheme="majorHAnsi" w:hAnsiTheme="majorHAnsi" w:cstheme="majorHAnsi"/>
            <w:noProof/>
            <w:sz w:val="20"/>
            <w:szCs w:val="20"/>
          </w:rPr>
          <w:t>7.1.9</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Existing disabled parking spaces meet the community needs</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_Toc101945655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24</w:t>
        </w:r>
        <w:r w:rsidR="004C14EB" w:rsidRPr="004C14EB">
          <w:rPr>
            <w:rFonts w:asciiTheme="majorHAnsi" w:hAnsiTheme="majorHAnsi" w:cstheme="majorHAnsi"/>
            <w:noProof/>
            <w:webHidden/>
            <w:sz w:val="20"/>
            <w:szCs w:val="20"/>
          </w:rPr>
          <w:fldChar w:fldCharType="end"/>
        </w:r>
      </w:hyperlink>
    </w:p>
    <w:p w14:paraId="7045F207" w14:textId="69DC90FD"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56" w:history="1">
        <w:r w:rsidR="004C14EB" w:rsidRPr="004C14EB">
          <w:rPr>
            <w:rStyle w:val="Hyperlink"/>
            <w:rFonts w:asciiTheme="majorHAnsi" w:hAnsiTheme="majorHAnsi" w:cstheme="majorHAnsi"/>
            <w:noProof/>
            <w:sz w:val="20"/>
            <w:szCs w:val="20"/>
          </w:rPr>
          <w:t>7.1.10</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Ways of improving the provision of disable parking</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_Toc101945656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25</w:t>
        </w:r>
        <w:r w:rsidR="004C14EB" w:rsidRPr="004C14EB">
          <w:rPr>
            <w:rFonts w:asciiTheme="majorHAnsi" w:hAnsiTheme="majorHAnsi" w:cstheme="majorHAnsi"/>
            <w:noProof/>
            <w:webHidden/>
            <w:sz w:val="20"/>
            <w:szCs w:val="20"/>
          </w:rPr>
          <w:fldChar w:fldCharType="end"/>
        </w:r>
      </w:hyperlink>
    </w:p>
    <w:p w14:paraId="4662F326" w14:textId="6EB8287E"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57" w:history="1">
        <w:r w:rsidR="004C14EB" w:rsidRPr="004C14EB">
          <w:rPr>
            <w:rStyle w:val="Hyperlink"/>
            <w:rFonts w:asciiTheme="majorHAnsi" w:hAnsiTheme="majorHAnsi" w:cstheme="majorHAnsi"/>
            <w:noProof/>
            <w:sz w:val="20"/>
            <w:szCs w:val="20"/>
          </w:rPr>
          <w:t>7.1.11</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Method of travel</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_Toc101945657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25</w:t>
        </w:r>
        <w:r w:rsidR="004C14EB" w:rsidRPr="004C14EB">
          <w:rPr>
            <w:rFonts w:asciiTheme="majorHAnsi" w:hAnsiTheme="majorHAnsi" w:cstheme="majorHAnsi"/>
            <w:noProof/>
            <w:webHidden/>
            <w:sz w:val="20"/>
            <w:szCs w:val="20"/>
          </w:rPr>
          <w:fldChar w:fldCharType="end"/>
        </w:r>
      </w:hyperlink>
    </w:p>
    <w:p w14:paraId="5D16D557" w14:textId="68A9430D"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58" w:history="1">
        <w:r w:rsidR="004C14EB" w:rsidRPr="004C14EB">
          <w:rPr>
            <w:rStyle w:val="Hyperlink"/>
            <w:rFonts w:asciiTheme="majorHAnsi" w:hAnsiTheme="majorHAnsi" w:cstheme="majorHAnsi"/>
            <w:noProof/>
            <w:sz w:val="20"/>
            <w:szCs w:val="20"/>
          </w:rPr>
          <w:t>7.1.12</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Factors encouraging travel more often by different modes of transport</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_Toc101945658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28</w:t>
        </w:r>
        <w:r w:rsidR="004C14EB" w:rsidRPr="004C14EB">
          <w:rPr>
            <w:rFonts w:asciiTheme="majorHAnsi" w:hAnsiTheme="majorHAnsi" w:cstheme="majorHAnsi"/>
            <w:noProof/>
            <w:webHidden/>
            <w:sz w:val="20"/>
            <w:szCs w:val="20"/>
          </w:rPr>
          <w:fldChar w:fldCharType="end"/>
        </w:r>
      </w:hyperlink>
    </w:p>
    <w:p w14:paraId="500350F5" w14:textId="46460D86"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59" w:history="1">
        <w:r w:rsidR="004C14EB" w:rsidRPr="004C14EB">
          <w:rPr>
            <w:rStyle w:val="Hyperlink"/>
            <w:rFonts w:asciiTheme="majorHAnsi" w:hAnsiTheme="majorHAnsi" w:cstheme="majorHAnsi"/>
            <w:noProof/>
            <w:sz w:val="20"/>
            <w:szCs w:val="20"/>
          </w:rPr>
          <w:t>7.1.13</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Frequency of using the selected modes of transport during the pandemic</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_Toc101945659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29</w:t>
        </w:r>
        <w:r w:rsidR="004C14EB" w:rsidRPr="004C14EB">
          <w:rPr>
            <w:rFonts w:asciiTheme="majorHAnsi" w:hAnsiTheme="majorHAnsi" w:cstheme="majorHAnsi"/>
            <w:noProof/>
            <w:webHidden/>
            <w:sz w:val="20"/>
            <w:szCs w:val="20"/>
          </w:rPr>
          <w:fldChar w:fldCharType="end"/>
        </w:r>
      </w:hyperlink>
    </w:p>
    <w:p w14:paraId="2A45A57D" w14:textId="6E8367D3"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60" w:history="1">
        <w:r w:rsidR="004C14EB" w:rsidRPr="004C14EB">
          <w:rPr>
            <w:rStyle w:val="Hyperlink"/>
            <w:rFonts w:asciiTheme="majorHAnsi" w:hAnsiTheme="majorHAnsi" w:cstheme="majorHAnsi"/>
            <w:noProof/>
            <w:sz w:val="20"/>
            <w:szCs w:val="20"/>
          </w:rPr>
          <w:t>7.1.14</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Travel patterns return to what they were before the pandemic</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_Toc101945660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30</w:t>
        </w:r>
        <w:r w:rsidR="004C14EB" w:rsidRPr="004C14EB">
          <w:rPr>
            <w:rFonts w:asciiTheme="majorHAnsi" w:hAnsiTheme="majorHAnsi" w:cstheme="majorHAnsi"/>
            <w:noProof/>
            <w:webHidden/>
            <w:sz w:val="20"/>
            <w:szCs w:val="20"/>
          </w:rPr>
          <w:fldChar w:fldCharType="end"/>
        </w:r>
      </w:hyperlink>
    </w:p>
    <w:p w14:paraId="4CEA881F" w14:textId="3ABA8C22"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61" w:history="1">
        <w:r w:rsidR="004C14EB" w:rsidRPr="004C14EB">
          <w:rPr>
            <w:rStyle w:val="Hyperlink"/>
            <w:rFonts w:asciiTheme="majorHAnsi" w:hAnsiTheme="majorHAnsi" w:cstheme="majorHAnsi"/>
            <w:noProof/>
            <w:sz w:val="20"/>
            <w:szCs w:val="20"/>
          </w:rPr>
          <w:t>7.1.15</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Reasons for travel patterns returning / not returning to pre-pandemic patterns</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_Toc101945661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31</w:t>
        </w:r>
        <w:r w:rsidR="004C14EB" w:rsidRPr="004C14EB">
          <w:rPr>
            <w:rFonts w:asciiTheme="majorHAnsi" w:hAnsiTheme="majorHAnsi" w:cstheme="majorHAnsi"/>
            <w:noProof/>
            <w:webHidden/>
            <w:sz w:val="20"/>
            <w:szCs w:val="20"/>
          </w:rPr>
          <w:fldChar w:fldCharType="end"/>
        </w:r>
      </w:hyperlink>
    </w:p>
    <w:p w14:paraId="5C74F3B0" w14:textId="614842C7"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62" w:history="1">
        <w:r w:rsidR="004C14EB" w:rsidRPr="004C14EB">
          <w:rPr>
            <w:rStyle w:val="Hyperlink"/>
            <w:rFonts w:asciiTheme="majorHAnsi" w:hAnsiTheme="majorHAnsi" w:cstheme="majorHAnsi"/>
            <w:noProof/>
            <w:sz w:val="20"/>
            <w:szCs w:val="20"/>
          </w:rPr>
          <w:t>7.1.16</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Reasons travel patterns will return to pre-pandemic patterns</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_Toc101945662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32</w:t>
        </w:r>
        <w:r w:rsidR="004C14EB" w:rsidRPr="004C14EB">
          <w:rPr>
            <w:rFonts w:asciiTheme="majorHAnsi" w:hAnsiTheme="majorHAnsi" w:cstheme="majorHAnsi"/>
            <w:noProof/>
            <w:webHidden/>
            <w:sz w:val="20"/>
            <w:szCs w:val="20"/>
          </w:rPr>
          <w:fldChar w:fldCharType="end"/>
        </w:r>
      </w:hyperlink>
    </w:p>
    <w:p w14:paraId="0DB58C65" w14:textId="495F0334"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63" w:history="1">
        <w:r w:rsidR="004C14EB" w:rsidRPr="004C14EB">
          <w:rPr>
            <w:rStyle w:val="Hyperlink"/>
            <w:rFonts w:asciiTheme="majorHAnsi" w:hAnsiTheme="majorHAnsi" w:cstheme="majorHAnsi"/>
            <w:noProof/>
            <w:sz w:val="20"/>
            <w:szCs w:val="20"/>
          </w:rPr>
          <w:t>7.1.17</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Reasons why travel patterns will not return to pre-pandemic patterns</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_Toc101945663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33</w:t>
        </w:r>
        <w:r w:rsidR="004C14EB" w:rsidRPr="004C14EB">
          <w:rPr>
            <w:rFonts w:asciiTheme="majorHAnsi" w:hAnsiTheme="majorHAnsi" w:cstheme="majorHAnsi"/>
            <w:noProof/>
            <w:webHidden/>
            <w:sz w:val="20"/>
            <w:szCs w:val="20"/>
          </w:rPr>
          <w:fldChar w:fldCharType="end"/>
        </w:r>
      </w:hyperlink>
    </w:p>
    <w:p w14:paraId="08D7AFEC" w14:textId="7E0D7AE8"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64" w:history="1">
        <w:r w:rsidR="004C14EB" w:rsidRPr="004C14EB">
          <w:rPr>
            <w:rStyle w:val="Hyperlink"/>
            <w:rFonts w:asciiTheme="majorHAnsi" w:hAnsiTheme="majorHAnsi" w:cstheme="majorHAnsi"/>
            <w:noProof/>
            <w:sz w:val="20"/>
            <w:szCs w:val="20"/>
          </w:rPr>
          <w:t>7.1.18</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Change to need for parking spaces due to pandemic</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_Toc101945664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34</w:t>
        </w:r>
        <w:r w:rsidR="004C14EB" w:rsidRPr="004C14EB">
          <w:rPr>
            <w:rFonts w:asciiTheme="majorHAnsi" w:hAnsiTheme="majorHAnsi" w:cstheme="majorHAnsi"/>
            <w:noProof/>
            <w:webHidden/>
            <w:sz w:val="20"/>
            <w:szCs w:val="20"/>
          </w:rPr>
          <w:fldChar w:fldCharType="end"/>
        </w:r>
      </w:hyperlink>
    </w:p>
    <w:p w14:paraId="5584B12C" w14:textId="0360CE6C"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65" w:history="1">
        <w:r w:rsidR="004C14EB" w:rsidRPr="004C14EB">
          <w:rPr>
            <w:rStyle w:val="Hyperlink"/>
            <w:rFonts w:asciiTheme="majorHAnsi" w:hAnsiTheme="majorHAnsi" w:cstheme="majorHAnsi"/>
            <w:noProof/>
            <w:sz w:val="20"/>
            <w:szCs w:val="20"/>
          </w:rPr>
          <w:t>7.1.19</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Ways the pandemic has changed need for parking spaces</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_Toc101945665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35</w:t>
        </w:r>
        <w:r w:rsidR="004C14EB" w:rsidRPr="004C14EB">
          <w:rPr>
            <w:rFonts w:asciiTheme="majorHAnsi" w:hAnsiTheme="majorHAnsi" w:cstheme="majorHAnsi"/>
            <w:noProof/>
            <w:webHidden/>
            <w:sz w:val="20"/>
            <w:szCs w:val="20"/>
          </w:rPr>
          <w:fldChar w:fldCharType="end"/>
        </w:r>
      </w:hyperlink>
    </w:p>
    <w:p w14:paraId="5E8DC6EA" w14:textId="0F8C0CD1"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66" w:history="1">
        <w:r w:rsidR="004C14EB" w:rsidRPr="004C14EB">
          <w:rPr>
            <w:rStyle w:val="Hyperlink"/>
            <w:rFonts w:asciiTheme="majorHAnsi" w:hAnsiTheme="majorHAnsi" w:cstheme="majorHAnsi"/>
            <w:noProof/>
            <w:sz w:val="20"/>
            <w:szCs w:val="20"/>
          </w:rPr>
          <w:t>7.1.20</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Locations where parking availability is most important</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_Toc101945666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37</w:t>
        </w:r>
        <w:r w:rsidR="004C14EB" w:rsidRPr="004C14EB">
          <w:rPr>
            <w:rFonts w:asciiTheme="majorHAnsi" w:hAnsiTheme="majorHAnsi" w:cstheme="majorHAnsi"/>
            <w:noProof/>
            <w:webHidden/>
            <w:sz w:val="20"/>
            <w:szCs w:val="20"/>
          </w:rPr>
          <w:fldChar w:fldCharType="end"/>
        </w:r>
      </w:hyperlink>
    </w:p>
    <w:p w14:paraId="0014E85C" w14:textId="13A33BD2"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67" w:history="1">
        <w:r w:rsidR="004C14EB" w:rsidRPr="004C14EB">
          <w:rPr>
            <w:rStyle w:val="Hyperlink"/>
            <w:rFonts w:asciiTheme="majorHAnsi" w:hAnsiTheme="majorHAnsi" w:cstheme="majorHAnsi"/>
            <w:noProof/>
            <w:sz w:val="20"/>
            <w:szCs w:val="20"/>
          </w:rPr>
          <w:t>7.1.21</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Ease of finding parking at selected locations</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_Toc101945667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40</w:t>
        </w:r>
        <w:r w:rsidR="004C14EB" w:rsidRPr="004C14EB">
          <w:rPr>
            <w:rFonts w:asciiTheme="majorHAnsi" w:hAnsiTheme="majorHAnsi" w:cstheme="majorHAnsi"/>
            <w:noProof/>
            <w:webHidden/>
            <w:sz w:val="20"/>
            <w:szCs w:val="20"/>
          </w:rPr>
          <w:fldChar w:fldCharType="end"/>
        </w:r>
      </w:hyperlink>
    </w:p>
    <w:p w14:paraId="3D22D3BC" w14:textId="7E4FA057"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68" w:history="1">
        <w:r w:rsidR="004C14EB" w:rsidRPr="004C14EB">
          <w:rPr>
            <w:rStyle w:val="Hyperlink"/>
            <w:rFonts w:asciiTheme="majorHAnsi" w:hAnsiTheme="majorHAnsi" w:cstheme="majorHAnsi"/>
            <w:noProof/>
            <w:sz w:val="20"/>
            <w:szCs w:val="20"/>
          </w:rPr>
          <w:t>7.1.22</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Beach and foreshore</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_Toc101945668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42</w:t>
        </w:r>
        <w:r w:rsidR="004C14EB" w:rsidRPr="004C14EB">
          <w:rPr>
            <w:rFonts w:asciiTheme="majorHAnsi" w:hAnsiTheme="majorHAnsi" w:cstheme="majorHAnsi"/>
            <w:noProof/>
            <w:webHidden/>
            <w:sz w:val="20"/>
            <w:szCs w:val="20"/>
          </w:rPr>
          <w:fldChar w:fldCharType="end"/>
        </w:r>
      </w:hyperlink>
    </w:p>
    <w:p w14:paraId="7C21A39E" w14:textId="2861E784"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69" w:history="1">
        <w:r w:rsidR="004C14EB" w:rsidRPr="004C14EB">
          <w:rPr>
            <w:rStyle w:val="Hyperlink"/>
            <w:rFonts w:asciiTheme="majorHAnsi" w:hAnsiTheme="majorHAnsi" w:cstheme="majorHAnsi"/>
            <w:noProof/>
            <w:sz w:val="20"/>
            <w:szCs w:val="20"/>
          </w:rPr>
          <w:t>7.1.23</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Commuter – near train stations</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_Toc101945669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43</w:t>
        </w:r>
        <w:r w:rsidR="004C14EB" w:rsidRPr="004C14EB">
          <w:rPr>
            <w:rFonts w:asciiTheme="majorHAnsi" w:hAnsiTheme="majorHAnsi" w:cstheme="majorHAnsi"/>
            <w:noProof/>
            <w:webHidden/>
            <w:sz w:val="20"/>
            <w:szCs w:val="20"/>
          </w:rPr>
          <w:fldChar w:fldCharType="end"/>
        </w:r>
      </w:hyperlink>
    </w:p>
    <w:p w14:paraId="318EE773" w14:textId="1EB7AE93"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70" w:history="1">
        <w:r w:rsidR="004C14EB" w:rsidRPr="004C14EB">
          <w:rPr>
            <w:rStyle w:val="Hyperlink"/>
            <w:rFonts w:asciiTheme="majorHAnsi" w:hAnsiTheme="majorHAnsi" w:cstheme="majorHAnsi"/>
            <w:noProof/>
            <w:sz w:val="20"/>
            <w:szCs w:val="20"/>
          </w:rPr>
          <w:t>7.1.24</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Shopping precincts</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_Toc101945670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44</w:t>
        </w:r>
        <w:r w:rsidR="004C14EB" w:rsidRPr="004C14EB">
          <w:rPr>
            <w:rFonts w:asciiTheme="majorHAnsi" w:hAnsiTheme="majorHAnsi" w:cstheme="majorHAnsi"/>
            <w:noProof/>
            <w:webHidden/>
            <w:sz w:val="20"/>
            <w:szCs w:val="20"/>
          </w:rPr>
          <w:fldChar w:fldCharType="end"/>
        </w:r>
      </w:hyperlink>
    </w:p>
    <w:p w14:paraId="5251F4C7" w14:textId="2AE1D03B"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71" w:history="1">
        <w:r w:rsidR="004C14EB" w:rsidRPr="004C14EB">
          <w:rPr>
            <w:rStyle w:val="Hyperlink"/>
            <w:rFonts w:asciiTheme="majorHAnsi" w:hAnsiTheme="majorHAnsi" w:cstheme="majorHAnsi"/>
            <w:noProof/>
            <w:sz w:val="20"/>
            <w:szCs w:val="20"/>
          </w:rPr>
          <w:t>7.1.25</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Parks and reserves</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_Toc101945671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45</w:t>
        </w:r>
        <w:r w:rsidR="004C14EB" w:rsidRPr="004C14EB">
          <w:rPr>
            <w:rFonts w:asciiTheme="majorHAnsi" w:hAnsiTheme="majorHAnsi" w:cstheme="majorHAnsi"/>
            <w:noProof/>
            <w:webHidden/>
            <w:sz w:val="20"/>
            <w:szCs w:val="20"/>
          </w:rPr>
          <w:fldChar w:fldCharType="end"/>
        </w:r>
      </w:hyperlink>
    </w:p>
    <w:p w14:paraId="2D285381" w14:textId="386EF664"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72" w:history="1">
        <w:r w:rsidR="004C14EB" w:rsidRPr="004C14EB">
          <w:rPr>
            <w:rStyle w:val="Hyperlink"/>
            <w:rFonts w:asciiTheme="majorHAnsi" w:hAnsiTheme="majorHAnsi" w:cstheme="majorHAnsi"/>
            <w:noProof/>
            <w:sz w:val="20"/>
            <w:szCs w:val="20"/>
          </w:rPr>
          <w:t>7.1.26</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Schools</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_Toc101945672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46</w:t>
        </w:r>
        <w:r w:rsidR="004C14EB" w:rsidRPr="004C14EB">
          <w:rPr>
            <w:rFonts w:asciiTheme="majorHAnsi" w:hAnsiTheme="majorHAnsi" w:cstheme="majorHAnsi"/>
            <w:noProof/>
            <w:webHidden/>
            <w:sz w:val="20"/>
            <w:szCs w:val="20"/>
          </w:rPr>
          <w:fldChar w:fldCharType="end"/>
        </w:r>
      </w:hyperlink>
    </w:p>
    <w:p w14:paraId="7F185433" w14:textId="5B5ABFA9"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73" w:history="1">
        <w:r w:rsidR="004C14EB" w:rsidRPr="004C14EB">
          <w:rPr>
            <w:rStyle w:val="Hyperlink"/>
            <w:rFonts w:asciiTheme="majorHAnsi" w:hAnsiTheme="majorHAnsi" w:cstheme="majorHAnsi"/>
            <w:noProof/>
            <w:sz w:val="20"/>
            <w:szCs w:val="20"/>
          </w:rPr>
          <w:t>7.1.27</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Residential streets</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_Toc101945673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47</w:t>
        </w:r>
        <w:r w:rsidR="004C14EB" w:rsidRPr="004C14EB">
          <w:rPr>
            <w:rFonts w:asciiTheme="majorHAnsi" w:hAnsiTheme="majorHAnsi" w:cstheme="majorHAnsi"/>
            <w:noProof/>
            <w:webHidden/>
            <w:sz w:val="20"/>
            <w:szCs w:val="20"/>
          </w:rPr>
          <w:fldChar w:fldCharType="end"/>
        </w:r>
      </w:hyperlink>
    </w:p>
    <w:p w14:paraId="63632EA6" w14:textId="60A25467"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74" w:history="1">
        <w:r w:rsidR="004C14EB" w:rsidRPr="004C14EB">
          <w:rPr>
            <w:rStyle w:val="Hyperlink"/>
            <w:rFonts w:asciiTheme="majorHAnsi" w:hAnsiTheme="majorHAnsi" w:cstheme="majorHAnsi"/>
            <w:noProof/>
            <w:sz w:val="20"/>
            <w:szCs w:val="20"/>
          </w:rPr>
          <w:t>7.1.28</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On the street outside my property / residence</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_Toc101945674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48</w:t>
        </w:r>
        <w:r w:rsidR="004C14EB" w:rsidRPr="004C14EB">
          <w:rPr>
            <w:rFonts w:asciiTheme="majorHAnsi" w:hAnsiTheme="majorHAnsi" w:cstheme="majorHAnsi"/>
            <w:noProof/>
            <w:webHidden/>
            <w:sz w:val="20"/>
            <w:szCs w:val="20"/>
          </w:rPr>
          <w:fldChar w:fldCharType="end"/>
        </w:r>
      </w:hyperlink>
    </w:p>
    <w:p w14:paraId="6F017589" w14:textId="0BEA404C"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75" w:history="1">
        <w:r w:rsidR="004C14EB" w:rsidRPr="004C14EB">
          <w:rPr>
            <w:rStyle w:val="Hyperlink"/>
            <w:rFonts w:asciiTheme="majorHAnsi" w:hAnsiTheme="majorHAnsi" w:cstheme="majorHAnsi"/>
            <w:noProof/>
            <w:sz w:val="20"/>
            <w:szCs w:val="20"/>
          </w:rPr>
          <w:t>7.1.29</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Actions if parking is unavailable at important locations</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_Toc101945675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49</w:t>
        </w:r>
        <w:r w:rsidR="004C14EB" w:rsidRPr="004C14EB">
          <w:rPr>
            <w:rFonts w:asciiTheme="majorHAnsi" w:hAnsiTheme="majorHAnsi" w:cstheme="majorHAnsi"/>
            <w:noProof/>
            <w:webHidden/>
            <w:sz w:val="20"/>
            <w:szCs w:val="20"/>
          </w:rPr>
          <w:fldChar w:fldCharType="end"/>
        </w:r>
      </w:hyperlink>
    </w:p>
    <w:p w14:paraId="260703CE" w14:textId="12C59466"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76" w:history="1">
        <w:r w:rsidR="004C14EB" w:rsidRPr="004C14EB">
          <w:rPr>
            <w:rStyle w:val="Hyperlink"/>
            <w:rFonts w:asciiTheme="majorHAnsi" w:hAnsiTheme="majorHAnsi" w:cstheme="majorHAnsi"/>
            <w:noProof/>
            <w:sz w:val="20"/>
            <w:szCs w:val="20"/>
          </w:rPr>
          <w:t>7.1.30</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Likeliness to consider another mode of transport if parking unavailable</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_Toc101945676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52</w:t>
        </w:r>
        <w:r w:rsidR="004C14EB" w:rsidRPr="004C14EB">
          <w:rPr>
            <w:rFonts w:asciiTheme="majorHAnsi" w:hAnsiTheme="majorHAnsi" w:cstheme="majorHAnsi"/>
            <w:noProof/>
            <w:webHidden/>
            <w:sz w:val="20"/>
            <w:szCs w:val="20"/>
          </w:rPr>
          <w:fldChar w:fldCharType="end"/>
        </w:r>
      </w:hyperlink>
    </w:p>
    <w:p w14:paraId="7629B333" w14:textId="25A575B9"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77" w:history="1">
        <w:r w:rsidR="004C14EB" w:rsidRPr="004C14EB">
          <w:rPr>
            <w:rStyle w:val="Hyperlink"/>
            <w:rFonts w:asciiTheme="majorHAnsi" w:hAnsiTheme="majorHAnsi" w:cstheme="majorHAnsi"/>
            <w:noProof/>
            <w:sz w:val="20"/>
            <w:szCs w:val="20"/>
          </w:rPr>
          <w:t>7.1.31</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Actions Council could do to improve satisfaction with parking availability in the most important areas</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_Toc101945677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54</w:t>
        </w:r>
        <w:r w:rsidR="004C14EB" w:rsidRPr="004C14EB">
          <w:rPr>
            <w:rFonts w:asciiTheme="majorHAnsi" w:hAnsiTheme="majorHAnsi" w:cstheme="majorHAnsi"/>
            <w:noProof/>
            <w:webHidden/>
            <w:sz w:val="20"/>
            <w:szCs w:val="20"/>
          </w:rPr>
          <w:fldChar w:fldCharType="end"/>
        </w:r>
      </w:hyperlink>
    </w:p>
    <w:p w14:paraId="38CCA2AA" w14:textId="7DA05C48"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78" w:history="1">
        <w:r w:rsidR="004C14EB" w:rsidRPr="004C14EB">
          <w:rPr>
            <w:rStyle w:val="Hyperlink"/>
            <w:rFonts w:asciiTheme="majorHAnsi" w:hAnsiTheme="majorHAnsi" w:cstheme="majorHAnsi"/>
            <w:noProof/>
            <w:sz w:val="20"/>
            <w:szCs w:val="20"/>
          </w:rPr>
          <w:t>7.1.32</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Level of support for the selected ideas</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_Toc101945678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57</w:t>
        </w:r>
        <w:r w:rsidR="004C14EB" w:rsidRPr="004C14EB">
          <w:rPr>
            <w:rFonts w:asciiTheme="majorHAnsi" w:hAnsiTheme="majorHAnsi" w:cstheme="majorHAnsi"/>
            <w:noProof/>
            <w:webHidden/>
            <w:sz w:val="20"/>
            <w:szCs w:val="20"/>
          </w:rPr>
          <w:fldChar w:fldCharType="end"/>
        </w:r>
      </w:hyperlink>
    </w:p>
    <w:p w14:paraId="1D892668" w14:textId="246166D3"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79" w:history="1">
        <w:r w:rsidR="004C14EB" w:rsidRPr="004C14EB">
          <w:rPr>
            <w:rStyle w:val="Hyperlink"/>
            <w:rFonts w:asciiTheme="majorHAnsi" w:hAnsiTheme="majorHAnsi" w:cstheme="majorHAnsi"/>
            <w:noProof/>
            <w:sz w:val="20"/>
            <w:szCs w:val="20"/>
          </w:rPr>
          <w:t>7.1.33</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Increase in the number of disabled permit parking spaces in shopping precincts</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_Toc101945679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59</w:t>
        </w:r>
        <w:r w:rsidR="004C14EB" w:rsidRPr="004C14EB">
          <w:rPr>
            <w:rFonts w:asciiTheme="majorHAnsi" w:hAnsiTheme="majorHAnsi" w:cstheme="majorHAnsi"/>
            <w:noProof/>
            <w:webHidden/>
            <w:sz w:val="20"/>
            <w:szCs w:val="20"/>
          </w:rPr>
          <w:fldChar w:fldCharType="end"/>
        </w:r>
      </w:hyperlink>
    </w:p>
    <w:p w14:paraId="319324AC" w14:textId="24BF19E4"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80" w:history="1">
        <w:r w:rsidR="004C14EB" w:rsidRPr="004C14EB">
          <w:rPr>
            <w:rStyle w:val="Hyperlink"/>
            <w:rFonts w:asciiTheme="majorHAnsi" w:hAnsiTheme="majorHAnsi" w:cstheme="majorHAnsi"/>
            <w:noProof/>
            <w:sz w:val="20"/>
            <w:szCs w:val="20"/>
          </w:rPr>
          <w:t>7.1.34</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Allocate some public parking spaces in shopping precincts to people with particular needs</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_Toc101945680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60</w:t>
        </w:r>
        <w:r w:rsidR="004C14EB" w:rsidRPr="004C14EB">
          <w:rPr>
            <w:rFonts w:asciiTheme="majorHAnsi" w:hAnsiTheme="majorHAnsi" w:cstheme="majorHAnsi"/>
            <w:noProof/>
            <w:webHidden/>
            <w:sz w:val="20"/>
            <w:szCs w:val="20"/>
          </w:rPr>
          <w:fldChar w:fldCharType="end"/>
        </w:r>
      </w:hyperlink>
    </w:p>
    <w:p w14:paraId="74F2997F" w14:textId="083F15BE"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81" w:history="1">
        <w:r w:rsidR="004C14EB" w:rsidRPr="004C14EB">
          <w:rPr>
            <w:rStyle w:val="Hyperlink"/>
            <w:rFonts w:asciiTheme="majorHAnsi" w:hAnsiTheme="majorHAnsi" w:cstheme="majorHAnsi"/>
            <w:noProof/>
            <w:sz w:val="20"/>
            <w:szCs w:val="20"/>
          </w:rPr>
          <w:t>7.1.35</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Convert parking spaces into electric vehicle charging stations</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_Toc101945681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61</w:t>
        </w:r>
        <w:r w:rsidR="004C14EB" w:rsidRPr="004C14EB">
          <w:rPr>
            <w:rFonts w:asciiTheme="majorHAnsi" w:hAnsiTheme="majorHAnsi" w:cstheme="majorHAnsi"/>
            <w:noProof/>
            <w:webHidden/>
            <w:sz w:val="20"/>
            <w:szCs w:val="20"/>
          </w:rPr>
          <w:fldChar w:fldCharType="end"/>
        </w:r>
      </w:hyperlink>
    </w:p>
    <w:p w14:paraId="19F79420" w14:textId="4C8B9A56"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82" w:history="1">
        <w:r w:rsidR="004C14EB" w:rsidRPr="004C14EB">
          <w:rPr>
            <w:rStyle w:val="Hyperlink"/>
            <w:rFonts w:asciiTheme="majorHAnsi" w:hAnsiTheme="majorHAnsi" w:cstheme="majorHAnsi"/>
            <w:noProof/>
            <w:sz w:val="20"/>
            <w:szCs w:val="20"/>
          </w:rPr>
          <w:t>7.1.36</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Convert car parking spaces into public open space</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_Toc101945682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62</w:t>
        </w:r>
        <w:r w:rsidR="004C14EB" w:rsidRPr="004C14EB">
          <w:rPr>
            <w:rFonts w:asciiTheme="majorHAnsi" w:hAnsiTheme="majorHAnsi" w:cstheme="majorHAnsi"/>
            <w:noProof/>
            <w:webHidden/>
            <w:sz w:val="20"/>
            <w:szCs w:val="20"/>
          </w:rPr>
          <w:fldChar w:fldCharType="end"/>
        </w:r>
      </w:hyperlink>
    </w:p>
    <w:p w14:paraId="49FA542F" w14:textId="55864D25"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83" w:history="1">
        <w:r w:rsidR="004C14EB" w:rsidRPr="004C14EB">
          <w:rPr>
            <w:rStyle w:val="Hyperlink"/>
            <w:rFonts w:asciiTheme="majorHAnsi" w:hAnsiTheme="majorHAnsi" w:cstheme="majorHAnsi"/>
            <w:noProof/>
            <w:sz w:val="20"/>
            <w:szCs w:val="20"/>
          </w:rPr>
          <w:t>7.1.37</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Allocate public parking spaces to create cycle lanes separated from cars</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_Toc101945683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63</w:t>
        </w:r>
        <w:r w:rsidR="004C14EB" w:rsidRPr="004C14EB">
          <w:rPr>
            <w:rFonts w:asciiTheme="majorHAnsi" w:hAnsiTheme="majorHAnsi" w:cstheme="majorHAnsi"/>
            <w:noProof/>
            <w:webHidden/>
            <w:sz w:val="20"/>
            <w:szCs w:val="20"/>
          </w:rPr>
          <w:fldChar w:fldCharType="end"/>
        </w:r>
      </w:hyperlink>
    </w:p>
    <w:p w14:paraId="237C70A2" w14:textId="6E152A8C"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84" w:history="1">
        <w:r w:rsidR="004C14EB" w:rsidRPr="004C14EB">
          <w:rPr>
            <w:rStyle w:val="Hyperlink"/>
            <w:rFonts w:asciiTheme="majorHAnsi" w:hAnsiTheme="majorHAnsi" w:cstheme="majorHAnsi"/>
            <w:noProof/>
            <w:sz w:val="20"/>
            <w:szCs w:val="20"/>
          </w:rPr>
          <w:t>7.1.38</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Supporting car share services (such as Flexicar, Car Next Door)</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_Toc101945684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64</w:t>
        </w:r>
        <w:r w:rsidR="004C14EB" w:rsidRPr="004C14EB">
          <w:rPr>
            <w:rFonts w:asciiTheme="majorHAnsi" w:hAnsiTheme="majorHAnsi" w:cstheme="majorHAnsi"/>
            <w:noProof/>
            <w:webHidden/>
            <w:sz w:val="20"/>
            <w:szCs w:val="20"/>
          </w:rPr>
          <w:fldChar w:fldCharType="end"/>
        </w:r>
      </w:hyperlink>
    </w:p>
    <w:p w14:paraId="77F9BD5B" w14:textId="6449B794"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85" w:history="1">
        <w:r w:rsidR="004C14EB" w:rsidRPr="004C14EB">
          <w:rPr>
            <w:rStyle w:val="Hyperlink"/>
            <w:rFonts w:asciiTheme="majorHAnsi" w:hAnsiTheme="majorHAnsi" w:cstheme="majorHAnsi"/>
            <w:noProof/>
            <w:sz w:val="20"/>
            <w:szCs w:val="20"/>
          </w:rPr>
          <w:t>7.1.39</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Create pedestrian only areas in major shopping precincts</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_Toc101945685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65</w:t>
        </w:r>
        <w:r w:rsidR="004C14EB" w:rsidRPr="004C14EB">
          <w:rPr>
            <w:rFonts w:asciiTheme="majorHAnsi" w:hAnsiTheme="majorHAnsi" w:cstheme="majorHAnsi"/>
            <w:noProof/>
            <w:webHidden/>
            <w:sz w:val="20"/>
            <w:szCs w:val="20"/>
          </w:rPr>
          <w:fldChar w:fldCharType="end"/>
        </w:r>
      </w:hyperlink>
    </w:p>
    <w:p w14:paraId="42E24957" w14:textId="5E8F92B6"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86" w:history="1">
        <w:r w:rsidR="004C14EB" w:rsidRPr="004C14EB">
          <w:rPr>
            <w:rStyle w:val="Hyperlink"/>
            <w:rFonts w:asciiTheme="majorHAnsi" w:hAnsiTheme="majorHAnsi" w:cstheme="majorHAnsi"/>
            <w:noProof/>
            <w:sz w:val="20"/>
            <w:szCs w:val="20"/>
          </w:rPr>
          <w:t>7.1.40</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Other feedback for Council to consider for the Parking Strategy</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_Toc101945686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66</w:t>
        </w:r>
        <w:r w:rsidR="004C14EB" w:rsidRPr="004C14EB">
          <w:rPr>
            <w:rFonts w:asciiTheme="majorHAnsi" w:hAnsiTheme="majorHAnsi" w:cstheme="majorHAnsi"/>
            <w:noProof/>
            <w:webHidden/>
            <w:sz w:val="20"/>
            <w:szCs w:val="20"/>
          </w:rPr>
          <w:fldChar w:fldCharType="end"/>
        </w:r>
      </w:hyperlink>
    </w:p>
    <w:p w14:paraId="7E245D0D" w14:textId="18CB6EB7"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87" w:history="1">
        <w:r w:rsidR="004C14EB" w:rsidRPr="004C14EB">
          <w:rPr>
            <w:rStyle w:val="Hyperlink"/>
            <w:rFonts w:asciiTheme="majorHAnsi" w:hAnsiTheme="majorHAnsi" w:cstheme="majorHAnsi"/>
            <w:noProof/>
            <w:sz w:val="20"/>
            <w:szCs w:val="20"/>
          </w:rPr>
          <w:t>7.1.41</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Age structure</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_Toc101945687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66</w:t>
        </w:r>
        <w:r w:rsidR="004C14EB" w:rsidRPr="004C14EB">
          <w:rPr>
            <w:rFonts w:asciiTheme="majorHAnsi" w:hAnsiTheme="majorHAnsi" w:cstheme="majorHAnsi"/>
            <w:noProof/>
            <w:webHidden/>
            <w:sz w:val="20"/>
            <w:szCs w:val="20"/>
          </w:rPr>
          <w:fldChar w:fldCharType="end"/>
        </w:r>
      </w:hyperlink>
    </w:p>
    <w:p w14:paraId="5412C2BE" w14:textId="266DF3C4"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88" w:history="1">
        <w:r w:rsidR="004C14EB" w:rsidRPr="004C14EB">
          <w:rPr>
            <w:rStyle w:val="Hyperlink"/>
            <w:rFonts w:asciiTheme="majorHAnsi" w:hAnsiTheme="majorHAnsi" w:cstheme="majorHAnsi"/>
            <w:noProof/>
            <w:sz w:val="20"/>
            <w:szCs w:val="20"/>
          </w:rPr>
          <w:t>7.1.42</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Gender</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_Toc101945688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67</w:t>
        </w:r>
        <w:r w:rsidR="004C14EB" w:rsidRPr="004C14EB">
          <w:rPr>
            <w:rFonts w:asciiTheme="majorHAnsi" w:hAnsiTheme="majorHAnsi" w:cstheme="majorHAnsi"/>
            <w:noProof/>
            <w:webHidden/>
            <w:sz w:val="20"/>
            <w:szCs w:val="20"/>
          </w:rPr>
          <w:fldChar w:fldCharType="end"/>
        </w:r>
      </w:hyperlink>
    </w:p>
    <w:p w14:paraId="6EC5D926" w14:textId="5FF2A191"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89" w:history="1">
        <w:r w:rsidR="004C14EB" w:rsidRPr="004C14EB">
          <w:rPr>
            <w:rStyle w:val="Hyperlink"/>
            <w:rFonts w:asciiTheme="majorHAnsi" w:hAnsiTheme="majorHAnsi" w:cstheme="majorHAnsi"/>
            <w:noProof/>
            <w:sz w:val="20"/>
            <w:szCs w:val="20"/>
          </w:rPr>
          <w:t>7.1.43</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Number of children</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_Toc101945689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68</w:t>
        </w:r>
        <w:r w:rsidR="004C14EB" w:rsidRPr="004C14EB">
          <w:rPr>
            <w:rFonts w:asciiTheme="majorHAnsi" w:hAnsiTheme="majorHAnsi" w:cstheme="majorHAnsi"/>
            <w:noProof/>
            <w:webHidden/>
            <w:sz w:val="20"/>
            <w:szCs w:val="20"/>
          </w:rPr>
          <w:fldChar w:fldCharType="end"/>
        </w:r>
      </w:hyperlink>
    </w:p>
    <w:p w14:paraId="372876C0" w14:textId="3294D21F"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90" w:history="1">
        <w:r w:rsidR="004C14EB" w:rsidRPr="004C14EB">
          <w:rPr>
            <w:rStyle w:val="Hyperlink"/>
            <w:rFonts w:asciiTheme="majorHAnsi" w:hAnsiTheme="majorHAnsi" w:cstheme="majorHAnsi"/>
            <w:noProof/>
            <w:sz w:val="20"/>
            <w:szCs w:val="20"/>
          </w:rPr>
          <w:t>7.1.44</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Relationship with City of Bayside</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_Toc101945690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68</w:t>
        </w:r>
        <w:r w:rsidR="004C14EB" w:rsidRPr="004C14EB">
          <w:rPr>
            <w:rFonts w:asciiTheme="majorHAnsi" w:hAnsiTheme="majorHAnsi" w:cstheme="majorHAnsi"/>
            <w:noProof/>
            <w:webHidden/>
            <w:sz w:val="20"/>
            <w:szCs w:val="20"/>
          </w:rPr>
          <w:fldChar w:fldCharType="end"/>
        </w:r>
      </w:hyperlink>
    </w:p>
    <w:p w14:paraId="2660659D" w14:textId="4990E580"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91" w:history="1">
        <w:r w:rsidR="004C14EB" w:rsidRPr="004C14EB">
          <w:rPr>
            <w:rStyle w:val="Hyperlink"/>
            <w:rFonts w:asciiTheme="majorHAnsi" w:hAnsiTheme="majorHAnsi" w:cstheme="majorHAnsi"/>
            <w:noProof/>
            <w:sz w:val="20"/>
            <w:szCs w:val="20"/>
          </w:rPr>
          <w:t>7.1.45</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Suburb of residence</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_Toc101945691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69</w:t>
        </w:r>
        <w:r w:rsidR="004C14EB" w:rsidRPr="004C14EB">
          <w:rPr>
            <w:rFonts w:asciiTheme="majorHAnsi" w:hAnsiTheme="majorHAnsi" w:cstheme="majorHAnsi"/>
            <w:noProof/>
            <w:webHidden/>
            <w:sz w:val="20"/>
            <w:szCs w:val="20"/>
          </w:rPr>
          <w:fldChar w:fldCharType="end"/>
        </w:r>
      </w:hyperlink>
    </w:p>
    <w:p w14:paraId="5B2704E9" w14:textId="4FD83839" w:rsidR="004C14EB" w:rsidRPr="004C14EB" w:rsidRDefault="00000000">
      <w:pPr>
        <w:pStyle w:val="TOC3"/>
        <w:tabs>
          <w:tab w:val="left" w:pos="1320"/>
        </w:tabs>
        <w:rPr>
          <w:rFonts w:asciiTheme="majorHAnsi" w:eastAsiaTheme="minorEastAsia" w:hAnsiTheme="majorHAnsi" w:cstheme="majorHAnsi"/>
          <w:noProof/>
          <w:sz w:val="20"/>
          <w:szCs w:val="20"/>
          <w:lang w:eastAsia="en-AU"/>
        </w:rPr>
      </w:pPr>
      <w:hyperlink w:anchor="_Toc101945692" w:history="1">
        <w:r w:rsidR="004C14EB" w:rsidRPr="004C14EB">
          <w:rPr>
            <w:rStyle w:val="Hyperlink"/>
            <w:rFonts w:asciiTheme="majorHAnsi" w:hAnsiTheme="majorHAnsi" w:cstheme="majorHAnsi"/>
            <w:noProof/>
            <w:sz w:val="20"/>
            <w:szCs w:val="20"/>
          </w:rPr>
          <w:t>7.1.46</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Ease of finding or understanding the information</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_Toc101945692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69</w:t>
        </w:r>
        <w:r w:rsidR="004C14EB" w:rsidRPr="004C14EB">
          <w:rPr>
            <w:rFonts w:asciiTheme="majorHAnsi" w:hAnsiTheme="majorHAnsi" w:cstheme="majorHAnsi"/>
            <w:noProof/>
            <w:webHidden/>
            <w:sz w:val="20"/>
            <w:szCs w:val="20"/>
          </w:rPr>
          <w:fldChar w:fldCharType="end"/>
        </w:r>
      </w:hyperlink>
    </w:p>
    <w:p w14:paraId="02F4466D" w14:textId="38E69804" w:rsidR="004C14EB" w:rsidRDefault="00000000">
      <w:pPr>
        <w:pStyle w:val="TOC2"/>
        <w:tabs>
          <w:tab w:val="left" w:pos="880"/>
        </w:tabs>
        <w:rPr>
          <w:rFonts w:eastAsiaTheme="minorEastAsia" w:cstheme="minorBidi"/>
          <w:noProof/>
          <w:sz w:val="22"/>
          <w:szCs w:val="22"/>
          <w:lang w:eastAsia="en-AU"/>
        </w:rPr>
      </w:pPr>
      <w:hyperlink w:anchor="_Toc101945693" w:history="1">
        <w:r w:rsidR="004C14EB" w:rsidRPr="004C14EB">
          <w:rPr>
            <w:rStyle w:val="Hyperlink"/>
            <w:rFonts w:asciiTheme="majorHAnsi" w:hAnsiTheme="majorHAnsi" w:cstheme="majorHAnsi"/>
            <w:noProof/>
            <w:sz w:val="20"/>
            <w:szCs w:val="20"/>
          </w:rPr>
          <w:t>7.2</w:t>
        </w:r>
        <w:r w:rsidR="004C14EB" w:rsidRPr="004C14EB">
          <w:rPr>
            <w:rFonts w:asciiTheme="majorHAnsi" w:eastAsiaTheme="minorEastAsia" w:hAnsiTheme="majorHAnsi" w:cstheme="majorHAnsi"/>
            <w:noProof/>
            <w:sz w:val="20"/>
            <w:szCs w:val="20"/>
            <w:lang w:eastAsia="en-AU"/>
          </w:rPr>
          <w:tab/>
        </w:r>
        <w:r w:rsidR="004C14EB" w:rsidRPr="004C14EB">
          <w:rPr>
            <w:rStyle w:val="Hyperlink"/>
            <w:rFonts w:asciiTheme="majorHAnsi" w:hAnsiTheme="majorHAnsi" w:cstheme="majorHAnsi"/>
            <w:noProof/>
            <w:sz w:val="20"/>
            <w:szCs w:val="20"/>
          </w:rPr>
          <w:t>Have Your Say online survey</w:t>
        </w:r>
        <w:r w:rsidR="004C14EB" w:rsidRPr="004C14EB">
          <w:rPr>
            <w:rFonts w:asciiTheme="majorHAnsi" w:hAnsiTheme="majorHAnsi" w:cstheme="majorHAnsi"/>
            <w:noProof/>
            <w:webHidden/>
            <w:sz w:val="20"/>
            <w:szCs w:val="20"/>
          </w:rPr>
          <w:tab/>
        </w:r>
        <w:r w:rsidR="004C14EB" w:rsidRPr="004C14EB">
          <w:rPr>
            <w:rFonts w:asciiTheme="majorHAnsi" w:hAnsiTheme="majorHAnsi" w:cstheme="majorHAnsi"/>
            <w:noProof/>
            <w:webHidden/>
            <w:sz w:val="20"/>
            <w:szCs w:val="20"/>
          </w:rPr>
          <w:fldChar w:fldCharType="begin"/>
        </w:r>
        <w:r w:rsidR="004C14EB" w:rsidRPr="004C14EB">
          <w:rPr>
            <w:rFonts w:asciiTheme="majorHAnsi" w:hAnsiTheme="majorHAnsi" w:cstheme="majorHAnsi"/>
            <w:noProof/>
            <w:webHidden/>
            <w:sz w:val="20"/>
            <w:szCs w:val="20"/>
          </w:rPr>
          <w:instrText xml:space="preserve"> PAGEREF _Toc101945693 \h </w:instrText>
        </w:r>
        <w:r w:rsidR="004C14EB" w:rsidRPr="004C14EB">
          <w:rPr>
            <w:rFonts w:asciiTheme="majorHAnsi" w:hAnsiTheme="majorHAnsi" w:cstheme="majorHAnsi"/>
            <w:noProof/>
            <w:webHidden/>
            <w:sz w:val="20"/>
            <w:szCs w:val="20"/>
          </w:rPr>
        </w:r>
        <w:r w:rsidR="004C14EB" w:rsidRPr="004C14EB">
          <w:rPr>
            <w:rFonts w:asciiTheme="majorHAnsi" w:hAnsiTheme="majorHAnsi" w:cstheme="majorHAnsi"/>
            <w:noProof/>
            <w:webHidden/>
            <w:sz w:val="20"/>
            <w:szCs w:val="20"/>
          </w:rPr>
          <w:fldChar w:fldCharType="separate"/>
        </w:r>
        <w:r w:rsidR="006B5BB8">
          <w:rPr>
            <w:rFonts w:asciiTheme="majorHAnsi" w:hAnsiTheme="majorHAnsi" w:cstheme="majorHAnsi"/>
            <w:noProof/>
            <w:webHidden/>
            <w:sz w:val="20"/>
            <w:szCs w:val="20"/>
          </w:rPr>
          <w:t>70</w:t>
        </w:r>
        <w:r w:rsidR="004C14EB" w:rsidRPr="004C14EB">
          <w:rPr>
            <w:rFonts w:asciiTheme="majorHAnsi" w:hAnsiTheme="majorHAnsi" w:cstheme="majorHAnsi"/>
            <w:noProof/>
            <w:webHidden/>
            <w:sz w:val="20"/>
            <w:szCs w:val="20"/>
          </w:rPr>
          <w:fldChar w:fldCharType="end"/>
        </w:r>
      </w:hyperlink>
    </w:p>
    <w:p w14:paraId="43FF0A3E" w14:textId="703E66A9" w:rsidR="00164EB8" w:rsidRPr="00B5258A" w:rsidRDefault="00164EB8">
      <w:pPr>
        <w:spacing w:before="100" w:after="200" w:line="276" w:lineRule="auto"/>
        <w:rPr>
          <w:b/>
          <w:color w:val="FFFFFF" w:themeColor="background1"/>
          <w:sz w:val="28"/>
        </w:rPr>
      </w:pPr>
      <w:r w:rsidRPr="00DD25B8">
        <w:rPr>
          <w:rFonts w:ascii="Arial" w:hAnsi="Arial" w:cs="Arial"/>
          <w:sz w:val="20"/>
          <w:szCs w:val="20"/>
        </w:rPr>
        <w:fldChar w:fldCharType="end"/>
      </w:r>
      <w:r w:rsidRPr="00B5258A">
        <w:rPr>
          <w:sz w:val="22"/>
        </w:rPr>
        <w:br w:type="page"/>
      </w:r>
    </w:p>
    <w:p w14:paraId="2A38D5F3" w14:textId="289381D9" w:rsidR="00F76040" w:rsidRPr="00B5258A" w:rsidRDefault="00F76040" w:rsidP="00D424E5">
      <w:pPr>
        <w:pStyle w:val="Heading1"/>
        <w:numPr>
          <w:ilvl w:val="0"/>
          <w:numId w:val="0"/>
        </w:numPr>
        <w:ind w:left="432" w:hanging="432"/>
        <w:rPr>
          <w:sz w:val="28"/>
        </w:rPr>
      </w:pPr>
      <w:bookmarkStart w:id="0" w:name="_Toc101945618"/>
      <w:r w:rsidRPr="00B5258A">
        <w:rPr>
          <w:sz w:val="28"/>
        </w:rPr>
        <w:lastRenderedPageBreak/>
        <w:t>Overview</w:t>
      </w:r>
      <w:bookmarkEnd w:id="0"/>
    </w:p>
    <w:p w14:paraId="507BD54A" w14:textId="77777777" w:rsidR="00903FE3" w:rsidRDefault="00903FE3" w:rsidP="00903FE3">
      <w:pPr>
        <w:spacing w:before="240"/>
        <w:rPr>
          <w:rFonts w:ascii="Calibri" w:hAnsi="Calibri" w:cs="Calibri"/>
          <w:sz w:val="20"/>
          <w:szCs w:val="20"/>
        </w:rPr>
      </w:pPr>
      <w:r>
        <w:rPr>
          <w:sz w:val="20"/>
          <w:szCs w:val="20"/>
        </w:rPr>
        <w:t>This report presents the findings from the analysis of the community feedback gathered during the first phase of community engagement from 17 February to 16 March 2022.</w:t>
      </w:r>
    </w:p>
    <w:p w14:paraId="1C864391" w14:textId="77777777" w:rsidR="00903FE3" w:rsidRDefault="00BE5644" w:rsidP="00903FE3">
      <w:pPr>
        <w:shd w:val="clear" w:color="auto" w:fill="FFFFFF"/>
        <w:spacing w:before="100" w:beforeAutospacing="1" w:after="100" w:afterAutospacing="1" w:line="240" w:lineRule="auto"/>
        <w:rPr>
          <w:rFonts w:eastAsia="Times New Roman"/>
          <w:color w:val="000000" w:themeColor="text1"/>
          <w:sz w:val="20"/>
          <w:szCs w:val="20"/>
          <w:lang w:eastAsia="en-AU"/>
        </w:rPr>
      </w:pPr>
      <w:r>
        <w:rPr>
          <w:color w:val="000000" w:themeColor="text1"/>
          <w:sz w:val="20"/>
          <w:szCs w:val="20"/>
        </w:rPr>
        <w:t xml:space="preserve">A broad </w:t>
      </w:r>
      <w:r w:rsidR="006668F7" w:rsidRPr="00003399">
        <w:rPr>
          <w:color w:val="000000" w:themeColor="text1"/>
          <w:sz w:val="20"/>
          <w:szCs w:val="20"/>
        </w:rPr>
        <w:t xml:space="preserve">community engagement </w:t>
      </w:r>
      <w:r>
        <w:rPr>
          <w:color w:val="000000" w:themeColor="text1"/>
          <w:sz w:val="20"/>
          <w:szCs w:val="20"/>
        </w:rPr>
        <w:t xml:space="preserve">program was undertaken in February – March 2022 </w:t>
      </w:r>
      <w:r w:rsidR="006668F7" w:rsidRPr="00003399">
        <w:rPr>
          <w:color w:val="000000" w:themeColor="text1"/>
          <w:sz w:val="20"/>
          <w:szCs w:val="20"/>
        </w:rPr>
        <w:t xml:space="preserve">to understand community views </w:t>
      </w:r>
      <w:r w:rsidR="00EB42A2">
        <w:rPr>
          <w:color w:val="000000" w:themeColor="text1"/>
          <w:sz w:val="20"/>
          <w:szCs w:val="20"/>
        </w:rPr>
        <w:t xml:space="preserve">and priorities </w:t>
      </w:r>
      <w:r w:rsidR="00537D80" w:rsidRPr="00433C1F">
        <w:rPr>
          <w:color w:val="000000" w:themeColor="text1"/>
          <w:sz w:val="20"/>
          <w:szCs w:val="20"/>
        </w:rPr>
        <w:t>around parking in the City of Bayside</w:t>
      </w:r>
      <w:r>
        <w:rPr>
          <w:color w:val="000000" w:themeColor="text1"/>
          <w:sz w:val="20"/>
          <w:szCs w:val="20"/>
        </w:rPr>
        <w:t xml:space="preserve">. </w:t>
      </w:r>
      <w:r w:rsidR="00E5255A">
        <w:rPr>
          <w:color w:val="000000" w:themeColor="text1"/>
          <w:sz w:val="20"/>
          <w:szCs w:val="20"/>
        </w:rPr>
        <w:t>Consult</w:t>
      </w:r>
      <w:r w:rsidR="00D32CA4">
        <w:rPr>
          <w:color w:val="000000" w:themeColor="text1"/>
          <w:sz w:val="20"/>
          <w:szCs w:val="20"/>
        </w:rPr>
        <w:t>ation</w:t>
      </w:r>
      <w:r>
        <w:rPr>
          <w:rFonts w:eastAsia="Times New Roman"/>
          <w:color w:val="000000" w:themeColor="text1"/>
          <w:sz w:val="20"/>
          <w:szCs w:val="20"/>
          <w:lang w:eastAsia="en-AU"/>
        </w:rPr>
        <w:t xml:space="preserve"> </w:t>
      </w:r>
      <w:r w:rsidR="000F4871" w:rsidRPr="00003399">
        <w:rPr>
          <w:rFonts w:eastAsia="Times New Roman"/>
          <w:color w:val="000000" w:themeColor="text1"/>
          <w:sz w:val="20"/>
          <w:szCs w:val="20"/>
          <w:lang w:eastAsia="en-AU"/>
        </w:rPr>
        <w:t xml:space="preserve">feedback will </w:t>
      </w:r>
      <w:r>
        <w:rPr>
          <w:rFonts w:eastAsia="Times New Roman"/>
          <w:color w:val="000000" w:themeColor="text1"/>
          <w:sz w:val="20"/>
          <w:szCs w:val="20"/>
          <w:lang w:eastAsia="en-AU"/>
        </w:rPr>
        <w:t xml:space="preserve">be used to support the drafting of a Bayside Parking Strategy, which will </w:t>
      </w:r>
      <w:r w:rsidR="000F4871" w:rsidRPr="00433C1F">
        <w:rPr>
          <w:rFonts w:eastAsia="Times New Roman"/>
          <w:color w:val="000000" w:themeColor="text1"/>
          <w:sz w:val="20"/>
          <w:szCs w:val="20"/>
          <w:lang w:eastAsia="en-AU"/>
        </w:rPr>
        <w:t xml:space="preserve">help </w:t>
      </w:r>
      <w:r w:rsidR="00E76361" w:rsidRPr="00003399">
        <w:rPr>
          <w:rFonts w:eastAsia="Times New Roman"/>
          <w:color w:val="000000" w:themeColor="text1"/>
          <w:sz w:val="20"/>
          <w:szCs w:val="20"/>
          <w:lang w:eastAsia="en-AU"/>
        </w:rPr>
        <w:t xml:space="preserve">Council </w:t>
      </w:r>
      <w:r w:rsidR="00EB42A2">
        <w:rPr>
          <w:rFonts w:eastAsia="Times New Roman"/>
          <w:color w:val="000000" w:themeColor="text1"/>
          <w:sz w:val="20"/>
          <w:szCs w:val="20"/>
          <w:lang w:eastAsia="en-AU"/>
        </w:rPr>
        <w:t>d</w:t>
      </w:r>
      <w:r w:rsidR="00EB42A2" w:rsidRPr="001422EC">
        <w:rPr>
          <w:rFonts w:eastAsia="Times New Roman"/>
          <w:color w:val="000000" w:themeColor="text1"/>
          <w:sz w:val="20"/>
          <w:szCs w:val="20"/>
          <w:lang w:eastAsia="en-AU"/>
        </w:rPr>
        <w:t>esign potential solutions to challenging issues</w:t>
      </w:r>
      <w:r w:rsidR="00EB42A2">
        <w:rPr>
          <w:rFonts w:eastAsia="Times New Roman"/>
          <w:color w:val="000000" w:themeColor="text1"/>
          <w:sz w:val="20"/>
          <w:szCs w:val="20"/>
          <w:lang w:eastAsia="en-AU"/>
        </w:rPr>
        <w:t xml:space="preserve">, and better support </w:t>
      </w:r>
      <w:r w:rsidR="00D32CA4">
        <w:rPr>
          <w:rFonts w:eastAsia="Times New Roman"/>
          <w:color w:val="000000" w:themeColor="text1"/>
          <w:sz w:val="20"/>
          <w:szCs w:val="20"/>
          <w:lang w:eastAsia="en-AU"/>
        </w:rPr>
        <w:t xml:space="preserve">increased use of </w:t>
      </w:r>
      <w:r w:rsidR="000F4871" w:rsidRPr="00003399">
        <w:rPr>
          <w:rFonts w:eastAsia="Times New Roman"/>
          <w:color w:val="000000" w:themeColor="text1"/>
          <w:sz w:val="20"/>
          <w:szCs w:val="20"/>
          <w:lang w:eastAsia="en-AU"/>
        </w:rPr>
        <w:t>sust</w:t>
      </w:r>
      <w:r w:rsidR="000F4871" w:rsidRPr="00EB42A2">
        <w:rPr>
          <w:rFonts w:eastAsia="Times New Roman"/>
          <w:color w:val="000000" w:themeColor="text1"/>
          <w:sz w:val="20"/>
          <w:szCs w:val="20"/>
          <w:lang w:eastAsia="en-AU"/>
        </w:rPr>
        <w:t>ainable transport, including electric vehicles.</w:t>
      </w:r>
    </w:p>
    <w:p w14:paraId="09ADDA2C" w14:textId="77777777" w:rsidR="00903FE3" w:rsidRDefault="008D7030" w:rsidP="00903FE3">
      <w:pPr>
        <w:shd w:val="clear" w:color="auto" w:fill="FFFFFF"/>
        <w:spacing w:before="100" w:beforeAutospacing="1" w:after="100" w:afterAutospacing="1" w:line="240" w:lineRule="auto"/>
        <w:rPr>
          <w:color w:val="000000" w:themeColor="text1"/>
          <w:sz w:val="20"/>
          <w:szCs w:val="20"/>
        </w:rPr>
      </w:pPr>
      <w:r>
        <w:rPr>
          <w:color w:val="000000" w:themeColor="text1"/>
          <w:sz w:val="20"/>
          <w:szCs w:val="20"/>
        </w:rPr>
        <w:t>More than</w:t>
      </w:r>
      <w:r w:rsidR="00C032F7" w:rsidRPr="00C032F7">
        <w:rPr>
          <w:color w:val="000000" w:themeColor="text1"/>
          <w:sz w:val="20"/>
          <w:szCs w:val="20"/>
        </w:rPr>
        <w:t xml:space="preserve"> </w:t>
      </w:r>
      <w:r w:rsidR="00C70BFB">
        <w:rPr>
          <w:color w:val="000000" w:themeColor="text1"/>
          <w:sz w:val="20"/>
          <w:szCs w:val="20"/>
        </w:rPr>
        <w:t>700</w:t>
      </w:r>
      <w:r w:rsidR="00C032F7" w:rsidRPr="00C032F7">
        <w:rPr>
          <w:color w:val="000000" w:themeColor="text1"/>
          <w:sz w:val="20"/>
          <w:szCs w:val="20"/>
        </w:rPr>
        <w:t xml:space="preserve"> community members participated in the consultation primarily via </w:t>
      </w:r>
      <w:r w:rsidR="00C70BFB">
        <w:rPr>
          <w:color w:val="000000" w:themeColor="text1"/>
          <w:sz w:val="20"/>
          <w:szCs w:val="20"/>
        </w:rPr>
        <w:t>an</w:t>
      </w:r>
      <w:r w:rsidR="00C032F7" w:rsidRPr="00C032F7">
        <w:rPr>
          <w:color w:val="000000" w:themeColor="text1"/>
          <w:sz w:val="20"/>
          <w:szCs w:val="20"/>
        </w:rPr>
        <w:t xml:space="preserve"> online Have Your Say surveys (</w:t>
      </w:r>
      <w:r w:rsidR="00C70BFB">
        <w:rPr>
          <w:color w:val="000000" w:themeColor="text1"/>
          <w:sz w:val="20"/>
          <w:szCs w:val="20"/>
        </w:rPr>
        <w:t>665</w:t>
      </w:r>
      <w:r w:rsidR="00C032F7" w:rsidRPr="00C032F7">
        <w:rPr>
          <w:color w:val="000000" w:themeColor="text1"/>
          <w:sz w:val="20"/>
          <w:szCs w:val="20"/>
        </w:rPr>
        <w:t xml:space="preserve"> respondents)</w:t>
      </w:r>
      <w:r>
        <w:rPr>
          <w:color w:val="000000" w:themeColor="text1"/>
          <w:sz w:val="20"/>
          <w:szCs w:val="20"/>
        </w:rPr>
        <w:t xml:space="preserve">, via email or social media, </w:t>
      </w:r>
      <w:r w:rsidR="00684BFB">
        <w:rPr>
          <w:color w:val="000000" w:themeColor="text1"/>
          <w:sz w:val="20"/>
          <w:szCs w:val="20"/>
        </w:rPr>
        <w:t xml:space="preserve">or through </w:t>
      </w:r>
      <w:r w:rsidR="002B6504">
        <w:rPr>
          <w:color w:val="000000" w:themeColor="text1"/>
          <w:sz w:val="20"/>
          <w:szCs w:val="20"/>
        </w:rPr>
        <w:t xml:space="preserve">key stakeholder group meetings, including Council’s </w:t>
      </w:r>
      <w:r w:rsidR="00684BFB">
        <w:rPr>
          <w:color w:val="000000" w:themeColor="text1"/>
          <w:sz w:val="20"/>
          <w:szCs w:val="20"/>
        </w:rPr>
        <w:t xml:space="preserve">Healthy Ageing Reference Group or Disability Access and Inclusion Advisory Committee. </w:t>
      </w:r>
    </w:p>
    <w:p w14:paraId="2BF2A0FE" w14:textId="77777777" w:rsidR="00903FE3" w:rsidRDefault="008D7030" w:rsidP="00903FE3">
      <w:pPr>
        <w:shd w:val="clear" w:color="auto" w:fill="FFFFFF"/>
        <w:spacing w:before="100" w:beforeAutospacing="1" w:after="100" w:afterAutospacing="1" w:line="240" w:lineRule="auto"/>
        <w:rPr>
          <w:color w:val="000000" w:themeColor="text1"/>
          <w:sz w:val="20"/>
          <w:szCs w:val="20"/>
        </w:rPr>
      </w:pPr>
      <w:r>
        <w:rPr>
          <w:color w:val="000000" w:themeColor="text1"/>
          <w:sz w:val="20"/>
          <w:szCs w:val="20"/>
        </w:rPr>
        <w:t xml:space="preserve">The consultation was </w:t>
      </w:r>
      <w:r w:rsidR="00C032F7" w:rsidRPr="00C032F7">
        <w:rPr>
          <w:color w:val="000000" w:themeColor="text1"/>
          <w:sz w:val="20"/>
          <w:szCs w:val="20"/>
        </w:rPr>
        <w:t xml:space="preserve">supported by </w:t>
      </w:r>
      <w:r w:rsidR="00684BFB">
        <w:rPr>
          <w:color w:val="000000" w:themeColor="text1"/>
          <w:sz w:val="20"/>
          <w:szCs w:val="20"/>
        </w:rPr>
        <w:t>8</w:t>
      </w:r>
      <w:r w:rsidR="00C032F7" w:rsidRPr="00C032F7">
        <w:rPr>
          <w:color w:val="000000" w:themeColor="text1"/>
          <w:sz w:val="20"/>
          <w:szCs w:val="20"/>
        </w:rPr>
        <w:t xml:space="preserve"> drop-in </w:t>
      </w:r>
      <w:r w:rsidR="005D6AC4">
        <w:rPr>
          <w:color w:val="000000" w:themeColor="text1"/>
          <w:sz w:val="20"/>
          <w:szCs w:val="20"/>
        </w:rPr>
        <w:t xml:space="preserve">or pop-up </w:t>
      </w:r>
      <w:r w:rsidR="00C032F7" w:rsidRPr="00C032F7">
        <w:rPr>
          <w:color w:val="000000" w:themeColor="text1"/>
          <w:sz w:val="20"/>
          <w:szCs w:val="20"/>
        </w:rPr>
        <w:t xml:space="preserve">sessions at </w:t>
      </w:r>
      <w:r w:rsidR="005D6AC4">
        <w:rPr>
          <w:color w:val="000000" w:themeColor="text1"/>
          <w:sz w:val="20"/>
          <w:szCs w:val="20"/>
        </w:rPr>
        <w:t xml:space="preserve">major activity centres, </w:t>
      </w:r>
      <w:r w:rsidR="00C032F7" w:rsidRPr="00C032F7">
        <w:rPr>
          <w:color w:val="000000" w:themeColor="text1"/>
          <w:sz w:val="20"/>
          <w:szCs w:val="20"/>
        </w:rPr>
        <w:t>Bayside libraries</w:t>
      </w:r>
      <w:r w:rsidR="005D6AC4">
        <w:rPr>
          <w:color w:val="000000" w:themeColor="text1"/>
          <w:sz w:val="20"/>
          <w:szCs w:val="20"/>
        </w:rPr>
        <w:t>, or farmer’s market</w:t>
      </w:r>
      <w:r w:rsidR="00D35000">
        <w:rPr>
          <w:color w:val="000000" w:themeColor="text1"/>
          <w:sz w:val="20"/>
          <w:szCs w:val="20"/>
        </w:rPr>
        <w:t>s</w:t>
      </w:r>
      <w:r w:rsidR="00C032F7" w:rsidRPr="00C032F7">
        <w:rPr>
          <w:color w:val="000000" w:themeColor="text1"/>
          <w:sz w:val="20"/>
          <w:szCs w:val="20"/>
        </w:rPr>
        <w:t xml:space="preserve"> (</w:t>
      </w:r>
      <w:r w:rsidR="00D35000">
        <w:rPr>
          <w:color w:val="000000" w:themeColor="text1"/>
          <w:sz w:val="20"/>
          <w:szCs w:val="20"/>
        </w:rPr>
        <w:t>706 interactions</w:t>
      </w:r>
      <w:r w:rsidR="00C032F7" w:rsidRPr="00C032F7">
        <w:rPr>
          <w:color w:val="000000" w:themeColor="text1"/>
          <w:sz w:val="20"/>
          <w:szCs w:val="20"/>
        </w:rPr>
        <w:t xml:space="preserve">), </w:t>
      </w:r>
      <w:r w:rsidR="00684BFB">
        <w:rPr>
          <w:color w:val="000000" w:themeColor="text1"/>
          <w:sz w:val="20"/>
          <w:szCs w:val="20"/>
        </w:rPr>
        <w:t>as well as an online Q&amp;A</w:t>
      </w:r>
      <w:r w:rsidR="00C032F7" w:rsidRPr="00C032F7">
        <w:rPr>
          <w:color w:val="000000" w:themeColor="text1"/>
          <w:sz w:val="20"/>
          <w:szCs w:val="20"/>
        </w:rPr>
        <w:t>.</w:t>
      </w:r>
    </w:p>
    <w:p w14:paraId="30EC6B4B" w14:textId="69BA5242" w:rsidR="00C07261" w:rsidRPr="00903FE3" w:rsidRDefault="000C413D" w:rsidP="00903FE3">
      <w:pPr>
        <w:shd w:val="clear" w:color="auto" w:fill="FFFFFF"/>
        <w:spacing w:before="100" w:beforeAutospacing="1" w:after="100" w:afterAutospacing="1" w:line="240" w:lineRule="auto"/>
        <w:rPr>
          <w:color w:val="000000" w:themeColor="text1"/>
          <w:sz w:val="20"/>
          <w:szCs w:val="20"/>
        </w:rPr>
      </w:pPr>
      <w:r w:rsidRPr="00E1661E">
        <w:rPr>
          <w:sz w:val="20"/>
          <w:szCs w:val="20"/>
        </w:rPr>
        <w:t>In summary</w:t>
      </w:r>
      <w:r w:rsidR="00393BB2" w:rsidRPr="00E1661E">
        <w:rPr>
          <w:sz w:val="20"/>
          <w:szCs w:val="20"/>
        </w:rPr>
        <w:t>,</w:t>
      </w:r>
      <w:r w:rsidRPr="00E1661E">
        <w:rPr>
          <w:sz w:val="20"/>
          <w:szCs w:val="20"/>
        </w:rPr>
        <w:t xml:space="preserve"> the survey results found that:</w:t>
      </w:r>
      <w:r w:rsidR="001A48B2">
        <w:rPr>
          <w:sz w:val="20"/>
          <w:szCs w:val="20"/>
        </w:rPr>
        <w:t xml:space="preserve"> </w:t>
      </w:r>
    </w:p>
    <w:p w14:paraId="3F100930" w14:textId="4979CB27" w:rsidR="00C301DB" w:rsidRPr="00E1661E" w:rsidRDefault="00C301DB" w:rsidP="00CE1D49">
      <w:pPr>
        <w:pStyle w:val="ListParagraph"/>
        <w:numPr>
          <w:ilvl w:val="0"/>
          <w:numId w:val="15"/>
        </w:numPr>
        <w:rPr>
          <w:sz w:val="20"/>
          <w:szCs w:val="20"/>
        </w:rPr>
      </w:pPr>
      <w:r w:rsidRPr="00003399">
        <w:rPr>
          <w:b/>
          <w:bCs/>
          <w:i/>
          <w:iCs/>
          <w:sz w:val="20"/>
          <w:szCs w:val="20"/>
        </w:rPr>
        <w:t>Car parking profile</w:t>
      </w:r>
      <w:r w:rsidRPr="00433C1F">
        <w:rPr>
          <w:sz w:val="20"/>
          <w:szCs w:val="20"/>
        </w:rPr>
        <w:t xml:space="preserve"> – almost all respondents owned a car</w:t>
      </w:r>
      <w:r w:rsidRPr="00E1661E">
        <w:rPr>
          <w:sz w:val="20"/>
          <w:szCs w:val="20"/>
        </w:rPr>
        <w:t xml:space="preserve">, with most households having two cars.  Most park their cars on their property overnight, </w:t>
      </w:r>
      <w:r w:rsidR="000E5D58" w:rsidRPr="00E1661E">
        <w:rPr>
          <w:sz w:val="20"/>
          <w:szCs w:val="20"/>
        </w:rPr>
        <w:t>but</w:t>
      </w:r>
      <w:r w:rsidRPr="00E1661E">
        <w:rPr>
          <w:sz w:val="20"/>
          <w:szCs w:val="20"/>
        </w:rPr>
        <w:t xml:space="preserve"> </w:t>
      </w:r>
      <w:r w:rsidR="006F26E4" w:rsidRPr="00E1661E">
        <w:rPr>
          <w:sz w:val="20"/>
          <w:szCs w:val="20"/>
        </w:rPr>
        <w:t>21% parking partly or solely on the street.  Almost all respondents with a car hold a Bayside parking permit, with most households holding two permits.</w:t>
      </w:r>
      <w:r w:rsidR="005025E4" w:rsidRPr="00E1661E">
        <w:rPr>
          <w:sz w:val="20"/>
          <w:szCs w:val="20"/>
        </w:rPr>
        <w:t xml:space="preserve">  12% held a disabled parking permit</w:t>
      </w:r>
      <w:r w:rsidR="00661CEB" w:rsidRPr="00E1661E">
        <w:rPr>
          <w:sz w:val="20"/>
          <w:szCs w:val="20"/>
        </w:rPr>
        <w:t>, with the most common feedback on the disabled parking permit system being that it worked fairly or well</w:t>
      </w:r>
      <w:r w:rsidR="00092616" w:rsidRPr="00E1661E">
        <w:rPr>
          <w:sz w:val="20"/>
          <w:szCs w:val="20"/>
        </w:rPr>
        <w:t xml:space="preserve"> (25%).</w:t>
      </w:r>
    </w:p>
    <w:p w14:paraId="0B61AB57" w14:textId="77777777" w:rsidR="00B3241E" w:rsidRPr="00E1661E" w:rsidRDefault="00B3241E" w:rsidP="00B3241E">
      <w:pPr>
        <w:pStyle w:val="ListParagraph"/>
        <w:rPr>
          <w:sz w:val="20"/>
          <w:szCs w:val="20"/>
        </w:rPr>
      </w:pPr>
    </w:p>
    <w:p w14:paraId="6E0B39B1" w14:textId="24B579DB" w:rsidR="00B3241E" w:rsidRPr="00E1661E" w:rsidRDefault="00B3241E" w:rsidP="00CE1D49">
      <w:pPr>
        <w:pStyle w:val="ListParagraph"/>
        <w:numPr>
          <w:ilvl w:val="0"/>
          <w:numId w:val="15"/>
        </w:numPr>
        <w:rPr>
          <w:sz w:val="20"/>
          <w:szCs w:val="20"/>
        </w:rPr>
      </w:pPr>
      <w:r w:rsidRPr="00E1661E">
        <w:rPr>
          <w:b/>
          <w:bCs/>
          <w:i/>
          <w:iCs/>
          <w:sz w:val="20"/>
          <w:szCs w:val="20"/>
        </w:rPr>
        <w:t>Travelling around Bayside</w:t>
      </w:r>
      <w:r w:rsidRPr="00E1661E">
        <w:rPr>
          <w:sz w:val="20"/>
          <w:szCs w:val="20"/>
        </w:rPr>
        <w:t xml:space="preserve"> – car was the most common form of transport around Bayside</w:t>
      </w:r>
      <w:r w:rsidR="00FB2DC3" w:rsidRPr="00E1661E">
        <w:rPr>
          <w:sz w:val="20"/>
          <w:szCs w:val="20"/>
        </w:rPr>
        <w:t>, with almost all respondents (94%) travelling by car at least some of the time, followed by walking (74%), cycling (27%), and train (15%).</w:t>
      </w:r>
      <w:r w:rsidR="00AD0C8B" w:rsidRPr="00E1661E">
        <w:rPr>
          <w:sz w:val="20"/>
          <w:szCs w:val="20"/>
        </w:rPr>
        <w:t xml:space="preserve"> The most common factors that would encourage additional travel by methods other than private car were improvements to public transport (38%), improvements to bike paths (13%), and more parking at stations (10%).</w:t>
      </w:r>
    </w:p>
    <w:p w14:paraId="59316E5F" w14:textId="77777777" w:rsidR="00654A0E" w:rsidRPr="00E1661E" w:rsidRDefault="00654A0E" w:rsidP="00654A0E">
      <w:pPr>
        <w:pStyle w:val="ListParagraph"/>
        <w:rPr>
          <w:sz w:val="20"/>
          <w:szCs w:val="20"/>
        </w:rPr>
      </w:pPr>
    </w:p>
    <w:p w14:paraId="4CC914D8" w14:textId="3D7D3992" w:rsidR="00654A0E" w:rsidRPr="00E1661E" w:rsidRDefault="00654A0E" w:rsidP="00CE1D49">
      <w:pPr>
        <w:pStyle w:val="ListParagraph"/>
        <w:numPr>
          <w:ilvl w:val="0"/>
          <w:numId w:val="15"/>
        </w:numPr>
        <w:rPr>
          <w:sz w:val="20"/>
          <w:szCs w:val="20"/>
        </w:rPr>
      </w:pPr>
      <w:r w:rsidRPr="00E1661E">
        <w:rPr>
          <w:b/>
          <w:bCs/>
          <w:i/>
          <w:iCs/>
          <w:sz w:val="20"/>
          <w:szCs w:val="20"/>
        </w:rPr>
        <w:t>Transport during the pandemic</w:t>
      </w:r>
      <w:r w:rsidRPr="00003399">
        <w:rPr>
          <w:sz w:val="20"/>
          <w:szCs w:val="20"/>
        </w:rPr>
        <w:t xml:space="preserve"> </w:t>
      </w:r>
      <w:r w:rsidR="00666A56" w:rsidRPr="00433C1F">
        <w:rPr>
          <w:sz w:val="20"/>
          <w:szCs w:val="20"/>
        </w:rPr>
        <w:t>–</w:t>
      </w:r>
      <w:r w:rsidRPr="00E1661E">
        <w:rPr>
          <w:sz w:val="20"/>
          <w:szCs w:val="20"/>
        </w:rPr>
        <w:t xml:space="preserve"> </w:t>
      </w:r>
      <w:r w:rsidR="00666A56" w:rsidRPr="00E1661E">
        <w:rPr>
          <w:sz w:val="20"/>
          <w:szCs w:val="20"/>
        </w:rPr>
        <w:t xml:space="preserve">car travel decreased substantially </w:t>
      </w:r>
      <w:r w:rsidR="00C9488F" w:rsidRPr="00E1661E">
        <w:rPr>
          <w:sz w:val="20"/>
          <w:szCs w:val="20"/>
        </w:rPr>
        <w:t>(62% net decreased</w:t>
      </w:r>
      <w:r w:rsidR="00145C24" w:rsidRPr="00E1661E">
        <w:rPr>
          <w:sz w:val="20"/>
          <w:szCs w:val="20"/>
        </w:rPr>
        <w:t>),</w:t>
      </w:r>
      <w:r w:rsidR="00C9488F" w:rsidRPr="00E1661E">
        <w:rPr>
          <w:sz w:val="20"/>
          <w:szCs w:val="20"/>
        </w:rPr>
        <w:t xml:space="preserve"> </w:t>
      </w:r>
      <w:r w:rsidR="00666A56" w:rsidRPr="00E1661E">
        <w:rPr>
          <w:sz w:val="20"/>
          <w:szCs w:val="20"/>
        </w:rPr>
        <w:t>and walking increased significantly (</w:t>
      </w:r>
      <w:r w:rsidR="00552A49" w:rsidRPr="00E1661E">
        <w:rPr>
          <w:sz w:val="20"/>
          <w:szCs w:val="20"/>
        </w:rPr>
        <w:t>58</w:t>
      </w:r>
      <w:r w:rsidR="00666A56" w:rsidRPr="00E1661E">
        <w:rPr>
          <w:sz w:val="20"/>
          <w:szCs w:val="20"/>
        </w:rPr>
        <w:t xml:space="preserve">% </w:t>
      </w:r>
      <w:r w:rsidR="00552A49" w:rsidRPr="00E1661E">
        <w:rPr>
          <w:sz w:val="20"/>
          <w:szCs w:val="20"/>
        </w:rPr>
        <w:t>net increased)</w:t>
      </w:r>
      <w:r w:rsidR="00AD0C8B" w:rsidRPr="00E1661E">
        <w:rPr>
          <w:sz w:val="20"/>
          <w:szCs w:val="20"/>
        </w:rPr>
        <w:t xml:space="preserve"> during COVID-19.  </w:t>
      </w:r>
      <w:r w:rsidR="006059F1" w:rsidRPr="00E1661E">
        <w:rPr>
          <w:sz w:val="20"/>
          <w:szCs w:val="20"/>
        </w:rPr>
        <w:t>Respondents were split in terms of whether transport patterns would return to pre-pandemic patterns (</w:t>
      </w:r>
      <w:r w:rsidR="00145C24" w:rsidRPr="00E1661E">
        <w:rPr>
          <w:sz w:val="20"/>
          <w:szCs w:val="20"/>
        </w:rPr>
        <w:t>31</w:t>
      </w:r>
      <w:r w:rsidR="006059F1" w:rsidRPr="00E1661E">
        <w:rPr>
          <w:sz w:val="20"/>
          <w:szCs w:val="20"/>
        </w:rPr>
        <w:t>% yes, 2</w:t>
      </w:r>
      <w:r w:rsidR="00145C24" w:rsidRPr="00E1661E">
        <w:rPr>
          <w:sz w:val="20"/>
          <w:szCs w:val="20"/>
        </w:rPr>
        <w:t xml:space="preserve">7% no, 28% unsure, and 14% said </w:t>
      </w:r>
      <w:r w:rsidR="00B331B9" w:rsidRPr="00E1661E">
        <w:rPr>
          <w:sz w:val="20"/>
          <w:szCs w:val="20"/>
        </w:rPr>
        <w:t xml:space="preserve">their </w:t>
      </w:r>
      <w:r w:rsidR="00145C24" w:rsidRPr="00E1661E">
        <w:rPr>
          <w:sz w:val="20"/>
          <w:szCs w:val="20"/>
        </w:rPr>
        <w:t>patterns did not change</w:t>
      </w:r>
      <w:r w:rsidR="00B331B9" w:rsidRPr="00E1661E">
        <w:rPr>
          <w:sz w:val="20"/>
          <w:szCs w:val="20"/>
        </w:rPr>
        <w:t xml:space="preserve"> during COVID-19</w:t>
      </w:r>
      <w:r w:rsidR="00145C24" w:rsidRPr="00E1661E">
        <w:rPr>
          <w:sz w:val="20"/>
          <w:szCs w:val="20"/>
        </w:rPr>
        <w:t xml:space="preserve">).  </w:t>
      </w:r>
    </w:p>
    <w:p w14:paraId="4A8463A1" w14:textId="77777777" w:rsidR="00FB2DC3" w:rsidRPr="00E1661E" w:rsidRDefault="00FB2DC3" w:rsidP="00FB2DC3">
      <w:pPr>
        <w:pStyle w:val="ListParagraph"/>
        <w:rPr>
          <w:sz w:val="20"/>
          <w:szCs w:val="20"/>
        </w:rPr>
      </w:pPr>
    </w:p>
    <w:p w14:paraId="581220E2" w14:textId="2A6160D1" w:rsidR="00FB2DC3" w:rsidRPr="00E1661E" w:rsidRDefault="00FB2DC3" w:rsidP="00CE1D49">
      <w:pPr>
        <w:pStyle w:val="ListParagraph"/>
        <w:numPr>
          <w:ilvl w:val="0"/>
          <w:numId w:val="15"/>
        </w:numPr>
        <w:rPr>
          <w:sz w:val="20"/>
          <w:szCs w:val="20"/>
        </w:rPr>
      </w:pPr>
      <w:r w:rsidRPr="00E1661E">
        <w:rPr>
          <w:b/>
          <w:bCs/>
          <w:i/>
          <w:iCs/>
          <w:sz w:val="20"/>
          <w:szCs w:val="20"/>
        </w:rPr>
        <w:t>Parking availability</w:t>
      </w:r>
      <w:r w:rsidR="00FC43D3" w:rsidRPr="00E1661E">
        <w:rPr>
          <w:b/>
          <w:bCs/>
          <w:i/>
          <w:iCs/>
          <w:sz w:val="20"/>
          <w:szCs w:val="20"/>
        </w:rPr>
        <w:t xml:space="preserve"> and ease of parking</w:t>
      </w:r>
      <w:r w:rsidRPr="00E1661E">
        <w:rPr>
          <w:sz w:val="20"/>
          <w:szCs w:val="20"/>
        </w:rPr>
        <w:t xml:space="preserve"> </w:t>
      </w:r>
      <w:r w:rsidR="001B0517" w:rsidRPr="00E1661E">
        <w:rPr>
          <w:sz w:val="20"/>
          <w:szCs w:val="20"/>
        </w:rPr>
        <w:t>–</w:t>
      </w:r>
      <w:r w:rsidRPr="00E1661E">
        <w:rPr>
          <w:sz w:val="20"/>
          <w:szCs w:val="20"/>
        </w:rPr>
        <w:t xml:space="preserve"> </w:t>
      </w:r>
      <w:r w:rsidR="00FC43D3" w:rsidRPr="00E1661E">
        <w:rPr>
          <w:sz w:val="20"/>
          <w:szCs w:val="20"/>
        </w:rPr>
        <w:t xml:space="preserve">parking availability </w:t>
      </w:r>
      <w:r w:rsidR="001B0517" w:rsidRPr="00E1661E">
        <w:rPr>
          <w:sz w:val="20"/>
          <w:szCs w:val="20"/>
        </w:rPr>
        <w:t>was most important to respondents in shopping precincts (73%), followed by the beach and foreshore (49%), on the street outside their property (</w:t>
      </w:r>
      <w:r w:rsidR="00FC43D3" w:rsidRPr="00E1661E">
        <w:rPr>
          <w:sz w:val="20"/>
          <w:szCs w:val="20"/>
        </w:rPr>
        <w:t xml:space="preserve">42%), and commuter parking near stations (36%).  </w:t>
      </w:r>
      <w:r w:rsidR="006A6A9C" w:rsidRPr="00E1661E">
        <w:rPr>
          <w:sz w:val="20"/>
          <w:szCs w:val="20"/>
        </w:rPr>
        <w:t xml:space="preserve">The average ease of parking was highest for parking at parks and reserves (6.96 out of 10), followed by beach and foreshore (5.92), residential streets (5.51), </w:t>
      </w:r>
      <w:r w:rsidR="000475E3" w:rsidRPr="00E1661E">
        <w:rPr>
          <w:sz w:val="20"/>
          <w:szCs w:val="20"/>
        </w:rPr>
        <w:t>on the street outside their property (4.83), at shopping precincts (4.75), outside schools (4.32), and most difficult for commuter parking near train stations (3.25).</w:t>
      </w:r>
    </w:p>
    <w:p w14:paraId="4627B5C9" w14:textId="77777777" w:rsidR="000475E3" w:rsidRPr="00E1661E" w:rsidRDefault="000475E3" w:rsidP="000475E3">
      <w:pPr>
        <w:pStyle w:val="ListParagraph"/>
        <w:rPr>
          <w:sz w:val="20"/>
          <w:szCs w:val="20"/>
        </w:rPr>
      </w:pPr>
    </w:p>
    <w:p w14:paraId="521D3930" w14:textId="47735C4C" w:rsidR="000475E3" w:rsidRPr="00E1661E" w:rsidRDefault="0062360A" w:rsidP="00CE1D49">
      <w:pPr>
        <w:pStyle w:val="ListParagraph"/>
        <w:numPr>
          <w:ilvl w:val="0"/>
          <w:numId w:val="15"/>
        </w:numPr>
        <w:rPr>
          <w:sz w:val="20"/>
          <w:szCs w:val="20"/>
        </w:rPr>
      </w:pPr>
      <w:r w:rsidRPr="00E1661E">
        <w:rPr>
          <w:b/>
          <w:bCs/>
          <w:i/>
          <w:iCs/>
          <w:sz w:val="20"/>
          <w:szCs w:val="20"/>
        </w:rPr>
        <w:t>Response to parking difficulties</w:t>
      </w:r>
      <w:r w:rsidRPr="00E1661E">
        <w:rPr>
          <w:sz w:val="20"/>
          <w:szCs w:val="20"/>
        </w:rPr>
        <w:t xml:space="preserve"> – the most common action of respondents when they can’t find parking </w:t>
      </w:r>
      <w:r w:rsidR="005D1650" w:rsidRPr="00E1661E">
        <w:rPr>
          <w:sz w:val="20"/>
          <w:szCs w:val="20"/>
        </w:rPr>
        <w:t xml:space="preserve">in the areas important to them was to park further away and walk the distance (41%), or to drive around till they find parking (14%). </w:t>
      </w:r>
      <w:r w:rsidR="00E71E20" w:rsidRPr="00E1661E">
        <w:rPr>
          <w:sz w:val="20"/>
          <w:szCs w:val="20"/>
        </w:rPr>
        <w:t xml:space="preserve"> Respondents were relatively split in terms of whether they would consider alternative transport modes if parking was unavailable with 21% highly likely and 27% highly unlikely to seek alternatives.  </w:t>
      </w:r>
      <w:r w:rsidR="005D1650" w:rsidRPr="00E1661E">
        <w:rPr>
          <w:sz w:val="20"/>
          <w:szCs w:val="20"/>
        </w:rPr>
        <w:t xml:space="preserve"> </w:t>
      </w:r>
    </w:p>
    <w:p w14:paraId="20EA7F07" w14:textId="77777777" w:rsidR="00A4130D" w:rsidRPr="00E1661E" w:rsidRDefault="00A4130D" w:rsidP="00A4130D">
      <w:pPr>
        <w:pStyle w:val="ListParagraph"/>
        <w:rPr>
          <w:sz w:val="20"/>
          <w:szCs w:val="20"/>
        </w:rPr>
      </w:pPr>
    </w:p>
    <w:p w14:paraId="6BB9938D" w14:textId="4E0570C2" w:rsidR="00895E22" w:rsidRPr="00003399" w:rsidRDefault="00A4130D" w:rsidP="00CE1D49">
      <w:pPr>
        <w:pStyle w:val="ListParagraph"/>
        <w:numPr>
          <w:ilvl w:val="0"/>
          <w:numId w:val="6"/>
        </w:numPr>
        <w:spacing w:after="0"/>
        <w:jc w:val="both"/>
        <w:rPr>
          <w:sz w:val="20"/>
          <w:szCs w:val="20"/>
        </w:rPr>
      </w:pPr>
      <w:r w:rsidRPr="00003399">
        <w:rPr>
          <w:b/>
          <w:bCs/>
          <w:i/>
          <w:iCs/>
          <w:sz w:val="20"/>
          <w:szCs w:val="20"/>
        </w:rPr>
        <w:t>Actions Council could do to improve satisfaction with parking</w:t>
      </w:r>
      <w:r w:rsidRPr="00003399">
        <w:rPr>
          <w:sz w:val="20"/>
          <w:szCs w:val="20"/>
        </w:rPr>
        <w:t xml:space="preserve"> - </w:t>
      </w:r>
      <w:r w:rsidR="00895E22" w:rsidRPr="00003399">
        <w:rPr>
          <w:sz w:val="20"/>
          <w:szCs w:val="20"/>
        </w:rPr>
        <w:t>the five most common actions that respondents say Council could do to improve their satisfaction with parking availability in the most important areas were to provide more parking spaces, car parks, and on-street parking (19%), more permits for residents / more resident only parking (17%), more time-limited parking (10%), more multi-storey or underground car parking (9%), and more parking patrols and enforcement (9%).</w:t>
      </w:r>
    </w:p>
    <w:p w14:paraId="08AC9CF7" w14:textId="77777777" w:rsidR="00895E22" w:rsidRPr="00003399" w:rsidRDefault="00895E22" w:rsidP="00895E22">
      <w:pPr>
        <w:pStyle w:val="ListParagraph"/>
        <w:spacing w:after="0"/>
        <w:jc w:val="both"/>
        <w:rPr>
          <w:sz w:val="20"/>
          <w:szCs w:val="20"/>
        </w:rPr>
      </w:pPr>
    </w:p>
    <w:p w14:paraId="2527699A" w14:textId="0C7E1F13" w:rsidR="00DC7C24" w:rsidRPr="00E1661E" w:rsidRDefault="00DC7C24" w:rsidP="00CE1D49">
      <w:pPr>
        <w:pStyle w:val="ListParagraph"/>
        <w:numPr>
          <w:ilvl w:val="0"/>
          <w:numId w:val="15"/>
        </w:numPr>
        <w:spacing w:after="0"/>
        <w:jc w:val="both"/>
        <w:rPr>
          <w:sz w:val="20"/>
          <w:szCs w:val="20"/>
        </w:rPr>
      </w:pPr>
      <w:r w:rsidRPr="00E1661E">
        <w:rPr>
          <w:b/>
          <w:bCs/>
          <w:i/>
          <w:iCs/>
          <w:sz w:val="20"/>
          <w:szCs w:val="20"/>
        </w:rPr>
        <w:t>Support for seven ideas around parking in Bayside</w:t>
      </w:r>
      <w:r w:rsidRPr="00E1661E">
        <w:rPr>
          <w:sz w:val="20"/>
          <w:szCs w:val="20"/>
        </w:rPr>
        <w:t xml:space="preserve"> - respondents were asked to rate their support for seven ideas about parking in Bayside.  The average agreement </w:t>
      </w:r>
      <w:r w:rsidR="003F7B24" w:rsidRPr="00E1661E">
        <w:rPr>
          <w:sz w:val="20"/>
          <w:szCs w:val="20"/>
        </w:rPr>
        <w:t xml:space="preserve">(from 0 strongly oppose to 10 strongly agree) </w:t>
      </w:r>
      <w:r w:rsidRPr="00E1661E">
        <w:rPr>
          <w:sz w:val="20"/>
          <w:szCs w:val="20"/>
        </w:rPr>
        <w:t xml:space="preserve">with these seven ideas </w:t>
      </w:r>
      <w:r w:rsidR="006912B7">
        <w:rPr>
          <w:sz w:val="20"/>
          <w:szCs w:val="20"/>
        </w:rPr>
        <w:t>is</w:t>
      </w:r>
      <w:r w:rsidRPr="00433C1F">
        <w:rPr>
          <w:sz w:val="20"/>
          <w:szCs w:val="20"/>
        </w:rPr>
        <w:t xml:space="preserve"> summarised as follows:</w:t>
      </w:r>
    </w:p>
    <w:p w14:paraId="740B0E83" w14:textId="77777777" w:rsidR="00DC7C24" w:rsidRPr="00E1661E" w:rsidRDefault="00DC7C24" w:rsidP="00DC7C24">
      <w:pPr>
        <w:pStyle w:val="ListParagraph"/>
        <w:rPr>
          <w:sz w:val="20"/>
          <w:szCs w:val="20"/>
        </w:rPr>
      </w:pPr>
    </w:p>
    <w:p w14:paraId="02AE1E00" w14:textId="200C9EE7" w:rsidR="00DC7C24" w:rsidRPr="00E1661E" w:rsidRDefault="00DC7C24" w:rsidP="00CE1D49">
      <w:pPr>
        <w:pStyle w:val="ListParagraph"/>
        <w:numPr>
          <w:ilvl w:val="1"/>
          <w:numId w:val="15"/>
        </w:numPr>
        <w:spacing w:after="0"/>
        <w:jc w:val="both"/>
        <w:rPr>
          <w:sz w:val="20"/>
          <w:szCs w:val="20"/>
        </w:rPr>
      </w:pPr>
      <w:r w:rsidRPr="00003399">
        <w:rPr>
          <w:i/>
          <w:iCs/>
          <w:sz w:val="20"/>
          <w:szCs w:val="20"/>
        </w:rPr>
        <w:t>Moderate Support</w:t>
      </w:r>
      <w:r w:rsidRPr="00003399">
        <w:rPr>
          <w:sz w:val="20"/>
          <w:szCs w:val="20"/>
        </w:rPr>
        <w:t xml:space="preserve"> – for allocating some public parking spaces in shopping precincts to people with particular needs (6.44).  </w:t>
      </w:r>
    </w:p>
    <w:p w14:paraId="7BD9846B" w14:textId="77777777" w:rsidR="00DC7C24" w:rsidRPr="00E1661E" w:rsidRDefault="00DC7C24" w:rsidP="00DC7C24">
      <w:pPr>
        <w:pStyle w:val="ListParagraph"/>
        <w:spacing w:after="0"/>
        <w:ind w:left="1440"/>
        <w:jc w:val="both"/>
        <w:rPr>
          <w:sz w:val="20"/>
          <w:szCs w:val="20"/>
        </w:rPr>
      </w:pPr>
    </w:p>
    <w:p w14:paraId="6CC1A5D6" w14:textId="135B9BB7" w:rsidR="00DC7C24" w:rsidRPr="00003399" w:rsidRDefault="00DC7C24" w:rsidP="00CE1D49">
      <w:pPr>
        <w:pStyle w:val="ListParagraph"/>
        <w:numPr>
          <w:ilvl w:val="1"/>
          <w:numId w:val="15"/>
        </w:numPr>
        <w:spacing w:after="0"/>
        <w:jc w:val="both"/>
        <w:rPr>
          <w:sz w:val="20"/>
          <w:szCs w:val="20"/>
        </w:rPr>
      </w:pPr>
      <w:r w:rsidRPr="00003399">
        <w:rPr>
          <w:i/>
          <w:iCs/>
          <w:sz w:val="20"/>
          <w:szCs w:val="20"/>
        </w:rPr>
        <w:t>Mild Support</w:t>
      </w:r>
      <w:r w:rsidRPr="00003399">
        <w:rPr>
          <w:sz w:val="20"/>
          <w:szCs w:val="20"/>
        </w:rPr>
        <w:t xml:space="preserve"> – for increasing the number of disabled permit parking spaces in shopping precincts (5.94) and for creating pedestrian only areas in </w:t>
      </w:r>
      <w:r w:rsidRPr="00433C1F">
        <w:rPr>
          <w:sz w:val="20"/>
          <w:szCs w:val="20"/>
        </w:rPr>
        <w:t xml:space="preserve">major shopping precincts (5.92).  </w:t>
      </w:r>
    </w:p>
    <w:p w14:paraId="5C03F9A8" w14:textId="77777777" w:rsidR="00DC7C24" w:rsidRPr="00E1661E" w:rsidRDefault="00DC7C24" w:rsidP="00DC7C24">
      <w:pPr>
        <w:pStyle w:val="ListParagraph"/>
        <w:rPr>
          <w:sz w:val="20"/>
          <w:szCs w:val="20"/>
        </w:rPr>
      </w:pPr>
    </w:p>
    <w:p w14:paraId="1F8D76A1" w14:textId="7398DB25" w:rsidR="00DC7C24" w:rsidRPr="00E1661E" w:rsidRDefault="00DC7C24" w:rsidP="00CE1D49">
      <w:pPr>
        <w:pStyle w:val="ListParagraph"/>
        <w:numPr>
          <w:ilvl w:val="1"/>
          <w:numId w:val="15"/>
        </w:numPr>
        <w:spacing w:after="0"/>
        <w:jc w:val="both"/>
        <w:rPr>
          <w:sz w:val="20"/>
          <w:szCs w:val="20"/>
        </w:rPr>
      </w:pPr>
      <w:r w:rsidRPr="00003399">
        <w:rPr>
          <w:i/>
          <w:iCs/>
          <w:sz w:val="20"/>
          <w:szCs w:val="20"/>
        </w:rPr>
        <w:t>Neutral to Mildly Oppose</w:t>
      </w:r>
      <w:r w:rsidRPr="00003399">
        <w:rPr>
          <w:sz w:val="20"/>
          <w:szCs w:val="20"/>
        </w:rPr>
        <w:t xml:space="preserve"> – for supporting car share services (4.88), converting parking spaces to electric vehicle charging stations (4.86), and allocating public parking spaces to create protected bike lanes (4.77</w:t>
      </w:r>
      <w:r w:rsidRPr="00433C1F">
        <w:rPr>
          <w:sz w:val="20"/>
          <w:szCs w:val="20"/>
        </w:rPr>
        <w:t>).</w:t>
      </w:r>
    </w:p>
    <w:p w14:paraId="110CB4BD" w14:textId="77777777" w:rsidR="00DC7C24" w:rsidRPr="00E1661E" w:rsidRDefault="00DC7C24" w:rsidP="00DC7C24">
      <w:pPr>
        <w:pStyle w:val="ListParagraph"/>
        <w:rPr>
          <w:sz w:val="20"/>
          <w:szCs w:val="20"/>
        </w:rPr>
      </w:pPr>
    </w:p>
    <w:p w14:paraId="2F7E7D9E" w14:textId="329EA49E" w:rsidR="00DC7C24" w:rsidRPr="00003399" w:rsidRDefault="00DC7C24" w:rsidP="00CE1D49">
      <w:pPr>
        <w:pStyle w:val="ListParagraph"/>
        <w:numPr>
          <w:ilvl w:val="1"/>
          <w:numId w:val="15"/>
        </w:numPr>
        <w:spacing w:after="0"/>
        <w:jc w:val="both"/>
        <w:rPr>
          <w:sz w:val="20"/>
          <w:szCs w:val="20"/>
        </w:rPr>
      </w:pPr>
      <w:r w:rsidRPr="00003399">
        <w:rPr>
          <w:i/>
          <w:iCs/>
          <w:sz w:val="20"/>
          <w:szCs w:val="20"/>
        </w:rPr>
        <w:t>Moderately Opposed</w:t>
      </w:r>
      <w:r w:rsidRPr="00433C1F">
        <w:rPr>
          <w:sz w:val="20"/>
          <w:szCs w:val="20"/>
        </w:rPr>
        <w:t xml:space="preserve"> </w:t>
      </w:r>
      <w:r w:rsidRPr="00003399">
        <w:rPr>
          <w:sz w:val="20"/>
          <w:szCs w:val="20"/>
        </w:rPr>
        <w:t>– for converting car parking spaces into public open space (3.28).</w:t>
      </w:r>
    </w:p>
    <w:p w14:paraId="667274E3" w14:textId="77777777" w:rsidR="00DC7C24" w:rsidRPr="00003399" w:rsidRDefault="00DC7C24" w:rsidP="00DC7C24">
      <w:pPr>
        <w:pStyle w:val="ListParagraph"/>
        <w:rPr>
          <w:sz w:val="20"/>
          <w:szCs w:val="20"/>
        </w:rPr>
      </w:pPr>
    </w:p>
    <w:p w14:paraId="2FABD562" w14:textId="10B5EFE6" w:rsidR="00C301DB" w:rsidRDefault="00171970" w:rsidP="00CE1D49">
      <w:pPr>
        <w:pStyle w:val="ListParagraph"/>
        <w:numPr>
          <w:ilvl w:val="0"/>
          <w:numId w:val="14"/>
        </w:numPr>
        <w:spacing w:after="0"/>
        <w:jc w:val="both"/>
        <w:rPr>
          <w:sz w:val="22"/>
        </w:rPr>
      </w:pPr>
      <w:r w:rsidRPr="00003399">
        <w:rPr>
          <w:b/>
          <w:bCs/>
          <w:i/>
          <w:iCs/>
          <w:sz w:val="20"/>
          <w:szCs w:val="20"/>
        </w:rPr>
        <w:t xml:space="preserve">Other feedback </w:t>
      </w:r>
      <w:r w:rsidRPr="00003399">
        <w:rPr>
          <w:sz w:val="20"/>
          <w:szCs w:val="20"/>
        </w:rPr>
        <w:t xml:space="preserve">- </w:t>
      </w:r>
      <w:r w:rsidR="003527AA" w:rsidRPr="00003399">
        <w:rPr>
          <w:sz w:val="20"/>
          <w:szCs w:val="20"/>
        </w:rPr>
        <w:t xml:space="preserve">The most common feedback provided by respondents </w:t>
      </w:r>
      <w:r w:rsidR="00CB52A3" w:rsidRPr="00003399">
        <w:rPr>
          <w:sz w:val="20"/>
          <w:szCs w:val="20"/>
        </w:rPr>
        <w:t xml:space="preserve">that they wanted Council to consider in the Parking Strategy </w:t>
      </w:r>
      <w:r w:rsidR="003527AA" w:rsidRPr="00003399">
        <w:rPr>
          <w:sz w:val="20"/>
          <w:szCs w:val="20"/>
        </w:rPr>
        <w:t xml:space="preserve">were around new developments including adequate off-street parking (9.5%), more off-street parking (9.2%), more on-street parking around activity centres (7.2%), reduce the </w:t>
      </w:r>
      <w:r w:rsidR="003527AA" w:rsidRPr="00E1661E">
        <w:rPr>
          <w:sz w:val="20"/>
          <w:szCs w:val="20"/>
        </w:rPr>
        <w:t>amount of</w:t>
      </w:r>
      <w:r w:rsidR="003527AA" w:rsidRPr="00003399">
        <w:rPr>
          <w:sz w:val="20"/>
          <w:szCs w:val="20"/>
        </w:rPr>
        <w:t xml:space="preserve"> parking </w:t>
      </w:r>
      <w:r w:rsidR="003527AA" w:rsidRPr="00E1661E">
        <w:rPr>
          <w:sz w:val="20"/>
          <w:szCs w:val="20"/>
        </w:rPr>
        <w:t>or the number of</w:t>
      </w:r>
      <w:r w:rsidR="003527AA" w:rsidRPr="00003399">
        <w:rPr>
          <w:sz w:val="20"/>
          <w:szCs w:val="20"/>
        </w:rPr>
        <w:t xml:space="preserve"> cars (6.6%), consideration for persons with disability / special needs (5.0%), issues or suggestions around parking permits (5.0%), parking enforcement (4.4%), and change/review parking rules and restrictions (4.1%).</w:t>
      </w:r>
      <w:r w:rsidR="0094221A" w:rsidRPr="00003399">
        <w:rPr>
          <w:sz w:val="20"/>
          <w:szCs w:val="20"/>
        </w:rPr>
        <w:t xml:space="preserve">  </w:t>
      </w:r>
    </w:p>
    <w:p w14:paraId="1C511953" w14:textId="6C8236D8" w:rsidR="009120B9" w:rsidRDefault="009120B9">
      <w:pPr>
        <w:pStyle w:val="Heading2"/>
        <w:numPr>
          <w:ilvl w:val="0"/>
          <w:numId w:val="0"/>
        </w:numPr>
        <w:rPr>
          <w:sz w:val="24"/>
        </w:rPr>
      </w:pPr>
      <w:bookmarkStart w:id="1" w:name="_Toc101945619"/>
      <w:r w:rsidRPr="00B5258A">
        <w:rPr>
          <w:sz w:val="24"/>
        </w:rPr>
        <w:t>Next steps</w:t>
      </w:r>
      <w:bookmarkEnd w:id="1"/>
    </w:p>
    <w:p w14:paraId="35D94B80" w14:textId="24A60166" w:rsidR="0059721C" w:rsidRPr="00E1661E" w:rsidRDefault="00C25338" w:rsidP="00173023">
      <w:pPr>
        <w:shd w:val="clear" w:color="auto" w:fill="FFFFFF"/>
        <w:spacing w:before="100" w:beforeAutospacing="1" w:after="100" w:afterAutospacing="1" w:line="240" w:lineRule="auto"/>
        <w:rPr>
          <w:rFonts w:ascii="Arial" w:eastAsia="Times New Roman" w:hAnsi="Arial" w:cs="Arial"/>
          <w:sz w:val="20"/>
          <w:szCs w:val="20"/>
          <w:lang w:val="en-US"/>
        </w:rPr>
      </w:pPr>
      <w:r>
        <w:rPr>
          <w:rFonts w:ascii="Arial" w:eastAsia="Times New Roman" w:hAnsi="Arial" w:cs="Arial"/>
          <w:sz w:val="20"/>
          <w:szCs w:val="20"/>
          <w:lang w:val="en-US"/>
        </w:rPr>
        <w:t>F</w:t>
      </w:r>
      <w:r w:rsidR="00173023" w:rsidRPr="00E1661E">
        <w:rPr>
          <w:rFonts w:ascii="Arial" w:eastAsia="Times New Roman" w:hAnsi="Arial" w:cs="Arial"/>
          <w:sz w:val="20"/>
          <w:szCs w:val="20"/>
          <w:lang w:val="en-US"/>
        </w:rPr>
        <w:t xml:space="preserve">eedback from </w:t>
      </w:r>
      <w:r w:rsidR="00CD28C4">
        <w:rPr>
          <w:rFonts w:ascii="Arial" w:eastAsia="Times New Roman" w:hAnsi="Arial" w:cs="Arial"/>
          <w:sz w:val="20"/>
          <w:szCs w:val="20"/>
          <w:lang w:val="en-US"/>
        </w:rPr>
        <w:t>this</w:t>
      </w:r>
      <w:r w:rsidR="00173023" w:rsidRPr="00E1661E">
        <w:rPr>
          <w:rFonts w:ascii="Arial" w:eastAsia="Times New Roman" w:hAnsi="Arial" w:cs="Arial"/>
          <w:sz w:val="20"/>
          <w:szCs w:val="20"/>
          <w:lang w:val="en-US"/>
        </w:rPr>
        <w:t xml:space="preserve"> </w:t>
      </w:r>
      <w:r>
        <w:rPr>
          <w:rFonts w:ascii="Arial" w:eastAsia="Times New Roman" w:hAnsi="Arial" w:cs="Arial"/>
          <w:sz w:val="20"/>
          <w:szCs w:val="20"/>
          <w:lang w:val="en-US"/>
        </w:rPr>
        <w:t xml:space="preserve">first phase of community </w:t>
      </w:r>
      <w:r w:rsidR="00173023" w:rsidRPr="00E1661E">
        <w:rPr>
          <w:rFonts w:ascii="Arial" w:eastAsia="Times New Roman" w:hAnsi="Arial" w:cs="Arial"/>
          <w:sz w:val="20"/>
          <w:szCs w:val="20"/>
          <w:lang w:val="en-US"/>
        </w:rPr>
        <w:t xml:space="preserve">consultation will be used to inform the development of </w:t>
      </w:r>
      <w:r>
        <w:rPr>
          <w:rFonts w:ascii="Arial" w:eastAsia="Times New Roman" w:hAnsi="Arial" w:cs="Arial"/>
          <w:sz w:val="20"/>
          <w:szCs w:val="20"/>
          <w:lang w:val="en-US"/>
        </w:rPr>
        <w:t xml:space="preserve">a </w:t>
      </w:r>
      <w:r w:rsidR="00173023" w:rsidRPr="00E1661E">
        <w:rPr>
          <w:rFonts w:ascii="Arial" w:eastAsia="Times New Roman" w:hAnsi="Arial" w:cs="Arial"/>
          <w:sz w:val="20"/>
          <w:szCs w:val="20"/>
          <w:lang w:val="en-US"/>
        </w:rPr>
        <w:t xml:space="preserve">draft Bayside Parking Strategy and its associated actions/recommendations. </w:t>
      </w:r>
    </w:p>
    <w:p w14:paraId="5467FA5F" w14:textId="7BF0F70E" w:rsidR="00173023" w:rsidRPr="00E1661E" w:rsidRDefault="00FB5745" w:rsidP="00E1661E">
      <w:pPr>
        <w:shd w:val="clear" w:color="auto" w:fill="FFFFFF"/>
        <w:spacing w:before="100" w:beforeAutospacing="1" w:after="100" w:afterAutospacing="1" w:line="240" w:lineRule="auto"/>
        <w:rPr>
          <w:rFonts w:ascii="Arial" w:hAnsi="Arial" w:cs="Arial"/>
          <w:color w:val="000000" w:themeColor="text1"/>
          <w:sz w:val="20"/>
          <w:szCs w:val="20"/>
          <w:lang w:val="en-US"/>
        </w:rPr>
      </w:pPr>
      <w:r>
        <w:rPr>
          <w:rFonts w:ascii="Arial" w:eastAsia="Times New Roman" w:hAnsi="Arial" w:cs="Arial"/>
          <w:sz w:val="20"/>
          <w:szCs w:val="20"/>
          <w:lang w:val="en-US"/>
        </w:rPr>
        <w:t>Alongside c</w:t>
      </w:r>
      <w:r w:rsidR="00173023" w:rsidRPr="00E1661E">
        <w:rPr>
          <w:rFonts w:ascii="Arial" w:eastAsia="Times New Roman" w:hAnsi="Arial" w:cs="Arial"/>
          <w:sz w:val="20"/>
          <w:szCs w:val="20"/>
          <w:lang w:val="en-US"/>
        </w:rPr>
        <w:t>ommunity feedback</w:t>
      </w:r>
      <w:r>
        <w:rPr>
          <w:rFonts w:ascii="Arial" w:eastAsia="Times New Roman" w:hAnsi="Arial" w:cs="Arial"/>
          <w:sz w:val="20"/>
          <w:szCs w:val="20"/>
          <w:lang w:val="en-US"/>
        </w:rPr>
        <w:t xml:space="preserve">, </w:t>
      </w:r>
      <w:r w:rsidR="00173023" w:rsidRPr="00E1661E">
        <w:rPr>
          <w:rFonts w:ascii="Arial" w:eastAsia="Times New Roman" w:hAnsi="Arial" w:cs="Arial"/>
          <w:sz w:val="20"/>
          <w:szCs w:val="20"/>
          <w:lang w:val="en-US"/>
        </w:rPr>
        <w:t>the Strategy</w:t>
      </w:r>
      <w:r>
        <w:rPr>
          <w:rFonts w:ascii="Arial" w:eastAsia="Times New Roman" w:hAnsi="Arial" w:cs="Arial"/>
          <w:sz w:val="20"/>
          <w:szCs w:val="20"/>
          <w:lang w:val="en-US"/>
        </w:rPr>
        <w:t xml:space="preserve"> will also be informed by a</w:t>
      </w:r>
      <w:r w:rsidR="00173023" w:rsidRPr="00E1661E">
        <w:rPr>
          <w:rFonts w:ascii="Arial" w:hAnsi="Arial" w:cs="Arial"/>
          <w:color w:val="000000" w:themeColor="text1"/>
          <w:sz w:val="20"/>
          <w:szCs w:val="20"/>
        </w:rPr>
        <w:t xml:space="preserve"> range of other </w:t>
      </w:r>
      <w:r w:rsidR="0059721C" w:rsidRPr="00E1661E">
        <w:rPr>
          <w:rFonts w:ascii="Arial" w:hAnsi="Arial" w:cs="Arial"/>
          <w:color w:val="000000" w:themeColor="text1"/>
          <w:sz w:val="20"/>
          <w:szCs w:val="20"/>
        </w:rPr>
        <w:t>information sources</w:t>
      </w:r>
      <w:r w:rsidR="00173023" w:rsidRPr="00E1661E">
        <w:rPr>
          <w:rFonts w:ascii="Arial" w:hAnsi="Arial" w:cs="Arial"/>
          <w:color w:val="000000" w:themeColor="text1"/>
          <w:sz w:val="20"/>
          <w:szCs w:val="20"/>
        </w:rPr>
        <w:t xml:space="preserve"> including the</w:t>
      </w:r>
      <w:r w:rsidR="00173023" w:rsidRPr="00E1661E">
        <w:rPr>
          <w:rStyle w:val="apple-converted-space"/>
          <w:rFonts w:ascii="Arial" w:hAnsi="Arial" w:cs="Arial"/>
          <w:color w:val="000000" w:themeColor="text1"/>
          <w:sz w:val="20"/>
          <w:szCs w:val="20"/>
        </w:rPr>
        <w:t> </w:t>
      </w:r>
      <w:hyperlink r:id="rId10" w:tgtFrame="_blank" w:history="1">
        <w:r w:rsidR="00173023" w:rsidRPr="00E1661E">
          <w:rPr>
            <w:rStyle w:val="Hyperlink"/>
            <w:rFonts w:ascii="Arial" w:hAnsi="Arial" w:cs="Arial"/>
            <w:color w:val="000000" w:themeColor="text1"/>
            <w:sz w:val="20"/>
            <w:szCs w:val="20"/>
          </w:rPr>
          <w:t>Climate Emergency Action Plan 2020-2025</w:t>
        </w:r>
      </w:hyperlink>
      <w:r w:rsidR="00173023" w:rsidRPr="00E1661E">
        <w:rPr>
          <w:rFonts w:ascii="Arial" w:hAnsi="Arial" w:cs="Arial"/>
          <w:color w:val="000000" w:themeColor="text1"/>
          <w:sz w:val="20"/>
          <w:szCs w:val="20"/>
        </w:rPr>
        <w:t>,</w:t>
      </w:r>
      <w:r w:rsidR="00173023" w:rsidRPr="00E1661E">
        <w:rPr>
          <w:rStyle w:val="apple-converted-space"/>
          <w:rFonts w:ascii="Arial" w:hAnsi="Arial" w:cs="Arial"/>
          <w:color w:val="000000" w:themeColor="text1"/>
          <w:sz w:val="20"/>
          <w:szCs w:val="20"/>
        </w:rPr>
        <w:t> </w:t>
      </w:r>
      <w:hyperlink r:id="rId11" w:tgtFrame="_blank" w:history="1">
        <w:r w:rsidR="00173023" w:rsidRPr="00E1661E">
          <w:rPr>
            <w:rStyle w:val="Hyperlink"/>
            <w:rFonts w:ascii="Arial" w:hAnsi="Arial" w:cs="Arial"/>
            <w:color w:val="000000" w:themeColor="text1"/>
            <w:sz w:val="20"/>
            <w:szCs w:val="20"/>
          </w:rPr>
          <w:t>Integrated Transport Strategy 2018-2028</w:t>
        </w:r>
      </w:hyperlink>
      <w:r w:rsidR="00173023" w:rsidRPr="00E1661E">
        <w:rPr>
          <w:rFonts w:ascii="Arial" w:hAnsi="Arial" w:cs="Arial"/>
          <w:color w:val="000000" w:themeColor="text1"/>
          <w:sz w:val="20"/>
          <w:szCs w:val="20"/>
        </w:rPr>
        <w:t xml:space="preserve">, </w:t>
      </w:r>
      <w:hyperlink r:id="rId12" w:tgtFrame="_blank" w:history="1">
        <w:r w:rsidR="00173023" w:rsidRPr="00E1661E">
          <w:rPr>
            <w:rStyle w:val="Hyperlink"/>
            <w:rFonts w:ascii="Arial" w:hAnsi="Arial" w:cs="Arial"/>
            <w:color w:val="000000" w:themeColor="text1"/>
            <w:sz w:val="20"/>
            <w:szCs w:val="20"/>
          </w:rPr>
          <w:t>Bayside Walking Strategy</w:t>
        </w:r>
      </w:hyperlink>
      <w:r w:rsidR="00173023" w:rsidRPr="00E1661E">
        <w:rPr>
          <w:rFonts w:ascii="Arial" w:hAnsi="Arial" w:cs="Arial"/>
          <w:color w:val="000000" w:themeColor="text1"/>
          <w:sz w:val="20"/>
          <w:szCs w:val="20"/>
        </w:rPr>
        <w:t>,</w:t>
      </w:r>
      <w:r w:rsidR="00173023" w:rsidRPr="00E1661E">
        <w:rPr>
          <w:rStyle w:val="apple-converted-space"/>
          <w:rFonts w:ascii="Arial" w:hAnsi="Arial" w:cs="Arial"/>
          <w:color w:val="000000" w:themeColor="text1"/>
          <w:sz w:val="20"/>
          <w:szCs w:val="20"/>
        </w:rPr>
        <w:t> </w:t>
      </w:r>
      <w:hyperlink r:id="rId13" w:tgtFrame="_blank" w:history="1">
        <w:r w:rsidR="00173023" w:rsidRPr="00E1661E">
          <w:rPr>
            <w:rStyle w:val="Hyperlink"/>
            <w:rFonts w:ascii="Arial" w:hAnsi="Arial" w:cs="Arial"/>
            <w:color w:val="000000" w:themeColor="text1"/>
            <w:sz w:val="20"/>
            <w:szCs w:val="20"/>
          </w:rPr>
          <w:t>Bicycle Action Plan 2019-2</w:t>
        </w:r>
        <w:r w:rsidR="00CA06D6">
          <w:rPr>
            <w:rStyle w:val="Hyperlink"/>
            <w:rFonts w:ascii="Arial" w:hAnsi="Arial" w:cs="Arial"/>
            <w:color w:val="000000" w:themeColor="text1"/>
            <w:sz w:val="20"/>
            <w:szCs w:val="20"/>
          </w:rPr>
          <w:t>02</w:t>
        </w:r>
        <w:r w:rsidR="00173023" w:rsidRPr="00E1661E">
          <w:rPr>
            <w:rStyle w:val="Hyperlink"/>
            <w:rFonts w:ascii="Arial" w:hAnsi="Arial" w:cs="Arial"/>
            <w:color w:val="000000" w:themeColor="text1"/>
            <w:sz w:val="20"/>
            <w:szCs w:val="20"/>
          </w:rPr>
          <w:t>6</w:t>
        </w:r>
      </w:hyperlink>
      <w:r w:rsidR="00173023" w:rsidRPr="00E1661E">
        <w:rPr>
          <w:rFonts w:ascii="Arial" w:hAnsi="Arial" w:cs="Arial"/>
          <w:color w:val="000000" w:themeColor="text1"/>
          <w:sz w:val="20"/>
          <w:szCs w:val="20"/>
        </w:rPr>
        <w:t>,</w:t>
      </w:r>
      <w:r w:rsidR="00F47DF9">
        <w:rPr>
          <w:rFonts w:ascii="Arial" w:hAnsi="Arial" w:cs="Arial"/>
          <w:color w:val="000000" w:themeColor="text1"/>
          <w:sz w:val="20"/>
          <w:szCs w:val="20"/>
        </w:rPr>
        <w:t xml:space="preserve"> </w:t>
      </w:r>
      <w:hyperlink r:id="rId14" w:history="1">
        <w:r w:rsidR="00F47DF9" w:rsidRPr="00F47DF9">
          <w:rPr>
            <w:rStyle w:val="Hyperlink"/>
            <w:rFonts w:ascii="Arial" w:hAnsi="Arial" w:cs="Arial"/>
            <w:color w:val="auto"/>
            <w:sz w:val="20"/>
            <w:szCs w:val="20"/>
          </w:rPr>
          <w:t>Disability Action Plan 2021-2025</w:t>
        </w:r>
      </w:hyperlink>
      <w:r w:rsidR="00F47DF9">
        <w:rPr>
          <w:rFonts w:ascii="Arial" w:hAnsi="Arial" w:cs="Arial"/>
          <w:color w:val="000000" w:themeColor="text1"/>
          <w:sz w:val="20"/>
          <w:szCs w:val="20"/>
        </w:rPr>
        <w:t xml:space="preserve">, </w:t>
      </w:r>
      <w:r w:rsidR="00F47DF9" w:rsidRPr="00F47DF9">
        <w:rPr>
          <w:rFonts w:ascii="Arial" w:hAnsi="Arial" w:cs="Arial"/>
          <w:sz w:val="20"/>
          <w:szCs w:val="20"/>
        </w:rPr>
        <w:t xml:space="preserve">and the </w:t>
      </w:r>
      <w:hyperlink r:id="rId15" w:history="1">
        <w:r w:rsidR="00F47DF9" w:rsidRPr="00F47DF9">
          <w:rPr>
            <w:rStyle w:val="Hyperlink"/>
            <w:rFonts w:ascii="Arial" w:hAnsi="Arial" w:cs="Arial"/>
            <w:color w:val="auto"/>
            <w:sz w:val="20"/>
            <w:szCs w:val="20"/>
          </w:rPr>
          <w:t>Bayside 2050 Community Vision</w:t>
        </w:r>
      </w:hyperlink>
      <w:r w:rsidR="00173023" w:rsidRPr="00F47DF9">
        <w:rPr>
          <w:rFonts w:ascii="Arial" w:hAnsi="Arial" w:cs="Arial"/>
          <w:sz w:val="20"/>
          <w:szCs w:val="20"/>
        </w:rPr>
        <w:t xml:space="preserve">. </w:t>
      </w:r>
      <w:r w:rsidR="0059721C" w:rsidRPr="00F47DF9">
        <w:rPr>
          <w:rFonts w:ascii="Arial" w:hAnsi="Arial" w:cs="Arial"/>
          <w:sz w:val="20"/>
          <w:szCs w:val="20"/>
        </w:rPr>
        <w:t>T</w:t>
      </w:r>
      <w:r w:rsidR="00173023" w:rsidRPr="00F47DF9">
        <w:rPr>
          <w:rFonts w:ascii="Arial" w:hAnsi="Arial" w:cs="Arial"/>
          <w:sz w:val="20"/>
          <w:szCs w:val="20"/>
        </w:rPr>
        <w:t xml:space="preserve">echnical </w:t>
      </w:r>
      <w:r w:rsidR="00173023" w:rsidRPr="00E1661E">
        <w:rPr>
          <w:rFonts w:ascii="Arial" w:hAnsi="Arial" w:cs="Arial"/>
          <w:color w:val="000000" w:themeColor="text1"/>
          <w:sz w:val="20"/>
          <w:szCs w:val="20"/>
        </w:rPr>
        <w:t>information</w:t>
      </w:r>
      <w:r>
        <w:rPr>
          <w:rFonts w:ascii="Arial" w:hAnsi="Arial" w:cs="Arial"/>
          <w:color w:val="000000" w:themeColor="text1"/>
          <w:sz w:val="20"/>
          <w:szCs w:val="20"/>
        </w:rPr>
        <w:t xml:space="preserve">, </w:t>
      </w:r>
      <w:r w:rsidRPr="00D16FDD">
        <w:rPr>
          <w:rFonts w:ascii="Arial" w:hAnsi="Arial" w:cs="Arial"/>
          <w:color w:val="000000" w:themeColor="text1"/>
          <w:sz w:val="20"/>
          <w:szCs w:val="20"/>
        </w:rPr>
        <w:t>including</w:t>
      </w:r>
      <w:r w:rsidR="0081166D">
        <w:rPr>
          <w:rFonts w:ascii="Arial" w:hAnsi="Arial" w:cs="Arial"/>
          <w:color w:val="000000" w:themeColor="text1"/>
          <w:sz w:val="20"/>
          <w:szCs w:val="20"/>
        </w:rPr>
        <w:t xml:space="preserve"> traffic and parking data</w:t>
      </w:r>
      <w:r>
        <w:rPr>
          <w:rFonts w:ascii="Arial" w:hAnsi="Arial" w:cs="Arial"/>
          <w:color w:val="000000" w:themeColor="text1"/>
          <w:sz w:val="20"/>
          <w:szCs w:val="20"/>
        </w:rPr>
        <w:t xml:space="preserve">, </w:t>
      </w:r>
      <w:r w:rsidR="00173023" w:rsidRPr="00E1661E">
        <w:rPr>
          <w:rFonts w:ascii="Arial" w:hAnsi="Arial" w:cs="Arial"/>
          <w:color w:val="000000" w:themeColor="text1"/>
          <w:sz w:val="20"/>
          <w:szCs w:val="20"/>
        </w:rPr>
        <w:t xml:space="preserve">will also be </w:t>
      </w:r>
      <w:r w:rsidR="0081166D">
        <w:rPr>
          <w:rFonts w:ascii="Arial" w:hAnsi="Arial" w:cs="Arial"/>
          <w:color w:val="000000" w:themeColor="text1"/>
          <w:sz w:val="20"/>
          <w:szCs w:val="20"/>
        </w:rPr>
        <w:t xml:space="preserve">integral to the development of </w:t>
      </w:r>
      <w:r w:rsidR="00C25338">
        <w:rPr>
          <w:rFonts w:ascii="Arial" w:hAnsi="Arial" w:cs="Arial"/>
          <w:color w:val="000000" w:themeColor="text1"/>
          <w:sz w:val="20"/>
          <w:szCs w:val="20"/>
        </w:rPr>
        <w:t>the</w:t>
      </w:r>
      <w:r w:rsidR="0081166D">
        <w:rPr>
          <w:rFonts w:ascii="Arial" w:hAnsi="Arial" w:cs="Arial"/>
          <w:color w:val="000000" w:themeColor="text1"/>
          <w:sz w:val="20"/>
          <w:szCs w:val="20"/>
        </w:rPr>
        <w:t xml:space="preserve"> </w:t>
      </w:r>
      <w:r w:rsidR="00C25338">
        <w:rPr>
          <w:rFonts w:ascii="Arial" w:hAnsi="Arial" w:cs="Arial"/>
          <w:color w:val="000000" w:themeColor="text1"/>
          <w:sz w:val="20"/>
          <w:szCs w:val="20"/>
        </w:rPr>
        <w:t>S</w:t>
      </w:r>
      <w:r w:rsidR="0081166D">
        <w:rPr>
          <w:rFonts w:ascii="Arial" w:hAnsi="Arial" w:cs="Arial"/>
          <w:color w:val="000000" w:themeColor="text1"/>
          <w:sz w:val="20"/>
          <w:szCs w:val="20"/>
        </w:rPr>
        <w:t xml:space="preserve">trategy </w:t>
      </w:r>
      <w:r w:rsidR="00C25338">
        <w:rPr>
          <w:rFonts w:ascii="Arial" w:hAnsi="Arial" w:cs="Arial"/>
          <w:color w:val="000000" w:themeColor="text1"/>
          <w:sz w:val="20"/>
          <w:szCs w:val="20"/>
        </w:rPr>
        <w:t xml:space="preserve">to ensure it </w:t>
      </w:r>
      <w:r w:rsidR="0081166D">
        <w:rPr>
          <w:rFonts w:ascii="Arial" w:hAnsi="Arial" w:cs="Arial"/>
          <w:color w:val="000000" w:themeColor="text1"/>
          <w:sz w:val="20"/>
          <w:szCs w:val="20"/>
        </w:rPr>
        <w:t>balances community aspirations with current and forecast parking challenges and opportunities.</w:t>
      </w:r>
    </w:p>
    <w:p w14:paraId="3C58C015" w14:textId="179141B4" w:rsidR="00C25338" w:rsidRDefault="0059721C" w:rsidP="00173023">
      <w:pPr>
        <w:shd w:val="clear" w:color="auto" w:fill="FFFFFF"/>
        <w:spacing w:before="100" w:beforeAutospacing="1" w:after="100" w:afterAutospacing="1" w:line="240" w:lineRule="auto"/>
        <w:rPr>
          <w:rFonts w:ascii="Arial" w:eastAsia="Times New Roman" w:hAnsi="Arial" w:cs="Arial"/>
          <w:sz w:val="20"/>
          <w:szCs w:val="20"/>
          <w:lang w:val="en-US"/>
        </w:rPr>
      </w:pPr>
      <w:r>
        <w:rPr>
          <w:rFonts w:ascii="Arial" w:eastAsia="Times New Roman" w:hAnsi="Arial" w:cs="Arial"/>
          <w:sz w:val="20"/>
          <w:szCs w:val="20"/>
          <w:lang w:val="en-US"/>
        </w:rPr>
        <w:t xml:space="preserve">Council is expected to consider a draft </w:t>
      </w:r>
      <w:r w:rsidR="0011342B">
        <w:rPr>
          <w:rFonts w:ascii="Arial" w:eastAsia="Times New Roman" w:hAnsi="Arial" w:cs="Arial"/>
          <w:sz w:val="20"/>
          <w:szCs w:val="20"/>
          <w:lang w:val="en-US"/>
        </w:rPr>
        <w:t xml:space="preserve">Bayside </w:t>
      </w:r>
      <w:r>
        <w:rPr>
          <w:rFonts w:ascii="Arial" w:eastAsia="Times New Roman" w:hAnsi="Arial" w:cs="Arial"/>
          <w:sz w:val="20"/>
          <w:szCs w:val="20"/>
          <w:lang w:val="en-US"/>
        </w:rPr>
        <w:t xml:space="preserve">Parking Strategy in </w:t>
      </w:r>
      <w:r w:rsidR="00BD420A">
        <w:rPr>
          <w:rFonts w:ascii="Arial" w:eastAsia="Times New Roman" w:hAnsi="Arial" w:cs="Arial"/>
          <w:sz w:val="20"/>
          <w:szCs w:val="20"/>
          <w:lang w:val="en-US"/>
        </w:rPr>
        <w:t>November</w:t>
      </w:r>
      <w:r w:rsidR="00682FA9">
        <w:rPr>
          <w:rFonts w:ascii="Arial" w:eastAsia="Times New Roman" w:hAnsi="Arial" w:cs="Arial"/>
          <w:sz w:val="20"/>
          <w:szCs w:val="20"/>
          <w:lang w:val="en-US"/>
        </w:rPr>
        <w:t xml:space="preserve"> 2022</w:t>
      </w:r>
      <w:r>
        <w:rPr>
          <w:rFonts w:ascii="Arial" w:eastAsia="Times New Roman" w:hAnsi="Arial" w:cs="Arial"/>
          <w:sz w:val="20"/>
          <w:szCs w:val="20"/>
          <w:lang w:val="en-US"/>
        </w:rPr>
        <w:t xml:space="preserve">. Following this, community engagement on the draft Parking Strategy is expected to commence </w:t>
      </w:r>
      <w:r w:rsidR="0081166D">
        <w:rPr>
          <w:rFonts w:ascii="Arial" w:eastAsia="Times New Roman" w:hAnsi="Arial" w:cs="Arial"/>
          <w:sz w:val="20"/>
          <w:szCs w:val="20"/>
          <w:lang w:val="en-US"/>
        </w:rPr>
        <w:t>and revisions made in response to</w:t>
      </w:r>
      <w:r w:rsidR="0011342B">
        <w:rPr>
          <w:rFonts w:ascii="Arial" w:eastAsia="Times New Roman" w:hAnsi="Arial" w:cs="Arial"/>
          <w:sz w:val="20"/>
          <w:szCs w:val="20"/>
          <w:lang w:val="en-US"/>
        </w:rPr>
        <w:t xml:space="preserve"> community and stakeholder</w:t>
      </w:r>
      <w:r w:rsidR="0081166D">
        <w:rPr>
          <w:rFonts w:ascii="Arial" w:eastAsia="Times New Roman" w:hAnsi="Arial" w:cs="Arial"/>
          <w:sz w:val="20"/>
          <w:szCs w:val="20"/>
          <w:lang w:val="en-US"/>
        </w:rPr>
        <w:t xml:space="preserve"> feedback, as required. </w:t>
      </w:r>
    </w:p>
    <w:p w14:paraId="13116DA4" w14:textId="03C47071" w:rsidR="0081166D" w:rsidRDefault="0081166D" w:rsidP="00173023">
      <w:pPr>
        <w:shd w:val="clear" w:color="auto" w:fill="FFFFFF"/>
        <w:spacing w:before="100" w:beforeAutospacing="1" w:after="100" w:afterAutospacing="1" w:line="240" w:lineRule="auto"/>
        <w:rPr>
          <w:rFonts w:ascii="Arial" w:eastAsia="Times New Roman" w:hAnsi="Arial" w:cs="Arial"/>
          <w:sz w:val="20"/>
          <w:szCs w:val="20"/>
          <w:lang w:val="en-US"/>
        </w:rPr>
      </w:pPr>
      <w:r>
        <w:rPr>
          <w:rFonts w:ascii="Arial" w:eastAsia="Times New Roman" w:hAnsi="Arial" w:cs="Arial"/>
          <w:sz w:val="20"/>
          <w:szCs w:val="20"/>
          <w:lang w:val="en-US"/>
        </w:rPr>
        <w:t xml:space="preserve">Council is </w:t>
      </w:r>
      <w:r w:rsidR="00BD420A">
        <w:rPr>
          <w:rFonts w:ascii="Arial" w:eastAsia="Times New Roman" w:hAnsi="Arial" w:cs="Arial"/>
          <w:sz w:val="20"/>
          <w:szCs w:val="20"/>
          <w:lang w:val="en-US"/>
        </w:rPr>
        <w:t xml:space="preserve">then </w:t>
      </w:r>
      <w:r>
        <w:rPr>
          <w:rFonts w:ascii="Arial" w:eastAsia="Times New Roman" w:hAnsi="Arial" w:cs="Arial"/>
          <w:sz w:val="20"/>
          <w:szCs w:val="20"/>
          <w:lang w:val="en-US"/>
        </w:rPr>
        <w:t xml:space="preserve">expected to consider </w:t>
      </w:r>
      <w:r w:rsidR="0011342B">
        <w:rPr>
          <w:rFonts w:ascii="Arial" w:eastAsia="Times New Roman" w:hAnsi="Arial" w:cs="Arial"/>
          <w:sz w:val="20"/>
          <w:szCs w:val="20"/>
          <w:lang w:val="en-US"/>
        </w:rPr>
        <w:t>a</w:t>
      </w:r>
      <w:r>
        <w:rPr>
          <w:rFonts w:ascii="Arial" w:eastAsia="Times New Roman" w:hAnsi="Arial" w:cs="Arial"/>
          <w:sz w:val="20"/>
          <w:szCs w:val="20"/>
          <w:lang w:val="en-US"/>
        </w:rPr>
        <w:t xml:space="preserve"> </w:t>
      </w:r>
      <w:r w:rsidR="0011342B">
        <w:rPr>
          <w:rFonts w:ascii="Arial" w:eastAsia="Times New Roman" w:hAnsi="Arial" w:cs="Arial"/>
          <w:sz w:val="20"/>
          <w:szCs w:val="20"/>
          <w:lang w:val="en-US"/>
        </w:rPr>
        <w:t xml:space="preserve">Bayside </w:t>
      </w:r>
      <w:r>
        <w:rPr>
          <w:rFonts w:ascii="Arial" w:eastAsia="Times New Roman" w:hAnsi="Arial" w:cs="Arial"/>
          <w:sz w:val="20"/>
          <w:szCs w:val="20"/>
          <w:lang w:val="en-US"/>
        </w:rPr>
        <w:t xml:space="preserve">Parking Strategy for adoption </w:t>
      </w:r>
      <w:r w:rsidR="00BD420A">
        <w:rPr>
          <w:rFonts w:ascii="Arial" w:eastAsia="Times New Roman" w:hAnsi="Arial" w:cs="Arial"/>
          <w:sz w:val="20"/>
          <w:szCs w:val="20"/>
          <w:lang w:val="en-US"/>
        </w:rPr>
        <w:t>at a future</w:t>
      </w:r>
      <w:r>
        <w:rPr>
          <w:rFonts w:ascii="Arial" w:eastAsia="Times New Roman" w:hAnsi="Arial" w:cs="Arial"/>
          <w:sz w:val="20"/>
          <w:szCs w:val="20"/>
          <w:lang w:val="en-US"/>
        </w:rPr>
        <w:t xml:space="preserve"> meeting.</w:t>
      </w:r>
    </w:p>
    <w:p w14:paraId="35200CBD" w14:textId="77777777" w:rsidR="00173023" w:rsidRDefault="00173023" w:rsidP="00173023">
      <w:pPr>
        <w:shd w:val="clear" w:color="auto" w:fill="FFFFFF"/>
        <w:spacing w:before="100" w:beforeAutospacing="1" w:after="100" w:afterAutospacing="1" w:line="240" w:lineRule="auto"/>
      </w:pPr>
    </w:p>
    <w:p w14:paraId="3FF84DA7" w14:textId="77777777" w:rsidR="00393BB2" w:rsidRPr="00393BB2" w:rsidRDefault="00393BB2" w:rsidP="00E1661E"/>
    <w:p w14:paraId="18389FEE" w14:textId="77777777" w:rsidR="0081166D" w:rsidRDefault="0081166D">
      <w:pPr>
        <w:spacing w:before="100" w:after="200" w:line="276" w:lineRule="auto"/>
        <w:rPr>
          <w:b/>
          <w:color w:val="FFFFFF" w:themeColor="background1"/>
          <w:sz w:val="28"/>
        </w:rPr>
      </w:pPr>
      <w:r>
        <w:rPr>
          <w:sz w:val="28"/>
        </w:rPr>
        <w:br w:type="page"/>
      </w:r>
    </w:p>
    <w:p w14:paraId="24F38AF9" w14:textId="7A879362" w:rsidR="00456F2C" w:rsidRPr="00B5258A" w:rsidRDefault="00F10FEA" w:rsidP="00D424E5">
      <w:pPr>
        <w:pStyle w:val="Heading1"/>
        <w:rPr>
          <w:sz w:val="28"/>
        </w:rPr>
      </w:pPr>
      <w:bookmarkStart w:id="2" w:name="_Toc101945620"/>
      <w:r w:rsidRPr="00B5258A">
        <w:rPr>
          <w:sz w:val="28"/>
        </w:rPr>
        <w:lastRenderedPageBreak/>
        <w:t>Background</w:t>
      </w:r>
      <w:bookmarkEnd w:id="2"/>
    </w:p>
    <w:p w14:paraId="3F9C5501" w14:textId="1F9BA63E" w:rsidR="000E53BC" w:rsidRPr="00E1661E" w:rsidRDefault="007A2285" w:rsidP="000E53BC">
      <w:pPr>
        <w:shd w:val="clear" w:color="auto" w:fill="FFFFFF"/>
        <w:spacing w:before="100" w:beforeAutospacing="1" w:after="100" w:afterAutospacing="1" w:line="240" w:lineRule="auto"/>
        <w:rPr>
          <w:rFonts w:eastAsia="Times New Roman"/>
          <w:color w:val="000000" w:themeColor="text1"/>
          <w:sz w:val="20"/>
          <w:szCs w:val="20"/>
          <w:lang w:eastAsia="en-AU"/>
        </w:rPr>
      </w:pPr>
      <w:r w:rsidRPr="00E1661E">
        <w:rPr>
          <w:rFonts w:eastAsia="Times New Roman"/>
          <w:color w:val="000000" w:themeColor="text1"/>
          <w:sz w:val="20"/>
          <w:szCs w:val="20"/>
          <w:lang w:eastAsia="en-AU"/>
        </w:rPr>
        <w:t xml:space="preserve">Parking availability is a long-standing concern for the Bayside community. Over the past decade parking has been consistently nominated as an area of concern by Bayside residents and is directly related to the </w:t>
      </w:r>
      <w:r w:rsidR="00D511C2" w:rsidRPr="002E0106">
        <w:rPr>
          <w:rFonts w:eastAsia="Times New Roman"/>
          <w:color w:val="000000" w:themeColor="text1"/>
          <w:sz w:val="20"/>
          <w:szCs w:val="20"/>
          <w:lang w:eastAsia="en-AU"/>
        </w:rPr>
        <w:t>community</w:t>
      </w:r>
      <w:r w:rsidR="00D511C2">
        <w:rPr>
          <w:rFonts w:eastAsia="Times New Roman"/>
          <w:color w:val="000000" w:themeColor="text1"/>
          <w:sz w:val="20"/>
          <w:szCs w:val="20"/>
          <w:lang w:eastAsia="en-AU"/>
        </w:rPr>
        <w:t>’s</w:t>
      </w:r>
      <w:r w:rsidR="00D511C2" w:rsidRPr="002E0106">
        <w:rPr>
          <w:rFonts w:eastAsia="Times New Roman"/>
          <w:color w:val="000000" w:themeColor="text1"/>
          <w:sz w:val="20"/>
          <w:szCs w:val="20"/>
          <w:lang w:eastAsia="en-AU"/>
        </w:rPr>
        <w:t xml:space="preserve"> </w:t>
      </w:r>
      <w:r w:rsidRPr="00E1661E">
        <w:rPr>
          <w:rFonts w:eastAsia="Times New Roman"/>
          <w:color w:val="000000" w:themeColor="text1"/>
          <w:sz w:val="20"/>
          <w:szCs w:val="20"/>
          <w:lang w:eastAsia="en-AU"/>
        </w:rPr>
        <w:t xml:space="preserve">top </w:t>
      </w:r>
      <w:r w:rsidR="0081166D" w:rsidRPr="00E1661E">
        <w:rPr>
          <w:rFonts w:eastAsia="Times New Roman"/>
          <w:color w:val="000000" w:themeColor="text1"/>
          <w:sz w:val="20"/>
          <w:szCs w:val="20"/>
          <w:lang w:eastAsia="en-AU"/>
        </w:rPr>
        <w:t>three</w:t>
      </w:r>
      <w:r w:rsidRPr="00E1661E">
        <w:rPr>
          <w:rFonts w:eastAsia="Times New Roman"/>
          <w:color w:val="000000" w:themeColor="text1"/>
          <w:sz w:val="20"/>
          <w:szCs w:val="20"/>
          <w:lang w:eastAsia="en-AU"/>
        </w:rPr>
        <w:t xml:space="preserve"> priority areas which include parking, development, and traffic.</w:t>
      </w:r>
      <w:r w:rsidR="000E53BC" w:rsidRPr="00E1661E">
        <w:rPr>
          <w:rFonts w:eastAsia="Times New Roman"/>
          <w:color w:val="000000" w:themeColor="text1"/>
          <w:sz w:val="20"/>
          <w:szCs w:val="20"/>
          <w:lang w:eastAsia="en-AU"/>
        </w:rPr>
        <w:t xml:space="preserve"> </w:t>
      </w:r>
    </w:p>
    <w:p w14:paraId="61FCD866" w14:textId="15079373" w:rsidR="000E53BC" w:rsidRPr="00E1661E" w:rsidRDefault="000E53BC" w:rsidP="000E53BC">
      <w:pPr>
        <w:shd w:val="clear" w:color="auto" w:fill="FFFFFF"/>
        <w:spacing w:before="100" w:beforeAutospacing="1" w:after="100" w:afterAutospacing="1" w:line="240" w:lineRule="auto"/>
        <w:rPr>
          <w:rFonts w:eastAsia="Times New Roman"/>
          <w:color w:val="000000" w:themeColor="text1"/>
          <w:sz w:val="20"/>
          <w:szCs w:val="20"/>
          <w:lang w:eastAsia="en-AU"/>
        </w:rPr>
      </w:pPr>
      <w:r w:rsidRPr="00E1661E">
        <w:rPr>
          <w:rFonts w:eastAsia="Times New Roman"/>
          <w:color w:val="000000" w:themeColor="text1"/>
          <w:sz w:val="20"/>
          <w:szCs w:val="20"/>
          <w:lang w:eastAsia="en-AU"/>
        </w:rPr>
        <w:t>The Bayside Parking Strategy will help set the strategic direction for the management of parking over the next decade, creating a plan for effective, sustainable, and inclusive parking services and infrastructure, in alignment with existing plans and strategies including the Integrated Transport Strategy 2018-2028.</w:t>
      </w:r>
    </w:p>
    <w:p w14:paraId="5F948E10" w14:textId="1800B411" w:rsidR="005E11C2" w:rsidRPr="00E1661E" w:rsidRDefault="005E11C2" w:rsidP="005E11C2">
      <w:pPr>
        <w:shd w:val="clear" w:color="auto" w:fill="FFFFFF"/>
        <w:spacing w:before="100" w:beforeAutospacing="1" w:after="100" w:afterAutospacing="1" w:line="240" w:lineRule="auto"/>
        <w:rPr>
          <w:rFonts w:eastAsia="Times New Roman"/>
          <w:color w:val="000000" w:themeColor="text1"/>
          <w:sz w:val="20"/>
          <w:szCs w:val="20"/>
          <w:lang w:eastAsia="en-AU"/>
        </w:rPr>
      </w:pPr>
      <w:r w:rsidRPr="00E1661E">
        <w:rPr>
          <w:rFonts w:eastAsia="Times New Roman"/>
          <w:color w:val="000000" w:themeColor="text1"/>
          <w:sz w:val="20"/>
          <w:szCs w:val="20"/>
          <w:lang w:eastAsia="en-AU"/>
        </w:rPr>
        <w:t>While parking is a top concern for the Bayside community, the potential solutions to address parking related issues are complex.</w:t>
      </w:r>
      <w:r w:rsidR="000E53BC" w:rsidRPr="00E1661E">
        <w:rPr>
          <w:rFonts w:eastAsia="Times New Roman"/>
          <w:color w:val="000000" w:themeColor="text1"/>
          <w:sz w:val="20"/>
          <w:szCs w:val="20"/>
          <w:lang w:eastAsia="en-AU"/>
        </w:rPr>
        <w:t xml:space="preserve"> </w:t>
      </w:r>
      <w:r w:rsidRPr="00E1661E">
        <w:rPr>
          <w:rFonts w:eastAsia="Times New Roman"/>
          <w:color w:val="000000" w:themeColor="text1"/>
          <w:sz w:val="20"/>
          <w:szCs w:val="20"/>
          <w:lang w:eastAsia="en-AU"/>
        </w:rPr>
        <w:t>Sensitivities around potential solutions include:</w:t>
      </w:r>
    </w:p>
    <w:p w14:paraId="611AF0A0" w14:textId="77777777" w:rsidR="005E11C2" w:rsidRPr="00E1661E" w:rsidRDefault="005E11C2" w:rsidP="00CE1D49">
      <w:pPr>
        <w:numPr>
          <w:ilvl w:val="0"/>
          <w:numId w:val="13"/>
        </w:numPr>
        <w:shd w:val="clear" w:color="auto" w:fill="FFFFFF"/>
        <w:spacing w:before="100" w:beforeAutospacing="1" w:after="100" w:afterAutospacing="1" w:line="240" w:lineRule="auto"/>
        <w:rPr>
          <w:rFonts w:eastAsia="Times New Roman"/>
          <w:color w:val="000000" w:themeColor="text1"/>
          <w:sz w:val="20"/>
          <w:szCs w:val="20"/>
          <w:lang w:eastAsia="en-AU"/>
        </w:rPr>
      </w:pPr>
      <w:r w:rsidRPr="00E1661E">
        <w:rPr>
          <w:rFonts w:eastAsia="Times New Roman"/>
          <w:color w:val="000000" w:themeColor="text1"/>
          <w:sz w:val="20"/>
          <w:szCs w:val="20"/>
          <w:lang w:eastAsia="en-AU"/>
        </w:rPr>
        <w:t>Competing interests (for example residents being able to park near their homes, versus shoppers or commuters).</w:t>
      </w:r>
    </w:p>
    <w:p w14:paraId="618E0AC8" w14:textId="77777777" w:rsidR="005E11C2" w:rsidRPr="00E1661E" w:rsidRDefault="005E11C2" w:rsidP="00CE1D49">
      <w:pPr>
        <w:numPr>
          <w:ilvl w:val="0"/>
          <w:numId w:val="13"/>
        </w:numPr>
        <w:shd w:val="clear" w:color="auto" w:fill="FFFFFF"/>
        <w:spacing w:before="100" w:beforeAutospacing="1" w:after="100" w:afterAutospacing="1" w:line="240" w:lineRule="auto"/>
        <w:rPr>
          <w:rFonts w:eastAsia="Times New Roman"/>
          <w:color w:val="000000" w:themeColor="text1"/>
          <w:sz w:val="20"/>
          <w:szCs w:val="20"/>
          <w:lang w:eastAsia="en-AU"/>
        </w:rPr>
      </w:pPr>
      <w:r w:rsidRPr="00E1661E">
        <w:rPr>
          <w:rFonts w:eastAsia="Times New Roman"/>
          <w:color w:val="000000" w:themeColor="text1"/>
          <w:sz w:val="20"/>
          <w:szCs w:val="20"/>
          <w:lang w:eastAsia="en-AU"/>
        </w:rPr>
        <w:t>Trade-offs between the use of open space and convenient parking.</w:t>
      </w:r>
    </w:p>
    <w:p w14:paraId="214080A3" w14:textId="77777777" w:rsidR="005E11C2" w:rsidRPr="00E1661E" w:rsidRDefault="005E11C2" w:rsidP="00CE1D49">
      <w:pPr>
        <w:numPr>
          <w:ilvl w:val="0"/>
          <w:numId w:val="13"/>
        </w:numPr>
        <w:shd w:val="clear" w:color="auto" w:fill="FFFFFF"/>
        <w:spacing w:before="100" w:beforeAutospacing="1" w:after="100" w:afterAutospacing="1" w:line="240" w:lineRule="auto"/>
        <w:rPr>
          <w:rFonts w:eastAsia="Times New Roman"/>
          <w:color w:val="000000" w:themeColor="text1"/>
          <w:sz w:val="20"/>
          <w:szCs w:val="20"/>
          <w:lang w:eastAsia="en-AU"/>
        </w:rPr>
      </w:pPr>
      <w:r w:rsidRPr="00E1661E">
        <w:rPr>
          <w:rFonts w:eastAsia="Times New Roman"/>
          <w:color w:val="000000" w:themeColor="text1"/>
          <w:sz w:val="20"/>
          <w:szCs w:val="20"/>
          <w:lang w:eastAsia="en-AU"/>
        </w:rPr>
        <w:t>Accessible and inclusive parking availability for those with a disabled parking permit or other accessibility needs.</w:t>
      </w:r>
    </w:p>
    <w:p w14:paraId="4293A8DC" w14:textId="77777777" w:rsidR="005E11C2" w:rsidRPr="00E1661E" w:rsidRDefault="005E11C2" w:rsidP="00CE1D49">
      <w:pPr>
        <w:numPr>
          <w:ilvl w:val="0"/>
          <w:numId w:val="13"/>
        </w:numPr>
        <w:shd w:val="clear" w:color="auto" w:fill="FFFFFF"/>
        <w:spacing w:before="100" w:beforeAutospacing="1" w:after="100" w:afterAutospacing="1" w:line="240" w:lineRule="auto"/>
        <w:rPr>
          <w:rFonts w:eastAsia="Times New Roman"/>
          <w:color w:val="000000" w:themeColor="text1"/>
          <w:sz w:val="20"/>
          <w:szCs w:val="20"/>
          <w:lang w:eastAsia="en-AU"/>
        </w:rPr>
      </w:pPr>
      <w:r w:rsidRPr="00E1661E">
        <w:rPr>
          <w:rFonts w:eastAsia="Times New Roman"/>
          <w:color w:val="000000" w:themeColor="text1"/>
          <w:sz w:val="20"/>
          <w:szCs w:val="20"/>
          <w:lang w:eastAsia="en-AU"/>
        </w:rPr>
        <w:t>Significant behaviour changes may be necessary.</w:t>
      </w:r>
    </w:p>
    <w:p w14:paraId="35C1C9E1" w14:textId="6E08AFDD" w:rsidR="005E11C2" w:rsidRPr="00E1661E" w:rsidRDefault="005E11C2" w:rsidP="005E11C2">
      <w:pPr>
        <w:shd w:val="clear" w:color="auto" w:fill="FFFFFF"/>
        <w:spacing w:before="100" w:beforeAutospacing="1" w:after="100" w:afterAutospacing="1" w:line="240" w:lineRule="auto"/>
        <w:rPr>
          <w:rFonts w:eastAsia="Times New Roman"/>
          <w:color w:val="000000" w:themeColor="text1"/>
          <w:sz w:val="20"/>
          <w:szCs w:val="20"/>
          <w:lang w:eastAsia="en-AU"/>
        </w:rPr>
      </w:pPr>
      <w:r w:rsidRPr="00E1661E">
        <w:rPr>
          <w:rFonts w:eastAsia="Times New Roman"/>
          <w:color w:val="000000" w:themeColor="text1"/>
          <w:sz w:val="20"/>
          <w:szCs w:val="20"/>
          <w:lang w:eastAsia="en-AU"/>
        </w:rPr>
        <w:t xml:space="preserve">As </w:t>
      </w:r>
      <w:r w:rsidR="000E53BC" w:rsidRPr="00E1661E">
        <w:rPr>
          <w:rFonts w:eastAsia="Times New Roman"/>
          <w:color w:val="000000" w:themeColor="text1"/>
          <w:sz w:val="20"/>
          <w:szCs w:val="20"/>
          <w:lang w:eastAsia="en-AU"/>
        </w:rPr>
        <w:t xml:space="preserve">the Bayside </w:t>
      </w:r>
      <w:r w:rsidRPr="00E1661E">
        <w:rPr>
          <w:rFonts w:eastAsia="Times New Roman"/>
          <w:color w:val="000000" w:themeColor="text1"/>
          <w:sz w:val="20"/>
          <w:szCs w:val="20"/>
          <w:lang w:eastAsia="en-AU"/>
        </w:rPr>
        <w:t xml:space="preserve">population grows, so does the number of vehicles </w:t>
      </w:r>
      <w:proofErr w:type="gramStart"/>
      <w:r w:rsidRPr="00E1661E">
        <w:rPr>
          <w:rFonts w:eastAsia="Times New Roman"/>
          <w:color w:val="000000" w:themeColor="text1"/>
          <w:sz w:val="20"/>
          <w:szCs w:val="20"/>
          <w:lang w:eastAsia="en-AU"/>
        </w:rPr>
        <w:t>using</w:t>
      </w:r>
      <w:proofErr w:type="gramEnd"/>
      <w:r w:rsidRPr="00E1661E">
        <w:rPr>
          <w:rFonts w:eastAsia="Times New Roman"/>
          <w:color w:val="000000" w:themeColor="text1"/>
          <w:sz w:val="20"/>
          <w:szCs w:val="20"/>
          <w:lang w:eastAsia="en-AU"/>
        </w:rPr>
        <w:t xml:space="preserve"> our roads and streets. Providing more parking is important, but it can drive even more parking demand and traffic congestion by encouraging car ownership.</w:t>
      </w:r>
    </w:p>
    <w:p w14:paraId="6E1A1177" w14:textId="0C71D6C9" w:rsidR="00821986" w:rsidRPr="00B5258A" w:rsidRDefault="005E11C2" w:rsidP="00E1661E">
      <w:pPr>
        <w:shd w:val="clear" w:color="auto" w:fill="FFFFFF"/>
        <w:spacing w:before="100" w:beforeAutospacing="1" w:after="100" w:afterAutospacing="1" w:line="240" w:lineRule="auto"/>
        <w:rPr>
          <w:sz w:val="22"/>
        </w:rPr>
      </w:pPr>
      <w:r w:rsidRPr="00E1661E">
        <w:rPr>
          <w:rFonts w:eastAsia="Times New Roman"/>
          <w:color w:val="000000" w:themeColor="text1"/>
          <w:sz w:val="20"/>
          <w:szCs w:val="20"/>
          <w:lang w:eastAsia="en-AU"/>
        </w:rPr>
        <w:t>Already, the demand for on-street parking often outweighs supply, particularly in shopping precincts, at the foreshore (peak seasons), and around schools. Simply put, there is not enough space in built up cities like Bayside to provide everyone with a parking space.</w:t>
      </w:r>
      <w:r w:rsidR="000E53BC" w:rsidRPr="00E1661E">
        <w:rPr>
          <w:rFonts w:eastAsia="Times New Roman"/>
          <w:color w:val="000000" w:themeColor="text1"/>
          <w:sz w:val="20"/>
          <w:szCs w:val="20"/>
          <w:shd w:val="clear" w:color="auto" w:fill="FFFFFF"/>
          <w:lang w:eastAsia="en-AU"/>
        </w:rPr>
        <w:t xml:space="preserve"> </w:t>
      </w:r>
      <w:r w:rsidR="00C25338" w:rsidRPr="00E1661E">
        <w:rPr>
          <w:rFonts w:eastAsia="Times New Roman"/>
          <w:color w:val="000000" w:themeColor="text1"/>
          <w:sz w:val="20"/>
          <w:szCs w:val="20"/>
          <w:shd w:val="clear" w:color="auto" w:fill="FFFFFF"/>
          <w:lang w:eastAsia="en-AU"/>
        </w:rPr>
        <w:t>Therefore</w:t>
      </w:r>
      <w:r w:rsidR="000E53BC" w:rsidRPr="00E1661E">
        <w:rPr>
          <w:rFonts w:eastAsia="Times New Roman"/>
          <w:color w:val="000000" w:themeColor="text1"/>
          <w:sz w:val="20"/>
          <w:szCs w:val="20"/>
          <w:shd w:val="clear" w:color="auto" w:fill="FFFFFF"/>
          <w:lang w:eastAsia="en-AU"/>
        </w:rPr>
        <w:t xml:space="preserve">, a </w:t>
      </w:r>
      <w:r w:rsidR="00703935">
        <w:rPr>
          <w:rFonts w:eastAsia="Times New Roman"/>
          <w:color w:val="000000" w:themeColor="text1"/>
          <w:sz w:val="20"/>
          <w:szCs w:val="20"/>
          <w:shd w:val="clear" w:color="auto" w:fill="FFFFFF"/>
          <w:lang w:eastAsia="en-AU"/>
        </w:rPr>
        <w:t>s</w:t>
      </w:r>
      <w:r w:rsidR="000E53BC" w:rsidRPr="00E1661E">
        <w:rPr>
          <w:rFonts w:eastAsia="Times New Roman"/>
          <w:color w:val="000000" w:themeColor="text1"/>
          <w:sz w:val="20"/>
          <w:szCs w:val="20"/>
          <w:shd w:val="clear" w:color="auto" w:fill="FFFFFF"/>
          <w:lang w:eastAsia="en-AU"/>
        </w:rPr>
        <w:t xml:space="preserve">trategy is needed to </w:t>
      </w:r>
      <w:r w:rsidRPr="00E1661E">
        <w:rPr>
          <w:rFonts w:eastAsia="Times New Roman"/>
          <w:color w:val="000000" w:themeColor="text1"/>
          <w:sz w:val="20"/>
          <w:szCs w:val="20"/>
          <w:shd w:val="clear" w:color="auto" w:fill="FFFFFF"/>
          <w:lang w:eastAsia="en-AU"/>
        </w:rPr>
        <w:t>provide equitable access to parking for those who need it most and help make walking, cycling and the use of public transport easier.</w:t>
      </w:r>
    </w:p>
    <w:p w14:paraId="32B2A7C9" w14:textId="7CCBA9AB" w:rsidR="008E20C5" w:rsidRPr="00B5258A" w:rsidRDefault="008E20C5" w:rsidP="00D424E5">
      <w:pPr>
        <w:pStyle w:val="Heading1"/>
        <w:rPr>
          <w:sz w:val="28"/>
        </w:rPr>
      </w:pPr>
      <w:bookmarkStart w:id="3" w:name="_Toc101945621"/>
      <w:r w:rsidRPr="00B5258A">
        <w:rPr>
          <w:sz w:val="28"/>
        </w:rPr>
        <w:t>Definitions and scope</w:t>
      </w:r>
      <w:bookmarkEnd w:id="3"/>
    </w:p>
    <w:p w14:paraId="34C122F0" w14:textId="77777777" w:rsidR="00903FE3" w:rsidRDefault="00903FE3" w:rsidP="00903FE3">
      <w:pPr>
        <w:spacing w:before="240"/>
        <w:rPr>
          <w:rFonts w:ascii="Calibri" w:hAnsi="Calibri" w:cs="Calibri"/>
          <w:sz w:val="20"/>
          <w:szCs w:val="20"/>
        </w:rPr>
      </w:pPr>
      <w:r>
        <w:rPr>
          <w:sz w:val="20"/>
          <w:szCs w:val="20"/>
        </w:rPr>
        <w:t>This report presents the findings from the analysis of the community feedback gathered during the first phase of community engagement from 17 February to 16 March 2022.</w:t>
      </w:r>
    </w:p>
    <w:p w14:paraId="376B3B57" w14:textId="16170326" w:rsidR="00AC5FD7" w:rsidRPr="00AC5FD7" w:rsidRDefault="00AC5FD7" w:rsidP="00AC5FD7">
      <w:pPr>
        <w:shd w:val="clear" w:color="auto" w:fill="FFFFFF"/>
        <w:spacing w:before="100" w:beforeAutospacing="1" w:after="100" w:afterAutospacing="1" w:line="240" w:lineRule="auto"/>
        <w:rPr>
          <w:rFonts w:eastAsia="Times New Roman"/>
          <w:sz w:val="20"/>
          <w:szCs w:val="20"/>
          <w:lang w:eastAsia="en-AU"/>
        </w:rPr>
      </w:pPr>
      <w:r w:rsidRPr="00AC5FD7">
        <w:rPr>
          <w:rFonts w:eastAsia="Times New Roman"/>
          <w:sz w:val="20"/>
          <w:szCs w:val="20"/>
          <w:lang w:eastAsia="en-AU"/>
        </w:rPr>
        <w:t>The table below informed the scope of engagement and was published as part of community consultation:</w:t>
      </w:r>
    </w:p>
    <w:p w14:paraId="27D049FB" w14:textId="7A5CA8C1" w:rsidR="00AC5FD7" w:rsidRDefault="00AC5FD7" w:rsidP="00AC5FD7">
      <w:pPr>
        <w:shd w:val="clear" w:color="auto" w:fill="FFFFFF"/>
        <w:spacing w:before="100" w:beforeAutospacing="1" w:after="100" w:afterAutospacing="1" w:line="240" w:lineRule="auto"/>
        <w:rPr>
          <w:rFonts w:eastAsia="Times New Roman"/>
          <w:b/>
          <w:bCs/>
          <w:sz w:val="20"/>
          <w:szCs w:val="20"/>
          <w:lang w:eastAsia="en-AU"/>
        </w:rPr>
      </w:pPr>
      <w:r w:rsidRPr="00E1661E">
        <w:rPr>
          <w:rFonts w:eastAsia="Times New Roman"/>
          <w:b/>
          <w:bCs/>
          <w:sz w:val="20"/>
          <w:szCs w:val="20"/>
          <w:lang w:eastAsia="en-AU"/>
        </w:rPr>
        <w:t>Table 1: Scope of influence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7676"/>
      </w:tblGrid>
      <w:tr w:rsidR="00AC5FD7" w14:paraId="2CDDDAE1" w14:textId="77777777" w:rsidTr="00E1661E">
        <w:tc>
          <w:tcPr>
            <w:tcW w:w="1271" w:type="dxa"/>
          </w:tcPr>
          <w:p w14:paraId="1A0D48F6" w14:textId="77777777" w:rsidR="00AC5FD7" w:rsidRPr="00CF226D" w:rsidRDefault="00AC5FD7" w:rsidP="00AC5FD7">
            <w:pPr>
              <w:spacing w:before="100" w:beforeAutospacing="1" w:after="100" w:afterAutospacing="1" w:line="240" w:lineRule="auto"/>
              <w:rPr>
                <w:rFonts w:ascii="Helvetica" w:eastAsia="Times New Roman" w:hAnsi="Helvetica" w:cs="Times New Roman"/>
                <w:b/>
                <w:bCs/>
                <w:color w:val="444444"/>
                <w:lang w:eastAsia="en-GB"/>
              </w:rPr>
            </w:pPr>
            <w:r w:rsidRPr="00CF226D">
              <w:rPr>
                <w:rFonts w:eastAsia="Times New Roman"/>
                <w:b/>
                <w:bCs/>
                <w:sz w:val="20"/>
                <w:szCs w:val="20"/>
                <w:lang w:eastAsia="en-AU"/>
              </w:rPr>
              <w:t xml:space="preserve">Negotiables </w:t>
            </w:r>
          </w:p>
          <w:p w14:paraId="32BE6D5D" w14:textId="77777777" w:rsidR="00AC5FD7" w:rsidRDefault="00AC5FD7" w:rsidP="00AC5FD7">
            <w:pPr>
              <w:spacing w:before="100" w:beforeAutospacing="1" w:after="100" w:afterAutospacing="1" w:line="240" w:lineRule="auto"/>
              <w:contextualSpacing/>
              <w:rPr>
                <w:rFonts w:eastAsia="Times New Roman"/>
                <w:b/>
                <w:bCs/>
                <w:sz w:val="20"/>
                <w:szCs w:val="20"/>
                <w:lang w:eastAsia="en-AU"/>
              </w:rPr>
            </w:pPr>
          </w:p>
        </w:tc>
        <w:tc>
          <w:tcPr>
            <w:tcW w:w="7745" w:type="dxa"/>
          </w:tcPr>
          <w:p w14:paraId="55836A5A" w14:textId="77777777" w:rsidR="00AC5FD7" w:rsidRPr="00F27448" w:rsidRDefault="00AC5FD7" w:rsidP="00CE1D49">
            <w:pPr>
              <w:numPr>
                <w:ilvl w:val="0"/>
                <w:numId w:val="17"/>
              </w:numPr>
              <w:spacing w:before="100" w:beforeAutospacing="1" w:after="100" w:afterAutospacing="1" w:line="240" w:lineRule="auto"/>
              <w:rPr>
                <w:rFonts w:ascii="Helvetica" w:eastAsia="Times New Roman" w:hAnsi="Helvetica" w:cs="Times New Roman"/>
                <w:color w:val="000000" w:themeColor="text1"/>
                <w:sz w:val="20"/>
                <w:szCs w:val="20"/>
                <w:lang w:eastAsia="en-GB"/>
              </w:rPr>
            </w:pPr>
            <w:r w:rsidRPr="00F27448">
              <w:rPr>
                <w:rFonts w:ascii="Helvetica" w:eastAsia="Times New Roman" w:hAnsi="Helvetica" w:cs="Times New Roman"/>
                <w:color w:val="000000" w:themeColor="text1"/>
                <w:sz w:val="20"/>
                <w:szCs w:val="20"/>
                <w:lang w:eastAsia="en-GB"/>
              </w:rPr>
              <w:t>Strategic parking priorities</w:t>
            </w:r>
          </w:p>
          <w:p w14:paraId="2D93E8F2" w14:textId="77777777" w:rsidR="00AC5FD7" w:rsidRPr="00F27448" w:rsidRDefault="00AC5FD7" w:rsidP="00CE1D49">
            <w:pPr>
              <w:numPr>
                <w:ilvl w:val="0"/>
                <w:numId w:val="17"/>
              </w:numPr>
              <w:spacing w:before="100" w:beforeAutospacing="1" w:after="100" w:afterAutospacing="1" w:line="240" w:lineRule="auto"/>
              <w:rPr>
                <w:rFonts w:ascii="Helvetica" w:eastAsia="Times New Roman" w:hAnsi="Helvetica" w:cs="Times New Roman"/>
                <w:color w:val="000000" w:themeColor="text1"/>
                <w:sz w:val="20"/>
                <w:szCs w:val="20"/>
                <w:lang w:eastAsia="en-GB"/>
              </w:rPr>
            </w:pPr>
            <w:r w:rsidRPr="00F27448">
              <w:rPr>
                <w:rFonts w:ascii="Helvetica" w:eastAsia="Times New Roman" w:hAnsi="Helvetica" w:cs="Times New Roman"/>
                <w:color w:val="000000" w:themeColor="text1"/>
                <w:sz w:val="20"/>
                <w:szCs w:val="20"/>
                <w:lang w:eastAsia="en-GB"/>
              </w:rPr>
              <w:t>Disabled parking availability and access</w:t>
            </w:r>
          </w:p>
          <w:p w14:paraId="1E5C551F" w14:textId="77777777" w:rsidR="00AC5FD7" w:rsidRPr="00F27448" w:rsidRDefault="00AC5FD7" w:rsidP="00CE1D49">
            <w:pPr>
              <w:numPr>
                <w:ilvl w:val="0"/>
                <w:numId w:val="17"/>
              </w:numPr>
              <w:spacing w:before="100" w:beforeAutospacing="1" w:after="100" w:afterAutospacing="1" w:line="240" w:lineRule="auto"/>
              <w:rPr>
                <w:rFonts w:ascii="Helvetica" w:eastAsia="Times New Roman" w:hAnsi="Helvetica" w:cs="Times New Roman"/>
                <w:color w:val="000000" w:themeColor="text1"/>
                <w:sz w:val="20"/>
                <w:szCs w:val="20"/>
                <w:lang w:eastAsia="en-GB"/>
              </w:rPr>
            </w:pPr>
            <w:r w:rsidRPr="00F27448">
              <w:rPr>
                <w:rFonts w:ascii="Helvetica" w:eastAsia="Times New Roman" w:hAnsi="Helvetica" w:cs="Times New Roman"/>
                <w:color w:val="000000" w:themeColor="text1"/>
                <w:sz w:val="20"/>
                <w:szCs w:val="20"/>
                <w:lang w:eastAsia="en-GB"/>
              </w:rPr>
              <w:t>Paid and free parking in public areas</w:t>
            </w:r>
          </w:p>
          <w:p w14:paraId="573A4B7F" w14:textId="77777777" w:rsidR="00AC5FD7" w:rsidRPr="00F27448" w:rsidRDefault="00AC5FD7" w:rsidP="00CE1D49">
            <w:pPr>
              <w:numPr>
                <w:ilvl w:val="0"/>
                <w:numId w:val="17"/>
              </w:numPr>
              <w:spacing w:before="100" w:beforeAutospacing="1" w:after="100" w:afterAutospacing="1" w:line="240" w:lineRule="auto"/>
              <w:rPr>
                <w:rFonts w:ascii="Helvetica" w:eastAsia="Times New Roman" w:hAnsi="Helvetica" w:cs="Times New Roman"/>
                <w:color w:val="000000" w:themeColor="text1"/>
                <w:sz w:val="20"/>
                <w:szCs w:val="20"/>
                <w:lang w:eastAsia="en-GB"/>
              </w:rPr>
            </w:pPr>
            <w:r w:rsidRPr="00F27448">
              <w:rPr>
                <w:rFonts w:ascii="Helvetica" w:eastAsia="Times New Roman" w:hAnsi="Helvetica" w:cs="Times New Roman"/>
                <w:color w:val="000000" w:themeColor="text1"/>
                <w:sz w:val="20"/>
                <w:szCs w:val="20"/>
                <w:lang w:eastAsia="en-GB"/>
              </w:rPr>
              <w:t>Levers of parking management (parking provision requirements, reallocation of parking supply, paid parking, time restrictions, and space allocation policies)</w:t>
            </w:r>
          </w:p>
          <w:p w14:paraId="726F1AAE" w14:textId="77777777" w:rsidR="00AC5FD7" w:rsidRPr="00F27448" w:rsidRDefault="00AC5FD7" w:rsidP="00CE1D49">
            <w:pPr>
              <w:numPr>
                <w:ilvl w:val="0"/>
                <w:numId w:val="17"/>
              </w:numPr>
              <w:spacing w:before="100" w:beforeAutospacing="1" w:after="100" w:afterAutospacing="1" w:line="240" w:lineRule="auto"/>
              <w:rPr>
                <w:rFonts w:ascii="Helvetica" w:eastAsia="Times New Roman" w:hAnsi="Helvetica" w:cs="Times New Roman"/>
                <w:color w:val="000000" w:themeColor="text1"/>
                <w:sz w:val="20"/>
                <w:szCs w:val="20"/>
                <w:lang w:eastAsia="en-GB"/>
              </w:rPr>
            </w:pPr>
            <w:r w:rsidRPr="00F27448">
              <w:rPr>
                <w:rFonts w:ascii="Helvetica" w:eastAsia="Times New Roman" w:hAnsi="Helvetica" w:cs="Times New Roman"/>
                <w:color w:val="000000" w:themeColor="text1"/>
                <w:sz w:val="20"/>
                <w:szCs w:val="20"/>
                <w:lang w:eastAsia="en-GB"/>
              </w:rPr>
              <w:t>Space allocation principles (including priorities within localised Parking Precinct Plans, and Major Activity Centres)</w:t>
            </w:r>
          </w:p>
          <w:p w14:paraId="2B5F735B" w14:textId="77777777" w:rsidR="00AC5FD7" w:rsidRPr="00F27448" w:rsidRDefault="00AC5FD7" w:rsidP="00CE1D49">
            <w:pPr>
              <w:numPr>
                <w:ilvl w:val="0"/>
                <w:numId w:val="17"/>
              </w:numPr>
              <w:spacing w:before="100" w:beforeAutospacing="1" w:after="100" w:afterAutospacing="1" w:line="240" w:lineRule="auto"/>
              <w:rPr>
                <w:rFonts w:ascii="Helvetica" w:eastAsia="Times New Roman" w:hAnsi="Helvetica" w:cs="Times New Roman"/>
                <w:color w:val="000000" w:themeColor="text1"/>
                <w:sz w:val="20"/>
                <w:szCs w:val="20"/>
                <w:lang w:eastAsia="en-GB"/>
              </w:rPr>
            </w:pPr>
            <w:r w:rsidRPr="00F27448">
              <w:rPr>
                <w:rFonts w:ascii="Helvetica" w:eastAsia="Times New Roman" w:hAnsi="Helvetica" w:cs="Times New Roman"/>
                <w:color w:val="000000" w:themeColor="text1"/>
                <w:sz w:val="20"/>
                <w:szCs w:val="20"/>
                <w:lang w:eastAsia="en-GB"/>
              </w:rPr>
              <w:t>Prioritisation of active transport (walking and cycling) in comparison to carparking needs</w:t>
            </w:r>
          </w:p>
          <w:p w14:paraId="07D94480" w14:textId="77777777" w:rsidR="00AC5FD7" w:rsidRPr="00F27448" w:rsidRDefault="00AC5FD7" w:rsidP="00CE1D49">
            <w:pPr>
              <w:numPr>
                <w:ilvl w:val="0"/>
                <w:numId w:val="17"/>
              </w:numPr>
              <w:spacing w:before="100" w:beforeAutospacing="1" w:after="100" w:afterAutospacing="1" w:line="240" w:lineRule="auto"/>
              <w:rPr>
                <w:rFonts w:ascii="Helvetica" w:eastAsia="Times New Roman" w:hAnsi="Helvetica" w:cs="Times New Roman"/>
                <w:color w:val="000000" w:themeColor="text1"/>
                <w:sz w:val="20"/>
                <w:szCs w:val="20"/>
                <w:lang w:eastAsia="en-GB"/>
              </w:rPr>
            </w:pPr>
            <w:r w:rsidRPr="00F27448">
              <w:rPr>
                <w:rFonts w:ascii="Helvetica" w:eastAsia="Times New Roman" w:hAnsi="Helvetica" w:cs="Times New Roman"/>
                <w:color w:val="000000" w:themeColor="text1"/>
                <w:sz w:val="20"/>
                <w:szCs w:val="20"/>
                <w:lang w:eastAsia="en-GB"/>
              </w:rPr>
              <w:t>Council transport and parking advocacy priorities</w:t>
            </w:r>
          </w:p>
          <w:p w14:paraId="4E765669" w14:textId="5B76CF44" w:rsidR="00AC5FD7" w:rsidRPr="00E1661E" w:rsidRDefault="00AC5FD7" w:rsidP="00CE1D49">
            <w:pPr>
              <w:numPr>
                <w:ilvl w:val="0"/>
                <w:numId w:val="17"/>
              </w:numPr>
              <w:spacing w:before="100" w:beforeAutospacing="1" w:after="100" w:afterAutospacing="1" w:line="240" w:lineRule="auto"/>
              <w:rPr>
                <w:rFonts w:ascii="Helvetica" w:eastAsia="Times New Roman" w:hAnsi="Helvetica" w:cs="Times New Roman"/>
                <w:color w:val="000000" w:themeColor="text1"/>
                <w:sz w:val="20"/>
                <w:szCs w:val="20"/>
                <w:lang w:eastAsia="en-GB"/>
              </w:rPr>
            </w:pPr>
            <w:r w:rsidRPr="00F27448">
              <w:rPr>
                <w:rFonts w:ascii="Helvetica" w:eastAsia="Times New Roman" w:hAnsi="Helvetica" w:cs="Times New Roman"/>
                <w:color w:val="000000" w:themeColor="text1"/>
                <w:sz w:val="20"/>
                <w:szCs w:val="20"/>
                <w:lang w:eastAsia="en-GB"/>
              </w:rPr>
              <w:t>Parking technology (including parking sensors, dynamic signage, electric vehicle charging stations, and emerging technologies)</w:t>
            </w:r>
            <w:r w:rsidR="00703935">
              <w:rPr>
                <w:rFonts w:ascii="Helvetica" w:eastAsia="Times New Roman" w:hAnsi="Helvetica" w:cs="Times New Roman"/>
                <w:color w:val="000000" w:themeColor="text1"/>
                <w:sz w:val="20"/>
                <w:szCs w:val="20"/>
                <w:lang w:eastAsia="en-GB"/>
              </w:rPr>
              <w:t>.</w:t>
            </w:r>
          </w:p>
        </w:tc>
      </w:tr>
      <w:tr w:rsidR="00AC5FD7" w14:paraId="3C40122D" w14:textId="77777777" w:rsidTr="00E1661E">
        <w:tc>
          <w:tcPr>
            <w:tcW w:w="1271" w:type="dxa"/>
          </w:tcPr>
          <w:p w14:paraId="1F676E52" w14:textId="2DB7BB1E" w:rsidR="00AC5FD7" w:rsidRPr="00E1661E" w:rsidRDefault="00AC5FD7" w:rsidP="00AC5FD7">
            <w:pPr>
              <w:pStyle w:val="NormalWeb"/>
              <w:rPr>
                <w:sz w:val="20"/>
                <w:szCs w:val="20"/>
              </w:rPr>
            </w:pPr>
            <w:r w:rsidRPr="00E1661E">
              <w:rPr>
                <w:rFonts w:ascii="Arial" w:hAnsi="Arial" w:cs="Arial"/>
                <w:b/>
                <w:bCs/>
                <w:sz w:val="20"/>
                <w:szCs w:val="20"/>
              </w:rPr>
              <w:t xml:space="preserve">Non-negotiables </w:t>
            </w:r>
          </w:p>
          <w:p w14:paraId="5622B052" w14:textId="77777777" w:rsidR="00AC5FD7" w:rsidRPr="00BE5644" w:rsidRDefault="00AC5FD7" w:rsidP="00AC5FD7">
            <w:pPr>
              <w:spacing w:before="100" w:beforeAutospacing="1" w:after="100" w:afterAutospacing="1" w:line="240" w:lineRule="auto"/>
              <w:contextualSpacing/>
              <w:rPr>
                <w:rFonts w:eastAsia="Times New Roman"/>
                <w:b/>
                <w:bCs/>
                <w:sz w:val="20"/>
                <w:szCs w:val="20"/>
                <w:lang w:eastAsia="en-AU"/>
              </w:rPr>
            </w:pPr>
          </w:p>
        </w:tc>
        <w:tc>
          <w:tcPr>
            <w:tcW w:w="7745" w:type="dxa"/>
          </w:tcPr>
          <w:p w14:paraId="0598E3DB" w14:textId="77777777" w:rsidR="00AC5FD7" w:rsidRPr="00E1661E" w:rsidRDefault="00AC5FD7" w:rsidP="00CE1D49">
            <w:pPr>
              <w:numPr>
                <w:ilvl w:val="0"/>
                <w:numId w:val="18"/>
              </w:numPr>
              <w:spacing w:before="100" w:beforeAutospacing="1" w:after="100" w:afterAutospacing="1" w:line="240" w:lineRule="auto"/>
              <w:contextualSpacing/>
              <w:rPr>
                <w:rFonts w:eastAsia="Times New Roman"/>
                <w:sz w:val="20"/>
                <w:szCs w:val="20"/>
                <w:lang w:eastAsia="en-AU"/>
              </w:rPr>
            </w:pPr>
            <w:r w:rsidRPr="00E1661E">
              <w:rPr>
                <w:rFonts w:eastAsia="Times New Roman"/>
                <w:sz w:val="20"/>
                <w:szCs w:val="20"/>
                <w:lang w:eastAsia="en-AU"/>
              </w:rPr>
              <w:t>Development of a Parking Strategy </w:t>
            </w:r>
          </w:p>
          <w:p w14:paraId="556A0E64" w14:textId="77777777" w:rsidR="00AC5FD7" w:rsidRPr="00E1661E" w:rsidRDefault="00AC5FD7" w:rsidP="00CE1D49">
            <w:pPr>
              <w:numPr>
                <w:ilvl w:val="0"/>
                <w:numId w:val="18"/>
              </w:numPr>
              <w:spacing w:before="100" w:beforeAutospacing="1" w:after="100" w:afterAutospacing="1" w:line="240" w:lineRule="auto"/>
              <w:contextualSpacing/>
              <w:rPr>
                <w:rFonts w:eastAsia="Times New Roman"/>
                <w:sz w:val="20"/>
                <w:szCs w:val="20"/>
                <w:lang w:eastAsia="en-AU"/>
              </w:rPr>
            </w:pPr>
            <w:r w:rsidRPr="00E1661E">
              <w:rPr>
                <w:rFonts w:eastAsia="Times New Roman"/>
                <w:sz w:val="20"/>
                <w:szCs w:val="20"/>
                <w:lang w:eastAsia="en-AU"/>
              </w:rPr>
              <w:t>Disability discrimination act requirements related to parking </w:t>
            </w:r>
          </w:p>
          <w:p w14:paraId="60B6F741" w14:textId="77777777" w:rsidR="00AC5FD7" w:rsidRPr="00E1661E" w:rsidRDefault="00AC5FD7" w:rsidP="00CE1D49">
            <w:pPr>
              <w:numPr>
                <w:ilvl w:val="0"/>
                <w:numId w:val="19"/>
              </w:numPr>
              <w:spacing w:before="100" w:beforeAutospacing="1" w:after="100" w:afterAutospacing="1" w:line="240" w:lineRule="auto"/>
              <w:contextualSpacing/>
              <w:rPr>
                <w:rFonts w:eastAsia="Times New Roman"/>
                <w:sz w:val="20"/>
                <w:szCs w:val="20"/>
                <w:lang w:eastAsia="en-AU"/>
              </w:rPr>
            </w:pPr>
            <w:r w:rsidRPr="00E1661E">
              <w:rPr>
                <w:rFonts w:eastAsia="Times New Roman"/>
                <w:sz w:val="20"/>
                <w:szCs w:val="20"/>
                <w:lang w:eastAsia="en-AU"/>
              </w:rPr>
              <w:t>Statutory parking requirements and standards</w:t>
            </w:r>
          </w:p>
          <w:p w14:paraId="66386C27" w14:textId="77777777" w:rsidR="00AC5FD7" w:rsidRPr="00E1661E" w:rsidRDefault="00AC5FD7" w:rsidP="00CE1D49">
            <w:pPr>
              <w:numPr>
                <w:ilvl w:val="0"/>
                <w:numId w:val="20"/>
              </w:numPr>
              <w:spacing w:before="100" w:beforeAutospacing="1" w:after="100" w:afterAutospacing="1" w:line="240" w:lineRule="auto"/>
              <w:contextualSpacing/>
              <w:rPr>
                <w:rFonts w:eastAsia="Times New Roman"/>
                <w:sz w:val="20"/>
                <w:szCs w:val="20"/>
                <w:lang w:eastAsia="en-AU"/>
              </w:rPr>
            </w:pPr>
            <w:r w:rsidRPr="00E1661E">
              <w:rPr>
                <w:rFonts w:eastAsia="Times New Roman"/>
                <w:sz w:val="20"/>
                <w:szCs w:val="20"/>
                <w:lang w:eastAsia="en-AU"/>
              </w:rPr>
              <w:lastRenderedPageBreak/>
              <w:t>Alignment with existing strategic plans and policies including the Integrated Transport Strategy, the Climate Emergency Action Plan, and the Urban Forest Strategy </w:t>
            </w:r>
          </w:p>
          <w:p w14:paraId="1D99F175" w14:textId="77777777" w:rsidR="00AC5FD7" w:rsidRPr="00E1661E" w:rsidRDefault="00AC5FD7" w:rsidP="00CE1D49">
            <w:pPr>
              <w:numPr>
                <w:ilvl w:val="0"/>
                <w:numId w:val="21"/>
              </w:numPr>
              <w:spacing w:before="100" w:beforeAutospacing="1" w:after="100" w:afterAutospacing="1" w:line="240" w:lineRule="auto"/>
              <w:contextualSpacing/>
              <w:rPr>
                <w:rFonts w:eastAsia="Times New Roman"/>
                <w:sz w:val="20"/>
                <w:szCs w:val="20"/>
                <w:lang w:eastAsia="en-AU"/>
              </w:rPr>
            </w:pPr>
            <w:r w:rsidRPr="00E1661E">
              <w:rPr>
                <w:rFonts w:eastAsia="Times New Roman"/>
                <w:sz w:val="20"/>
                <w:szCs w:val="20"/>
                <w:lang w:eastAsia="en-AU"/>
              </w:rPr>
              <w:t>Planning for future traffic and transport needs </w:t>
            </w:r>
          </w:p>
          <w:p w14:paraId="35D0CE73" w14:textId="77777777" w:rsidR="00AC5FD7" w:rsidRPr="00E1661E" w:rsidRDefault="00AC5FD7" w:rsidP="00CE1D49">
            <w:pPr>
              <w:numPr>
                <w:ilvl w:val="0"/>
                <w:numId w:val="22"/>
              </w:numPr>
              <w:spacing w:before="100" w:beforeAutospacing="1" w:after="100" w:afterAutospacing="1" w:line="240" w:lineRule="auto"/>
              <w:contextualSpacing/>
              <w:rPr>
                <w:rFonts w:eastAsia="Times New Roman"/>
                <w:sz w:val="20"/>
                <w:szCs w:val="20"/>
                <w:lang w:eastAsia="en-AU"/>
              </w:rPr>
            </w:pPr>
            <w:r w:rsidRPr="00E1661E">
              <w:rPr>
                <w:rFonts w:eastAsia="Times New Roman"/>
                <w:sz w:val="20"/>
                <w:szCs w:val="20"/>
                <w:lang w:eastAsia="en-AU"/>
              </w:rPr>
              <w:t>Bayside Planning Scheme </w:t>
            </w:r>
          </w:p>
          <w:p w14:paraId="268CED6B" w14:textId="77777777" w:rsidR="00AC5FD7" w:rsidRPr="00E1661E" w:rsidRDefault="00AC5FD7" w:rsidP="00CE1D49">
            <w:pPr>
              <w:numPr>
                <w:ilvl w:val="0"/>
                <w:numId w:val="23"/>
              </w:numPr>
              <w:spacing w:before="100" w:beforeAutospacing="1" w:after="100" w:afterAutospacing="1" w:line="240" w:lineRule="auto"/>
              <w:contextualSpacing/>
              <w:rPr>
                <w:rFonts w:eastAsia="Times New Roman"/>
                <w:sz w:val="20"/>
                <w:szCs w:val="20"/>
                <w:lang w:eastAsia="en-AU"/>
              </w:rPr>
            </w:pPr>
            <w:r w:rsidRPr="00E1661E">
              <w:rPr>
                <w:rFonts w:eastAsia="Times New Roman"/>
                <w:sz w:val="20"/>
                <w:szCs w:val="20"/>
                <w:lang w:eastAsia="en-AU"/>
              </w:rPr>
              <w:t>State Government transport infrastructure and projects </w:t>
            </w:r>
          </w:p>
          <w:p w14:paraId="077CDAF8" w14:textId="77777777" w:rsidR="00AC5FD7" w:rsidRPr="00E1661E" w:rsidRDefault="00AC5FD7" w:rsidP="00CE1D49">
            <w:pPr>
              <w:numPr>
                <w:ilvl w:val="0"/>
                <w:numId w:val="24"/>
              </w:numPr>
              <w:spacing w:before="100" w:beforeAutospacing="1" w:after="100" w:afterAutospacing="1" w:line="240" w:lineRule="auto"/>
              <w:contextualSpacing/>
              <w:rPr>
                <w:rFonts w:eastAsia="Times New Roman"/>
                <w:sz w:val="20"/>
                <w:szCs w:val="20"/>
                <w:lang w:eastAsia="en-AU"/>
              </w:rPr>
            </w:pPr>
            <w:r w:rsidRPr="00E1661E">
              <w:rPr>
                <w:rFonts w:eastAsia="Times New Roman"/>
                <w:sz w:val="20"/>
                <w:szCs w:val="20"/>
                <w:lang w:eastAsia="en-AU"/>
              </w:rPr>
              <w:t>Previous and current projects </w:t>
            </w:r>
          </w:p>
          <w:p w14:paraId="5BE91F4E" w14:textId="77FA53DE" w:rsidR="00AC5FD7" w:rsidRPr="00E1661E" w:rsidRDefault="00AC5FD7" w:rsidP="00CE1D49">
            <w:pPr>
              <w:numPr>
                <w:ilvl w:val="0"/>
                <w:numId w:val="25"/>
              </w:numPr>
              <w:spacing w:before="100" w:beforeAutospacing="1" w:after="100" w:afterAutospacing="1" w:line="240" w:lineRule="auto"/>
              <w:contextualSpacing/>
              <w:rPr>
                <w:rFonts w:eastAsia="Times New Roman"/>
                <w:sz w:val="20"/>
                <w:szCs w:val="20"/>
                <w:lang w:eastAsia="en-AU"/>
              </w:rPr>
            </w:pPr>
            <w:r w:rsidRPr="00E1661E">
              <w:rPr>
                <w:rFonts w:eastAsia="Times New Roman"/>
                <w:sz w:val="20"/>
                <w:szCs w:val="20"/>
                <w:lang w:eastAsia="en-AU"/>
              </w:rPr>
              <w:t>Provisions under the Local Law (Neighbourhood Amenity) 2021</w:t>
            </w:r>
            <w:r w:rsidR="00703935">
              <w:rPr>
                <w:rFonts w:eastAsia="Times New Roman"/>
                <w:sz w:val="20"/>
                <w:szCs w:val="20"/>
                <w:lang w:eastAsia="en-AU"/>
              </w:rPr>
              <w:t>.</w:t>
            </w:r>
            <w:r w:rsidRPr="00E1661E">
              <w:rPr>
                <w:rFonts w:eastAsia="Times New Roman"/>
                <w:sz w:val="20"/>
                <w:szCs w:val="20"/>
                <w:lang w:eastAsia="en-AU"/>
              </w:rPr>
              <w:t> </w:t>
            </w:r>
          </w:p>
          <w:p w14:paraId="0BD317AD" w14:textId="77777777" w:rsidR="00AC5FD7" w:rsidRDefault="00AC5FD7" w:rsidP="00AC5FD7">
            <w:pPr>
              <w:spacing w:before="100" w:beforeAutospacing="1" w:after="100" w:afterAutospacing="1" w:line="240" w:lineRule="auto"/>
              <w:contextualSpacing/>
              <w:rPr>
                <w:rFonts w:eastAsia="Times New Roman"/>
                <w:b/>
                <w:bCs/>
                <w:sz w:val="20"/>
                <w:szCs w:val="20"/>
                <w:lang w:eastAsia="en-AU"/>
              </w:rPr>
            </w:pPr>
          </w:p>
        </w:tc>
      </w:tr>
    </w:tbl>
    <w:p w14:paraId="4FC2FDE8" w14:textId="77777777" w:rsidR="00AC5FD7" w:rsidRPr="00E1661E" w:rsidRDefault="00AC5FD7" w:rsidP="00E1661E">
      <w:pPr>
        <w:shd w:val="clear" w:color="auto" w:fill="FFFFFF"/>
        <w:spacing w:before="100" w:beforeAutospacing="1" w:after="100" w:afterAutospacing="1" w:line="240" w:lineRule="auto"/>
        <w:contextualSpacing/>
        <w:rPr>
          <w:rFonts w:eastAsia="Times New Roman"/>
          <w:b/>
          <w:bCs/>
          <w:sz w:val="20"/>
          <w:szCs w:val="20"/>
          <w:lang w:eastAsia="en-AU"/>
        </w:rPr>
      </w:pPr>
    </w:p>
    <w:p w14:paraId="36DA23B2" w14:textId="57EC3FC8" w:rsidR="00AC5FD7" w:rsidRDefault="00AC5FD7" w:rsidP="00AC5FD7">
      <w:pPr>
        <w:spacing w:before="100" w:beforeAutospacing="1" w:after="100" w:afterAutospacing="1" w:line="240" w:lineRule="auto"/>
        <w:rPr>
          <w:rFonts w:ascii="ArialMT" w:eastAsia="Times New Roman" w:hAnsi="ArialMT" w:cs="Times New Roman"/>
          <w:sz w:val="20"/>
          <w:szCs w:val="20"/>
          <w:lang w:eastAsia="en-GB"/>
        </w:rPr>
      </w:pPr>
      <w:r w:rsidRPr="00E1661E">
        <w:rPr>
          <w:rFonts w:ascii="ArialMT" w:eastAsia="Times New Roman" w:hAnsi="ArialMT" w:cs="Times New Roman"/>
          <w:sz w:val="20"/>
          <w:szCs w:val="20"/>
          <w:lang w:eastAsia="en-GB"/>
        </w:rPr>
        <w:t xml:space="preserve">Table 2 lists the community members and stakeholders identified as having an interest or impact from the project to be considered in the consultation. </w:t>
      </w:r>
    </w:p>
    <w:p w14:paraId="4A19AC74" w14:textId="0B8C3CDB" w:rsidR="00D511C2" w:rsidRDefault="00D511C2" w:rsidP="00D511C2">
      <w:pPr>
        <w:shd w:val="clear" w:color="auto" w:fill="FFFFFF"/>
        <w:spacing w:before="100" w:beforeAutospacing="1" w:after="100" w:afterAutospacing="1" w:line="240" w:lineRule="auto"/>
        <w:rPr>
          <w:rFonts w:eastAsia="Times New Roman"/>
          <w:b/>
          <w:bCs/>
          <w:sz w:val="20"/>
          <w:szCs w:val="20"/>
          <w:lang w:eastAsia="en-AU"/>
        </w:rPr>
      </w:pPr>
      <w:r w:rsidRPr="00FB2880">
        <w:rPr>
          <w:rFonts w:eastAsia="Times New Roman"/>
          <w:b/>
          <w:bCs/>
          <w:sz w:val="20"/>
          <w:szCs w:val="20"/>
          <w:lang w:eastAsia="en-AU"/>
        </w:rPr>
        <w:t xml:space="preserve">Table 1: </w:t>
      </w:r>
      <w:r>
        <w:rPr>
          <w:rFonts w:eastAsia="Times New Roman"/>
          <w:b/>
          <w:bCs/>
          <w:sz w:val="20"/>
          <w:szCs w:val="20"/>
          <w:lang w:eastAsia="en-AU"/>
        </w:rPr>
        <w:t>Community and stakeholders</w:t>
      </w:r>
    </w:p>
    <w:tbl>
      <w:tblPr>
        <w:tblStyle w:val="ListTable1Light-Accent2"/>
        <w:tblW w:w="0" w:type="auto"/>
        <w:tblLook w:val="04A0" w:firstRow="1" w:lastRow="0" w:firstColumn="1" w:lastColumn="0" w:noHBand="0" w:noVBand="1"/>
      </w:tblPr>
      <w:tblGrid>
        <w:gridCol w:w="5382"/>
        <w:gridCol w:w="1134"/>
        <w:gridCol w:w="992"/>
        <w:gridCol w:w="1508"/>
      </w:tblGrid>
      <w:tr w:rsidR="00714397" w14:paraId="10523D65" w14:textId="77777777" w:rsidTr="00714397">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5382" w:type="dxa"/>
          </w:tcPr>
          <w:p w14:paraId="68C3644B" w14:textId="340BC795" w:rsidR="00714397" w:rsidRPr="00714397" w:rsidRDefault="00714397" w:rsidP="00714397">
            <w:pPr>
              <w:spacing w:before="100" w:beforeAutospacing="1" w:after="100" w:afterAutospacing="1" w:line="240" w:lineRule="auto"/>
              <w:rPr>
                <w:rFonts w:asciiTheme="majorHAnsi" w:eastAsia="Times New Roman" w:hAnsiTheme="majorHAnsi" w:cstheme="majorHAnsi"/>
                <w:b w:val="0"/>
                <w:bCs w:val="0"/>
                <w:sz w:val="20"/>
                <w:szCs w:val="20"/>
                <w:lang w:eastAsia="en-AU"/>
              </w:rPr>
            </w:pPr>
            <w:r w:rsidRPr="00714397">
              <w:rPr>
                <w:rStyle w:val="Strong"/>
                <w:rFonts w:asciiTheme="majorHAnsi" w:hAnsiTheme="majorHAnsi" w:cstheme="majorHAnsi"/>
                <w:b/>
                <w:bCs/>
                <w:sz w:val="20"/>
                <w:szCs w:val="20"/>
              </w:rPr>
              <w:t>Stakeholder</w:t>
            </w:r>
          </w:p>
        </w:tc>
        <w:tc>
          <w:tcPr>
            <w:tcW w:w="1134" w:type="dxa"/>
          </w:tcPr>
          <w:p w14:paraId="2AEB74D4" w14:textId="42F47166" w:rsidR="00714397" w:rsidRPr="00714397" w:rsidRDefault="00714397" w:rsidP="00714397">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lang w:eastAsia="en-AU"/>
              </w:rPr>
            </w:pPr>
            <w:r w:rsidRPr="00714397">
              <w:rPr>
                <w:rStyle w:val="Strong"/>
                <w:rFonts w:asciiTheme="majorHAnsi" w:hAnsiTheme="majorHAnsi" w:cstheme="majorHAnsi"/>
                <w:b/>
                <w:bCs/>
                <w:sz w:val="20"/>
                <w:szCs w:val="20"/>
              </w:rPr>
              <w:t>Interest</w:t>
            </w:r>
          </w:p>
        </w:tc>
        <w:tc>
          <w:tcPr>
            <w:tcW w:w="992" w:type="dxa"/>
          </w:tcPr>
          <w:p w14:paraId="25EDABDB" w14:textId="36AF40D4" w:rsidR="00714397" w:rsidRPr="00714397" w:rsidRDefault="00714397" w:rsidP="00714397">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lang w:eastAsia="en-AU"/>
              </w:rPr>
            </w:pPr>
            <w:r w:rsidRPr="00714397">
              <w:rPr>
                <w:rStyle w:val="Strong"/>
                <w:rFonts w:asciiTheme="majorHAnsi" w:hAnsiTheme="majorHAnsi" w:cstheme="majorHAnsi"/>
                <w:b/>
                <w:bCs/>
                <w:sz w:val="20"/>
                <w:szCs w:val="20"/>
              </w:rPr>
              <w:t>Impact</w:t>
            </w:r>
          </w:p>
        </w:tc>
        <w:tc>
          <w:tcPr>
            <w:tcW w:w="1508" w:type="dxa"/>
          </w:tcPr>
          <w:p w14:paraId="29E6A4EF" w14:textId="7C56D8A2" w:rsidR="00714397" w:rsidRPr="00714397" w:rsidRDefault="00714397" w:rsidP="00714397">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lang w:eastAsia="en-AU"/>
              </w:rPr>
            </w:pPr>
            <w:r w:rsidRPr="00714397">
              <w:rPr>
                <w:rStyle w:val="Strong"/>
                <w:rFonts w:asciiTheme="majorHAnsi" w:hAnsiTheme="majorHAnsi" w:cstheme="majorHAnsi"/>
                <w:b/>
                <w:bCs/>
                <w:sz w:val="20"/>
                <w:szCs w:val="20"/>
              </w:rPr>
              <w:t>Influence</w:t>
            </w:r>
          </w:p>
        </w:tc>
      </w:tr>
      <w:tr w:rsidR="00714397" w14:paraId="52465EFA" w14:textId="77777777" w:rsidTr="00714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3E09F3A1" w14:textId="2AC1B3F7" w:rsidR="00714397" w:rsidRPr="00714397" w:rsidRDefault="00714397" w:rsidP="00714397">
            <w:pPr>
              <w:spacing w:before="100" w:beforeAutospacing="1" w:after="100" w:afterAutospacing="1" w:line="240" w:lineRule="auto"/>
              <w:rPr>
                <w:rFonts w:asciiTheme="majorHAnsi" w:eastAsia="Times New Roman" w:hAnsiTheme="majorHAnsi" w:cstheme="majorHAnsi"/>
                <w:b w:val="0"/>
                <w:bCs w:val="0"/>
                <w:sz w:val="20"/>
                <w:szCs w:val="20"/>
                <w:lang w:eastAsia="en-AU"/>
              </w:rPr>
            </w:pPr>
            <w:r w:rsidRPr="00714397">
              <w:rPr>
                <w:rFonts w:asciiTheme="majorHAnsi" w:hAnsiTheme="majorHAnsi" w:cstheme="majorHAnsi"/>
                <w:b w:val="0"/>
                <w:bCs w:val="0"/>
                <w:sz w:val="20"/>
                <w:szCs w:val="20"/>
              </w:rPr>
              <w:t>Residents with a car</w:t>
            </w:r>
          </w:p>
        </w:tc>
        <w:tc>
          <w:tcPr>
            <w:tcW w:w="1134" w:type="dxa"/>
          </w:tcPr>
          <w:p w14:paraId="1ED43A36" w14:textId="6421E0F9" w:rsidR="00714397" w:rsidRPr="00714397" w:rsidRDefault="00714397" w:rsidP="00714397">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AU"/>
              </w:rPr>
            </w:pPr>
            <w:r w:rsidRPr="00714397">
              <w:rPr>
                <w:rFonts w:asciiTheme="majorHAnsi" w:hAnsiTheme="majorHAnsi" w:cstheme="majorHAnsi"/>
                <w:sz w:val="20"/>
                <w:szCs w:val="20"/>
              </w:rPr>
              <w:t>H</w:t>
            </w:r>
          </w:p>
        </w:tc>
        <w:tc>
          <w:tcPr>
            <w:tcW w:w="992" w:type="dxa"/>
          </w:tcPr>
          <w:p w14:paraId="4EC9F179" w14:textId="02C08CEC" w:rsidR="00714397" w:rsidRPr="00714397" w:rsidRDefault="00714397" w:rsidP="00714397">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AU"/>
              </w:rPr>
            </w:pPr>
            <w:r w:rsidRPr="00714397">
              <w:rPr>
                <w:rFonts w:asciiTheme="majorHAnsi" w:hAnsiTheme="majorHAnsi" w:cstheme="majorHAnsi"/>
                <w:sz w:val="20"/>
                <w:szCs w:val="20"/>
              </w:rPr>
              <w:t>H</w:t>
            </w:r>
          </w:p>
        </w:tc>
        <w:tc>
          <w:tcPr>
            <w:tcW w:w="1508" w:type="dxa"/>
          </w:tcPr>
          <w:p w14:paraId="34419037" w14:textId="2FEAF2C2" w:rsidR="00714397" w:rsidRPr="00714397" w:rsidRDefault="00714397" w:rsidP="00714397">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AU"/>
              </w:rPr>
            </w:pPr>
            <w:r w:rsidRPr="00714397">
              <w:rPr>
                <w:rFonts w:asciiTheme="majorHAnsi" w:hAnsiTheme="majorHAnsi" w:cstheme="majorHAnsi"/>
                <w:sz w:val="20"/>
                <w:szCs w:val="20"/>
              </w:rPr>
              <w:t>Involve</w:t>
            </w:r>
          </w:p>
        </w:tc>
      </w:tr>
      <w:tr w:rsidR="00714397" w14:paraId="2EA7DD5A" w14:textId="77777777" w:rsidTr="00714397">
        <w:tc>
          <w:tcPr>
            <w:cnfStyle w:val="001000000000" w:firstRow="0" w:lastRow="0" w:firstColumn="1" w:lastColumn="0" w:oddVBand="0" w:evenVBand="0" w:oddHBand="0" w:evenHBand="0" w:firstRowFirstColumn="0" w:firstRowLastColumn="0" w:lastRowFirstColumn="0" w:lastRowLastColumn="0"/>
            <w:tcW w:w="5382" w:type="dxa"/>
          </w:tcPr>
          <w:p w14:paraId="70B68438" w14:textId="636FB8B8" w:rsidR="00714397" w:rsidRPr="00714397" w:rsidRDefault="00714397" w:rsidP="00714397">
            <w:pPr>
              <w:spacing w:before="100" w:beforeAutospacing="1" w:after="100" w:afterAutospacing="1" w:line="240" w:lineRule="auto"/>
              <w:rPr>
                <w:rFonts w:asciiTheme="majorHAnsi" w:eastAsia="Times New Roman" w:hAnsiTheme="majorHAnsi" w:cstheme="majorHAnsi"/>
                <w:b w:val="0"/>
                <w:bCs w:val="0"/>
                <w:sz w:val="20"/>
                <w:szCs w:val="20"/>
                <w:lang w:eastAsia="en-AU"/>
              </w:rPr>
            </w:pPr>
            <w:r w:rsidRPr="00714397">
              <w:rPr>
                <w:rFonts w:asciiTheme="majorHAnsi" w:hAnsiTheme="majorHAnsi" w:cstheme="majorHAnsi"/>
                <w:b w:val="0"/>
                <w:bCs w:val="0"/>
                <w:sz w:val="20"/>
                <w:szCs w:val="20"/>
              </w:rPr>
              <w:t>Residents without a car</w:t>
            </w:r>
          </w:p>
        </w:tc>
        <w:tc>
          <w:tcPr>
            <w:tcW w:w="1134" w:type="dxa"/>
          </w:tcPr>
          <w:p w14:paraId="24FB4BA9" w14:textId="500E5D2F" w:rsidR="00714397" w:rsidRPr="00714397" w:rsidRDefault="00714397" w:rsidP="0071439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en-AU"/>
              </w:rPr>
            </w:pPr>
            <w:r w:rsidRPr="00714397">
              <w:rPr>
                <w:rFonts w:asciiTheme="majorHAnsi" w:hAnsiTheme="majorHAnsi" w:cstheme="majorHAnsi"/>
                <w:sz w:val="20"/>
                <w:szCs w:val="20"/>
              </w:rPr>
              <w:t>M</w:t>
            </w:r>
          </w:p>
        </w:tc>
        <w:tc>
          <w:tcPr>
            <w:tcW w:w="992" w:type="dxa"/>
          </w:tcPr>
          <w:p w14:paraId="57925AD9" w14:textId="5219B4F5" w:rsidR="00714397" w:rsidRPr="00714397" w:rsidRDefault="00714397" w:rsidP="0071439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en-AU"/>
              </w:rPr>
            </w:pPr>
            <w:r w:rsidRPr="00714397">
              <w:rPr>
                <w:rFonts w:asciiTheme="majorHAnsi" w:hAnsiTheme="majorHAnsi" w:cstheme="majorHAnsi"/>
                <w:sz w:val="20"/>
                <w:szCs w:val="20"/>
              </w:rPr>
              <w:t>M</w:t>
            </w:r>
          </w:p>
        </w:tc>
        <w:tc>
          <w:tcPr>
            <w:tcW w:w="1508" w:type="dxa"/>
          </w:tcPr>
          <w:p w14:paraId="24B42979" w14:textId="3F3FEF86" w:rsidR="00714397" w:rsidRPr="00714397" w:rsidRDefault="00714397" w:rsidP="00714397">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en-AU"/>
              </w:rPr>
            </w:pPr>
            <w:r w:rsidRPr="00714397">
              <w:rPr>
                <w:rFonts w:asciiTheme="majorHAnsi" w:hAnsiTheme="majorHAnsi" w:cstheme="majorHAnsi"/>
                <w:sz w:val="20"/>
                <w:szCs w:val="20"/>
              </w:rPr>
              <w:t>Involve</w:t>
            </w:r>
          </w:p>
        </w:tc>
      </w:tr>
      <w:tr w:rsidR="00714397" w14:paraId="5A6B460F" w14:textId="77777777" w:rsidTr="00714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78E389BA" w14:textId="12D4BD53" w:rsidR="00714397" w:rsidRPr="00714397" w:rsidRDefault="00714397" w:rsidP="00714397">
            <w:pPr>
              <w:spacing w:before="100" w:beforeAutospacing="1" w:after="100" w:afterAutospacing="1" w:line="240" w:lineRule="auto"/>
              <w:rPr>
                <w:rFonts w:asciiTheme="majorHAnsi" w:eastAsia="Times New Roman" w:hAnsiTheme="majorHAnsi" w:cstheme="majorHAnsi"/>
                <w:b w:val="0"/>
                <w:bCs w:val="0"/>
                <w:sz w:val="20"/>
                <w:szCs w:val="20"/>
                <w:lang w:eastAsia="en-AU"/>
              </w:rPr>
            </w:pPr>
            <w:r w:rsidRPr="00714397">
              <w:rPr>
                <w:rFonts w:asciiTheme="majorHAnsi" w:hAnsiTheme="majorHAnsi" w:cstheme="majorHAnsi"/>
                <w:b w:val="0"/>
                <w:bCs w:val="0"/>
                <w:sz w:val="20"/>
                <w:szCs w:val="20"/>
              </w:rPr>
              <w:t>Residents who reside in multi-unit developments (MUDs) without a parking permit</w:t>
            </w:r>
          </w:p>
        </w:tc>
        <w:tc>
          <w:tcPr>
            <w:tcW w:w="1134" w:type="dxa"/>
          </w:tcPr>
          <w:p w14:paraId="4C27A213" w14:textId="066FE43C" w:rsidR="00714397" w:rsidRPr="00714397" w:rsidRDefault="00714397" w:rsidP="00714397">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AU"/>
              </w:rPr>
            </w:pPr>
            <w:r w:rsidRPr="00714397">
              <w:rPr>
                <w:rFonts w:asciiTheme="majorHAnsi" w:hAnsiTheme="majorHAnsi" w:cstheme="majorHAnsi"/>
                <w:sz w:val="20"/>
                <w:szCs w:val="20"/>
              </w:rPr>
              <w:t>H</w:t>
            </w:r>
          </w:p>
        </w:tc>
        <w:tc>
          <w:tcPr>
            <w:tcW w:w="992" w:type="dxa"/>
          </w:tcPr>
          <w:p w14:paraId="27819656" w14:textId="0D93856D" w:rsidR="00714397" w:rsidRPr="00714397" w:rsidRDefault="00714397" w:rsidP="00714397">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AU"/>
              </w:rPr>
            </w:pPr>
            <w:r w:rsidRPr="00714397">
              <w:rPr>
                <w:rFonts w:asciiTheme="majorHAnsi" w:hAnsiTheme="majorHAnsi" w:cstheme="majorHAnsi"/>
                <w:sz w:val="20"/>
                <w:szCs w:val="20"/>
              </w:rPr>
              <w:t>H</w:t>
            </w:r>
          </w:p>
        </w:tc>
        <w:tc>
          <w:tcPr>
            <w:tcW w:w="1508" w:type="dxa"/>
          </w:tcPr>
          <w:p w14:paraId="31711625" w14:textId="6F725FD7" w:rsidR="00714397" w:rsidRPr="00714397" w:rsidRDefault="00714397" w:rsidP="00714397">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AU"/>
              </w:rPr>
            </w:pPr>
            <w:r w:rsidRPr="00714397">
              <w:rPr>
                <w:rFonts w:asciiTheme="majorHAnsi" w:hAnsiTheme="majorHAnsi" w:cstheme="majorHAnsi"/>
                <w:sz w:val="20"/>
                <w:szCs w:val="20"/>
              </w:rPr>
              <w:t>Involve</w:t>
            </w:r>
          </w:p>
        </w:tc>
      </w:tr>
      <w:tr w:rsidR="00714397" w14:paraId="66D5D126" w14:textId="77777777" w:rsidTr="00714397">
        <w:tc>
          <w:tcPr>
            <w:cnfStyle w:val="001000000000" w:firstRow="0" w:lastRow="0" w:firstColumn="1" w:lastColumn="0" w:oddVBand="0" w:evenVBand="0" w:oddHBand="0" w:evenHBand="0" w:firstRowFirstColumn="0" w:firstRowLastColumn="0" w:lastRowFirstColumn="0" w:lastRowLastColumn="0"/>
            <w:tcW w:w="5382" w:type="dxa"/>
          </w:tcPr>
          <w:p w14:paraId="606B8543" w14:textId="11D3B29F" w:rsidR="00714397" w:rsidRPr="00714397" w:rsidRDefault="00714397" w:rsidP="00714397">
            <w:pPr>
              <w:spacing w:before="100" w:beforeAutospacing="1" w:after="100" w:afterAutospacing="1" w:line="240" w:lineRule="auto"/>
              <w:rPr>
                <w:rFonts w:asciiTheme="majorHAnsi" w:eastAsia="Times New Roman" w:hAnsiTheme="majorHAnsi" w:cstheme="majorHAnsi"/>
                <w:b w:val="0"/>
                <w:bCs w:val="0"/>
                <w:sz w:val="20"/>
                <w:szCs w:val="20"/>
                <w:lang w:eastAsia="en-AU"/>
              </w:rPr>
            </w:pPr>
            <w:r w:rsidRPr="00714397">
              <w:rPr>
                <w:rFonts w:asciiTheme="majorHAnsi" w:hAnsiTheme="majorHAnsi" w:cstheme="majorHAnsi"/>
                <w:b w:val="0"/>
                <w:bCs w:val="0"/>
                <w:sz w:val="20"/>
                <w:szCs w:val="20"/>
              </w:rPr>
              <w:t>Parking permit holders</w:t>
            </w:r>
          </w:p>
        </w:tc>
        <w:tc>
          <w:tcPr>
            <w:tcW w:w="1134" w:type="dxa"/>
          </w:tcPr>
          <w:p w14:paraId="17E4570D" w14:textId="01782674" w:rsidR="00714397" w:rsidRPr="00714397" w:rsidRDefault="00714397" w:rsidP="0071439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en-AU"/>
              </w:rPr>
            </w:pPr>
            <w:r w:rsidRPr="00714397">
              <w:rPr>
                <w:rFonts w:asciiTheme="majorHAnsi" w:hAnsiTheme="majorHAnsi" w:cstheme="majorHAnsi"/>
                <w:sz w:val="20"/>
                <w:szCs w:val="20"/>
              </w:rPr>
              <w:t>H</w:t>
            </w:r>
          </w:p>
        </w:tc>
        <w:tc>
          <w:tcPr>
            <w:tcW w:w="992" w:type="dxa"/>
          </w:tcPr>
          <w:p w14:paraId="2DEC3CEE" w14:textId="7967D574" w:rsidR="00714397" w:rsidRPr="00714397" w:rsidRDefault="00714397" w:rsidP="0071439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en-AU"/>
              </w:rPr>
            </w:pPr>
            <w:r w:rsidRPr="00714397">
              <w:rPr>
                <w:rFonts w:asciiTheme="majorHAnsi" w:hAnsiTheme="majorHAnsi" w:cstheme="majorHAnsi"/>
                <w:sz w:val="20"/>
                <w:szCs w:val="20"/>
              </w:rPr>
              <w:t>H</w:t>
            </w:r>
          </w:p>
        </w:tc>
        <w:tc>
          <w:tcPr>
            <w:tcW w:w="1508" w:type="dxa"/>
          </w:tcPr>
          <w:p w14:paraId="5AEA3A92" w14:textId="1F74AE84" w:rsidR="00714397" w:rsidRPr="00714397" w:rsidRDefault="00714397" w:rsidP="00714397">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en-AU"/>
              </w:rPr>
            </w:pPr>
            <w:r w:rsidRPr="00714397">
              <w:rPr>
                <w:rFonts w:asciiTheme="majorHAnsi" w:hAnsiTheme="majorHAnsi" w:cstheme="majorHAnsi"/>
                <w:sz w:val="20"/>
                <w:szCs w:val="20"/>
              </w:rPr>
              <w:t>Involve</w:t>
            </w:r>
          </w:p>
        </w:tc>
      </w:tr>
      <w:tr w:rsidR="00714397" w14:paraId="1472C2FA" w14:textId="77777777" w:rsidTr="00714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33C57E0A" w14:textId="5A57C835" w:rsidR="00714397" w:rsidRPr="00714397" w:rsidRDefault="00714397" w:rsidP="00714397">
            <w:pPr>
              <w:spacing w:before="100" w:beforeAutospacing="1" w:after="100" w:afterAutospacing="1" w:line="240" w:lineRule="auto"/>
              <w:rPr>
                <w:rFonts w:asciiTheme="majorHAnsi" w:eastAsia="Times New Roman" w:hAnsiTheme="majorHAnsi" w:cstheme="majorHAnsi"/>
                <w:b w:val="0"/>
                <w:bCs w:val="0"/>
                <w:sz w:val="20"/>
                <w:szCs w:val="20"/>
                <w:lang w:eastAsia="en-AU"/>
              </w:rPr>
            </w:pPr>
            <w:r w:rsidRPr="00714397">
              <w:rPr>
                <w:rFonts w:asciiTheme="majorHAnsi" w:hAnsiTheme="majorHAnsi" w:cstheme="majorHAnsi"/>
                <w:b w:val="0"/>
                <w:bCs w:val="0"/>
                <w:sz w:val="20"/>
                <w:szCs w:val="20"/>
              </w:rPr>
              <w:t>Households with large numbers of vehicles</w:t>
            </w:r>
          </w:p>
        </w:tc>
        <w:tc>
          <w:tcPr>
            <w:tcW w:w="1134" w:type="dxa"/>
          </w:tcPr>
          <w:p w14:paraId="3A811A4D" w14:textId="74A87351" w:rsidR="00714397" w:rsidRPr="00714397" w:rsidRDefault="00714397" w:rsidP="00714397">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AU"/>
              </w:rPr>
            </w:pPr>
            <w:r w:rsidRPr="00714397">
              <w:rPr>
                <w:rFonts w:asciiTheme="majorHAnsi" w:hAnsiTheme="majorHAnsi" w:cstheme="majorHAnsi"/>
                <w:sz w:val="20"/>
                <w:szCs w:val="20"/>
              </w:rPr>
              <w:t>H</w:t>
            </w:r>
          </w:p>
        </w:tc>
        <w:tc>
          <w:tcPr>
            <w:tcW w:w="992" w:type="dxa"/>
          </w:tcPr>
          <w:p w14:paraId="05DADF8E" w14:textId="7D5CD100" w:rsidR="00714397" w:rsidRPr="00714397" w:rsidRDefault="00714397" w:rsidP="00714397">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AU"/>
              </w:rPr>
            </w:pPr>
            <w:r w:rsidRPr="00714397">
              <w:rPr>
                <w:rFonts w:asciiTheme="majorHAnsi" w:hAnsiTheme="majorHAnsi" w:cstheme="majorHAnsi"/>
                <w:sz w:val="20"/>
                <w:szCs w:val="20"/>
              </w:rPr>
              <w:t>H</w:t>
            </w:r>
          </w:p>
        </w:tc>
        <w:tc>
          <w:tcPr>
            <w:tcW w:w="1508" w:type="dxa"/>
          </w:tcPr>
          <w:p w14:paraId="38BF0D6C" w14:textId="6CCAE076" w:rsidR="00714397" w:rsidRPr="00714397" w:rsidRDefault="00714397" w:rsidP="00714397">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AU"/>
              </w:rPr>
            </w:pPr>
            <w:r w:rsidRPr="00714397">
              <w:rPr>
                <w:rFonts w:asciiTheme="majorHAnsi" w:hAnsiTheme="majorHAnsi" w:cstheme="majorHAnsi"/>
                <w:sz w:val="20"/>
                <w:szCs w:val="20"/>
              </w:rPr>
              <w:t>Involve</w:t>
            </w:r>
          </w:p>
        </w:tc>
      </w:tr>
      <w:tr w:rsidR="00714397" w14:paraId="32D4B779" w14:textId="77777777" w:rsidTr="00714397">
        <w:tc>
          <w:tcPr>
            <w:cnfStyle w:val="001000000000" w:firstRow="0" w:lastRow="0" w:firstColumn="1" w:lastColumn="0" w:oddVBand="0" w:evenVBand="0" w:oddHBand="0" w:evenHBand="0" w:firstRowFirstColumn="0" w:firstRowLastColumn="0" w:lastRowFirstColumn="0" w:lastRowLastColumn="0"/>
            <w:tcW w:w="5382" w:type="dxa"/>
          </w:tcPr>
          <w:p w14:paraId="11AEA307" w14:textId="3E120BA0" w:rsidR="00714397" w:rsidRPr="00714397" w:rsidRDefault="00714397" w:rsidP="00714397">
            <w:pPr>
              <w:spacing w:before="100" w:beforeAutospacing="1" w:after="100" w:afterAutospacing="1" w:line="240" w:lineRule="auto"/>
              <w:rPr>
                <w:rFonts w:asciiTheme="majorHAnsi" w:eastAsia="Times New Roman" w:hAnsiTheme="majorHAnsi" w:cstheme="majorHAnsi"/>
                <w:b w:val="0"/>
                <w:bCs w:val="0"/>
                <w:sz w:val="20"/>
                <w:szCs w:val="20"/>
                <w:lang w:eastAsia="en-AU"/>
              </w:rPr>
            </w:pPr>
            <w:r w:rsidRPr="00714397">
              <w:rPr>
                <w:rFonts w:asciiTheme="majorHAnsi" w:hAnsiTheme="majorHAnsi" w:cstheme="majorHAnsi"/>
                <w:b w:val="0"/>
                <w:bCs w:val="0"/>
                <w:sz w:val="20"/>
                <w:szCs w:val="20"/>
              </w:rPr>
              <w:t>Residents with a disabled parking permit or a lived experience of disability and carers</w:t>
            </w:r>
          </w:p>
        </w:tc>
        <w:tc>
          <w:tcPr>
            <w:tcW w:w="1134" w:type="dxa"/>
          </w:tcPr>
          <w:p w14:paraId="73B0EB7A" w14:textId="5554BD3C" w:rsidR="00714397" w:rsidRPr="00714397" w:rsidRDefault="00714397" w:rsidP="0071439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en-AU"/>
              </w:rPr>
            </w:pPr>
            <w:r w:rsidRPr="00714397">
              <w:rPr>
                <w:rFonts w:asciiTheme="majorHAnsi" w:hAnsiTheme="majorHAnsi" w:cstheme="majorHAnsi"/>
                <w:sz w:val="20"/>
                <w:szCs w:val="20"/>
              </w:rPr>
              <w:t>H</w:t>
            </w:r>
          </w:p>
        </w:tc>
        <w:tc>
          <w:tcPr>
            <w:tcW w:w="992" w:type="dxa"/>
          </w:tcPr>
          <w:p w14:paraId="6546A067" w14:textId="2EEC84E8" w:rsidR="00714397" w:rsidRPr="00714397" w:rsidRDefault="00714397" w:rsidP="0071439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en-AU"/>
              </w:rPr>
            </w:pPr>
            <w:r w:rsidRPr="00714397">
              <w:rPr>
                <w:rFonts w:asciiTheme="majorHAnsi" w:hAnsiTheme="majorHAnsi" w:cstheme="majorHAnsi"/>
                <w:sz w:val="20"/>
                <w:szCs w:val="20"/>
              </w:rPr>
              <w:t>H</w:t>
            </w:r>
          </w:p>
        </w:tc>
        <w:tc>
          <w:tcPr>
            <w:tcW w:w="1508" w:type="dxa"/>
          </w:tcPr>
          <w:p w14:paraId="61847DA3" w14:textId="42B39784" w:rsidR="00714397" w:rsidRPr="00714397" w:rsidRDefault="00714397" w:rsidP="00714397">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en-AU"/>
              </w:rPr>
            </w:pPr>
            <w:r w:rsidRPr="00714397">
              <w:rPr>
                <w:rFonts w:asciiTheme="majorHAnsi" w:hAnsiTheme="majorHAnsi" w:cstheme="majorHAnsi"/>
                <w:sz w:val="20"/>
                <w:szCs w:val="20"/>
              </w:rPr>
              <w:t>Involve</w:t>
            </w:r>
          </w:p>
        </w:tc>
      </w:tr>
      <w:tr w:rsidR="00714397" w14:paraId="549D19B4" w14:textId="77777777" w:rsidTr="00714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258F6DF5" w14:textId="7EC8779E" w:rsidR="00714397" w:rsidRPr="00714397" w:rsidRDefault="00714397" w:rsidP="00714397">
            <w:pPr>
              <w:spacing w:before="100" w:beforeAutospacing="1" w:after="100" w:afterAutospacing="1" w:line="240" w:lineRule="auto"/>
              <w:rPr>
                <w:rFonts w:asciiTheme="majorHAnsi" w:eastAsia="Times New Roman" w:hAnsiTheme="majorHAnsi" w:cstheme="majorHAnsi"/>
                <w:b w:val="0"/>
                <w:bCs w:val="0"/>
                <w:sz w:val="20"/>
                <w:szCs w:val="20"/>
                <w:lang w:eastAsia="en-AU"/>
              </w:rPr>
            </w:pPr>
            <w:r w:rsidRPr="00714397">
              <w:rPr>
                <w:rFonts w:asciiTheme="majorHAnsi" w:hAnsiTheme="majorHAnsi" w:cstheme="majorHAnsi"/>
                <w:b w:val="0"/>
                <w:bCs w:val="0"/>
                <w:sz w:val="20"/>
                <w:szCs w:val="20"/>
              </w:rPr>
              <w:t>Bayside Traders</w:t>
            </w:r>
          </w:p>
        </w:tc>
        <w:tc>
          <w:tcPr>
            <w:tcW w:w="1134" w:type="dxa"/>
          </w:tcPr>
          <w:p w14:paraId="0A7A110C" w14:textId="6BA1F257" w:rsidR="00714397" w:rsidRPr="00714397" w:rsidRDefault="00714397" w:rsidP="00714397">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AU"/>
              </w:rPr>
            </w:pPr>
            <w:r w:rsidRPr="00714397">
              <w:rPr>
                <w:rFonts w:asciiTheme="majorHAnsi" w:hAnsiTheme="majorHAnsi" w:cstheme="majorHAnsi"/>
                <w:sz w:val="20"/>
                <w:szCs w:val="20"/>
              </w:rPr>
              <w:t>H</w:t>
            </w:r>
          </w:p>
        </w:tc>
        <w:tc>
          <w:tcPr>
            <w:tcW w:w="992" w:type="dxa"/>
          </w:tcPr>
          <w:p w14:paraId="07EC9FF4" w14:textId="3EDADCE1" w:rsidR="00714397" w:rsidRPr="00714397" w:rsidRDefault="00714397" w:rsidP="00714397">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AU"/>
              </w:rPr>
            </w:pPr>
            <w:r w:rsidRPr="00714397">
              <w:rPr>
                <w:rFonts w:asciiTheme="majorHAnsi" w:hAnsiTheme="majorHAnsi" w:cstheme="majorHAnsi"/>
                <w:sz w:val="20"/>
                <w:szCs w:val="20"/>
              </w:rPr>
              <w:t>H</w:t>
            </w:r>
          </w:p>
        </w:tc>
        <w:tc>
          <w:tcPr>
            <w:tcW w:w="1508" w:type="dxa"/>
          </w:tcPr>
          <w:p w14:paraId="1BC0F5A9" w14:textId="6D588584" w:rsidR="00714397" w:rsidRPr="00714397" w:rsidRDefault="00714397" w:rsidP="00714397">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AU"/>
              </w:rPr>
            </w:pPr>
            <w:r w:rsidRPr="00714397">
              <w:rPr>
                <w:rFonts w:asciiTheme="majorHAnsi" w:hAnsiTheme="majorHAnsi" w:cstheme="majorHAnsi"/>
                <w:sz w:val="20"/>
                <w:szCs w:val="20"/>
              </w:rPr>
              <w:t>Involve</w:t>
            </w:r>
          </w:p>
        </w:tc>
      </w:tr>
      <w:tr w:rsidR="00714397" w14:paraId="7956F07C" w14:textId="77777777" w:rsidTr="00714397">
        <w:tc>
          <w:tcPr>
            <w:cnfStyle w:val="001000000000" w:firstRow="0" w:lastRow="0" w:firstColumn="1" w:lastColumn="0" w:oddVBand="0" w:evenVBand="0" w:oddHBand="0" w:evenHBand="0" w:firstRowFirstColumn="0" w:firstRowLastColumn="0" w:lastRowFirstColumn="0" w:lastRowLastColumn="0"/>
            <w:tcW w:w="5382" w:type="dxa"/>
          </w:tcPr>
          <w:p w14:paraId="6BB704FE" w14:textId="0B23BD7C" w:rsidR="00714397" w:rsidRPr="00714397" w:rsidRDefault="00714397" w:rsidP="00714397">
            <w:pPr>
              <w:spacing w:before="100" w:beforeAutospacing="1" w:after="100" w:afterAutospacing="1" w:line="240" w:lineRule="auto"/>
              <w:rPr>
                <w:rFonts w:asciiTheme="majorHAnsi" w:hAnsiTheme="majorHAnsi" w:cstheme="majorHAnsi"/>
                <w:b w:val="0"/>
                <w:bCs w:val="0"/>
                <w:sz w:val="20"/>
                <w:szCs w:val="20"/>
              </w:rPr>
            </w:pPr>
            <w:r w:rsidRPr="00714397">
              <w:rPr>
                <w:rFonts w:asciiTheme="majorHAnsi" w:hAnsiTheme="majorHAnsi" w:cstheme="majorHAnsi"/>
                <w:b w:val="0"/>
                <w:bCs w:val="0"/>
                <w:sz w:val="20"/>
                <w:szCs w:val="20"/>
              </w:rPr>
              <w:t>Employees of Bayside traders (non-residents)</w:t>
            </w:r>
          </w:p>
        </w:tc>
        <w:tc>
          <w:tcPr>
            <w:tcW w:w="1134" w:type="dxa"/>
          </w:tcPr>
          <w:p w14:paraId="67476C46" w14:textId="7528F93D" w:rsidR="00714397" w:rsidRPr="00714397" w:rsidRDefault="00714397" w:rsidP="0071439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M</w:t>
            </w:r>
          </w:p>
        </w:tc>
        <w:tc>
          <w:tcPr>
            <w:tcW w:w="992" w:type="dxa"/>
          </w:tcPr>
          <w:p w14:paraId="3A1197C4" w14:textId="3FEE8608" w:rsidR="00714397" w:rsidRPr="00714397" w:rsidRDefault="00714397" w:rsidP="0071439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H</w:t>
            </w:r>
          </w:p>
        </w:tc>
        <w:tc>
          <w:tcPr>
            <w:tcW w:w="1508" w:type="dxa"/>
          </w:tcPr>
          <w:p w14:paraId="4FF807FA" w14:textId="3C98B7E6" w:rsidR="00714397" w:rsidRPr="00714397" w:rsidRDefault="00714397" w:rsidP="00714397">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Involve</w:t>
            </w:r>
          </w:p>
        </w:tc>
      </w:tr>
      <w:tr w:rsidR="00714397" w14:paraId="40A6FA5C" w14:textId="77777777" w:rsidTr="00714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51001474" w14:textId="49D3C7F9" w:rsidR="00714397" w:rsidRPr="00714397" w:rsidRDefault="00714397" w:rsidP="00714397">
            <w:pPr>
              <w:spacing w:before="100" w:beforeAutospacing="1" w:after="100" w:afterAutospacing="1" w:line="240" w:lineRule="auto"/>
              <w:rPr>
                <w:rFonts w:asciiTheme="majorHAnsi" w:hAnsiTheme="majorHAnsi" w:cstheme="majorHAnsi"/>
                <w:b w:val="0"/>
                <w:bCs w:val="0"/>
                <w:sz w:val="20"/>
                <w:szCs w:val="20"/>
              </w:rPr>
            </w:pPr>
            <w:r w:rsidRPr="00714397">
              <w:rPr>
                <w:rFonts w:asciiTheme="majorHAnsi" w:hAnsiTheme="majorHAnsi" w:cstheme="majorHAnsi"/>
                <w:b w:val="0"/>
                <w:bCs w:val="0"/>
                <w:sz w:val="20"/>
                <w:szCs w:val="20"/>
              </w:rPr>
              <w:t>Residents on restricted streets</w:t>
            </w:r>
          </w:p>
        </w:tc>
        <w:tc>
          <w:tcPr>
            <w:tcW w:w="1134" w:type="dxa"/>
          </w:tcPr>
          <w:p w14:paraId="0B1D76B1" w14:textId="5CAB77FE" w:rsidR="00714397" w:rsidRPr="00714397" w:rsidRDefault="00714397" w:rsidP="00714397">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H</w:t>
            </w:r>
          </w:p>
        </w:tc>
        <w:tc>
          <w:tcPr>
            <w:tcW w:w="992" w:type="dxa"/>
          </w:tcPr>
          <w:p w14:paraId="045F21E5" w14:textId="392731A0" w:rsidR="00714397" w:rsidRPr="00714397" w:rsidRDefault="00714397" w:rsidP="00714397">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H</w:t>
            </w:r>
          </w:p>
        </w:tc>
        <w:tc>
          <w:tcPr>
            <w:tcW w:w="1508" w:type="dxa"/>
          </w:tcPr>
          <w:p w14:paraId="50A40D81" w14:textId="2FA7A59C" w:rsidR="00714397" w:rsidRPr="00714397" w:rsidRDefault="00714397" w:rsidP="00714397">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Involve</w:t>
            </w:r>
          </w:p>
        </w:tc>
      </w:tr>
      <w:tr w:rsidR="00714397" w14:paraId="521C7CD9" w14:textId="77777777" w:rsidTr="00714397">
        <w:tc>
          <w:tcPr>
            <w:cnfStyle w:val="001000000000" w:firstRow="0" w:lastRow="0" w:firstColumn="1" w:lastColumn="0" w:oddVBand="0" w:evenVBand="0" w:oddHBand="0" w:evenHBand="0" w:firstRowFirstColumn="0" w:firstRowLastColumn="0" w:lastRowFirstColumn="0" w:lastRowLastColumn="0"/>
            <w:tcW w:w="5382" w:type="dxa"/>
          </w:tcPr>
          <w:p w14:paraId="65DA9A38" w14:textId="4D892D62" w:rsidR="00714397" w:rsidRPr="00714397" w:rsidRDefault="00714397" w:rsidP="00714397">
            <w:pPr>
              <w:spacing w:before="100" w:beforeAutospacing="1" w:after="100" w:afterAutospacing="1" w:line="240" w:lineRule="auto"/>
              <w:rPr>
                <w:rFonts w:asciiTheme="majorHAnsi" w:hAnsiTheme="majorHAnsi" w:cstheme="majorHAnsi"/>
                <w:b w:val="0"/>
                <w:bCs w:val="0"/>
                <w:sz w:val="20"/>
                <w:szCs w:val="20"/>
              </w:rPr>
            </w:pPr>
            <w:r w:rsidRPr="00714397">
              <w:rPr>
                <w:rFonts w:asciiTheme="majorHAnsi" w:hAnsiTheme="majorHAnsi" w:cstheme="majorHAnsi"/>
                <w:b w:val="0"/>
                <w:bCs w:val="0"/>
                <w:sz w:val="20"/>
                <w:szCs w:val="20"/>
              </w:rPr>
              <w:t>Residents on unrestricted streets</w:t>
            </w:r>
          </w:p>
        </w:tc>
        <w:tc>
          <w:tcPr>
            <w:tcW w:w="1134" w:type="dxa"/>
          </w:tcPr>
          <w:p w14:paraId="0E5B392D" w14:textId="229EEF08" w:rsidR="00714397" w:rsidRPr="00714397" w:rsidRDefault="00714397" w:rsidP="0071439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H</w:t>
            </w:r>
          </w:p>
        </w:tc>
        <w:tc>
          <w:tcPr>
            <w:tcW w:w="992" w:type="dxa"/>
          </w:tcPr>
          <w:p w14:paraId="5CAD3D3A" w14:textId="4644C4FF" w:rsidR="00714397" w:rsidRPr="00714397" w:rsidRDefault="00714397" w:rsidP="0071439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H</w:t>
            </w:r>
          </w:p>
        </w:tc>
        <w:tc>
          <w:tcPr>
            <w:tcW w:w="1508" w:type="dxa"/>
          </w:tcPr>
          <w:p w14:paraId="7D12B7A7" w14:textId="5746423A" w:rsidR="00714397" w:rsidRPr="00714397" w:rsidRDefault="00714397" w:rsidP="00714397">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Involve</w:t>
            </w:r>
          </w:p>
        </w:tc>
      </w:tr>
      <w:tr w:rsidR="00714397" w14:paraId="76C0F2E9" w14:textId="77777777" w:rsidTr="00714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42EE71B9" w14:textId="3D6791DF" w:rsidR="00714397" w:rsidRPr="00714397" w:rsidRDefault="00714397" w:rsidP="00714397">
            <w:pPr>
              <w:spacing w:before="100" w:beforeAutospacing="1" w:after="100" w:afterAutospacing="1" w:line="240" w:lineRule="auto"/>
              <w:rPr>
                <w:rFonts w:asciiTheme="majorHAnsi" w:hAnsiTheme="majorHAnsi" w:cstheme="majorHAnsi"/>
                <w:b w:val="0"/>
                <w:bCs w:val="0"/>
                <w:sz w:val="20"/>
                <w:szCs w:val="20"/>
              </w:rPr>
            </w:pPr>
            <w:r w:rsidRPr="00714397">
              <w:rPr>
                <w:rFonts w:asciiTheme="majorHAnsi" w:hAnsiTheme="majorHAnsi" w:cstheme="majorHAnsi"/>
                <w:b w:val="0"/>
                <w:bCs w:val="0"/>
                <w:sz w:val="20"/>
                <w:szCs w:val="20"/>
              </w:rPr>
              <w:t>Resident action groups</w:t>
            </w:r>
          </w:p>
        </w:tc>
        <w:tc>
          <w:tcPr>
            <w:tcW w:w="1134" w:type="dxa"/>
          </w:tcPr>
          <w:p w14:paraId="508D9CC0" w14:textId="4953F9F1" w:rsidR="00714397" w:rsidRPr="00714397" w:rsidRDefault="00714397" w:rsidP="00714397">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H</w:t>
            </w:r>
          </w:p>
        </w:tc>
        <w:tc>
          <w:tcPr>
            <w:tcW w:w="992" w:type="dxa"/>
          </w:tcPr>
          <w:p w14:paraId="63C343B8" w14:textId="35A87BE7" w:rsidR="00714397" w:rsidRPr="00714397" w:rsidRDefault="00714397" w:rsidP="00714397">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H</w:t>
            </w:r>
          </w:p>
        </w:tc>
        <w:tc>
          <w:tcPr>
            <w:tcW w:w="1508" w:type="dxa"/>
          </w:tcPr>
          <w:p w14:paraId="5509DF1B" w14:textId="1BA60F3B" w:rsidR="00714397" w:rsidRPr="00714397" w:rsidRDefault="00714397" w:rsidP="00714397">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Involve</w:t>
            </w:r>
          </w:p>
        </w:tc>
      </w:tr>
      <w:tr w:rsidR="00714397" w14:paraId="237DD40C" w14:textId="77777777" w:rsidTr="00714397">
        <w:tc>
          <w:tcPr>
            <w:cnfStyle w:val="001000000000" w:firstRow="0" w:lastRow="0" w:firstColumn="1" w:lastColumn="0" w:oddVBand="0" w:evenVBand="0" w:oddHBand="0" w:evenHBand="0" w:firstRowFirstColumn="0" w:firstRowLastColumn="0" w:lastRowFirstColumn="0" w:lastRowLastColumn="0"/>
            <w:tcW w:w="5382" w:type="dxa"/>
          </w:tcPr>
          <w:p w14:paraId="01A75D13" w14:textId="4CA31AC2" w:rsidR="00714397" w:rsidRPr="00714397" w:rsidRDefault="00714397" w:rsidP="00714397">
            <w:pPr>
              <w:spacing w:before="100" w:beforeAutospacing="1" w:after="100" w:afterAutospacing="1" w:line="240" w:lineRule="auto"/>
              <w:rPr>
                <w:rFonts w:asciiTheme="majorHAnsi" w:hAnsiTheme="majorHAnsi" w:cstheme="majorHAnsi"/>
                <w:b w:val="0"/>
                <w:bCs w:val="0"/>
                <w:sz w:val="20"/>
                <w:szCs w:val="20"/>
              </w:rPr>
            </w:pPr>
            <w:r w:rsidRPr="00714397">
              <w:rPr>
                <w:rFonts w:asciiTheme="majorHAnsi" w:hAnsiTheme="majorHAnsi" w:cstheme="majorHAnsi"/>
                <w:b w:val="0"/>
                <w:bCs w:val="0"/>
                <w:sz w:val="20"/>
                <w:szCs w:val="20"/>
              </w:rPr>
              <w:t>Cyclists</w:t>
            </w:r>
          </w:p>
        </w:tc>
        <w:tc>
          <w:tcPr>
            <w:tcW w:w="1134" w:type="dxa"/>
          </w:tcPr>
          <w:p w14:paraId="0CAA4CFD" w14:textId="28465387" w:rsidR="00714397" w:rsidRPr="00714397" w:rsidRDefault="00714397" w:rsidP="0071439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M</w:t>
            </w:r>
          </w:p>
        </w:tc>
        <w:tc>
          <w:tcPr>
            <w:tcW w:w="992" w:type="dxa"/>
          </w:tcPr>
          <w:p w14:paraId="7C584A64" w14:textId="2CFF2DB9" w:rsidR="00714397" w:rsidRPr="00714397" w:rsidRDefault="00714397" w:rsidP="0071439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M</w:t>
            </w:r>
          </w:p>
        </w:tc>
        <w:tc>
          <w:tcPr>
            <w:tcW w:w="1508" w:type="dxa"/>
          </w:tcPr>
          <w:p w14:paraId="622AEAC8" w14:textId="5489D737" w:rsidR="00714397" w:rsidRPr="00714397" w:rsidRDefault="00714397" w:rsidP="00714397">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Consult</w:t>
            </w:r>
          </w:p>
        </w:tc>
      </w:tr>
      <w:tr w:rsidR="00714397" w14:paraId="2948B3E9" w14:textId="77777777" w:rsidTr="00714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1BD36125" w14:textId="47123DFC" w:rsidR="00714397" w:rsidRPr="00714397" w:rsidRDefault="00714397" w:rsidP="00714397">
            <w:pPr>
              <w:spacing w:before="100" w:beforeAutospacing="1" w:after="100" w:afterAutospacing="1" w:line="240" w:lineRule="auto"/>
              <w:rPr>
                <w:rFonts w:asciiTheme="majorHAnsi" w:hAnsiTheme="majorHAnsi" w:cstheme="majorHAnsi"/>
                <w:b w:val="0"/>
                <w:bCs w:val="0"/>
                <w:sz w:val="20"/>
                <w:szCs w:val="20"/>
              </w:rPr>
            </w:pPr>
            <w:r w:rsidRPr="00714397">
              <w:rPr>
                <w:rFonts w:asciiTheme="majorHAnsi" w:hAnsiTheme="majorHAnsi" w:cstheme="majorHAnsi"/>
                <w:b w:val="0"/>
                <w:bCs w:val="0"/>
                <w:sz w:val="20"/>
                <w:szCs w:val="20"/>
              </w:rPr>
              <w:t>Pedestrians</w:t>
            </w:r>
          </w:p>
        </w:tc>
        <w:tc>
          <w:tcPr>
            <w:tcW w:w="1134" w:type="dxa"/>
          </w:tcPr>
          <w:p w14:paraId="174277B9" w14:textId="21E0C0B2" w:rsidR="00714397" w:rsidRPr="00714397" w:rsidRDefault="00714397" w:rsidP="00714397">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M</w:t>
            </w:r>
          </w:p>
        </w:tc>
        <w:tc>
          <w:tcPr>
            <w:tcW w:w="992" w:type="dxa"/>
          </w:tcPr>
          <w:p w14:paraId="6BF7BF48" w14:textId="464D1F77" w:rsidR="00714397" w:rsidRPr="00714397" w:rsidRDefault="00714397" w:rsidP="00714397">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M</w:t>
            </w:r>
          </w:p>
        </w:tc>
        <w:tc>
          <w:tcPr>
            <w:tcW w:w="1508" w:type="dxa"/>
          </w:tcPr>
          <w:p w14:paraId="1A722D83" w14:textId="17BCF7EB" w:rsidR="00714397" w:rsidRPr="00714397" w:rsidRDefault="00714397" w:rsidP="00714397">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Consult</w:t>
            </w:r>
          </w:p>
        </w:tc>
      </w:tr>
      <w:tr w:rsidR="00714397" w14:paraId="3B68B80F" w14:textId="77777777" w:rsidTr="00714397">
        <w:tc>
          <w:tcPr>
            <w:cnfStyle w:val="001000000000" w:firstRow="0" w:lastRow="0" w:firstColumn="1" w:lastColumn="0" w:oddVBand="0" w:evenVBand="0" w:oddHBand="0" w:evenHBand="0" w:firstRowFirstColumn="0" w:firstRowLastColumn="0" w:lastRowFirstColumn="0" w:lastRowLastColumn="0"/>
            <w:tcW w:w="5382" w:type="dxa"/>
          </w:tcPr>
          <w:p w14:paraId="252FF972" w14:textId="477FA420" w:rsidR="00714397" w:rsidRPr="00714397" w:rsidRDefault="00714397" w:rsidP="00714397">
            <w:pPr>
              <w:spacing w:before="100" w:beforeAutospacing="1" w:after="100" w:afterAutospacing="1" w:line="240" w:lineRule="auto"/>
              <w:rPr>
                <w:rFonts w:asciiTheme="majorHAnsi" w:hAnsiTheme="majorHAnsi" w:cstheme="majorHAnsi"/>
                <w:b w:val="0"/>
                <w:bCs w:val="0"/>
                <w:sz w:val="20"/>
                <w:szCs w:val="20"/>
              </w:rPr>
            </w:pPr>
            <w:r w:rsidRPr="00714397">
              <w:rPr>
                <w:rFonts w:asciiTheme="majorHAnsi" w:hAnsiTheme="majorHAnsi" w:cstheme="majorHAnsi"/>
                <w:b w:val="0"/>
                <w:bCs w:val="0"/>
                <w:sz w:val="20"/>
                <w:szCs w:val="20"/>
              </w:rPr>
              <w:t>Visitors to Bayside</w:t>
            </w:r>
          </w:p>
        </w:tc>
        <w:tc>
          <w:tcPr>
            <w:tcW w:w="1134" w:type="dxa"/>
          </w:tcPr>
          <w:p w14:paraId="3C8163F4" w14:textId="06C82A7B" w:rsidR="00714397" w:rsidRPr="00714397" w:rsidRDefault="00714397" w:rsidP="0071439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M</w:t>
            </w:r>
          </w:p>
        </w:tc>
        <w:tc>
          <w:tcPr>
            <w:tcW w:w="992" w:type="dxa"/>
          </w:tcPr>
          <w:p w14:paraId="4AE463CD" w14:textId="481275C4" w:rsidR="00714397" w:rsidRPr="00714397" w:rsidRDefault="00714397" w:rsidP="0071439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H</w:t>
            </w:r>
          </w:p>
        </w:tc>
        <w:tc>
          <w:tcPr>
            <w:tcW w:w="1508" w:type="dxa"/>
          </w:tcPr>
          <w:p w14:paraId="36D59959" w14:textId="073CCC2E" w:rsidR="00714397" w:rsidRPr="00714397" w:rsidRDefault="00714397" w:rsidP="00714397">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Consult</w:t>
            </w:r>
          </w:p>
        </w:tc>
      </w:tr>
      <w:tr w:rsidR="00714397" w14:paraId="0A26BB02" w14:textId="77777777" w:rsidTr="00714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0027121E" w14:textId="4271AA5F" w:rsidR="00714397" w:rsidRPr="00714397" w:rsidRDefault="00714397" w:rsidP="00714397">
            <w:pPr>
              <w:spacing w:before="100" w:beforeAutospacing="1" w:after="100" w:afterAutospacing="1" w:line="240" w:lineRule="auto"/>
              <w:rPr>
                <w:rFonts w:asciiTheme="majorHAnsi" w:hAnsiTheme="majorHAnsi" w:cstheme="majorHAnsi"/>
                <w:b w:val="0"/>
                <w:bCs w:val="0"/>
                <w:sz w:val="20"/>
                <w:szCs w:val="20"/>
              </w:rPr>
            </w:pPr>
            <w:r w:rsidRPr="00714397">
              <w:rPr>
                <w:rFonts w:asciiTheme="majorHAnsi" w:hAnsiTheme="majorHAnsi" w:cstheme="majorHAnsi"/>
                <w:b w:val="0"/>
                <w:bCs w:val="0"/>
                <w:sz w:val="20"/>
                <w:szCs w:val="20"/>
              </w:rPr>
              <w:t>Commuters</w:t>
            </w:r>
          </w:p>
        </w:tc>
        <w:tc>
          <w:tcPr>
            <w:tcW w:w="1134" w:type="dxa"/>
          </w:tcPr>
          <w:p w14:paraId="75EEAE82" w14:textId="1DA1D80E" w:rsidR="00714397" w:rsidRPr="00714397" w:rsidRDefault="00714397" w:rsidP="00714397">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M</w:t>
            </w:r>
          </w:p>
        </w:tc>
        <w:tc>
          <w:tcPr>
            <w:tcW w:w="992" w:type="dxa"/>
          </w:tcPr>
          <w:p w14:paraId="60A9B879" w14:textId="64EA46E2" w:rsidR="00714397" w:rsidRPr="00714397" w:rsidRDefault="00714397" w:rsidP="00714397">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H</w:t>
            </w:r>
          </w:p>
        </w:tc>
        <w:tc>
          <w:tcPr>
            <w:tcW w:w="1508" w:type="dxa"/>
          </w:tcPr>
          <w:p w14:paraId="6A16DCEF" w14:textId="0AAE35FB" w:rsidR="00714397" w:rsidRPr="00714397" w:rsidRDefault="00714397" w:rsidP="00714397">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Consult</w:t>
            </w:r>
          </w:p>
        </w:tc>
      </w:tr>
      <w:tr w:rsidR="00714397" w14:paraId="17097B2B" w14:textId="77777777" w:rsidTr="00714397">
        <w:tc>
          <w:tcPr>
            <w:cnfStyle w:val="001000000000" w:firstRow="0" w:lastRow="0" w:firstColumn="1" w:lastColumn="0" w:oddVBand="0" w:evenVBand="0" w:oddHBand="0" w:evenHBand="0" w:firstRowFirstColumn="0" w:firstRowLastColumn="0" w:lastRowFirstColumn="0" w:lastRowLastColumn="0"/>
            <w:tcW w:w="5382" w:type="dxa"/>
          </w:tcPr>
          <w:p w14:paraId="5505E9E2" w14:textId="5859848C" w:rsidR="00714397" w:rsidRPr="00714397" w:rsidRDefault="00714397" w:rsidP="00714397">
            <w:pPr>
              <w:spacing w:before="100" w:beforeAutospacing="1" w:after="100" w:afterAutospacing="1" w:line="240" w:lineRule="auto"/>
              <w:rPr>
                <w:rFonts w:asciiTheme="majorHAnsi" w:hAnsiTheme="majorHAnsi" w:cstheme="majorHAnsi"/>
                <w:b w:val="0"/>
                <w:bCs w:val="0"/>
                <w:sz w:val="20"/>
                <w:szCs w:val="20"/>
              </w:rPr>
            </w:pPr>
            <w:r w:rsidRPr="00714397">
              <w:rPr>
                <w:rFonts w:asciiTheme="majorHAnsi" w:hAnsiTheme="majorHAnsi" w:cstheme="majorHAnsi"/>
                <w:b w:val="0"/>
                <w:bCs w:val="0"/>
                <w:sz w:val="20"/>
                <w:szCs w:val="20"/>
              </w:rPr>
              <w:t>Older residents (&gt;75 years)</w:t>
            </w:r>
          </w:p>
        </w:tc>
        <w:tc>
          <w:tcPr>
            <w:tcW w:w="1134" w:type="dxa"/>
          </w:tcPr>
          <w:p w14:paraId="5EEA53A6" w14:textId="7D3EC8B2" w:rsidR="00714397" w:rsidRPr="00714397" w:rsidRDefault="00714397" w:rsidP="0071439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M</w:t>
            </w:r>
          </w:p>
        </w:tc>
        <w:tc>
          <w:tcPr>
            <w:tcW w:w="992" w:type="dxa"/>
          </w:tcPr>
          <w:p w14:paraId="5E97EB42" w14:textId="6CA64CB2" w:rsidR="00714397" w:rsidRPr="00714397" w:rsidRDefault="00714397" w:rsidP="0071439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M</w:t>
            </w:r>
          </w:p>
        </w:tc>
        <w:tc>
          <w:tcPr>
            <w:tcW w:w="1508" w:type="dxa"/>
          </w:tcPr>
          <w:p w14:paraId="052928A8" w14:textId="42D94891" w:rsidR="00714397" w:rsidRPr="00714397" w:rsidRDefault="00714397" w:rsidP="00714397">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Consult</w:t>
            </w:r>
          </w:p>
        </w:tc>
      </w:tr>
      <w:tr w:rsidR="00714397" w14:paraId="35A36E88" w14:textId="77777777" w:rsidTr="00714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0FA44110" w14:textId="24C1BEEA" w:rsidR="00714397" w:rsidRPr="00714397" w:rsidRDefault="00714397" w:rsidP="00714397">
            <w:pPr>
              <w:spacing w:before="100" w:beforeAutospacing="1" w:after="100" w:afterAutospacing="1" w:line="240" w:lineRule="auto"/>
              <w:rPr>
                <w:rFonts w:asciiTheme="majorHAnsi" w:hAnsiTheme="majorHAnsi" w:cstheme="majorHAnsi"/>
                <w:b w:val="0"/>
                <w:bCs w:val="0"/>
                <w:sz w:val="20"/>
                <w:szCs w:val="20"/>
              </w:rPr>
            </w:pPr>
            <w:r w:rsidRPr="00714397">
              <w:rPr>
                <w:rFonts w:asciiTheme="majorHAnsi" w:hAnsiTheme="majorHAnsi" w:cstheme="majorHAnsi"/>
                <w:b w:val="0"/>
                <w:bCs w:val="0"/>
                <w:sz w:val="20"/>
                <w:szCs w:val="20"/>
              </w:rPr>
              <w:t>Young people (&lt;30 years)</w:t>
            </w:r>
          </w:p>
        </w:tc>
        <w:tc>
          <w:tcPr>
            <w:tcW w:w="1134" w:type="dxa"/>
          </w:tcPr>
          <w:p w14:paraId="2B60C367" w14:textId="37C5E17D" w:rsidR="00714397" w:rsidRPr="00714397" w:rsidRDefault="00714397" w:rsidP="00714397">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L</w:t>
            </w:r>
          </w:p>
        </w:tc>
        <w:tc>
          <w:tcPr>
            <w:tcW w:w="992" w:type="dxa"/>
          </w:tcPr>
          <w:p w14:paraId="3A350FEC" w14:textId="3D684104" w:rsidR="00714397" w:rsidRPr="00714397" w:rsidRDefault="00714397" w:rsidP="00714397">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L</w:t>
            </w:r>
          </w:p>
        </w:tc>
        <w:tc>
          <w:tcPr>
            <w:tcW w:w="1508" w:type="dxa"/>
          </w:tcPr>
          <w:p w14:paraId="20B0B1D8" w14:textId="639310AA" w:rsidR="00714397" w:rsidRPr="00714397" w:rsidRDefault="00714397" w:rsidP="00714397">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Consult</w:t>
            </w:r>
          </w:p>
        </w:tc>
      </w:tr>
      <w:tr w:rsidR="00714397" w14:paraId="2DBF83BA" w14:textId="77777777" w:rsidTr="00714397">
        <w:tc>
          <w:tcPr>
            <w:cnfStyle w:val="001000000000" w:firstRow="0" w:lastRow="0" w:firstColumn="1" w:lastColumn="0" w:oddVBand="0" w:evenVBand="0" w:oddHBand="0" w:evenHBand="0" w:firstRowFirstColumn="0" w:firstRowLastColumn="0" w:lastRowFirstColumn="0" w:lastRowLastColumn="0"/>
            <w:tcW w:w="5382" w:type="dxa"/>
          </w:tcPr>
          <w:p w14:paraId="4CE6EF95" w14:textId="1BF33E46" w:rsidR="00714397" w:rsidRPr="00714397" w:rsidRDefault="00714397" w:rsidP="00714397">
            <w:pPr>
              <w:spacing w:before="100" w:beforeAutospacing="1" w:after="100" w:afterAutospacing="1" w:line="240" w:lineRule="auto"/>
              <w:rPr>
                <w:rFonts w:asciiTheme="majorHAnsi" w:hAnsiTheme="majorHAnsi" w:cstheme="majorHAnsi"/>
                <w:b w:val="0"/>
                <w:bCs w:val="0"/>
                <w:sz w:val="20"/>
                <w:szCs w:val="20"/>
              </w:rPr>
            </w:pPr>
            <w:r w:rsidRPr="00714397">
              <w:rPr>
                <w:rFonts w:asciiTheme="majorHAnsi" w:hAnsiTheme="majorHAnsi" w:cstheme="majorHAnsi"/>
                <w:b w:val="0"/>
                <w:bCs w:val="0"/>
                <w:sz w:val="20"/>
                <w:szCs w:val="20"/>
              </w:rPr>
              <w:t>Local environment groups</w:t>
            </w:r>
          </w:p>
        </w:tc>
        <w:tc>
          <w:tcPr>
            <w:tcW w:w="1134" w:type="dxa"/>
          </w:tcPr>
          <w:p w14:paraId="52820E01" w14:textId="5DA8C836" w:rsidR="00714397" w:rsidRPr="00714397" w:rsidRDefault="00714397" w:rsidP="0071439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M</w:t>
            </w:r>
          </w:p>
        </w:tc>
        <w:tc>
          <w:tcPr>
            <w:tcW w:w="992" w:type="dxa"/>
          </w:tcPr>
          <w:p w14:paraId="62602543" w14:textId="2F15B615" w:rsidR="00714397" w:rsidRPr="00714397" w:rsidRDefault="00714397" w:rsidP="0071439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L</w:t>
            </w:r>
          </w:p>
        </w:tc>
        <w:tc>
          <w:tcPr>
            <w:tcW w:w="1508" w:type="dxa"/>
          </w:tcPr>
          <w:p w14:paraId="1D826092" w14:textId="6EF6FDC5" w:rsidR="00714397" w:rsidRPr="00714397" w:rsidRDefault="00714397" w:rsidP="00714397">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Consult</w:t>
            </w:r>
          </w:p>
        </w:tc>
      </w:tr>
      <w:tr w:rsidR="00714397" w14:paraId="5B5277BB" w14:textId="77777777" w:rsidTr="00714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6FFAD136" w14:textId="14726CF9" w:rsidR="00714397" w:rsidRPr="00714397" w:rsidRDefault="00714397" w:rsidP="00714397">
            <w:pPr>
              <w:spacing w:before="100" w:beforeAutospacing="1" w:after="100" w:afterAutospacing="1" w:line="240" w:lineRule="auto"/>
              <w:rPr>
                <w:rFonts w:asciiTheme="majorHAnsi" w:hAnsiTheme="majorHAnsi" w:cstheme="majorHAnsi"/>
                <w:b w:val="0"/>
                <w:bCs w:val="0"/>
                <w:sz w:val="20"/>
                <w:szCs w:val="20"/>
              </w:rPr>
            </w:pPr>
            <w:r w:rsidRPr="00714397">
              <w:rPr>
                <w:rFonts w:asciiTheme="majorHAnsi" w:hAnsiTheme="majorHAnsi" w:cstheme="majorHAnsi"/>
                <w:b w:val="0"/>
                <w:bCs w:val="0"/>
                <w:sz w:val="20"/>
                <w:szCs w:val="20"/>
              </w:rPr>
              <w:t>Parents with young children</w:t>
            </w:r>
          </w:p>
        </w:tc>
        <w:tc>
          <w:tcPr>
            <w:tcW w:w="1134" w:type="dxa"/>
          </w:tcPr>
          <w:p w14:paraId="04390892" w14:textId="04CB506C" w:rsidR="00714397" w:rsidRPr="00714397" w:rsidRDefault="00714397" w:rsidP="00714397">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M</w:t>
            </w:r>
          </w:p>
        </w:tc>
        <w:tc>
          <w:tcPr>
            <w:tcW w:w="992" w:type="dxa"/>
          </w:tcPr>
          <w:p w14:paraId="1B0A7792" w14:textId="06D8E90C" w:rsidR="00714397" w:rsidRPr="00714397" w:rsidRDefault="00714397" w:rsidP="00714397">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M</w:t>
            </w:r>
          </w:p>
        </w:tc>
        <w:tc>
          <w:tcPr>
            <w:tcW w:w="1508" w:type="dxa"/>
          </w:tcPr>
          <w:p w14:paraId="7B99EE28" w14:textId="4A713279" w:rsidR="00714397" w:rsidRPr="00714397" w:rsidRDefault="00714397" w:rsidP="00714397">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Consult</w:t>
            </w:r>
          </w:p>
        </w:tc>
      </w:tr>
      <w:tr w:rsidR="00714397" w14:paraId="4EFDFB9C" w14:textId="77777777" w:rsidTr="00714397">
        <w:tc>
          <w:tcPr>
            <w:cnfStyle w:val="001000000000" w:firstRow="0" w:lastRow="0" w:firstColumn="1" w:lastColumn="0" w:oddVBand="0" w:evenVBand="0" w:oddHBand="0" w:evenHBand="0" w:firstRowFirstColumn="0" w:firstRowLastColumn="0" w:lastRowFirstColumn="0" w:lastRowLastColumn="0"/>
            <w:tcW w:w="5382" w:type="dxa"/>
          </w:tcPr>
          <w:p w14:paraId="60CF62AE" w14:textId="73AA1FE0" w:rsidR="00714397" w:rsidRPr="00714397" w:rsidRDefault="00714397" w:rsidP="00714397">
            <w:pPr>
              <w:spacing w:before="100" w:beforeAutospacing="1" w:after="100" w:afterAutospacing="1" w:line="240" w:lineRule="auto"/>
              <w:rPr>
                <w:rFonts w:asciiTheme="majorHAnsi" w:hAnsiTheme="majorHAnsi" w:cstheme="majorHAnsi"/>
                <w:b w:val="0"/>
                <w:bCs w:val="0"/>
                <w:sz w:val="20"/>
                <w:szCs w:val="20"/>
              </w:rPr>
            </w:pPr>
            <w:r w:rsidRPr="00714397">
              <w:rPr>
                <w:rFonts w:asciiTheme="majorHAnsi" w:hAnsiTheme="majorHAnsi" w:cstheme="majorHAnsi"/>
                <w:b w:val="0"/>
                <w:bCs w:val="0"/>
                <w:sz w:val="20"/>
                <w:szCs w:val="20"/>
              </w:rPr>
              <w:t>Traditional landowners</w:t>
            </w:r>
          </w:p>
        </w:tc>
        <w:tc>
          <w:tcPr>
            <w:tcW w:w="1134" w:type="dxa"/>
          </w:tcPr>
          <w:p w14:paraId="0F098EB2" w14:textId="6095BEFF" w:rsidR="00714397" w:rsidRPr="00714397" w:rsidRDefault="00714397" w:rsidP="0071439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L</w:t>
            </w:r>
          </w:p>
        </w:tc>
        <w:tc>
          <w:tcPr>
            <w:tcW w:w="992" w:type="dxa"/>
          </w:tcPr>
          <w:p w14:paraId="7CB40233" w14:textId="6BCD28C2" w:rsidR="00714397" w:rsidRPr="00714397" w:rsidRDefault="00714397" w:rsidP="0071439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L</w:t>
            </w:r>
          </w:p>
        </w:tc>
        <w:tc>
          <w:tcPr>
            <w:tcW w:w="1508" w:type="dxa"/>
          </w:tcPr>
          <w:p w14:paraId="20C55FEE" w14:textId="38A17870" w:rsidR="00714397" w:rsidRPr="00714397" w:rsidRDefault="00714397" w:rsidP="00714397">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Consult</w:t>
            </w:r>
          </w:p>
        </w:tc>
      </w:tr>
      <w:tr w:rsidR="00714397" w14:paraId="796B3814" w14:textId="77777777" w:rsidTr="00714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72A3BA25" w14:textId="25963223" w:rsidR="00714397" w:rsidRPr="00714397" w:rsidRDefault="00714397" w:rsidP="00714397">
            <w:pPr>
              <w:spacing w:before="100" w:beforeAutospacing="1" w:after="100" w:afterAutospacing="1" w:line="240" w:lineRule="auto"/>
              <w:rPr>
                <w:rFonts w:asciiTheme="majorHAnsi" w:hAnsiTheme="majorHAnsi" w:cstheme="majorHAnsi"/>
                <w:b w:val="0"/>
                <w:bCs w:val="0"/>
                <w:sz w:val="20"/>
                <w:szCs w:val="20"/>
              </w:rPr>
            </w:pPr>
            <w:r w:rsidRPr="00714397">
              <w:rPr>
                <w:rFonts w:asciiTheme="majorHAnsi" w:hAnsiTheme="majorHAnsi" w:cstheme="majorHAnsi"/>
                <w:b w:val="0"/>
                <w:bCs w:val="0"/>
                <w:sz w:val="20"/>
                <w:szCs w:val="20"/>
              </w:rPr>
              <w:t>CALD communities</w:t>
            </w:r>
          </w:p>
        </w:tc>
        <w:tc>
          <w:tcPr>
            <w:tcW w:w="1134" w:type="dxa"/>
          </w:tcPr>
          <w:p w14:paraId="0E2904B2" w14:textId="0E0E2D34" w:rsidR="00714397" w:rsidRPr="00714397" w:rsidRDefault="00714397" w:rsidP="00714397">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L</w:t>
            </w:r>
          </w:p>
        </w:tc>
        <w:tc>
          <w:tcPr>
            <w:tcW w:w="992" w:type="dxa"/>
          </w:tcPr>
          <w:p w14:paraId="56A5DFD4" w14:textId="50E8D81D" w:rsidR="00714397" w:rsidRPr="00714397" w:rsidRDefault="00714397" w:rsidP="00714397">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M</w:t>
            </w:r>
          </w:p>
        </w:tc>
        <w:tc>
          <w:tcPr>
            <w:tcW w:w="1508" w:type="dxa"/>
          </w:tcPr>
          <w:p w14:paraId="3488A693" w14:textId="0FB7C188" w:rsidR="00714397" w:rsidRPr="00714397" w:rsidRDefault="00714397" w:rsidP="00714397">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Consult</w:t>
            </w:r>
          </w:p>
        </w:tc>
      </w:tr>
      <w:tr w:rsidR="00714397" w14:paraId="66FB760C" w14:textId="77777777" w:rsidTr="00714397">
        <w:tc>
          <w:tcPr>
            <w:cnfStyle w:val="001000000000" w:firstRow="0" w:lastRow="0" w:firstColumn="1" w:lastColumn="0" w:oddVBand="0" w:evenVBand="0" w:oddHBand="0" w:evenHBand="0" w:firstRowFirstColumn="0" w:firstRowLastColumn="0" w:lastRowFirstColumn="0" w:lastRowLastColumn="0"/>
            <w:tcW w:w="5382" w:type="dxa"/>
          </w:tcPr>
          <w:p w14:paraId="358F105D" w14:textId="17882E97" w:rsidR="00714397" w:rsidRPr="00714397" w:rsidRDefault="00714397" w:rsidP="00714397">
            <w:pPr>
              <w:spacing w:before="100" w:beforeAutospacing="1" w:after="100" w:afterAutospacing="1" w:line="240" w:lineRule="auto"/>
              <w:rPr>
                <w:rFonts w:asciiTheme="majorHAnsi" w:hAnsiTheme="majorHAnsi" w:cstheme="majorHAnsi"/>
                <w:b w:val="0"/>
                <w:bCs w:val="0"/>
                <w:sz w:val="20"/>
                <w:szCs w:val="20"/>
              </w:rPr>
            </w:pPr>
            <w:r w:rsidRPr="00714397">
              <w:rPr>
                <w:rFonts w:asciiTheme="majorHAnsi" w:hAnsiTheme="majorHAnsi" w:cstheme="majorHAnsi"/>
                <w:b w:val="0"/>
                <w:bCs w:val="0"/>
                <w:sz w:val="20"/>
                <w:szCs w:val="20"/>
              </w:rPr>
              <w:t>Victorian Government transport agencies</w:t>
            </w:r>
          </w:p>
        </w:tc>
        <w:tc>
          <w:tcPr>
            <w:tcW w:w="1134" w:type="dxa"/>
          </w:tcPr>
          <w:p w14:paraId="4C739787" w14:textId="5E700276" w:rsidR="00714397" w:rsidRPr="00714397" w:rsidRDefault="00714397" w:rsidP="0071439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L</w:t>
            </w:r>
          </w:p>
        </w:tc>
        <w:tc>
          <w:tcPr>
            <w:tcW w:w="992" w:type="dxa"/>
          </w:tcPr>
          <w:p w14:paraId="0988E46C" w14:textId="0A1B5E22" w:rsidR="00714397" w:rsidRPr="00714397" w:rsidRDefault="00714397" w:rsidP="0071439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L</w:t>
            </w:r>
          </w:p>
        </w:tc>
        <w:tc>
          <w:tcPr>
            <w:tcW w:w="1508" w:type="dxa"/>
          </w:tcPr>
          <w:p w14:paraId="63AFB68F" w14:textId="56F6FC17" w:rsidR="00714397" w:rsidRPr="00714397" w:rsidRDefault="00714397" w:rsidP="00714397">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Inform</w:t>
            </w:r>
          </w:p>
        </w:tc>
      </w:tr>
      <w:tr w:rsidR="00714397" w14:paraId="51CD4B79" w14:textId="77777777" w:rsidTr="00714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2AD43FB6" w14:textId="5C31F1F8" w:rsidR="00714397" w:rsidRPr="00714397" w:rsidRDefault="00714397" w:rsidP="00714397">
            <w:pPr>
              <w:spacing w:before="100" w:beforeAutospacing="1" w:after="100" w:afterAutospacing="1" w:line="240" w:lineRule="auto"/>
              <w:rPr>
                <w:rFonts w:asciiTheme="majorHAnsi" w:hAnsiTheme="majorHAnsi" w:cstheme="majorHAnsi"/>
                <w:b w:val="0"/>
                <w:bCs w:val="0"/>
                <w:sz w:val="20"/>
                <w:szCs w:val="20"/>
              </w:rPr>
            </w:pPr>
            <w:r w:rsidRPr="00714397">
              <w:rPr>
                <w:rFonts w:asciiTheme="majorHAnsi" w:hAnsiTheme="majorHAnsi" w:cstheme="majorHAnsi"/>
                <w:b w:val="0"/>
                <w:bCs w:val="0"/>
                <w:sz w:val="20"/>
                <w:szCs w:val="20"/>
              </w:rPr>
              <w:t>Municipal Association of Victoria (MAV)</w:t>
            </w:r>
          </w:p>
        </w:tc>
        <w:tc>
          <w:tcPr>
            <w:tcW w:w="1134" w:type="dxa"/>
          </w:tcPr>
          <w:p w14:paraId="2B9CFA7E" w14:textId="031C9B5A" w:rsidR="00714397" w:rsidRPr="00714397" w:rsidRDefault="00714397" w:rsidP="00714397">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L</w:t>
            </w:r>
          </w:p>
        </w:tc>
        <w:tc>
          <w:tcPr>
            <w:tcW w:w="992" w:type="dxa"/>
          </w:tcPr>
          <w:p w14:paraId="4042714A" w14:textId="7B808084" w:rsidR="00714397" w:rsidRPr="00714397" w:rsidRDefault="00714397" w:rsidP="00714397">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L</w:t>
            </w:r>
          </w:p>
        </w:tc>
        <w:tc>
          <w:tcPr>
            <w:tcW w:w="1508" w:type="dxa"/>
          </w:tcPr>
          <w:p w14:paraId="50010297" w14:textId="0BCF4A56" w:rsidR="00714397" w:rsidRPr="00714397" w:rsidRDefault="00714397" w:rsidP="00714397">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Inform</w:t>
            </w:r>
          </w:p>
        </w:tc>
      </w:tr>
      <w:tr w:rsidR="00714397" w14:paraId="00B0B7B1" w14:textId="77777777" w:rsidTr="00714397">
        <w:tc>
          <w:tcPr>
            <w:cnfStyle w:val="001000000000" w:firstRow="0" w:lastRow="0" w:firstColumn="1" w:lastColumn="0" w:oddVBand="0" w:evenVBand="0" w:oddHBand="0" w:evenHBand="0" w:firstRowFirstColumn="0" w:firstRowLastColumn="0" w:lastRowFirstColumn="0" w:lastRowLastColumn="0"/>
            <w:tcW w:w="5382" w:type="dxa"/>
          </w:tcPr>
          <w:p w14:paraId="4773E96D" w14:textId="2A636B88" w:rsidR="00714397" w:rsidRPr="00714397" w:rsidRDefault="00714397" w:rsidP="00714397">
            <w:pPr>
              <w:spacing w:before="100" w:beforeAutospacing="1" w:after="100" w:afterAutospacing="1" w:line="240" w:lineRule="auto"/>
              <w:rPr>
                <w:rFonts w:asciiTheme="majorHAnsi" w:hAnsiTheme="majorHAnsi" w:cstheme="majorHAnsi"/>
                <w:b w:val="0"/>
                <w:bCs w:val="0"/>
                <w:sz w:val="20"/>
                <w:szCs w:val="20"/>
              </w:rPr>
            </w:pPr>
            <w:r w:rsidRPr="00714397">
              <w:rPr>
                <w:rFonts w:asciiTheme="majorHAnsi" w:hAnsiTheme="majorHAnsi" w:cstheme="majorHAnsi"/>
                <w:b w:val="0"/>
                <w:bCs w:val="0"/>
                <w:sz w:val="20"/>
                <w:szCs w:val="20"/>
              </w:rPr>
              <w:t>Local MPs</w:t>
            </w:r>
          </w:p>
        </w:tc>
        <w:tc>
          <w:tcPr>
            <w:tcW w:w="1134" w:type="dxa"/>
          </w:tcPr>
          <w:p w14:paraId="44CEDC87" w14:textId="43211347" w:rsidR="00714397" w:rsidRPr="00714397" w:rsidRDefault="00714397" w:rsidP="0071439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H</w:t>
            </w:r>
          </w:p>
        </w:tc>
        <w:tc>
          <w:tcPr>
            <w:tcW w:w="992" w:type="dxa"/>
          </w:tcPr>
          <w:p w14:paraId="4EEF1064" w14:textId="66ED6095" w:rsidR="00714397" w:rsidRPr="00714397" w:rsidRDefault="00714397" w:rsidP="0071439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M</w:t>
            </w:r>
          </w:p>
        </w:tc>
        <w:tc>
          <w:tcPr>
            <w:tcW w:w="1508" w:type="dxa"/>
          </w:tcPr>
          <w:p w14:paraId="4454B501" w14:textId="3B9F3382" w:rsidR="00714397" w:rsidRPr="00714397" w:rsidRDefault="00714397" w:rsidP="00714397">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Inform</w:t>
            </w:r>
          </w:p>
        </w:tc>
      </w:tr>
      <w:tr w:rsidR="00714397" w14:paraId="667973DA" w14:textId="77777777" w:rsidTr="00714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08B7BF2F" w14:textId="6587D3F9" w:rsidR="00714397" w:rsidRPr="00714397" w:rsidRDefault="00714397" w:rsidP="00714397">
            <w:pPr>
              <w:spacing w:before="100" w:beforeAutospacing="1" w:after="100" w:afterAutospacing="1" w:line="240" w:lineRule="auto"/>
              <w:rPr>
                <w:rFonts w:asciiTheme="majorHAnsi" w:hAnsiTheme="majorHAnsi" w:cstheme="majorHAnsi"/>
                <w:b w:val="0"/>
                <w:bCs w:val="0"/>
                <w:sz w:val="20"/>
                <w:szCs w:val="20"/>
              </w:rPr>
            </w:pPr>
            <w:r w:rsidRPr="00714397">
              <w:rPr>
                <w:rFonts w:asciiTheme="majorHAnsi" w:hAnsiTheme="majorHAnsi" w:cstheme="majorHAnsi"/>
                <w:b w:val="0"/>
                <w:bCs w:val="0"/>
                <w:sz w:val="20"/>
                <w:szCs w:val="20"/>
              </w:rPr>
              <w:t>Other Councils</w:t>
            </w:r>
          </w:p>
        </w:tc>
        <w:tc>
          <w:tcPr>
            <w:tcW w:w="1134" w:type="dxa"/>
          </w:tcPr>
          <w:p w14:paraId="0C2E1EC8" w14:textId="26DBD7D1" w:rsidR="00714397" w:rsidRPr="00714397" w:rsidRDefault="00714397" w:rsidP="00714397">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M</w:t>
            </w:r>
          </w:p>
        </w:tc>
        <w:tc>
          <w:tcPr>
            <w:tcW w:w="992" w:type="dxa"/>
          </w:tcPr>
          <w:p w14:paraId="605F94AE" w14:textId="5AF33707" w:rsidR="00714397" w:rsidRPr="00714397" w:rsidRDefault="00714397" w:rsidP="00714397">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L</w:t>
            </w:r>
          </w:p>
        </w:tc>
        <w:tc>
          <w:tcPr>
            <w:tcW w:w="1508" w:type="dxa"/>
          </w:tcPr>
          <w:p w14:paraId="4DD7AFA0" w14:textId="3F92FA09" w:rsidR="00714397" w:rsidRPr="00714397" w:rsidRDefault="00714397" w:rsidP="00714397">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14397">
              <w:rPr>
                <w:rFonts w:asciiTheme="majorHAnsi" w:hAnsiTheme="majorHAnsi" w:cstheme="majorHAnsi"/>
                <w:sz w:val="20"/>
                <w:szCs w:val="20"/>
              </w:rPr>
              <w:t>Inform</w:t>
            </w:r>
          </w:p>
        </w:tc>
      </w:tr>
    </w:tbl>
    <w:p w14:paraId="626F0293" w14:textId="77777777" w:rsidR="00903FE3" w:rsidRDefault="00FF6C38" w:rsidP="00FF6C38">
      <w:pPr>
        <w:spacing w:before="100" w:beforeAutospacing="1" w:after="100" w:afterAutospacing="1" w:line="240" w:lineRule="auto"/>
        <w:rPr>
          <w:rFonts w:ascii="ArialMT" w:eastAsia="Times New Roman" w:hAnsi="ArialMT" w:cs="Times New Roman"/>
          <w:sz w:val="20"/>
          <w:szCs w:val="20"/>
          <w:lang w:eastAsia="en-GB"/>
        </w:rPr>
      </w:pPr>
      <w:r w:rsidRPr="00E1661E">
        <w:rPr>
          <w:rFonts w:ascii="ArialMT" w:eastAsia="Times New Roman" w:hAnsi="ArialMT" w:cs="Times New Roman"/>
          <w:sz w:val="20"/>
          <w:szCs w:val="20"/>
          <w:lang w:eastAsia="en-GB"/>
        </w:rPr>
        <w:t>The level of influence for engagement was assigned at the ‘</w:t>
      </w:r>
      <w:r w:rsidR="00703935">
        <w:rPr>
          <w:rFonts w:ascii="ArialMT" w:eastAsia="Times New Roman" w:hAnsi="ArialMT" w:cs="Times New Roman"/>
          <w:sz w:val="20"/>
          <w:szCs w:val="20"/>
          <w:lang w:eastAsia="en-GB"/>
        </w:rPr>
        <w:t>i</w:t>
      </w:r>
      <w:r w:rsidRPr="00E1661E">
        <w:rPr>
          <w:rFonts w:ascii="ArialMT" w:eastAsia="Times New Roman" w:hAnsi="ArialMT" w:cs="Times New Roman"/>
          <w:sz w:val="20"/>
          <w:szCs w:val="20"/>
          <w:lang w:eastAsia="en-GB"/>
        </w:rPr>
        <w:t xml:space="preserve">nvolve’ level on the IAP2 Public Participation spectrum for stakeholders identified as having a high impact from this project, and ‘consult’ level for those with a lesser impact. </w:t>
      </w:r>
    </w:p>
    <w:p w14:paraId="6ED82EB6" w14:textId="7269DDCD" w:rsidR="00FF6C38" w:rsidRPr="00E1661E" w:rsidRDefault="00FF6C38" w:rsidP="00FF6C38">
      <w:pPr>
        <w:spacing w:before="100" w:beforeAutospacing="1" w:after="100" w:afterAutospacing="1" w:line="240" w:lineRule="auto"/>
        <w:rPr>
          <w:rFonts w:ascii="Times New Roman" w:eastAsia="Times New Roman" w:hAnsi="Times New Roman" w:cs="Times New Roman"/>
          <w:sz w:val="20"/>
          <w:szCs w:val="20"/>
          <w:lang w:eastAsia="en-GB"/>
        </w:rPr>
      </w:pPr>
      <w:r w:rsidRPr="00E1661E">
        <w:rPr>
          <w:rFonts w:ascii="ArialMT" w:eastAsia="Times New Roman" w:hAnsi="ArialMT" w:cs="Times New Roman"/>
          <w:sz w:val="20"/>
          <w:szCs w:val="20"/>
          <w:lang w:eastAsia="en-GB"/>
        </w:rPr>
        <w:t>This is consistent with Council’s application of the IAP2 Spectrum for community engagement on strategy and policy development. This report on Phase 1 engagement results</w:t>
      </w:r>
      <w:r>
        <w:rPr>
          <w:rFonts w:ascii="ArialMT" w:eastAsia="Times New Roman" w:hAnsi="ArialMT" w:cs="Times New Roman"/>
          <w:sz w:val="20"/>
          <w:szCs w:val="20"/>
          <w:lang w:eastAsia="en-GB"/>
        </w:rPr>
        <w:t xml:space="preserve">, and </w:t>
      </w:r>
      <w:r w:rsidR="00AF095E">
        <w:rPr>
          <w:rFonts w:ascii="ArialMT" w:eastAsia="Times New Roman" w:hAnsi="ArialMT" w:cs="Times New Roman"/>
          <w:sz w:val="20"/>
          <w:szCs w:val="20"/>
          <w:lang w:eastAsia="en-GB"/>
        </w:rPr>
        <w:t>the</w:t>
      </w:r>
      <w:r>
        <w:rPr>
          <w:rFonts w:ascii="ArialMT" w:eastAsia="Times New Roman" w:hAnsi="ArialMT" w:cs="Times New Roman"/>
          <w:sz w:val="20"/>
          <w:szCs w:val="20"/>
          <w:lang w:eastAsia="en-GB"/>
        </w:rPr>
        <w:t xml:space="preserve"> engagement plan overview</w:t>
      </w:r>
      <w:r w:rsidR="00AF095E">
        <w:rPr>
          <w:rFonts w:ascii="ArialMT" w:eastAsia="Times New Roman" w:hAnsi="ArialMT" w:cs="Times New Roman"/>
          <w:sz w:val="20"/>
          <w:szCs w:val="20"/>
          <w:lang w:eastAsia="en-GB"/>
        </w:rPr>
        <w:t>,</w:t>
      </w:r>
      <w:r w:rsidRPr="00E1661E">
        <w:rPr>
          <w:rFonts w:ascii="ArialMT" w:eastAsia="Times New Roman" w:hAnsi="ArialMT" w:cs="Times New Roman"/>
          <w:sz w:val="20"/>
          <w:szCs w:val="20"/>
          <w:lang w:eastAsia="en-GB"/>
        </w:rPr>
        <w:t xml:space="preserve"> is publicly available via the Have Your Say website. </w:t>
      </w:r>
    </w:p>
    <w:p w14:paraId="77E27EB2" w14:textId="3BB303FD" w:rsidR="009120B9" w:rsidRPr="008E5F54" w:rsidRDefault="008E20C5" w:rsidP="00E1661E">
      <w:pPr>
        <w:pStyle w:val="Heading2"/>
        <w:rPr>
          <w:bCs/>
        </w:rPr>
      </w:pPr>
      <w:bookmarkStart w:id="4" w:name="_Toc101389675"/>
      <w:bookmarkStart w:id="5" w:name="_Toc101448377"/>
      <w:bookmarkStart w:id="6" w:name="_Toc101945622"/>
      <w:bookmarkEnd w:id="4"/>
      <w:bookmarkEnd w:id="5"/>
      <w:r w:rsidRPr="008E5F54">
        <w:rPr>
          <w:bCs/>
        </w:rPr>
        <w:t>Glossary</w:t>
      </w:r>
      <w:bookmarkStart w:id="7" w:name="_Toc101448379"/>
      <w:bookmarkEnd w:id="6"/>
      <w:bookmarkEnd w:id="7"/>
    </w:p>
    <w:tbl>
      <w:tblPr>
        <w:tblStyle w:val="ListTable1Light-Accent2"/>
        <w:tblW w:w="0" w:type="auto"/>
        <w:tblLook w:val="04A0" w:firstRow="1" w:lastRow="0" w:firstColumn="1" w:lastColumn="0" w:noHBand="0" w:noVBand="1"/>
      </w:tblPr>
      <w:tblGrid>
        <w:gridCol w:w="2405"/>
        <w:gridCol w:w="6611"/>
      </w:tblGrid>
      <w:tr w:rsidR="008E20C5" w:rsidRPr="00B5258A" w14:paraId="5BC08E8D" w14:textId="77777777" w:rsidTr="001A0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EFE4F10" w14:textId="77777777" w:rsidR="008E20C5" w:rsidRPr="00714397" w:rsidRDefault="00926E02" w:rsidP="00926E02">
            <w:pPr>
              <w:spacing w:before="60" w:after="60" w:line="240" w:lineRule="auto"/>
              <w:rPr>
                <w:sz w:val="20"/>
                <w:szCs w:val="20"/>
              </w:rPr>
            </w:pPr>
            <w:r w:rsidRPr="00714397">
              <w:rPr>
                <w:sz w:val="20"/>
                <w:szCs w:val="20"/>
              </w:rPr>
              <w:t>Item</w:t>
            </w:r>
          </w:p>
        </w:tc>
        <w:tc>
          <w:tcPr>
            <w:tcW w:w="6611" w:type="dxa"/>
          </w:tcPr>
          <w:p w14:paraId="3D2BFE1E" w14:textId="77777777" w:rsidR="008E20C5" w:rsidRPr="00714397" w:rsidRDefault="00926E02" w:rsidP="00926E02">
            <w:pPr>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714397">
              <w:rPr>
                <w:sz w:val="20"/>
                <w:szCs w:val="20"/>
              </w:rPr>
              <w:t>Definition</w:t>
            </w:r>
          </w:p>
        </w:tc>
      </w:tr>
      <w:tr w:rsidR="009120B9" w:rsidRPr="00FF6C38" w14:paraId="0657517F" w14:textId="77777777" w:rsidTr="001A0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529A645" w14:textId="00FDE181" w:rsidR="009120B9" w:rsidRPr="00714397" w:rsidRDefault="00902526" w:rsidP="009120B9">
            <w:pPr>
              <w:spacing w:before="60" w:after="60" w:line="240" w:lineRule="auto"/>
              <w:rPr>
                <w:b w:val="0"/>
                <w:bCs w:val="0"/>
                <w:sz w:val="20"/>
                <w:szCs w:val="20"/>
              </w:rPr>
            </w:pPr>
            <w:r w:rsidRPr="00714397">
              <w:rPr>
                <w:b w:val="0"/>
                <w:bCs w:val="0"/>
                <w:sz w:val="20"/>
                <w:szCs w:val="20"/>
              </w:rPr>
              <w:t>DAIAC</w:t>
            </w:r>
          </w:p>
        </w:tc>
        <w:tc>
          <w:tcPr>
            <w:tcW w:w="6611" w:type="dxa"/>
          </w:tcPr>
          <w:p w14:paraId="29DC5FE3" w14:textId="56535C24" w:rsidR="009120B9" w:rsidRPr="00714397" w:rsidRDefault="00902526" w:rsidP="009120B9">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714397">
              <w:rPr>
                <w:sz w:val="20"/>
                <w:szCs w:val="20"/>
              </w:rPr>
              <w:t>Bayside’s Disability Access and Inclusion Advisory Committee</w:t>
            </w:r>
          </w:p>
        </w:tc>
      </w:tr>
      <w:tr w:rsidR="009120B9" w:rsidRPr="00FF6C38" w14:paraId="5D4AF757" w14:textId="77777777" w:rsidTr="001A0B76">
        <w:tc>
          <w:tcPr>
            <w:cnfStyle w:val="001000000000" w:firstRow="0" w:lastRow="0" w:firstColumn="1" w:lastColumn="0" w:oddVBand="0" w:evenVBand="0" w:oddHBand="0" w:evenHBand="0" w:firstRowFirstColumn="0" w:firstRowLastColumn="0" w:lastRowFirstColumn="0" w:lastRowLastColumn="0"/>
            <w:tcW w:w="2405" w:type="dxa"/>
          </w:tcPr>
          <w:p w14:paraId="5EDE3A4B" w14:textId="3454769B" w:rsidR="009120B9" w:rsidRPr="00714397" w:rsidRDefault="00902526" w:rsidP="009120B9">
            <w:pPr>
              <w:spacing w:before="60" w:after="60" w:line="240" w:lineRule="auto"/>
              <w:rPr>
                <w:b w:val="0"/>
                <w:bCs w:val="0"/>
                <w:sz w:val="20"/>
                <w:szCs w:val="20"/>
              </w:rPr>
            </w:pPr>
            <w:r w:rsidRPr="00714397">
              <w:rPr>
                <w:b w:val="0"/>
                <w:bCs w:val="0"/>
                <w:sz w:val="20"/>
                <w:szCs w:val="20"/>
              </w:rPr>
              <w:t>BHARG</w:t>
            </w:r>
          </w:p>
        </w:tc>
        <w:tc>
          <w:tcPr>
            <w:tcW w:w="6611" w:type="dxa"/>
          </w:tcPr>
          <w:p w14:paraId="0E6F4230" w14:textId="1447FFA1" w:rsidR="009120B9" w:rsidRPr="00714397" w:rsidRDefault="00902526" w:rsidP="009120B9">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14397">
              <w:rPr>
                <w:sz w:val="20"/>
                <w:szCs w:val="20"/>
              </w:rPr>
              <w:t>The Bayside Healthy Ageing Reference Group</w:t>
            </w:r>
          </w:p>
        </w:tc>
      </w:tr>
    </w:tbl>
    <w:p w14:paraId="6EE233E4" w14:textId="52C4AB35" w:rsidR="00A73FD2" w:rsidRPr="008E5F54" w:rsidRDefault="005023C0" w:rsidP="00E1661E">
      <w:pPr>
        <w:pStyle w:val="Heading2"/>
        <w:rPr>
          <w:bCs/>
          <w:sz w:val="22"/>
        </w:rPr>
      </w:pPr>
      <w:bookmarkStart w:id="8" w:name="_Toc101945623"/>
      <w:r w:rsidRPr="008E5F54">
        <w:rPr>
          <w:bCs/>
        </w:rPr>
        <w:lastRenderedPageBreak/>
        <w:t xml:space="preserve">Related </w:t>
      </w:r>
      <w:r w:rsidR="00542721" w:rsidRPr="008E5F54">
        <w:rPr>
          <w:bCs/>
        </w:rPr>
        <w:t xml:space="preserve">Council </w:t>
      </w:r>
      <w:r w:rsidRPr="008E5F54">
        <w:rPr>
          <w:bCs/>
        </w:rPr>
        <w:t>documents and consultations</w:t>
      </w:r>
      <w:bookmarkStart w:id="9" w:name="_Toc101448381"/>
      <w:bookmarkEnd w:id="8"/>
      <w:bookmarkEnd w:id="9"/>
    </w:p>
    <w:p w14:paraId="050D27DB" w14:textId="75B51F11" w:rsidR="000C30A6" w:rsidRPr="00E1661E" w:rsidRDefault="000C30A6" w:rsidP="00E1661E">
      <w:pPr>
        <w:spacing w:line="240" w:lineRule="auto"/>
        <w:contextualSpacing/>
        <w:rPr>
          <w:rFonts w:ascii="Arial" w:hAnsi="Arial" w:cs="Arial"/>
          <w:color w:val="000000" w:themeColor="text1"/>
          <w:sz w:val="20"/>
          <w:szCs w:val="20"/>
        </w:rPr>
      </w:pPr>
      <w:r w:rsidRPr="00E1661E">
        <w:rPr>
          <w:rFonts w:ascii="Arial" w:hAnsi="Arial" w:cs="Arial"/>
          <w:color w:val="000000" w:themeColor="text1"/>
          <w:sz w:val="20"/>
          <w:szCs w:val="20"/>
        </w:rPr>
        <w:t xml:space="preserve">The Bayside Parking Strategy will be developed </w:t>
      </w:r>
      <w:r w:rsidR="009F56AA" w:rsidRPr="00E1661E">
        <w:rPr>
          <w:rFonts w:ascii="Arial" w:hAnsi="Arial" w:cs="Arial"/>
          <w:color w:val="000000" w:themeColor="text1"/>
          <w:sz w:val="20"/>
          <w:szCs w:val="20"/>
        </w:rPr>
        <w:t>and supported by a range of other strategies, including:</w:t>
      </w:r>
    </w:p>
    <w:p w14:paraId="0790807F" w14:textId="0CC41F95" w:rsidR="00D63785" w:rsidRPr="00D63785" w:rsidRDefault="00D63785" w:rsidP="00D63785">
      <w:pPr>
        <w:pStyle w:val="ListParagraph"/>
        <w:numPr>
          <w:ilvl w:val="0"/>
          <w:numId w:val="33"/>
        </w:numPr>
        <w:shd w:val="clear" w:color="auto" w:fill="FFFFFF"/>
        <w:spacing w:before="100" w:beforeAutospacing="1" w:after="100" w:afterAutospacing="1" w:line="240" w:lineRule="auto"/>
        <w:rPr>
          <w:rFonts w:ascii="Arial" w:hAnsi="Arial" w:cs="Arial"/>
          <w:color w:val="000000"/>
          <w:sz w:val="20"/>
          <w:szCs w:val="20"/>
        </w:rPr>
      </w:pPr>
      <w:bookmarkStart w:id="10" w:name="_Toc101389681"/>
      <w:bookmarkStart w:id="11" w:name="_Toc101448383"/>
      <w:bookmarkEnd w:id="10"/>
      <w:bookmarkEnd w:id="11"/>
      <w:r w:rsidRPr="00D63785">
        <w:rPr>
          <w:rFonts w:ascii="Arial" w:hAnsi="Arial" w:cs="Arial"/>
          <w:color w:val="000000"/>
          <w:sz w:val="20"/>
          <w:szCs w:val="20"/>
        </w:rPr>
        <w:t xml:space="preserve">Integrated Transport Strategy 2018-2028 </w:t>
      </w:r>
    </w:p>
    <w:p w14:paraId="4D9E3A1D" w14:textId="77777777" w:rsidR="00D63785" w:rsidRPr="00D63785" w:rsidRDefault="00D63785" w:rsidP="00D63785">
      <w:pPr>
        <w:pStyle w:val="ListParagraph"/>
        <w:numPr>
          <w:ilvl w:val="0"/>
          <w:numId w:val="33"/>
        </w:numPr>
        <w:shd w:val="clear" w:color="auto" w:fill="FFFFFF"/>
        <w:spacing w:before="100" w:beforeAutospacing="1" w:after="100" w:afterAutospacing="1" w:line="240" w:lineRule="auto"/>
        <w:rPr>
          <w:rFonts w:ascii="Arial" w:hAnsi="Arial" w:cs="Arial"/>
          <w:color w:val="000000"/>
          <w:sz w:val="20"/>
          <w:szCs w:val="20"/>
        </w:rPr>
      </w:pPr>
      <w:r w:rsidRPr="00D63785">
        <w:rPr>
          <w:rFonts w:ascii="Arial" w:hAnsi="Arial" w:cs="Arial"/>
          <w:color w:val="000000"/>
          <w:sz w:val="20"/>
          <w:szCs w:val="20"/>
        </w:rPr>
        <w:t xml:space="preserve">Climate Emergency Action Plan 2020-2025 </w:t>
      </w:r>
    </w:p>
    <w:p w14:paraId="4A284A4B" w14:textId="77777777" w:rsidR="00D63785" w:rsidRPr="00D63785" w:rsidRDefault="00D63785" w:rsidP="00D63785">
      <w:pPr>
        <w:pStyle w:val="ListParagraph"/>
        <w:numPr>
          <w:ilvl w:val="0"/>
          <w:numId w:val="33"/>
        </w:numPr>
        <w:shd w:val="clear" w:color="auto" w:fill="FFFFFF"/>
        <w:spacing w:before="100" w:beforeAutospacing="1" w:after="100" w:afterAutospacing="1" w:line="240" w:lineRule="auto"/>
        <w:rPr>
          <w:rFonts w:ascii="Arial" w:hAnsi="Arial" w:cs="Arial"/>
          <w:color w:val="000000"/>
          <w:sz w:val="20"/>
          <w:szCs w:val="20"/>
        </w:rPr>
      </w:pPr>
      <w:r w:rsidRPr="00D63785">
        <w:rPr>
          <w:rFonts w:ascii="Arial" w:hAnsi="Arial" w:cs="Arial"/>
          <w:color w:val="000000"/>
          <w:sz w:val="20"/>
          <w:szCs w:val="20"/>
        </w:rPr>
        <w:t>Bayside Walking Strategy</w:t>
      </w:r>
    </w:p>
    <w:p w14:paraId="06B6FE55" w14:textId="6FB4D743" w:rsidR="00D63785" w:rsidRPr="00D63785" w:rsidRDefault="00D63785" w:rsidP="00D63785">
      <w:pPr>
        <w:pStyle w:val="ListParagraph"/>
        <w:numPr>
          <w:ilvl w:val="0"/>
          <w:numId w:val="33"/>
        </w:numPr>
        <w:shd w:val="clear" w:color="auto" w:fill="FFFFFF"/>
        <w:spacing w:before="100" w:beforeAutospacing="1" w:after="100" w:afterAutospacing="1" w:line="240" w:lineRule="auto"/>
        <w:rPr>
          <w:rFonts w:ascii="Arial" w:hAnsi="Arial" w:cs="Arial"/>
          <w:color w:val="000000"/>
          <w:sz w:val="20"/>
          <w:szCs w:val="20"/>
        </w:rPr>
      </w:pPr>
      <w:r w:rsidRPr="00D63785">
        <w:rPr>
          <w:rFonts w:ascii="Arial" w:hAnsi="Arial" w:cs="Arial"/>
          <w:color w:val="000000"/>
          <w:sz w:val="20"/>
          <w:szCs w:val="20"/>
        </w:rPr>
        <w:t>Bicycle Action Plan 2019-2</w:t>
      </w:r>
      <w:r w:rsidR="00CA06D6">
        <w:rPr>
          <w:rFonts w:ascii="Arial" w:hAnsi="Arial" w:cs="Arial"/>
          <w:color w:val="000000"/>
          <w:sz w:val="20"/>
          <w:szCs w:val="20"/>
        </w:rPr>
        <w:t>02</w:t>
      </w:r>
      <w:r w:rsidRPr="00D63785">
        <w:rPr>
          <w:rFonts w:ascii="Arial" w:hAnsi="Arial" w:cs="Arial"/>
          <w:color w:val="000000"/>
          <w:sz w:val="20"/>
          <w:szCs w:val="20"/>
        </w:rPr>
        <w:t>6</w:t>
      </w:r>
    </w:p>
    <w:p w14:paraId="3547C99D" w14:textId="527A05E5" w:rsidR="00D63785" w:rsidRPr="00D63785" w:rsidRDefault="00D63785" w:rsidP="00D63785">
      <w:pPr>
        <w:pStyle w:val="ListParagraph"/>
        <w:numPr>
          <w:ilvl w:val="0"/>
          <w:numId w:val="33"/>
        </w:numPr>
        <w:shd w:val="clear" w:color="auto" w:fill="FFFFFF"/>
        <w:spacing w:before="100" w:beforeAutospacing="1" w:after="100" w:afterAutospacing="1" w:line="240" w:lineRule="auto"/>
        <w:rPr>
          <w:rFonts w:ascii="Arial" w:hAnsi="Arial" w:cs="Arial"/>
          <w:color w:val="000000"/>
          <w:sz w:val="20"/>
          <w:szCs w:val="20"/>
        </w:rPr>
      </w:pPr>
      <w:r w:rsidRPr="00D63785">
        <w:rPr>
          <w:rFonts w:ascii="Arial" w:hAnsi="Arial" w:cs="Arial"/>
          <w:color w:val="000000"/>
          <w:sz w:val="20"/>
          <w:szCs w:val="20"/>
        </w:rPr>
        <w:t>Bayside</w:t>
      </w:r>
      <w:r w:rsidR="00CA06D6">
        <w:rPr>
          <w:rFonts w:ascii="Arial" w:hAnsi="Arial" w:cs="Arial"/>
          <w:color w:val="000000"/>
          <w:sz w:val="20"/>
          <w:szCs w:val="20"/>
        </w:rPr>
        <w:t xml:space="preserve"> </w:t>
      </w:r>
      <w:r w:rsidRPr="00D63785">
        <w:rPr>
          <w:rFonts w:ascii="Arial" w:hAnsi="Arial" w:cs="Arial"/>
          <w:color w:val="000000"/>
          <w:sz w:val="20"/>
          <w:szCs w:val="20"/>
        </w:rPr>
        <w:t>Community 2050 Vision</w:t>
      </w:r>
    </w:p>
    <w:p w14:paraId="1E0E517F" w14:textId="1E5C103D" w:rsidR="00D63785" w:rsidRPr="00D63785" w:rsidRDefault="00D63785" w:rsidP="00D63785">
      <w:pPr>
        <w:pStyle w:val="ListParagraph"/>
        <w:numPr>
          <w:ilvl w:val="0"/>
          <w:numId w:val="33"/>
        </w:numPr>
        <w:shd w:val="clear" w:color="auto" w:fill="FFFFFF"/>
        <w:spacing w:before="100" w:beforeAutospacing="1" w:after="100" w:afterAutospacing="1" w:line="240" w:lineRule="auto"/>
        <w:rPr>
          <w:rFonts w:ascii="Arial" w:hAnsi="Arial" w:cs="Arial"/>
          <w:color w:val="000000"/>
          <w:sz w:val="20"/>
          <w:szCs w:val="20"/>
        </w:rPr>
      </w:pPr>
      <w:r w:rsidRPr="00D63785">
        <w:rPr>
          <w:rFonts w:ascii="Arial" w:hAnsi="Arial" w:cs="Arial"/>
          <w:color w:val="000000"/>
          <w:sz w:val="20"/>
          <w:szCs w:val="20"/>
        </w:rPr>
        <w:t>Disability Action Plan 2021-2025</w:t>
      </w:r>
    </w:p>
    <w:p w14:paraId="1691BD24" w14:textId="1C322930" w:rsidR="00F10FEA" w:rsidRPr="00B5258A" w:rsidRDefault="00F10FEA" w:rsidP="000807D2">
      <w:pPr>
        <w:pStyle w:val="Heading1"/>
        <w:rPr>
          <w:sz w:val="28"/>
        </w:rPr>
      </w:pPr>
      <w:bookmarkStart w:id="12" w:name="_Toc101945624"/>
      <w:r w:rsidRPr="00B5258A">
        <w:rPr>
          <w:sz w:val="28"/>
        </w:rPr>
        <w:t>Consultation process</w:t>
      </w:r>
      <w:bookmarkEnd w:id="12"/>
    </w:p>
    <w:p w14:paraId="7011C958" w14:textId="3E8E1A9E" w:rsidR="00F10FEA" w:rsidRPr="00B5258A" w:rsidRDefault="00F10FEA">
      <w:pPr>
        <w:pStyle w:val="Heading2"/>
      </w:pPr>
      <w:bookmarkStart w:id="13" w:name="_Toc101945625"/>
      <w:r w:rsidRPr="00E1661E">
        <w:t>Consultation</w:t>
      </w:r>
      <w:r w:rsidRPr="00B5258A">
        <w:t xml:space="preserve"> purpose</w:t>
      </w:r>
      <w:bookmarkEnd w:id="13"/>
    </w:p>
    <w:p w14:paraId="45F3E8BB" w14:textId="61FBBCAC" w:rsidR="00FF6C38" w:rsidRDefault="00F53575" w:rsidP="00E1661E">
      <w:pPr>
        <w:shd w:val="clear" w:color="auto" w:fill="FFFFFF"/>
        <w:spacing w:before="100" w:beforeAutospacing="1" w:after="100" w:afterAutospacing="1" w:line="240" w:lineRule="auto"/>
        <w:rPr>
          <w:rFonts w:eastAsia="Times New Roman"/>
          <w:sz w:val="20"/>
          <w:szCs w:val="20"/>
          <w:lang w:eastAsia="en-AU"/>
        </w:rPr>
      </w:pPr>
      <w:r w:rsidRPr="00E1661E">
        <w:rPr>
          <w:rFonts w:eastAsia="Times New Roman"/>
          <w:color w:val="000000" w:themeColor="text1"/>
          <w:sz w:val="20"/>
          <w:szCs w:val="20"/>
          <w:lang w:eastAsia="en-AU"/>
        </w:rPr>
        <w:t xml:space="preserve">The aim of the </w:t>
      </w:r>
      <w:r w:rsidR="00FF6C38">
        <w:rPr>
          <w:rFonts w:eastAsia="Times New Roman"/>
          <w:color w:val="000000" w:themeColor="text1"/>
          <w:sz w:val="20"/>
          <w:szCs w:val="20"/>
          <w:lang w:eastAsia="en-AU"/>
        </w:rPr>
        <w:t xml:space="preserve">first phase of </w:t>
      </w:r>
      <w:r w:rsidRPr="00E1661E">
        <w:rPr>
          <w:rFonts w:eastAsia="Times New Roman"/>
          <w:color w:val="000000" w:themeColor="text1"/>
          <w:sz w:val="20"/>
          <w:szCs w:val="20"/>
          <w:lang w:eastAsia="en-AU"/>
        </w:rPr>
        <w:t>consultation was to understand the community’s parking priorities and hear their ideas on how we can better manage parking and encourage sustainable transport</w:t>
      </w:r>
      <w:r w:rsidR="00C34A1D" w:rsidRPr="00E1661E">
        <w:rPr>
          <w:rFonts w:eastAsia="Times New Roman"/>
          <w:color w:val="000000" w:themeColor="text1"/>
          <w:sz w:val="20"/>
          <w:szCs w:val="20"/>
          <w:lang w:eastAsia="en-AU"/>
        </w:rPr>
        <w:t xml:space="preserve"> to help inform the development of </w:t>
      </w:r>
      <w:r w:rsidR="00FF6C38">
        <w:rPr>
          <w:rFonts w:eastAsia="Times New Roman"/>
          <w:color w:val="000000" w:themeColor="text1"/>
          <w:sz w:val="20"/>
          <w:szCs w:val="20"/>
          <w:lang w:eastAsia="en-AU"/>
        </w:rPr>
        <w:t>a</w:t>
      </w:r>
      <w:r w:rsidR="00FF6C38" w:rsidRPr="00E1661E">
        <w:rPr>
          <w:rFonts w:eastAsia="Times New Roman"/>
          <w:color w:val="000000" w:themeColor="text1"/>
          <w:sz w:val="20"/>
          <w:szCs w:val="20"/>
          <w:lang w:eastAsia="en-AU"/>
        </w:rPr>
        <w:t xml:space="preserve"> </w:t>
      </w:r>
      <w:r w:rsidR="00C34A1D" w:rsidRPr="00E1661E">
        <w:rPr>
          <w:rFonts w:eastAsia="Times New Roman"/>
          <w:color w:val="000000" w:themeColor="text1"/>
          <w:sz w:val="20"/>
          <w:szCs w:val="20"/>
          <w:lang w:eastAsia="en-AU"/>
        </w:rPr>
        <w:t>Parking Strategy.</w:t>
      </w:r>
      <w:r w:rsidR="00FF6C38">
        <w:rPr>
          <w:rFonts w:eastAsia="Times New Roman"/>
          <w:color w:val="000000" w:themeColor="text1"/>
          <w:sz w:val="20"/>
          <w:szCs w:val="20"/>
          <w:lang w:eastAsia="en-AU"/>
        </w:rPr>
        <w:t xml:space="preserve"> </w:t>
      </w:r>
      <w:r w:rsidR="00FF6C38" w:rsidRPr="00FB2880">
        <w:rPr>
          <w:sz w:val="20"/>
          <w:szCs w:val="20"/>
        </w:rPr>
        <w:t xml:space="preserve">The engagement </w:t>
      </w:r>
      <w:r w:rsidR="00FF6C38">
        <w:rPr>
          <w:sz w:val="20"/>
          <w:szCs w:val="20"/>
        </w:rPr>
        <w:t xml:space="preserve">program </w:t>
      </w:r>
      <w:r w:rsidR="00FF6C38" w:rsidRPr="00FB2880">
        <w:rPr>
          <w:sz w:val="20"/>
          <w:szCs w:val="20"/>
        </w:rPr>
        <w:t>was open to all members of the Bayside community</w:t>
      </w:r>
      <w:r w:rsidR="00FF6C38" w:rsidRPr="00FB2880">
        <w:rPr>
          <w:rFonts w:eastAsia="Times New Roman"/>
          <w:sz w:val="20"/>
          <w:szCs w:val="20"/>
          <w:lang w:eastAsia="en-AU"/>
        </w:rPr>
        <w:t>.</w:t>
      </w:r>
      <w:r w:rsidR="00FF6C38">
        <w:rPr>
          <w:rFonts w:eastAsia="Times New Roman"/>
          <w:sz w:val="20"/>
          <w:szCs w:val="20"/>
          <w:lang w:eastAsia="en-AU"/>
        </w:rPr>
        <w:t xml:space="preserve"> </w:t>
      </w:r>
    </w:p>
    <w:p w14:paraId="11820B92" w14:textId="495ABE31" w:rsidR="003A5167" w:rsidRPr="00E1661E" w:rsidRDefault="003A5167" w:rsidP="00E1661E">
      <w:pPr>
        <w:shd w:val="clear" w:color="auto" w:fill="FFFFFF"/>
        <w:spacing w:before="100" w:beforeAutospacing="1" w:after="100" w:afterAutospacing="1" w:line="240" w:lineRule="auto"/>
        <w:rPr>
          <w:rFonts w:eastAsia="Times New Roman"/>
          <w:color w:val="000000" w:themeColor="text1"/>
          <w:sz w:val="20"/>
          <w:szCs w:val="20"/>
          <w:lang w:eastAsia="en-AU"/>
        </w:rPr>
      </w:pPr>
      <w:r w:rsidRPr="003A5167">
        <w:rPr>
          <w:rFonts w:eastAsia="Times New Roman"/>
          <w:noProof/>
          <w:color w:val="000000" w:themeColor="text1"/>
          <w:sz w:val="20"/>
          <w:szCs w:val="20"/>
          <w:lang w:eastAsia="en-AU"/>
        </w:rPr>
        <mc:AlternateContent>
          <mc:Choice Requires="wps">
            <w:drawing>
              <wp:anchor distT="0" distB="0" distL="114300" distR="114300" simplePos="0" relativeHeight="251661315" behindDoc="0" locked="0" layoutInCell="1" allowOverlap="1" wp14:anchorId="393F3DDC" wp14:editId="6ABB88C6">
                <wp:simplePos x="0" y="0"/>
                <wp:positionH relativeFrom="margin">
                  <wp:align>left</wp:align>
                </wp:positionH>
                <wp:positionV relativeFrom="paragraph">
                  <wp:posOffset>3810</wp:posOffset>
                </wp:positionV>
                <wp:extent cx="1371600" cy="619125"/>
                <wp:effectExtent l="0" t="0" r="19050" b="28575"/>
                <wp:wrapNone/>
                <wp:docPr id="18" name="TextBox 17">
                  <a:extLst xmlns:a="http://schemas.openxmlformats.org/drawingml/2006/main">
                    <a:ext uri="{FF2B5EF4-FFF2-40B4-BE49-F238E27FC236}">
                      <a16:creationId xmlns:a16="http://schemas.microsoft.com/office/drawing/2014/main" id="{8919AD61-A225-4312-AF47-1AFA98D68616}"/>
                    </a:ext>
                  </a:extLst>
                </wp:docPr>
                <wp:cNvGraphicFramePr/>
                <a:graphic xmlns:a="http://schemas.openxmlformats.org/drawingml/2006/main">
                  <a:graphicData uri="http://schemas.microsoft.com/office/word/2010/wordprocessingShape">
                    <wps:wsp>
                      <wps:cNvSpPr txBox="1"/>
                      <wps:spPr>
                        <a:xfrm>
                          <a:off x="0" y="0"/>
                          <a:ext cx="1371600" cy="619125"/>
                        </a:xfrm>
                        <a:prstGeom prst="roundRect">
                          <a:avLst/>
                        </a:prstGeom>
                        <a:ln/>
                      </wps:spPr>
                      <wps:style>
                        <a:lnRef idx="1">
                          <a:schemeClr val="accent2"/>
                        </a:lnRef>
                        <a:fillRef idx="3">
                          <a:schemeClr val="accent2"/>
                        </a:fillRef>
                        <a:effectRef idx="2">
                          <a:schemeClr val="accent2"/>
                        </a:effectRef>
                        <a:fontRef idx="minor">
                          <a:schemeClr val="lt1"/>
                        </a:fontRef>
                      </wps:style>
                      <wps:txbx>
                        <w:txbxContent>
                          <w:p w14:paraId="4ED8FE95" w14:textId="77777777" w:rsidR="003A5167" w:rsidRPr="00090C0F" w:rsidRDefault="003A5167" w:rsidP="003A5167">
                            <w:pPr>
                              <w:jc w:val="center"/>
                              <w:rPr>
                                <w:rFonts w:ascii="Arial" w:hAnsi="Arial" w:cs="Arial"/>
                                <w:b/>
                                <w:bCs/>
                                <w:color w:val="FFFFFF" w:themeColor="light1"/>
                                <w:kern w:val="24"/>
                                <w:sz w:val="20"/>
                                <w:szCs w:val="20"/>
                                <w:lang w:val="en-US"/>
                              </w:rPr>
                            </w:pPr>
                            <w:r w:rsidRPr="00090C0F">
                              <w:rPr>
                                <w:rFonts w:ascii="Arial" w:hAnsi="Arial" w:cs="Arial"/>
                                <w:b/>
                                <w:bCs/>
                                <w:color w:val="FFFFFF" w:themeColor="light1"/>
                                <w:kern w:val="24"/>
                                <w:sz w:val="20"/>
                                <w:szCs w:val="20"/>
                                <w:lang w:val="en-US"/>
                              </w:rPr>
                              <w:t>Phase 1</w:t>
                            </w:r>
                          </w:p>
                          <w:p w14:paraId="75AB7F34" w14:textId="24E66EB4" w:rsidR="003A5167" w:rsidRPr="00090C0F" w:rsidRDefault="003A5167" w:rsidP="003A5167">
                            <w:pPr>
                              <w:jc w:val="center"/>
                              <w:rPr>
                                <w:rFonts w:ascii="Arial" w:hAnsi="Arial" w:cs="Arial"/>
                                <w:color w:val="FFFFFF" w:themeColor="light1"/>
                                <w:kern w:val="24"/>
                                <w:sz w:val="20"/>
                                <w:szCs w:val="20"/>
                                <w:lang w:val="en-US"/>
                              </w:rPr>
                            </w:pPr>
                            <w:r w:rsidRPr="00090C0F">
                              <w:rPr>
                                <w:rFonts w:ascii="Arial" w:hAnsi="Arial" w:cs="Arial"/>
                                <w:color w:val="FFFFFF" w:themeColor="light1"/>
                                <w:kern w:val="24"/>
                                <w:sz w:val="20"/>
                                <w:szCs w:val="20"/>
                                <w:lang w:val="en-US"/>
                              </w:rPr>
                              <w:t>Dec 21 – Aug 22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oundrect w14:anchorId="393F3DDC" id="TextBox 17" o:spid="_x0000_s1026" style="position:absolute;margin-left:0;margin-top:.3pt;width:108pt;height:48.75pt;z-index:25166131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" fillcolor="#00b0ef [3029]" strokecolor="#00a3dd [3205]" strokeweight=".5pt">
                <v:fill color2="#00a0da [3173]" rotate="t" colors="0 #45afe6;.5 #00a8e8;1 #0099d8" focus="100%" type="gradient">
                  <o:fill v:ext="view" type="gradientUnscaled"/>
                </v:fill>
                <v:stroke joinstyle="miter"/>
                <v:textbox>
                  <w:txbxContent>
                    <w:p w14:paraId="4ED8FE95" w14:textId="77777777" w:rsidR="003A5167" w:rsidRPr="00090C0F" w:rsidRDefault="003A5167" w:rsidP="003A5167">
                      <w:pPr>
                        <w:jc w:val="center"/>
                        <w:rPr>
                          <w:rFonts w:ascii="Arial" w:hAnsi="Arial" w:cs="Arial"/>
                          <w:b/>
                          <w:bCs/>
                          <w:color w:val="FFFFFF" w:themeColor="light1"/>
                          <w:kern w:val="24"/>
                          <w:sz w:val="20"/>
                          <w:szCs w:val="20"/>
                          <w:lang w:val="en-US"/>
                        </w:rPr>
                      </w:pPr>
                      <w:r w:rsidRPr="00090C0F">
                        <w:rPr>
                          <w:rFonts w:ascii="Arial" w:hAnsi="Arial" w:cs="Arial"/>
                          <w:b/>
                          <w:bCs/>
                          <w:color w:val="FFFFFF" w:themeColor="light1"/>
                          <w:kern w:val="24"/>
                          <w:sz w:val="20"/>
                          <w:szCs w:val="20"/>
                          <w:lang w:val="en-US"/>
                        </w:rPr>
                        <w:t>Phase 1</w:t>
                      </w:r>
                    </w:p>
                    <w:p w14:paraId="75AB7F34" w14:textId="24E66EB4" w:rsidR="003A5167" w:rsidRPr="00090C0F" w:rsidRDefault="003A5167" w:rsidP="003A5167">
                      <w:pPr>
                        <w:jc w:val="center"/>
                        <w:rPr>
                          <w:rFonts w:ascii="Arial" w:hAnsi="Arial" w:cs="Arial"/>
                          <w:color w:val="FFFFFF" w:themeColor="light1"/>
                          <w:kern w:val="24"/>
                          <w:sz w:val="20"/>
                          <w:szCs w:val="20"/>
                          <w:lang w:val="en-US"/>
                        </w:rPr>
                      </w:pPr>
                      <w:r w:rsidRPr="00090C0F">
                        <w:rPr>
                          <w:rFonts w:ascii="Arial" w:hAnsi="Arial" w:cs="Arial"/>
                          <w:color w:val="FFFFFF" w:themeColor="light1"/>
                          <w:kern w:val="24"/>
                          <w:sz w:val="20"/>
                          <w:szCs w:val="20"/>
                          <w:lang w:val="en-US"/>
                        </w:rPr>
                        <w:t>Dec 21 – Aug 22</w:t>
                      </w:r>
                    </w:p>
                  </w:txbxContent>
                </v:textbox>
                <w10:wrap anchorx="margin"/>
              </v:roundrect>
            </w:pict>
          </mc:Fallback>
        </mc:AlternateContent>
      </w:r>
    </w:p>
    <w:p w14:paraId="22E185FB" w14:textId="539EFAFE" w:rsidR="00AD2FA1" w:rsidRPr="00812762" w:rsidRDefault="003A5167" w:rsidP="00AD2FA1">
      <w:pPr>
        <w:rPr>
          <w:color w:val="FF0000"/>
          <w:sz w:val="22"/>
        </w:rPr>
      </w:pPr>
      <w:r w:rsidRPr="003A5167">
        <w:rPr>
          <w:noProof/>
          <w:color w:val="FF0000"/>
          <w:sz w:val="22"/>
        </w:rPr>
        <mc:AlternateContent>
          <mc:Choice Requires="wps">
            <w:drawing>
              <wp:anchor distT="0" distB="0" distL="114300" distR="114300" simplePos="0" relativeHeight="251663363" behindDoc="0" locked="0" layoutInCell="1" allowOverlap="1" wp14:anchorId="7435E639" wp14:editId="4894F66A">
                <wp:simplePos x="0" y="0"/>
                <wp:positionH relativeFrom="column">
                  <wp:posOffset>4962525</wp:posOffset>
                </wp:positionH>
                <wp:positionV relativeFrom="paragraph">
                  <wp:posOffset>2680335</wp:posOffset>
                </wp:positionV>
                <wp:extent cx="1219200" cy="685800"/>
                <wp:effectExtent l="0" t="0" r="19050" b="19050"/>
                <wp:wrapNone/>
                <wp:docPr id="19" name="TextBox 18">
                  <a:extLst xmlns:a="http://schemas.openxmlformats.org/drawingml/2006/main">
                    <a:ext uri="{FF2B5EF4-FFF2-40B4-BE49-F238E27FC236}">
                      <a16:creationId xmlns:a16="http://schemas.microsoft.com/office/drawing/2014/main" id="{011302E7-46EC-40B8-AFC5-59FBA084B1C5}"/>
                    </a:ext>
                  </a:extLst>
                </wp:docPr>
                <wp:cNvGraphicFramePr/>
                <a:graphic xmlns:a="http://schemas.openxmlformats.org/drawingml/2006/main">
                  <a:graphicData uri="http://schemas.microsoft.com/office/word/2010/wordprocessingShape">
                    <wps:wsp>
                      <wps:cNvSpPr txBox="1"/>
                      <wps:spPr>
                        <a:xfrm>
                          <a:off x="0" y="0"/>
                          <a:ext cx="1219200" cy="685800"/>
                        </a:xfrm>
                        <a:prstGeom prst="roundRect">
                          <a:avLst/>
                        </a:prstGeom>
                        <a:ln/>
                      </wps:spPr>
                      <wps:style>
                        <a:lnRef idx="1">
                          <a:schemeClr val="accent2"/>
                        </a:lnRef>
                        <a:fillRef idx="3">
                          <a:schemeClr val="accent2"/>
                        </a:fillRef>
                        <a:effectRef idx="2">
                          <a:schemeClr val="accent2"/>
                        </a:effectRef>
                        <a:fontRef idx="minor">
                          <a:schemeClr val="lt1"/>
                        </a:fontRef>
                      </wps:style>
                      <wps:txbx>
                        <w:txbxContent>
                          <w:p w14:paraId="1A1AAA48" w14:textId="77777777" w:rsidR="003A5167" w:rsidRPr="00090C0F" w:rsidRDefault="003A5167" w:rsidP="003A5167">
                            <w:pPr>
                              <w:jc w:val="center"/>
                              <w:rPr>
                                <w:rFonts w:ascii="Arial" w:hAnsi="Arial" w:cs="Arial"/>
                                <w:b/>
                                <w:bCs/>
                                <w:color w:val="FFFFFF" w:themeColor="light1"/>
                                <w:kern w:val="24"/>
                                <w:sz w:val="20"/>
                                <w:szCs w:val="20"/>
                                <w:lang w:val="en-US"/>
                              </w:rPr>
                            </w:pPr>
                            <w:r w:rsidRPr="00090C0F">
                              <w:rPr>
                                <w:rFonts w:ascii="Arial" w:hAnsi="Arial" w:cs="Arial"/>
                                <w:b/>
                                <w:bCs/>
                                <w:color w:val="FFFFFF" w:themeColor="light1"/>
                                <w:kern w:val="24"/>
                                <w:sz w:val="20"/>
                                <w:szCs w:val="20"/>
                                <w:lang w:val="en-US"/>
                              </w:rPr>
                              <w:t>Phase 2</w:t>
                            </w:r>
                          </w:p>
                          <w:p w14:paraId="0C034A20" w14:textId="77777777" w:rsidR="003A5167" w:rsidRPr="00090C0F" w:rsidRDefault="003A5167" w:rsidP="003A5167">
                            <w:pPr>
                              <w:jc w:val="center"/>
                              <w:rPr>
                                <w:rFonts w:ascii="Arial" w:hAnsi="Arial" w:cs="Arial"/>
                                <w:color w:val="FFFFFF" w:themeColor="light1"/>
                                <w:kern w:val="24"/>
                                <w:sz w:val="20"/>
                                <w:szCs w:val="20"/>
                                <w:lang w:val="en-US"/>
                              </w:rPr>
                            </w:pPr>
                            <w:r w:rsidRPr="00090C0F">
                              <w:rPr>
                                <w:rFonts w:ascii="Arial" w:hAnsi="Arial" w:cs="Arial"/>
                                <w:color w:val="FFFFFF" w:themeColor="light1"/>
                                <w:kern w:val="24"/>
                                <w:sz w:val="20"/>
                                <w:szCs w:val="20"/>
                                <w:lang w:val="en-US"/>
                              </w:rPr>
                              <w:t>Aug 22 – Dec 22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oundrect w14:anchorId="7435E639" id="TextBox 18" o:spid="_x0000_s1027" style="position:absolute;margin-left:390.75pt;margin-top:211.05pt;width:96pt;height:54pt;z-index:251663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" fillcolor="#00b0ef [3029]" strokecolor="#00a3dd [3205]" strokeweight=".5pt">
                <v:fill color2="#00a0da [3173]" rotate="t" colors="0 #45afe6;.5 #00a8e8;1 #0099d8" focus="100%" type="gradient">
                  <o:fill v:ext="view" type="gradientUnscaled"/>
                </v:fill>
                <v:stroke joinstyle="miter"/>
                <v:textbox>
                  <w:txbxContent>
                    <w:p w14:paraId="1A1AAA48" w14:textId="77777777" w:rsidR="003A5167" w:rsidRPr="00090C0F" w:rsidRDefault="003A5167" w:rsidP="003A5167">
                      <w:pPr>
                        <w:jc w:val="center"/>
                        <w:rPr>
                          <w:rFonts w:ascii="Arial" w:hAnsi="Arial" w:cs="Arial"/>
                          <w:b/>
                          <w:bCs/>
                          <w:color w:val="FFFFFF" w:themeColor="light1"/>
                          <w:kern w:val="24"/>
                          <w:sz w:val="20"/>
                          <w:szCs w:val="20"/>
                          <w:lang w:val="en-US"/>
                        </w:rPr>
                      </w:pPr>
                      <w:r w:rsidRPr="00090C0F">
                        <w:rPr>
                          <w:rFonts w:ascii="Arial" w:hAnsi="Arial" w:cs="Arial"/>
                          <w:b/>
                          <w:bCs/>
                          <w:color w:val="FFFFFF" w:themeColor="light1"/>
                          <w:kern w:val="24"/>
                          <w:sz w:val="20"/>
                          <w:szCs w:val="20"/>
                          <w:lang w:val="en-US"/>
                        </w:rPr>
                        <w:t>Phase 2</w:t>
                      </w:r>
                    </w:p>
                    <w:p w14:paraId="0C034A20" w14:textId="77777777" w:rsidR="003A5167" w:rsidRPr="00090C0F" w:rsidRDefault="003A5167" w:rsidP="003A5167">
                      <w:pPr>
                        <w:jc w:val="center"/>
                        <w:rPr>
                          <w:rFonts w:ascii="Arial" w:hAnsi="Arial" w:cs="Arial"/>
                          <w:color w:val="FFFFFF" w:themeColor="light1"/>
                          <w:kern w:val="24"/>
                          <w:sz w:val="20"/>
                          <w:szCs w:val="20"/>
                          <w:lang w:val="en-US"/>
                        </w:rPr>
                      </w:pPr>
                      <w:r w:rsidRPr="00090C0F">
                        <w:rPr>
                          <w:rFonts w:ascii="Arial" w:hAnsi="Arial" w:cs="Arial"/>
                          <w:color w:val="FFFFFF" w:themeColor="light1"/>
                          <w:kern w:val="24"/>
                          <w:sz w:val="20"/>
                          <w:szCs w:val="20"/>
                          <w:lang w:val="en-US"/>
                        </w:rPr>
                        <w:t>Aug 22 – Dec 22</w:t>
                      </w:r>
                    </w:p>
                  </w:txbxContent>
                </v:textbox>
              </v:roundrect>
            </w:pict>
          </mc:Fallback>
        </mc:AlternateContent>
      </w:r>
      <w:r w:rsidR="00303E49" w:rsidRPr="00303E49">
        <w:rPr>
          <w:noProof/>
          <w:color w:val="FF0000"/>
          <w:sz w:val="22"/>
        </w:rPr>
        <w:drawing>
          <wp:inline distT="0" distB="0" distL="0" distR="0" wp14:anchorId="3178DC6B" wp14:editId="1C8D790E">
            <wp:extent cx="6200775" cy="2324100"/>
            <wp:effectExtent l="0" t="0" r="9525" b="0"/>
            <wp:docPr id="1" name="Diagram 1">
              <a:extLst xmlns:a="http://schemas.openxmlformats.org/drawingml/2006/main">
                <a:ext uri="{FF2B5EF4-FFF2-40B4-BE49-F238E27FC236}">
                  <a16:creationId xmlns:a16="http://schemas.microsoft.com/office/drawing/2014/main" id="{98607B23-A5F7-4A6A-9F4F-36137FBAAB1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00303E49" w:rsidRPr="00303E49">
        <w:rPr>
          <w:noProof/>
          <w:color w:val="FF0000"/>
          <w:sz w:val="22"/>
        </w:rPr>
        <w:drawing>
          <wp:inline distT="0" distB="0" distL="0" distR="0" wp14:anchorId="7426F1ED" wp14:editId="522F6FD7">
            <wp:extent cx="4781550" cy="1647825"/>
            <wp:effectExtent l="0" t="38100" r="19050" b="9525"/>
            <wp:docPr id="2" name="Diagram 2">
              <a:extLst xmlns:a="http://schemas.openxmlformats.org/drawingml/2006/main">
                <a:ext uri="{FF2B5EF4-FFF2-40B4-BE49-F238E27FC236}">
                  <a16:creationId xmlns:a16="http://schemas.microsoft.com/office/drawing/2014/main" id="{10057D67-5663-43B7-8909-1F80CAFFA41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ABDB406" w14:textId="77777777" w:rsidR="00FF6C38" w:rsidRPr="00B5258A" w:rsidRDefault="00FF6C38">
      <w:pPr>
        <w:pStyle w:val="Heading2"/>
      </w:pPr>
      <w:bookmarkStart w:id="14" w:name="_Toc101945626"/>
      <w:r w:rsidRPr="00E1661E">
        <w:t>Consultation</w:t>
      </w:r>
      <w:r w:rsidRPr="00B5258A">
        <w:t xml:space="preserve"> methodology</w:t>
      </w:r>
      <w:bookmarkEnd w:id="14"/>
    </w:p>
    <w:p w14:paraId="5E1771B8" w14:textId="7A2C248F" w:rsidR="00B55421" w:rsidRPr="00433C1F" w:rsidRDefault="00FF6C38" w:rsidP="00FF6C38">
      <w:pPr>
        <w:shd w:val="clear" w:color="auto" w:fill="FFFFFF"/>
        <w:spacing w:before="100" w:beforeAutospacing="1" w:after="100" w:afterAutospacing="1" w:line="240" w:lineRule="auto"/>
        <w:rPr>
          <w:rFonts w:eastAsia="Times New Roman"/>
          <w:sz w:val="20"/>
          <w:szCs w:val="20"/>
          <w:lang w:eastAsia="en-AU"/>
        </w:rPr>
      </w:pPr>
      <w:r w:rsidRPr="00BE5644">
        <w:rPr>
          <w:rFonts w:eastAsia="Times New Roman"/>
          <w:sz w:val="20"/>
          <w:szCs w:val="20"/>
          <w:lang w:eastAsia="en-AU"/>
        </w:rPr>
        <w:t xml:space="preserve">This first phase of consultation on the Parking Strategy </w:t>
      </w:r>
      <w:r w:rsidRPr="00433C1F">
        <w:rPr>
          <w:rFonts w:eastAsia="Times New Roman"/>
          <w:sz w:val="20"/>
          <w:szCs w:val="20"/>
          <w:lang w:eastAsia="en-AU"/>
        </w:rPr>
        <w:t xml:space="preserve">was open from 17 February </w:t>
      </w:r>
      <w:r w:rsidRPr="00DA161B">
        <w:rPr>
          <w:rFonts w:eastAsia="Times New Roman"/>
          <w:sz w:val="20"/>
          <w:szCs w:val="20"/>
          <w:lang w:eastAsia="en-AU"/>
        </w:rPr>
        <w:t>– 16 March 2022</w:t>
      </w:r>
      <w:r w:rsidR="00B87A52">
        <w:rPr>
          <w:rFonts w:eastAsia="Times New Roman"/>
          <w:sz w:val="20"/>
          <w:szCs w:val="20"/>
          <w:lang w:eastAsia="en-AU"/>
        </w:rPr>
        <w:t>, with c</w:t>
      </w:r>
      <w:r w:rsidR="00A35956">
        <w:rPr>
          <w:rFonts w:eastAsia="Times New Roman"/>
          <w:sz w:val="20"/>
          <w:szCs w:val="20"/>
          <w:lang w:eastAsia="en-AU"/>
        </w:rPr>
        <w:t xml:space="preserve">ontributions received from </w:t>
      </w:r>
      <w:r w:rsidR="00175D1E">
        <w:rPr>
          <w:rFonts w:eastAsia="Times New Roman"/>
          <w:sz w:val="20"/>
          <w:szCs w:val="20"/>
          <w:lang w:eastAsia="en-AU"/>
        </w:rPr>
        <w:t>707</w:t>
      </w:r>
      <w:r w:rsidR="00A35956">
        <w:rPr>
          <w:rFonts w:eastAsia="Times New Roman"/>
          <w:sz w:val="20"/>
          <w:szCs w:val="20"/>
          <w:lang w:eastAsia="en-AU"/>
        </w:rPr>
        <w:t xml:space="preserve"> community members</w:t>
      </w:r>
      <w:r w:rsidR="00B87A52">
        <w:rPr>
          <w:rFonts w:eastAsia="Times New Roman"/>
          <w:sz w:val="20"/>
          <w:szCs w:val="20"/>
          <w:lang w:eastAsia="en-AU"/>
        </w:rPr>
        <w:t>.</w:t>
      </w:r>
      <w:r w:rsidR="00175D1E">
        <w:rPr>
          <w:rFonts w:eastAsia="Times New Roman"/>
          <w:sz w:val="20"/>
          <w:szCs w:val="20"/>
          <w:lang w:eastAsia="en-AU"/>
        </w:rPr>
        <w:t xml:space="preserve"> </w:t>
      </w:r>
    </w:p>
    <w:p w14:paraId="5A34DBBE" w14:textId="1C207D9F" w:rsidR="00570F99" w:rsidRPr="00E1661E" w:rsidRDefault="00570F99" w:rsidP="00570F99">
      <w:pPr>
        <w:pStyle w:val="NormalWeb"/>
        <w:rPr>
          <w:rFonts w:ascii="Arial" w:hAnsi="Arial" w:cs="Arial"/>
          <w:b/>
          <w:bCs/>
          <w:sz w:val="20"/>
          <w:szCs w:val="20"/>
        </w:rPr>
      </w:pPr>
      <w:r w:rsidRPr="00E1661E">
        <w:rPr>
          <w:rFonts w:ascii="Arial" w:hAnsi="Arial" w:cs="Arial"/>
          <w:b/>
          <w:bCs/>
          <w:sz w:val="20"/>
          <w:szCs w:val="20"/>
        </w:rPr>
        <w:t xml:space="preserve">Table 3: Engagement activities and participation </w:t>
      </w:r>
    </w:p>
    <w:tbl>
      <w:tblPr>
        <w:tblStyle w:val="ListTable1Light-Accent2"/>
        <w:tblW w:w="9214" w:type="dxa"/>
        <w:tblLook w:val="04A0" w:firstRow="1" w:lastRow="0" w:firstColumn="1" w:lastColumn="0" w:noHBand="0" w:noVBand="1"/>
      </w:tblPr>
      <w:tblGrid>
        <w:gridCol w:w="2694"/>
        <w:gridCol w:w="6520"/>
      </w:tblGrid>
      <w:tr w:rsidR="00570F99" w:rsidRPr="00FB2880" w14:paraId="6C2053C1" w14:textId="77777777" w:rsidTr="00FB2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0D7120A" w14:textId="77777777" w:rsidR="00570F99" w:rsidRPr="00FB2880" w:rsidRDefault="00570F99" w:rsidP="00FB2880">
            <w:pPr>
              <w:pStyle w:val="Subtitle"/>
              <w:rPr>
                <w:sz w:val="20"/>
                <w:szCs w:val="20"/>
              </w:rPr>
            </w:pPr>
            <w:r w:rsidRPr="00FB2880">
              <w:rPr>
                <w:sz w:val="20"/>
                <w:szCs w:val="20"/>
              </w:rPr>
              <w:lastRenderedPageBreak/>
              <w:t>Details</w:t>
            </w:r>
          </w:p>
        </w:tc>
        <w:tc>
          <w:tcPr>
            <w:tcW w:w="6520" w:type="dxa"/>
          </w:tcPr>
          <w:p w14:paraId="55DBCBA5" w14:textId="77777777" w:rsidR="00570F99" w:rsidRPr="00FB2880" w:rsidRDefault="00570F99" w:rsidP="00FB2880">
            <w:pPr>
              <w:pStyle w:val="Subtitle"/>
              <w:cnfStyle w:val="100000000000" w:firstRow="1" w:lastRow="0" w:firstColumn="0" w:lastColumn="0" w:oddVBand="0" w:evenVBand="0" w:oddHBand="0" w:evenHBand="0" w:firstRowFirstColumn="0" w:firstRowLastColumn="0" w:lastRowFirstColumn="0" w:lastRowLastColumn="0"/>
              <w:rPr>
                <w:sz w:val="20"/>
                <w:szCs w:val="20"/>
              </w:rPr>
            </w:pPr>
            <w:r w:rsidRPr="00FB2880">
              <w:rPr>
                <w:sz w:val="20"/>
                <w:szCs w:val="20"/>
              </w:rPr>
              <w:t>Activity</w:t>
            </w:r>
          </w:p>
        </w:tc>
      </w:tr>
      <w:tr w:rsidR="00570F99" w:rsidRPr="00FB2880" w14:paraId="65515C78" w14:textId="77777777" w:rsidTr="00FB2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F39FE1D" w14:textId="77777777" w:rsidR="00570F99" w:rsidRPr="00FB2880" w:rsidRDefault="00570F99" w:rsidP="00FB2880">
            <w:pPr>
              <w:pStyle w:val="Subtitle"/>
              <w:rPr>
                <w:b w:val="0"/>
                <w:sz w:val="20"/>
                <w:szCs w:val="20"/>
              </w:rPr>
            </w:pPr>
            <w:r w:rsidRPr="00FB2880">
              <w:rPr>
                <w:b w:val="0"/>
                <w:sz w:val="20"/>
                <w:szCs w:val="20"/>
              </w:rPr>
              <w:t>Online survey</w:t>
            </w:r>
          </w:p>
          <w:p w14:paraId="5ED660B2" w14:textId="77777777" w:rsidR="00570F99" w:rsidRPr="00FB2880" w:rsidRDefault="00570F99" w:rsidP="00FB2880">
            <w:pPr>
              <w:rPr>
                <w:b w:val="0"/>
                <w:bCs w:val="0"/>
                <w:i/>
                <w:iCs/>
                <w:sz w:val="20"/>
                <w:szCs w:val="20"/>
                <w:lang w:val="en-US"/>
              </w:rPr>
            </w:pPr>
            <w:r w:rsidRPr="00FB2880">
              <w:rPr>
                <w:i/>
                <w:iCs/>
                <w:sz w:val="20"/>
                <w:szCs w:val="20"/>
                <w:lang w:val="en-US"/>
              </w:rPr>
              <w:t>665 respondents</w:t>
            </w:r>
          </w:p>
          <w:p w14:paraId="61487569" w14:textId="77777777" w:rsidR="00570F99" w:rsidRPr="00FB2880" w:rsidRDefault="00570F99" w:rsidP="00FB2880">
            <w:pPr>
              <w:rPr>
                <w:b w:val="0"/>
                <w:bCs w:val="0"/>
                <w:color w:val="FF0000"/>
                <w:sz w:val="20"/>
                <w:szCs w:val="20"/>
                <w:lang w:val="en-US"/>
              </w:rPr>
            </w:pPr>
            <w:r w:rsidRPr="00FB2880">
              <w:rPr>
                <w:b w:val="0"/>
                <w:bCs w:val="0"/>
                <w:color w:val="000000" w:themeColor="text1"/>
                <w:sz w:val="20"/>
                <w:szCs w:val="20"/>
                <w:lang w:val="en-US"/>
              </w:rPr>
              <w:t xml:space="preserve">17 February – </w:t>
            </w:r>
            <w:r w:rsidRPr="00FB2880">
              <w:rPr>
                <w:b w:val="0"/>
                <w:bCs w:val="0"/>
                <w:color w:val="000000" w:themeColor="text1"/>
                <w:sz w:val="20"/>
                <w:szCs w:val="20"/>
                <w:lang w:val="en-US"/>
              </w:rPr>
              <w:br/>
              <w:t>16 March 2022</w:t>
            </w:r>
          </w:p>
        </w:tc>
        <w:tc>
          <w:tcPr>
            <w:tcW w:w="6520" w:type="dxa"/>
          </w:tcPr>
          <w:p w14:paraId="33CD3ACD" w14:textId="77777777" w:rsidR="00570F99" w:rsidRPr="00FB2880" w:rsidRDefault="00570F99" w:rsidP="00FB2880">
            <w:pPr>
              <w:cnfStyle w:val="000000100000" w:firstRow="0" w:lastRow="0" w:firstColumn="0" w:lastColumn="0" w:oddVBand="0" w:evenVBand="0" w:oddHBand="1" w:evenHBand="0" w:firstRowFirstColumn="0" w:firstRowLastColumn="0" w:lastRowFirstColumn="0" w:lastRowLastColumn="0"/>
              <w:rPr>
                <w:sz w:val="20"/>
                <w:szCs w:val="20"/>
                <w:lang w:val="en-US"/>
              </w:rPr>
            </w:pPr>
            <w:r w:rsidRPr="00FB2880">
              <w:rPr>
                <w:bCs/>
                <w:sz w:val="20"/>
                <w:szCs w:val="20"/>
              </w:rPr>
              <w:t>Online</w:t>
            </w:r>
            <w:r w:rsidRPr="00FB2880">
              <w:rPr>
                <w:sz w:val="20"/>
                <w:szCs w:val="20"/>
                <w:lang w:val="en-US"/>
              </w:rPr>
              <w:t xml:space="preserve"> engagement through Have Your Say project page, including opportunities to ask questions and provide feedback via a survey</w:t>
            </w:r>
          </w:p>
          <w:p w14:paraId="63559566" w14:textId="4BB74D4D" w:rsidR="00570F99" w:rsidRPr="00FB2880" w:rsidRDefault="00570F99" w:rsidP="00FB2880">
            <w:pPr>
              <w:pStyle w:val="Subtitle"/>
              <w:cnfStyle w:val="000000100000" w:firstRow="0" w:lastRow="0" w:firstColumn="0" w:lastColumn="0" w:oddVBand="0" w:evenVBand="0" w:oddHBand="1" w:evenHBand="0" w:firstRowFirstColumn="0" w:firstRowLastColumn="0" w:lastRowFirstColumn="0" w:lastRowLastColumn="0"/>
              <w:rPr>
                <w:sz w:val="20"/>
                <w:szCs w:val="20"/>
              </w:rPr>
            </w:pPr>
          </w:p>
        </w:tc>
      </w:tr>
      <w:tr w:rsidR="006B4635" w:rsidRPr="00FB2880" w14:paraId="7FFA5FD9" w14:textId="77777777" w:rsidTr="00602E52">
        <w:tc>
          <w:tcPr>
            <w:cnfStyle w:val="001000000000" w:firstRow="0" w:lastRow="0" w:firstColumn="1" w:lastColumn="0" w:oddVBand="0" w:evenVBand="0" w:oddHBand="0" w:evenHBand="0" w:firstRowFirstColumn="0" w:firstRowLastColumn="0" w:lastRowFirstColumn="0" w:lastRowLastColumn="0"/>
            <w:tcW w:w="2694" w:type="dxa"/>
          </w:tcPr>
          <w:p w14:paraId="4CB13A57" w14:textId="77777777" w:rsidR="006B4635" w:rsidRDefault="006B4635" w:rsidP="00602E52">
            <w:pPr>
              <w:pStyle w:val="Subtitle"/>
              <w:rPr>
                <w:bCs w:val="0"/>
                <w:sz w:val="20"/>
                <w:szCs w:val="20"/>
              </w:rPr>
            </w:pPr>
            <w:r>
              <w:rPr>
                <w:b w:val="0"/>
                <w:sz w:val="20"/>
                <w:szCs w:val="20"/>
              </w:rPr>
              <w:t>Q&amp;A forum</w:t>
            </w:r>
          </w:p>
          <w:p w14:paraId="4617F812" w14:textId="5652D812" w:rsidR="006B4635" w:rsidRPr="00E1661E" w:rsidRDefault="00931A96" w:rsidP="00602E52">
            <w:pPr>
              <w:rPr>
                <w:sz w:val="20"/>
                <w:szCs w:val="20"/>
                <w:lang w:val="en-US"/>
              </w:rPr>
            </w:pPr>
            <w:r w:rsidRPr="00931A96">
              <w:rPr>
                <w:sz w:val="20"/>
                <w:szCs w:val="20"/>
                <w:lang w:val="en-US"/>
              </w:rPr>
              <w:t>2</w:t>
            </w:r>
            <w:r w:rsidR="006B4635" w:rsidRPr="00E1661E">
              <w:rPr>
                <w:sz w:val="20"/>
                <w:szCs w:val="20"/>
                <w:lang w:val="en-US"/>
              </w:rPr>
              <w:t xml:space="preserve"> questions</w:t>
            </w:r>
          </w:p>
        </w:tc>
        <w:tc>
          <w:tcPr>
            <w:tcW w:w="6520" w:type="dxa"/>
          </w:tcPr>
          <w:p w14:paraId="20949A91" w14:textId="62FB77C4" w:rsidR="006B4635" w:rsidRDefault="00BD2909" w:rsidP="00602E52">
            <w:pPr>
              <w:pStyle w:val="Subtitle"/>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 xml:space="preserve">A Q&amp;A forum on Have Your Say received two questions from community members which related to parking in specific areas (Bay St, </w:t>
            </w:r>
            <w:proofErr w:type="gramStart"/>
            <w:r>
              <w:rPr>
                <w:bCs/>
                <w:sz w:val="20"/>
                <w:szCs w:val="20"/>
              </w:rPr>
              <w:t>Brighton</w:t>
            </w:r>
            <w:proofErr w:type="gramEnd"/>
            <w:r>
              <w:rPr>
                <w:bCs/>
                <w:sz w:val="20"/>
                <w:szCs w:val="20"/>
              </w:rPr>
              <w:t xml:space="preserve"> and Black Rock)</w:t>
            </w:r>
          </w:p>
        </w:tc>
      </w:tr>
      <w:tr w:rsidR="00570F99" w:rsidRPr="00FB2880" w14:paraId="6F34B08E" w14:textId="77777777" w:rsidTr="00FB2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D554F71" w14:textId="77777777" w:rsidR="00570F99" w:rsidRPr="00FB2880" w:rsidRDefault="00570F99" w:rsidP="00FB2880">
            <w:pPr>
              <w:pStyle w:val="Subtitle"/>
              <w:rPr>
                <w:bCs w:val="0"/>
                <w:sz w:val="20"/>
                <w:szCs w:val="20"/>
              </w:rPr>
            </w:pPr>
            <w:r w:rsidRPr="00FB2880">
              <w:rPr>
                <w:b w:val="0"/>
                <w:sz w:val="20"/>
                <w:szCs w:val="20"/>
              </w:rPr>
              <w:t>Email submissions</w:t>
            </w:r>
          </w:p>
          <w:p w14:paraId="4CD598D0" w14:textId="77777777" w:rsidR="00570F99" w:rsidRPr="00FB2880" w:rsidRDefault="00570F99" w:rsidP="00FB2880">
            <w:pPr>
              <w:rPr>
                <w:i/>
                <w:iCs/>
                <w:sz w:val="20"/>
                <w:szCs w:val="20"/>
                <w:lang w:val="en-US"/>
              </w:rPr>
            </w:pPr>
            <w:r w:rsidRPr="00FB2880">
              <w:rPr>
                <w:i/>
                <w:iCs/>
                <w:sz w:val="20"/>
                <w:szCs w:val="20"/>
                <w:lang w:val="en-US"/>
              </w:rPr>
              <w:t>2 submissions</w:t>
            </w:r>
          </w:p>
        </w:tc>
        <w:tc>
          <w:tcPr>
            <w:tcW w:w="6520" w:type="dxa"/>
          </w:tcPr>
          <w:p w14:paraId="395439A8" w14:textId="77777777" w:rsidR="00570F99" w:rsidRPr="00FB2880" w:rsidRDefault="00570F99" w:rsidP="00FB2880">
            <w:pPr>
              <w:pStyle w:val="Subtitle"/>
              <w:cnfStyle w:val="000000100000" w:firstRow="0" w:lastRow="0" w:firstColumn="0" w:lastColumn="0" w:oddVBand="0" w:evenVBand="0" w:oddHBand="1" w:evenHBand="0" w:firstRowFirstColumn="0" w:firstRowLastColumn="0" w:lastRowFirstColumn="0" w:lastRowLastColumn="0"/>
              <w:rPr>
                <w:bCs/>
                <w:sz w:val="20"/>
                <w:szCs w:val="20"/>
              </w:rPr>
            </w:pPr>
            <w:r w:rsidRPr="00FB2880">
              <w:rPr>
                <w:bCs/>
                <w:sz w:val="20"/>
                <w:szCs w:val="20"/>
              </w:rPr>
              <w:t>Two email submissions were received by Council.</w:t>
            </w:r>
          </w:p>
        </w:tc>
      </w:tr>
      <w:tr w:rsidR="00570F99" w:rsidRPr="00FB2880" w14:paraId="7ABFC9ED" w14:textId="77777777" w:rsidTr="00FB2880">
        <w:tc>
          <w:tcPr>
            <w:cnfStyle w:val="001000000000" w:firstRow="0" w:lastRow="0" w:firstColumn="1" w:lastColumn="0" w:oddVBand="0" w:evenVBand="0" w:oddHBand="0" w:evenHBand="0" w:firstRowFirstColumn="0" w:firstRowLastColumn="0" w:lastRowFirstColumn="0" w:lastRowLastColumn="0"/>
            <w:tcW w:w="2694" w:type="dxa"/>
          </w:tcPr>
          <w:p w14:paraId="53661F36" w14:textId="77777777" w:rsidR="00570F99" w:rsidRPr="00FB2880" w:rsidRDefault="00570F99" w:rsidP="00FB2880">
            <w:pPr>
              <w:pStyle w:val="Subtitle"/>
              <w:rPr>
                <w:bCs w:val="0"/>
                <w:sz w:val="20"/>
                <w:szCs w:val="20"/>
              </w:rPr>
            </w:pPr>
            <w:r w:rsidRPr="00FB2880">
              <w:rPr>
                <w:b w:val="0"/>
                <w:sz w:val="20"/>
                <w:szCs w:val="20"/>
              </w:rPr>
              <w:t>Facebook and Instagram comments / replies</w:t>
            </w:r>
          </w:p>
          <w:p w14:paraId="0FC83C8D" w14:textId="77777777" w:rsidR="00570F99" w:rsidRPr="00FB2880" w:rsidRDefault="00570F99" w:rsidP="00FB2880">
            <w:pPr>
              <w:rPr>
                <w:b w:val="0"/>
                <w:bCs w:val="0"/>
                <w:i/>
                <w:iCs/>
                <w:sz w:val="20"/>
                <w:szCs w:val="20"/>
                <w:lang w:val="en-US"/>
              </w:rPr>
            </w:pPr>
            <w:r w:rsidRPr="00FB2880">
              <w:rPr>
                <w:i/>
                <w:iCs/>
                <w:sz w:val="20"/>
                <w:szCs w:val="20"/>
                <w:lang w:val="en-US"/>
              </w:rPr>
              <w:t xml:space="preserve">40 participants </w:t>
            </w:r>
          </w:p>
        </w:tc>
        <w:tc>
          <w:tcPr>
            <w:tcW w:w="6520" w:type="dxa"/>
          </w:tcPr>
          <w:p w14:paraId="0FC7B036" w14:textId="77777777" w:rsidR="00570F99" w:rsidRPr="00FB2880" w:rsidRDefault="00570F99" w:rsidP="00FB2880">
            <w:pPr>
              <w:pStyle w:val="Subtitle"/>
              <w:cnfStyle w:val="000000000000" w:firstRow="0" w:lastRow="0" w:firstColumn="0" w:lastColumn="0" w:oddVBand="0" w:evenVBand="0" w:oddHBand="0" w:evenHBand="0" w:firstRowFirstColumn="0" w:firstRowLastColumn="0" w:lastRowFirstColumn="0" w:lastRowLastColumn="0"/>
              <w:rPr>
                <w:bCs/>
                <w:sz w:val="20"/>
                <w:szCs w:val="20"/>
              </w:rPr>
            </w:pPr>
            <w:r w:rsidRPr="00FB2880">
              <w:rPr>
                <w:bCs/>
                <w:sz w:val="20"/>
                <w:szCs w:val="20"/>
              </w:rPr>
              <w:t>A total of 38 Facebook comments (16), replies (22), and two Instagram comments were received, with some participants providing more than one comment or reply.</w:t>
            </w:r>
          </w:p>
        </w:tc>
      </w:tr>
      <w:tr w:rsidR="00570F99" w:rsidRPr="00FB2880" w14:paraId="4A89485A" w14:textId="77777777" w:rsidTr="00FB2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AB27FC9" w14:textId="77777777" w:rsidR="00570F99" w:rsidRPr="00303E49" w:rsidRDefault="00570F99" w:rsidP="00FB2880">
            <w:pPr>
              <w:pStyle w:val="Subtitle"/>
              <w:rPr>
                <w:b w:val="0"/>
                <w:bCs w:val="0"/>
                <w:sz w:val="20"/>
                <w:szCs w:val="20"/>
              </w:rPr>
            </w:pPr>
            <w:r w:rsidRPr="00303E49">
              <w:rPr>
                <w:b w:val="0"/>
                <w:bCs w:val="0"/>
                <w:sz w:val="20"/>
                <w:szCs w:val="20"/>
              </w:rPr>
              <w:t>Pop-up information sessions</w:t>
            </w:r>
          </w:p>
          <w:p w14:paraId="1CDD1112" w14:textId="77777777" w:rsidR="00570F99" w:rsidRPr="00303E49" w:rsidRDefault="00570F99" w:rsidP="00FB2880">
            <w:pPr>
              <w:rPr>
                <w:sz w:val="20"/>
                <w:szCs w:val="20"/>
                <w:lang w:val="en-US"/>
              </w:rPr>
            </w:pPr>
            <w:r w:rsidRPr="00303E49">
              <w:rPr>
                <w:sz w:val="20"/>
                <w:szCs w:val="20"/>
                <w:lang w:val="en-US"/>
              </w:rPr>
              <w:t>706 interactions</w:t>
            </w:r>
          </w:p>
        </w:tc>
        <w:tc>
          <w:tcPr>
            <w:tcW w:w="6520" w:type="dxa"/>
          </w:tcPr>
          <w:p w14:paraId="67E4AB37" w14:textId="5D3AEA43" w:rsidR="00570F99" w:rsidRPr="00FB2880" w:rsidRDefault="00303E49" w:rsidP="00FB2880">
            <w:pPr>
              <w:pStyle w:val="Subtitle"/>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10 d</w:t>
            </w:r>
            <w:r w:rsidR="00F170E6" w:rsidRPr="00F170E6">
              <w:rPr>
                <w:bCs/>
                <w:sz w:val="20"/>
                <w:szCs w:val="20"/>
              </w:rPr>
              <w:t xml:space="preserve">rop-in or pop-up engagement sessions at major activity </w:t>
            </w:r>
            <w:proofErr w:type="spellStart"/>
            <w:r w:rsidR="00F170E6" w:rsidRPr="00F170E6">
              <w:rPr>
                <w:bCs/>
                <w:sz w:val="20"/>
                <w:szCs w:val="20"/>
              </w:rPr>
              <w:t>centres</w:t>
            </w:r>
            <w:proofErr w:type="spellEnd"/>
            <w:r w:rsidR="00F170E6" w:rsidRPr="00F170E6">
              <w:rPr>
                <w:bCs/>
                <w:sz w:val="20"/>
                <w:szCs w:val="20"/>
              </w:rPr>
              <w:t xml:space="preserve">, Farmers’ Markets and/or local community </w:t>
            </w:r>
            <w:proofErr w:type="spellStart"/>
            <w:r w:rsidR="00F170E6" w:rsidRPr="00F170E6">
              <w:rPr>
                <w:bCs/>
                <w:sz w:val="20"/>
                <w:szCs w:val="20"/>
              </w:rPr>
              <w:t>centres</w:t>
            </w:r>
            <w:proofErr w:type="spellEnd"/>
            <w:r w:rsidR="00F170E6" w:rsidRPr="00F170E6">
              <w:rPr>
                <w:bCs/>
                <w:sz w:val="20"/>
                <w:szCs w:val="20"/>
              </w:rPr>
              <w:t xml:space="preserve"> and events</w:t>
            </w:r>
            <w:r>
              <w:rPr>
                <w:bCs/>
                <w:sz w:val="20"/>
                <w:szCs w:val="20"/>
              </w:rPr>
              <w:t xml:space="preserve"> focused on providing information about the engagement and directing community members to Have Your Say platform. </w:t>
            </w:r>
            <w:r w:rsidR="00F170E6" w:rsidRPr="00F170E6">
              <w:rPr>
                <w:bCs/>
                <w:sz w:val="20"/>
                <w:szCs w:val="20"/>
              </w:rPr>
              <w:t xml:space="preserve"> </w:t>
            </w:r>
          </w:p>
        </w:tc>
      </w:tr>
      <w:tr w:rsidR="00570F99" w:rsidRPr="00FB2880" w14:paraId="31AD6AA4" w14:textId="77777777" w:rsidTr="00FB2880">
        <w:tc>
          <w:tcPr>
            <w:cnfStyle w:val="001000000000" w:firstRow="0" w:lastRow="0" w:firstColumn="1" w:lastColumn="0" w:oddVBand="0" w:evenVBand="0" w:oddHBand="0" w:evenHBand="0" w:firstRowFirstColumn="0" w:firstRowLastColumn="0" w:lastRowFirstColumn="0" w:lastRowLastColumn="0"/>
            <w:tcW w:w="2694" w:type="dxa"/>
          </w:tcPr>
          <w:p w14:paraId="0FA989B4" w14:textId="77777777" w:rsidR="00570F99" w:rsidRPr="00303E49" w:rsidRDefault="00570F99" w:rsidP="00FB2880">
            <w:pPr>
              <w:pStyle w:val="Subtitle"/>
              <w:rPr>
                <w:sz w:val="20"/>
                <w:szCs w:val="20"/>
              </w:rPr>
            </w:pPr>
            <w:r w:rsidRPr="00303E49">
              <w:rPr>
                <w:sz w:val="20"/>
                <w:szCs w:val="20"/>
              </w:rPr>
              <w:t>Reference groups</w:t>
            </w:r>
          </w:p>
          <w:p w14:paraId="76146C2B" w14:textId="77777777" w:rsidR="00570F99" w:rsidRPr="00303E49" w:rsidRDefault="00570F99" w:rsidP="00FB2880">
            <w:pPr>
              <w:rPr>
                <w:sz w:val="20"/>
                <w:szCs w:val="20"/>
                <w:lang w:val="en-US"/>
              </w:rPr>
            </w:pPr>
          </w:p>
        </w:tc>
        <w:tc>
          <w:tcPr>
            <w:tcW w:w="6520" w:type="dxa"/>
          </w:tcPr>
          <w:p w14:paraId="0886AD27" w14:textId="4E8C6809" w:rsidR="00570F99" w:rsidRPr="00FB2880" w:rsidRDefault="00303E49" w:rsidP="00FB2880">
            <w:pPr>
              <w:pStyle w:val="Subtitle"/>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 xml:space="preserve">Presentation to and facilitated discussion with the Disability Access and Inclusion Advisory Committee (DAIAC) and the Bayside Healthy Ageing Reference Group (BHARG). </w:t>
            </w:r>
          </w:p>
        </w:tc>
      </w:tr>
      <w:tr w:rsidR="005F773C" w:rsidRPr="00FB2880" w14:paraId="33DF7879" w14:textId="77777777" w:rsidTr="00FB2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93C9F44" w14:textId="77777777" w:rsidR="005F773C" w:rsidRPr="00303E49" w:rsidRDefault="005F773C" w:rsidP="00FB2880">
            <w:pPr>
              <w:pStyle w:val="Subtitle"/>
              <w:rPr>
                <w:bCs w:val="0"/>
                <w:sz w:val="20"/>
                <w:szCs w:val="20"/>
              </w:rPr>
            </w:pPr>
            <w:r w:rsidRPr="00303E49">
              <w:rPr>
                <w:sz w:val="20"/>
                <w:szCs w:val="20"/>
              </w:rPr>
              <w:t>Print survey</w:t>
            </w:r>
          </w:p>
          <w:p w14:paraId="298F3F9B" w14:textId="42292B2D" w:rsidR="005F773C" w:rsidRPr="00303E49" w:rsidRDefault="005F773C" w:rsidP="00E1661E">
            <w:pPr>
              <w:rPr>
                <w:sz w:val="20"/>
                <w:szCs w:val="20"/>
              </w:rPr>
            </w:pPr>
          </w:p>
        </w:tc>
        <w:tc>
          <w:tcPr>
            <w:tcW w:w="6520" w:type="dxa"/>
          </w:tcPr>
          <w:p w14:paraId="7787E815" w14:textId="5CB3BAE7" w:rsidR="005F773C" w:rsidRPr="00FB2880" w:rsidRDefault="005F773C" w:rsidP="00FB2880">
            <w:pPr>
              <w:pStyle w:val="Subtitle"/>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 xml:space="preserve">A print survey was available </w:t>
            </w:r>
            <w:r w:rsidR="00303E49">
              <w:rPr>
                <w:bCs/>
                <w:sz w:val="20"/>
                <w:szCs w:val="20"/>
              </w:rPr>
              <w:t>upon request and at pop-up engagement events.</w:t>
            </w:r>
            <w:r w:rsidR="000134E4" w:rsidRPr="00182FAE">
              <w:rPr>
                <w:sz w:val="20"/>
                <w:szCs w:val="20"/>
              </w:rPr>
              <w:t xml:space="preserve"> The survey was </w:t>
            </w:r>
            <w:r w:rsidR="000134E4">
              <w:rPr>
                <w:sz w:val="20"/>
                <w:szCs w:val="20"/>
              </w:rPr>
              <w:t xml:space="preserve">also </w:t>
            </w:r>
            <w:r w:rsidR="000134E4" w:rsidRPr="00182FAE">
              <w:rPr>
                <w:sz w:val="20"/>
                <w:szCs w:val="20"/>
              </w:rPr>
              <w:t>available in accessible formats on request.</w:t>
            </w:r>
          </w:p>
        </w:tc>
      </w:tr>
    </w:tbl>
    <w:p w14:paraId="1BF0F69C" w14:textId="77777777" w:rsidR="00BD2909" w:rsidRPr="00E1661E" w:rsidRDefault="00BD2909" w:rsidP="00AD2FA1">
      <w:pPr>
        <w:rPr>
          <w:sz w:val="20"/>
          <w:szCs w:val="20"/>
        </w:rPr>
      </w:pPr>
    </w:p>
    <w:p w14:paraId="38A78E69" w14:textId="0848D82F" w:rsidR="00ED3279" w:rsidRPr="00ED3279" w:rsidRDefault="00ED3279" w:rsidP="00ED3279">
      <w:pPr>
        <w:rPr>
          <w:sz w:val="20"/>
          <w:szCs w:val="20"/>
        </w:rPr>
      </w:pPr>
      <w:r w:rsidRPr="00ED3279">
        <w:rPr>
          <w:sz w:val="20"/>
          <w:szCs w:val="20"/>
        </w:rPr>
        <w:t xml:space="preserve">Information about this consultation was directly promoted to more than </w:t>
      </w:r>
      <w:r w:rsidR="009E7ADA">
        <w:rPr>
          <w:sz w:val="20"/>
          <w:szCs w:val="20"/>
        </w:rPr>
        <w:t>20,000</w:t>
      </w:r>
      <w:r w:rsidRPr="00ED3279">
        <w:rPr>
          <w:sz w:val="20"/>
          <w:szCs w:val="20"/>
        </w:rPr>
        <w:t xml:space="preserve"> community members through the following communication channels: </w:t>
      </w:r>
    </w:p>
    <w:p w14:paraId="2766EFD4" w14:textId="69BA2D13" w:rsidR="00ED3279" w:rsidRDefault="00ED3279" w:rsidP="00AD2FA1">
      <w:pPr>
        <w:rPr>
          <w:sz w:val="20"/>
          <w:szCs w:val="20"/>
        </w:rPr>
      </w:pPr>
      <w:r w:rsidRPr="00ED3279">
        <w:rPr>
          <w:b/>
          <w:bCs/>
          <w:sz w:val="20"/>
          <w:szCs w:val="20"/>
        </w:rPr>
        <w:t xml:space="preserve">Table 4: Communication tools and reach </w:t>
      </w:r>
    </w:p>
    <w:p w14:paraId="2B862D33" w14:textId="0AD8B898" w:rsidR="007D5A4D" w:rsidRDefault="007D5A4D" w:rsidP="00CE1D49">
      <w:pPr>
        <w:numPr>
          <w:ilvl w:val="0"/>
          <w:numId w:val="16"/>
        </w:numPr>
        <w:shd w:val="clear" w:color="auto" w:fill="FFFFFF"/>
        <w:spacing w:before="100" w:beforeAutospacing="1" w:after="100" w:afterAutospacing="1" w:line="240" w:lineRule="auto"/>
        <w:rPr>
          <w:rFonts w:eastAsia="Times New Roman"/>
          <w:sz w:val="20"/>
          <w:szCs w:val="20"/>
          <w:lang w:eastAsia="en-AU"/>
        </w:rPr>
      </w:pPr>
      <w:r w:rsidRPr="00E1661E">
        <w:rPr>
          <w:rFonts w:eastAsia="Times New Roman"/>
          <w:sz w:val="20"/>
          <w:szCs w:val="20"/>
          <w:lang w:eastAsia="en-AU"/>
        </w:rPr>
        <w:t xml:space="preserve">Large-scale signage </w:t>
      </w:r>
      <w:r w:rsidR="00C21D9D" w:rsidRPr="00E1661E">
        <w:rPr>
          <w:rFonts w:eastAsia="Times New Roman"/>
          <w:sz w:val="20"/>
          <w:szCs w:val="20"/>
          <w:lang w:eastAsia="en-AU"/>
        </w:rPr>
        <w:t>(</w:t>
      </w:r>
      <w:r w:rsidR="002B2DF8">
        <w:rPr>
          <w:rFonts w:eastAsia="Times New Roman"/>
          <w:sz w:val="20"/>
          <w:szCs w:val="20"/>
          <w:lang w:eastAsia="en-AU"/>
        </w:rPr>
        <w:t>15</w:t>
      </w:r>
      <w:r w:rsidR="00C21D9D" w:rsidRPr="00E1661E">
        <w:rPr>
          <w:rFonts w:eastAsia="Times New Roman"/>
          <w:sz w:val="20"/>
          <w:szCs w:val="20"/>
          <w:lang w:eastAsia="en-AU"/>
        </w:rPr>
        <w:t xml:space="preserve">) </w:t>
      </w:r>
      <w:r w:rsidRPr="00E1661E">
        <w:rPr>
          <w:rFonts w:eastAsia="Times New Roman"/>
          <w:sz w:val="20"/>
          <w:szCs w:val="20"/>
          <w:lang w:eastAsia="en-AU"/>
        </w:rPr>
        <w:t xml:space="preserve">in </w:t>
      </w:r>
      <w:r w:rsidR="00C21D9D" w:rsidRPr="00E1661E">
        <w:rPr>
          <w:rFonts w:eastAsia="Times New Roman"/>
          <w:sz w:val="20"/>
          <w:szCs w:val="20"/>
          <w:lang w:eastAsia="en-AU"/>
        </w:rPr>
        <w:t>shopping and recreation precincts across Bayside</w:t>
      </w:r>
    </w:p>
    <w:p w14:paraId="78EC6893" w14:textId="48AAE1BF" w:rsidR="00F3359D" w:rsidRPr="00E1661E" w:rsidRDefault="00F3359D" w:rsidP="00CE1D49">
      <w:pPr>
        <w:numPr>
          <w:ilvl w:val="0"/>
          <w:numId w:val="16"/>
        </w:numPr>
        <w:shd w:val="clear" w:color="auto" w:fill="FFFFFF"/>
        <w:spacing w:before="100" w:beforeAutospacing="1" w:after="100" w:afterAutospacing="1" w:line="240" w:lineRule="auto"/>
        <w:rPr>
          <w:rFonts w:eastAsia="Times New Roman"/>
          <w:sz w:val="20"/>
          <w:szCs w:val="20"/>
          <w:lang w:eastAsia="en-AU"/>
        </w:rPr>
      </w:pPr>
      <w:r>
        <w:rPr>
          <w:rFonts w:eastAsia="Times New Roman"/>
          <w:sz w:val="20"/>
          <w:szCs w:val="20"/>
          <w:lang w:eastAsia="en-AU"/>
        </w:rPr>
        <w:t xml:space="preserve">Let’s </w:t>
      </w:r>
      <w:r w:rsidRPr="00433C1F">
        <w:rPr>
          <w:rFonts w:eastAsia="Times New Roman"/>
          <w:sz w:val="20"/>
          <w:szCs w:val="20"/>
          <w:lang w:eastAsia="en-AU"/>
        </w:rPr>
        <w:t>Talk</w:t>
      </w:r>
      <w:r>
        <w:rPr>
          <w:rFonts w:eastAsia="Times New Roman"/>
          <w:sz w:val="20"/>
          <w:szCs w:val="20"/>
          <w:lang w:eastAsia="en-AU"/>
        </w:rPr>
        <w:t xml:space="preserve"> Bayside magazine Feb/Mar 22 (41,000</w:t>
      </w:r>
      <w:r w:rsidR="003655BB" w:rsidRPr="003655BB">
        <w:rPr>
          <w:rFonts w:eastAsia="Times New Roman"/>
          <w:sz w:val="20"/>
          <w:szCs w:val="20"/>
          <w:lang w:eastAsia="en-AU"/>
        </w:rPr>
        <w:t xml:space="preserve"> </w:t>
      </w:r>
      <w:r w:rsidR="003655BB">
        <w:rPr>
          <w:rFonts w:eastAsia="Times New Roman"/>
          <w:sz w:val="20"/>
          <w:szCs w:val="20"/>
          <w:lang w:eastAsia="en-AU"/>
        </w:rPr>
        <w:t>households</w:t>
      </w:r>
      <w:r>
        <w:rPr>
          <w:rFonts w:eastAsia="Times New Roman"/>
          <w:sz w:val="20"/>
          <w:szCs w:val="20"/>
          <w:lang w:eastAsia="en-AU"/>
        </w:rPr>
        <w:t>)</w:t>
      </w:r>
    </w:p>
    <w:p w14:paraId="7DC232EC" w14:textId="5D6CBF0E" w:rsidR="0015314C" w:rsidRPr="00E1661E" w:rsidRDefault="0015314C" w:rsidP="00CE1D49">
      <w:pPr>
        <w:numPr>
          <w:ilvl w:val="0"/>
          <w:numId w:val="16"/>
        </w:numPr>
        <w:shd w:val="clear" w:color="auto" w:fill="FFFFFF"/>
        <w:spacing w:before="100" w:beforeAutospacing="1" w:after="100" w:afterAutospacing="1" w:line="240" w:lineRule="auto"/>
        <w:rPr>
          <w:rFonts w:eastAsia="Times New Roman"/>
          <w:sz w:val="20"/>
          <w:szCs w:val="20"/>
          <w:lang w:eastAsia="en-AU"/>
        </w:rPr>
      </w:pPr>
      <w:r w:rsidRPr="00E1661E">
        <w:rPr>
          <w:rFonts w:eastAsia="Times New Roman"/>
          <w:sz w:val="20"/>
          <w:szCs w:val="20"/>
          <w:lang w:eastAsia="en-AU"/>
        </w:rPr>
        <w:t>Email notification to Have Your Say members</w:t>
      </w:r>
      <w:r w:rsidR="00C61C45">
        <w:rPr>
          <w:rFonts w:eastAsia="Times New Roman"/>
          <w:sz w:val="20"/>
          <w:szCs w:val="20"/>
          <w:lang w:eastAsia="en-AU"/>
        </w:rPr>
        <w:t xml:space="preserve"> (4,168)</w:t>
      </w:r>
    </w:p>
    <w:p w14:paraId="1E2895A7" w14:textId="5671A448" w:rsidR="0015314C" w:rsidRPr="00E1661E" w:rsidRDefault="0015314C" w:rsidP="00CE1D49">
      <w:pPr>
        <w:numPr>
          <w:ilvl w:val="0"/>
          <w:numId w:val="16"/>
        </w:numPr>
        <w:shd w:val="clear" w:color="auto" w:fill="FFFFFF"/>
        <w:spacing w:before="100" w:beforeAutospacing="1" w:after="100" w:afterAutospacing="1" w:line="240" w:lineRule="auto"/>
        <w:rPr>
          <w:rFonts w:eastAsia="Times New Roman"/>
          <w:sz w:val="20"/>
          <w:szCs w:val="20"/>
          <w:lang w:eastAsia="en-AU"/>
        </w:rPr>
      </w:pPr>
      <w:r w:rsidRPr="00E1661E">
        <w:rPr>
          <w:rFonts w:eastAsia="Times New Roman"/>
          <w:sz w:val="20"/>
          <w:szCs w:val="20"/>
          <w:lang w:eastAsia="en-AU"/>
        </w:rPr>
        <w:t xml:space="preserve">Council website </w:t>
      </w:r>
      <w:r w:rsidR="000134E4">
        <w:rPr>
          <w:rFonts w:eastAsia="Times New Roman"/>
          <w:sz w:val="20"/>
          <w:szCs w:val="20"/>
          <w:lang w:eastAsia="en-AU"/>
        </w:rPr>
        <w:t xml:space="preserve">news stories </w:t>
      </w:r>
      <w:r w:rsidR="0042481A">
        <w:rPr>
          <w:rFonts w:eastAsia="Times New Roman"/>
          <w:sz w:val="20"/>
          <w:szCs w:val="20"/>
          <w:lang w:eastAsia="en-AU"/>
        </w:rPr>
        <w:t>(</w:t>
      </w:r>
      <w:r w:rsidR="009A7309">
        <w:rPr>
          <w:rFonts w:eastAsia="Times New Roman"/>
          <w:sz w:val="20"/>
          <w:szCs w:val="20"/>
          <w:lang w:eastAsia="en-AU"/>
        </w:rPr>
        <w:t xml:space="preserve">1,586 views) </w:t>
      </w:r>
      <w:r w:rsidRPr="00E1661E">
        <w:rPr>
          <w:rFonts w:eastAsia="Times New Roman"/>
          <w:sz w:val="20"/>
          <w:szCs w:val="20"/>
          <w:lang w:eastAsia="en-AU"/>
        </w:rPr>
        <w:t>and e-newsletter, This Week in Bayside</w:t>
      </w:r>
      <w:r w:rsidR="00C61C45">
        <w:rPr>
          <w:rFonts w:eastAsia="Times New Roman"/>
          <w:sz w:val="20"/>
          <w:szCs w:val="20"/>
          <w:lang w:eastAsia="en-AU"/>
        </w:rPr>
        <w:t xml:space="preserve"> (9,000)</w:t>
      </w:r>
    </w:p>
    <w:p w14:paraId="1601DC58" w14:textId="372E65F4" w:rsidR="0015314C" w:rsidRDefault="0015314C" w:rsidP="00CE1D49">
      <w:pPr>
        <w:numPr>
          <w:ilvl w:val="0"/>
          <w:numId w:val="16"/>
        </w:numPr>
        <w:shd w:val="clear" w:color="auto" w:fill="FFFFFF"/>
        <w:spacing w:before="100" w:beforeAutospacing="1" w:after="100" w:afterAutospacing="1" w:line="240" w:lineRule="auto"/>
        <w:rPr>
          <w:rFonts w:eastAsia="Times New Roman"/>
          <w:sz w:val="20"/>
          <w:szCs w:val="20"/>
          <w:lang w:eastAsia="en-AU"/>
        </w:rPr>
      </w:pPr>
      <w:r w:rsidRPr="00E1661E">
        <w:rPr>
          <w:rFonts w:eastAsia="Times New Roman"/>
          <w:sz w:val="20"/>
          <w:szCs w:val="20"/>
          <w:lang w:eastAsia="en-AU"/>
        </w:rPr>
        <w:t xml:space="preserve">Social media, </w:t>
      </w:r>
      <w:r w:rsidR="00C61C45">
        <w:rPr>
          <w:rFonts w:eastAsia="Times New Roman"/>
          <w:sz w:val="20"/>
          <w:szCs w:val="20"/>
          <w:lang w:eastAsia="en-AU"/>
        </w:rPr>
        <w:t>including</w:t>
      </w:r>
      <w:r w:rsidR="00C61C45" w:rsidRPr="00E1661E">
        <w:rPr>
          <w:rFonts w:eastAsia="Times New Roman"/>
          <w:sz w:val="20"/>
          <w:szCs w:val="20"/>
          <w:lang w:eastAsia="en-AU"/>
        </w:rPr>
        <w:t xml:space="preserve"> </w:t>
      </w:r>
      <w:r w:rsidRPr="00E1661E">
        <w:rPr>
          <w:rFonts w:eastAsia="Times New Roman"/>
          <w:sz w:val="20"/>
          <w:szCs w:val="20"/>
          <w:lang w:eastAsia="en-AU"/>
        </w:rPr>
        <w:t>sponsored posts to increase audience reach</w:t>
      </w:r>
      <w:r w:rsidR="00DE3B57">
        <w:rPr>
          <w:rFonts w:eastAsia="Times New Roman"/>
          <w:sz w:val="20"/>
          <w:szCs w:val="20"/>
          <w:lang w:eastAsia="en-AU"/>
        </w:rPr>
        <w:t xml:space="preserve"> (</w:t>
      </w:r>
      <w:r w:rsidR="0057119C">
        <w:rPr>
          <w:rFonts w:eastAsia="Times New Roman"/>
          <w:sz w:val="20"/>
          <w:szCs w:val="20"/>
          <w:lang w:eastAsia="en-AU"/>
        </w:rPr>
        <w:t>7,</w:t>
      </w:r>
      <w:r w:rsidR="00864959">
        <w:rPr>
          <w:rFonts w:eastAsia="Times New Roman"/>
          <w:sz w:val="20"/>
          <w:szCs w:val="20"/>
          <w:lang w:eastAsia="en-AU"/>
        </w:rPr>
        <w:t>031</w:t>
      </w:r>
      <w:r w:rsidR="00DE3B57">
        <w:rPr>
          <w:rFonts w:eastAsia="Times New Roman"/>
          <w:sz w:val="20"/>
          <w:szCs w:val="20"/>
          <w:lang w:eastAsia="en-AU"/>
        </w:rPr>
        <w:t>)</w:t>
      </w:r>
    </w:p>
    <w:p w14:paraId="775CBCCC" w14:textId="6B026D2F" w:rsidR="00BD2909" w:rsidRPr="00E1661E" w:rsidRDefault="00593244" w:rsidP="00CE1D49">
      <w:pPr>
        <w:numPr>
          <w:ilvl w:val="0"/>
          <w:numId w:val="16"/>
        </w:numPr>
        <w:shd w:val="clear" w:color="auto" w:fill="FFFFFF"/>
        <w:spacing w:before="100" w:beforeAutospacing="1" w:after="100" w:afterAutospacing="1" w:line="240" w:lineRule="auto"/>
        <w:rPr>
          <w:rFonts w:eastAsia="Times New Roman"/>
          <w:sz w:val="20"/>
          <w:szCs w:val="20"/>
          <w:lang w:eastAsia="en-AU"/>
        </w:rPr>
      </w:pPr>
      <w:r>
        <w:rPr>
          <w:rFonts w:eastAsia="Times New Roman"/>
          <w:sz w:val="20"/>
          <w:szCs w:val="20"/>
          <w:lang w:eastAsia="en-AU"/>
        </w:rPr>
        <w:t xml:space="preserve">Pop-up information sessions in shopping precincts, </w:t>
      </w:r>
      <w:proofErr w:type="gramStart"/>
      <w:r>
        <w:rPr>
          <w:rFonts w:eastAsia="Times New Roman"/>
          <w:sz w:val="20"/>
          <w:szCs w:val="20"/>
          <w:lang w:eastAsia="en-AU"/>
        </w:rPr>
        <w:t>libraries</w:t>
      </w:r>
      <w:proofErr w:type="gramEnd"/>
      <w:r>
        <w:rPr>
          <w:rFonts w:eastAsia="Times New Roman"/>
          <w:sz w:val="20"/>
          <w:szCs w:val="20"/>
          <w:lang w:eastAsia="en-AU"/>
        </w:rPr>
        <w:t xml:space="preserve"> and farmer’s markets (</w:t>
      </w:r>
      <w:r w:rsidR="00175D1E">
        <w:rPr>
          <w:rFonts w:eastAsia="Times New Roman"/>
          <w:sz w:val="20"/>
          <w:szCs w:val="20"/>
          <w:lang w:eastAsia="en-AU"/>
        </w:rPr>
        <w:t>706</w:t>
      </w:r>
      <w:r w:rsidR="00A252AB">
        <w:rPr>
          <w:rFonts w:eastAsia="Times New Roman"/>
          <w:sz w:val="20"/>
          <w:szCs w:val="20"/>
          <w:lang w:eastAsia="en-AU"/>
        </w:rPr>
        <w:t xml:space="preserve"> interactions</w:t>
      </w:r>
      <w:r w:rsidR="00175D1E">
        <w:rPr>
          <w:rFonts w:eastAsia="Times New Roman"/>
          <w:sz w:val="20"/>
          <w:szCs w:val="20"/>
          <w:lang w:eastAsia="en-AU"/>
        </w:rPr>
        <w:t>)</w:t>
      </w:r>
    </w:p>
    <w:p w14:paraId="1B31409D" w14:textId="0D5D0524" w:rsidR="009120B9" w:rsidRPr="006D6EB2" w:rsidRDefault="009120B9" w:rsidP="006D6EB2">
      <w:pPr>
        <w:pStyle w:val="Heading1"/>
        <w:rPr>
          <w:sz w:val="28"/>
        </w:rPr>
      </w:pPr>
      <w:bookmarkStart w:id="15" w:name="_Toc101448404"/>
      <w:bookmarkStart w:id="16" w:name="_Toc101945627"/>
      <w:bookmarkEnd w:id="15"/>
      <w:r w:rsidRPr="006D6EB2">
        <w:rPr>
          <w:sz w:val="28"/>
        </w:rPr>
        <w:t>Participant profile</w:t>
      </w:r>
      <w:bookmarkEnd w:id="16"/>
    </w:p>
    <w:p w14:paraId="1654E03B" w14:textId="7C29572D" w:rsidR="00903FE3" w:rsidRDefault="00903FE3" w:rsidP="00903FE3">
      <w:pPr>
        <w:pStyle w:val="NormalWeb"/>
        <w:rPr>
          <w:rFonts w:ascii="Calibri" w:hAnsi="Calibri" w:cs="Calibri"/>
          <w:sz w:val="22"/>
          <w:szCs w:val="22"/>
        </w:rPr>
      </w:pPr>
      <w:r>
        <w:rPr>
          <w:rFonts w:ascii="Arial" w:hAnsi="Arial" w:cs="Arial"/>
          <w:b/>
          <w:bCs/>
          <w:color w:val="F29900"/>
        </w:rPr>
        <w:t xml:space="preserve">4.1.1 Participant reach and representation </w:t>
      </w:r>
    </w:p>
    <w:p w14:paraId="512AE909" w14:textId="77777777" w:rsidR="00903FE3" w:rsidRDefault="00903FE3" w:rsidP="00903FE3">
      <w:pPr>
        <w:rPr>
          <w:sz w:val="20"/>
          <w:szCs w:val="20"/>
        </w:rPr>
      </w:pPr>
      <w:r>
        <w:rPr>
          <w:sz w:val="20"/>
          <w:szCs w:val="20"/>
        </w:rPr>
        <w:t>The engagement program received a total of 707 responses, including 665 surveys completed via Have Your Say, 40 Facebook and Instagram comments and replies, and two email submissions. Two Council community-led groups – Bayside Healthy Ageing Reference Group and the Disability Access and Inclusion Advisory Group – also provided feedback following presentations at their meetings.</w:t>
      </w:r>
    </w:p>
    <w:p w14:paraId="4BEBAB8C" w14:textId="77777777" w:rsidR="00903FE3" w:rsidRDefault="00903FE3" w:rsidP="00903FE3">
      <w:pPr>
        <w:rPr>
          <w:sz w:val="20"/>
          <w:szCs w:val="20"/>
        </w:rPr>
      </w:pPr>
      <w:r>
        <w:rPr>
          <w:sz w:val="20"/>
          <w:szCs w:val="20"/>
        </w:rPr>
        <w:t>All key stakeholders were reached, however, there was very limited participation from residents who do not own a car. Reaching these residents will be a key consideration for future phases of consultation.</w:t>
      </w:r>
    </w:p>
    <w:p w14:paraId="2CCCCDB2" w14:textId="7EAA039A" w:rsidR="00903FE3" w:rsidRDefault="00903FE3" w:rsidP="00903FE3">
      <w:pPr>
        <w:rPr>
          <w:sz w:val="20"/>
          <w:szCs w:val="20"/>
        </w:rPr>
      </w:pPr>
      <w:r>
        <w:rPr>
          <w:sz w:val="20"/>
          <w:szCs w:val="20"/>
        </w:rPr>
        <w:t xml:space="preserve">Targets set for participation, attention, and actions, based on previous similar projects, were all exceeded. </w:t>
      </w:r>
    </w:p>
    <w:p w14:paraId="47FC020D" w14:textId="77777777" w:rsidR="00903FE3" w:rsidRDefault="00903FE3" w:rsidP="00903FE3">
      <w:pPr>
        <w:numPr>
          <w:ilvl w:val="0"/>
          <w:numId w:val="32"/>
        </w:numPr>
        <w:spacing w:after="0" w:line="240" w:lineRule="auto"/>
        <w:rPr>
          <w:rFonts w:eastAsia="Times New Roman"/>
          <w:sz w:val="20"/>
          <w:szCs w:val="20"/>
        </w:rPr>
      </w:pPr>
      <w:r>
        <w:rPr>
          <w:rFonts w:eastAsia="Times New Roman"/>
          <w:sz w:val="20"/>
          <w:szCs w:val="20"/>
        </w:rPr>
        <w:t xml:space="preserve">Feedback (% of visits where at least 1 contribution is made): target 3%; actual 41% </w:t>
      </w:r>
    </w:p>
    <w:p w14:paraId="29E78524" w14:textId="77777777" w:rsidR="00903FE3" w:rsidRDefault="00903FE3" w:rsidP="00903FE3">
      <w:pPr>
        <w:numPr>
          <w:ilvl w:val="0"/>
          <w:numId w:val="32"/>
        </w:numPr>
        <w:spacing w:after="0" w:line="240" w:lineRule="auto"/>
        <w:rPr>
          <w:rFonts w:eastAsia="Times New Roman"/>
          <w:sz w:val="20"/>
          <w:szCs w:val="20"/>
        </w:rPr>
      </w:pPr>
      <w:r>
        <w:rPr>
          <w:rFonts w:eastAsia="Times New Roman"/>
          <w:sz w:val="20"/>
          <w:szCs w:val="20"/>
        </w:rPr>
        <w:lastRenderedPageBreak/>
        <w:t xml:space="preserve">Attention (% of visits that last &gt; 1 minute): target 25%; actual 58% </w:t>
      </w:r>
    </w:p>
    <w:p w14:paraId="31EB7671" w14:textId="77777777" w:rsidR="00903FE3" w:rsidRDefault="00903FE3" w:rsidP="00903FE3">
      <w:pPr>
        <w:numPr>
          <w:ilvl w:val="0"/>
          <w:numId w:val="32"/>
        </w:numPr>
        <w:spacing w:after="0" w:line="240" w:lineRule="auto"/>
        <w:rPr>
          <w:rFonts w:eastAsia="Times New Roman"/>
          <w:sz w:val="20"/>
          <w:szCs w:val="20"/>
        </w:rPr>
      </w:pPr>
      <w:r>
        <w:rPr>
          <w:rFonts w:eastAsia="Times New Roman"/>
          <w:sz w:val="20"/>
          <w:szCs w:val="20"/>
        </w:rPr>
        <w:t xml:space="preserve">Actions (% of visits where at least two actions were performed: target 15%); actual 51%. </w:t>
      </w:r>
    </w:p>
    <w:p w14:paraId="72D9688F" w14:textId="77777777" w:rsidR="00903FE3" w:rsidRDefault="00903FE3" w:rsidP="00903FE3">
      <w:pPr>
        <w:spacing w:before="240"/>
        <w:rPr>
          <w:sz w:val="20"/>
          <w:szCs w:val="20"/>
        </w:rPr>
      </w:pPr>
      <w:r>
        <w:rPr>
          <w:sz w:val="20"/>
          <w:szCs w:val="20"/>
        </w:rPr>
        <w:t xml:space="preserve">The significantly higher than anticipated levels of feedback, attention and action recorded on the Have Your Say webpage were likely driven by high interest in the Parking Strategy, particularly among households with multiple vehicles. </w:t>
      </w:r>
    </w:p>
    <w:p w14:paraId="55CE5118" w14:textId="77777777" w:rsidR="00903FE3" w:rsidRDefault="00903FE3" w:rsidP="00903FE3">
      <w:pPr>
        <w:rPr>
          <w:sz w:val="20"/>
          <w:szCs w:val="20"/>
        </w:rPr>
      </w:pPr>
      <w:r>
        <w:rPr>
          <w:sz w:val="20"/>
          <w:szCs w:val="20"/>
        </w:rPr>
        <w:t xml:space="preserve">Visits to the project website were driven by a comprehensive print and digital communications campaign, with direct reach estimated at 20,000+. The consultation was also included in </w:t>
      </w:r>
      <w:r>
        <w:rPr>
          <w:i/>
          <w:iCs/>
          <w:sz w:val="20"/>
          <w:szCs w:val="20"/>
        </w:rPr>
        <w:t>Let’s Talk Bayside</w:t>
      </w:r>
      <w:r>
        <w:rPr>
          <w:sz w:val="20"/>
          <w:szCs w:val="20"/>
        </w:rPr>
        <w:t xml:space="preserve"> magazine, which is send to every Bayside household.</w:t>
      </w:r>
    </w:p>
    <w:p w14:paraId="16F29AED" w14:textId="700E9008" w:rsidR="005D035F" w:rsidRPr="00E1661E" w:rsidRDefault="005D035F">
      <w:pPr>
        <w:spacing w:before="100" w:after="200" w:line="276" w:lineRule="auto"/>
        <w:rPr>
          <w:sz w:val="20"/>
          <w:szCs w:val="20"/>
        </w:rPr>
      </w:pPr>
      <w:r w:rsidRPr="00E1661E">
        <w:rPr>
          <w:sz w:val="20"/>
          <w:szCs w:val="20"/>
        </w:rPr>
        <w:t xml:space="preserve">The demographic profile of participants </w:t>
      </w:r>
      <w:r w:rsidR="003527AD">
        <w:rPr>
          <w:sz w:val="20"/>
          <w:szCs w:val="20"/>
        </w:rPr>
        <w:t>provide</w:t>
      </w:r>
      <w:r w:rsidR="002739C1">
        <w:rPr>
          <w:sz w:val="20"/>
          <w:szCs w:val="20"/>
        </w:rPr>
        <w:t>d</w:t>
      </w:r>
      <w:r w:rsidR="003527AD">
        <w:rPr>
          <w:sz w:val="20"/>
          <w:szCs w:val="20"/>
        </w:rPr>
        <w:t xml:space="preserve"> via </w:t>
      </w:r>
      <w:r w:rsidRPr="00E1661E">
        <w:rPr>
          <w:sz w:val="20"/>
          <w:szCs w:val="20"/>
        </w:rPr>
        <w:t>6</w:t>
      </w:r>
      <w:r w:rsidR="00020534" w:rsidRPr="00E1661E">
        <w:rPr>
          <w:sz w:val="20"/>
          <w:szCs w:val="20"/>
        </w:rPr>
        <w:t>65</w:t>
      </w:r>
      <w:r w:rsidRPr="00E1661E">
        <w:rPr>
          <w:sz w:val="20"/>
          <w:szCs w:val="20"/>
        </w:rPr>
        <w:t xml:space="preserve"> surveys </w:t>
      </w:r>
      <w:r w:rsidR="003527AD">
        <w:rPr>
          <w:sz w:val="20"/>
          <w:szCs w:val="20"/>
        </w:rPr>
        <w:t>is</w:t>
      </w:r>
      <w:r w:rsidRPr="00E1661E">
        <w:rPr>
          <w:sz w:val="20"/>
          <w:szCs w:val="20"/>
        </w:rPr>
        <w:t xml:space="preserve"> as follows:</w:t>
      </w:r>
    </w:p>
    <w:tbl>
      <w:tblPr>
        <w:tblStyle w:val="ListTable1Light-Accent2"/>
        <w:tblW w:w="0" w:type="auto"/>
        <w:jc w:val="center"/>
        <w:tblLook w:val="04A0" w:firstRow="1" w:lastRow="0" w:firstColumn="1" w:lastColumn="0" w:noHBand="0" w:noVBand="1"/>
      </w:tblPr>
      <w:tblGrid>
        <w:gridCol w:w="618"/>
        <w:gridCol w:w="2410"/>
        <w:gridCol w:w="1880"/>
        <w:gridCol w:w="2605"/>
      </w:tblGrid>
      <w:tr w:rsidR="00335A3C" w:rsidRPr="00DE725A" w14:paraId="1DEEEC83" w14:textId="77777777" w:rsidTr="003A25E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tcBorders>
              <w:bottom w:val="single" w:sz="12" w:space="0" w:color="00A3DD" w:themeColor="accent2"/>
            </w:tcBorders>
          </w:tcPr>
          <w:p w14:paraId="587B84F9" w14:textId="4C0F704B" w:rsidR="00335A3C" w:rsidRPr="00E1661E" w:rsidRDefault="00335A3C" w:rsidP="003A25E2">
            <w:pPr>
              <w:spacing w:before="60" w:after="60" w:line="240" w:lineRule="auto"/>
              <w:rPr>
                <w:sz w:val="20"/>
                <w:szCs w:val="20"/>
              </w:rPr>
            </w:pPr>
          </w:p>
        </w:tc>
        <w:tc>
          <w:tcPr>
            <w:tcW w:w="2410" w:type="dxa"/>
            <w:tcBorders>
              <w:bottom w:val="single" w:sz="12" w:space="0" w:color="00A3DD" w:themeColor="accent2"/>
            </w:tcBorders>
          </w:tcPr>
          <w:p w14:paraId="15A92904" w14:textId="77777777" w:rsidR="00335A3C" w:rsidRPr="00E1661E" w:rsidRDefault="00335A3C" w:rsidP="003A25E2">
            <w:pPr>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E1661E">
              <w:rPr>
                <w:sz w:val="20"/>
                <w:szCs w:val="20"/>
              </w:rPr>
              <w:t>Demographic</w:t>
            </w:r>
          </w:p>
        </w:tc>
        <w:tc>
          <w:tcPr>
            <w:tcW w:w="1880" w:type="dxa"/>
            <w:tcBorders>
              <w:bottom w:val="single" w:sz="12" w:space="0" w:color="00A3DD" w:themeColor="accent2"/>
            </w:tcBorders>
          </w:tcPr>
          <w:p w14:paraId="159728CA" w14:textId="77777777" w:rsidR="00335A3C" w:rsidRPr="00E1661E" w:rsidRDefault="00335A3C" w:rsidP="003A25E2">
            <w:pPr>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E1661E">
              <w:rPr>
                <w:sz w:val="20"/>
                <w:szCs w:val="20"/>
              </w:rPr>
              <w:t>Bayside</w:t>
            </w:r>
          </w:p>
          <w:p w14:paraId="630498E9" w14:textId="77777777" w:rsidR="00335A3C" w:rsidRPr="00E1661E" w:rsidRDefault="00335A3C" w:rsidP="003A25E2">
            <w:pPr>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E1661E">
              <w:rPr>
                <w:sz w:val="20"/>
                <w:szCs w:val="20"/>
              </w:rPr>
              <w:t>2016 Census</w:t>
            </w:r>
          </w:p>
        </w:tc>
        <w:tc>
          <w:tcPr>
            <w:tcW w:w="2605" w:type="dxa"/>
            <w:tcBorders>
              <w:bottom w:val="single" w:sz="12" w:space="0" w:color="00A3DD" w:themeColor="accent2"/>
            </w:tcBorders>
          </w:tcPr>
          <w:p w14:paraId="426B0015" w14:textId="4E3C3517" w:rsidR="00335A3C" w:rsidRPr="00E1661E" w:rsidRDefault="00335A3C" w:rsidP="003A25E2">
            <w:pPr>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E1661E">
              <w:rPr>
                <w:sz w:val="20"/>
                <w:szCs w:val="20"/>
              </w:rPr>
              <w:t>Participants (%)</w:t>
            </w:r>
          </w:p>
        </w:tc>
      </w:tr>
      <w:tr w:rsidR="00335A3C" w:rsidRPr="00DE725A" w14:paraId="25BA77C5" w14:textId="77777777" w:rsidTr="003A25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val="restart"/>
            <w:tcBorders>
              <w:top w:val="single" w:sz="12" w:space="0" w:color="00A3DD" w:themeColor="accent2"/>
            </w:tcBorders>
            <w:shd w:val="clear" w:color="auto" w:fill="auto"/>
            <w:textDirection w:val="btLr"/>
          </w:tcPr>
          <w:p w14:paraId="71F430FB" w14:textId="77777777" w:rsidR="00335A3C" w:rsidRPr="00E1661E" w:rsidRDefault="00335A3C" w:rsidP="003A25E2">
            <w:pPr>
              <w:spacing w:before="60" w:after="60" w:line="240" w:lineRule="auto"/>
              <w:ind w:left="113" w:right="113"/>
              <w:jc w:val="center"/>
              <w:rPr>
                <w:sz w:val="20"/>
                <w:szCs w:val="20"/>
              </w:rPr>
            </w:pPr>
            <w:r w:rsidRPr="00E1661E">
              <w:rPr>
                <w:sz w:val="20"/>
                <w:szCs w:val="20"/>
              </w:rPr>
              <w:t>Gender</w:t>
            </w:r>
          </w:p>
        </w:tc>
        <w:tc>
          <w:tcPr>
            <w:tcW w:w="2410" w:type="dxa"/>
            <w:tcBorders>
              <w:top w:val="single" w:sz="12" w:space="0" w:color="00A3DD" w:themeColor="accent2"/>
            </w:tcBorders>
          </w:tcPr>
          <w:p w14:paraId="400813C1" w14:textId="77777777" w:rsidR="00335A3C" w:rsidRPr="00E1661E" w:rsidRDefault="00335A3C"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Male</w:t>
            </w:r>
          </w:p>
        </w:tc>
        <w:tc>
          <w:tcPr>
            <w:tcW w:w="1880" w:type="dxa"/>
            <w:tcBorders>
              <w:top w:val="single" w:sz="12" w:space="0" w:color="00A3DD" w:themeColor="accent2"/>
            </w:tcBorders>
          </w:tcPr>
          <w:p w14:paraId="10EAB5A6" w14:textId="77777777" w:rsidR="00335A3C" w:rsidRPr="00E1661E" w:rsidRDefault="00335A3C"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47.6%</w:t>
            </w:r>
          </w:p>
        </w:tc>
        <w:tc>
          <w:tcPr>
            <w:tcW w:w="2605" w:type="dxa"/>
            <w:tcBorders>
              <w:top w:val="single" w:sz="12" w:space="0" w:color="00A3DD" w:themeColor="accent2"/>
            </w:tcBorders>
          </w:tcPr>
          <w:p w14:paraId="17474F50" w14:textId="3D6BB4B4" w:rsidR="00B10F2C" w:rsidRPr="00E1661E" w:rsidRDefault="009F47BF"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42.</w:t>
            </w:r>
            <w:r w:rsidR="00862AA9" w:rsidRPr="00E1661E">
              <w:rPr>
                <w:sz w:val="20"/>
                <w:szCs w:val="20"/>
              </w:rPr>
              <w:t>3</w:t>
            </w:r>
            <w:r w:rsidR="00B10F2C" w:rsidRPr="00E1661E">
              <w:rPr>
                <w:sz w:val="20"/>
                <w:szCs w:val="20"/>
              </w:rPr>
              <w:t>%</w:t>
            </w:r>
          </w:p>
        </w:tc>
      </w:tr>
      <w:tr w:rsidR="00335A3C" w:rsidRPr="00DE725A" w14:paraId="27F06E65" w14:textId="77777777" w:rsidTr="003A25E2">
        <w:trPr>
          <w:jc w:val="center"/>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auto"/>
            <w:textDirection w:val="btLr"/>
          </w:tcPr>
          <w:p w14:paraId="7D9193E2" w14:textId="77777777" w:rsidR="00335A3C" w:rsidRPr="00E1661E" w:rsidRDefault="00335A3C" w:rsidP="003A25E2">
            <w:pPr>
              <w:spacing w:before="60" w:after="60" w:line="240" w:lineRule="auto"/>
              <w:ind w:left="113" w:right="113"/>
              <w:jc w:val="center"/>
              <w:rPr>
                <w:sz w:val="20"/>
                <w:szCs w:val="20"/>
              </w:rPr>
            </w:pPr>
          </w:p>
        </w:tc>
        <w:tc>
          <w:tcPr>
            <w:tcW w:w="2410" w:type="dxa"/>
          </w:tcPr>
          <w:p w14:paraId="54E344B4" w14:textId="77777777" w:rsidR="00335A3C" w:rsidRPr="00E1661E" w:rsidRDefault="00335A3C" w:rsidP="003A25E2">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1661E">
              <w:rPr>
                <w:sz w:val="20"/>
                <w:szCs w:val="20"/>
              </w:rPr>
              <w:t>Female</w:t>
            </w:r>
          </w:p>
        </w:tc>
        <w:tc>
          <w:tcPr>
            <w:tcW w:w="1880" w:type="dxa"/>
          </w:tcPr>
          <w:p w14:paraId="2DCF941E" w14:textId="77777777" w:rsidR="00335A3C" w:rsidRPr="00E1661E" w:rsidRDefault="00335A3C" w:rsidP="003A25E2">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1661E">
              <w:rPr>
                <w:sz w:val="20"/>
                <w:szCs w:val="20"/>
              </w:rPr>
              <w:t>52.4%</w:t>
            </w:r>
          </w:p>
        </w:tc>
        <w:tc>
          <w:tcPr>
            <w:tcW w:w="2605" w:type="dxa"/>
          </w:tcPr>
          <w:p w14:paraId="0F721DDD" w14:textId="2C57C4A7" w:rsidR="00335A3C" w:rsidRPr="00E1661E" w:rsidRDefault="009F47BF" w:rsidP="003A25E2">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1661E">
              <w:rPr>
                <w:sz w:val="20"/>
                <w:szCs w:val="20"/>
              </w:rPr>
              <w:t>53.2</w:t>
            </w:r>
            <w:r w:rsidR="00B10F2C" w:rsidRPr="00E1661E">
              <w:rPr>
                <w:sz w:val="20"/>
                <w:szCs w:val="20"/>
              </w:rPr>
              <w:t>%</w:t>
            </w:r>
          </w:p>
        </w:tc>
      </w:tr>
      <w:tr w:rsidR="00335A3C" w:rsidRPr="00DE725A" w14:paraId="25B9A905" w14:textId="77777777" w:rsidTr="003A25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tcBorders>
              <w:bottom w:val="single" w:sz="12" w:space="0" w:color="00A3DD" w:themeColor="accent2"/>
            </w:tcBorders>
            <w:shd w:val="clear" w:color="auto" w:fill="auto"/>
            <w:textDirection w:val="btLr"/>
          </w:tcPr>
          <w:p w14:paraId="4DC7DAA1" w14:textId="77777777" w:rsidR="00335A3C" w:rsidRPr="00E1661E" w:rsidRDefault="00335A3C" w:rsidP="003A25E2">
            <w:pPr>
              <w:spacing w:before="60" w:after="60" w:line="240" w:lineRule="auto"/>
              <w:ind w:left="113" w:right="113"/>
              <w:jc w:val="center"/>
              <w:rPr>
                <w:sz w:val="20"/>
                <w:szCs w:val="20"/>
              </w:rPr>
            </w:pPr>
          </w:p>
        </w:tc>
        <w:tc>
          <w:tcPr>
            <w:tcW w:w="2410" w:type="dxa"/>
          </w:tcPr>
          <w:p w14:paraId="071B2656" w14:textId="77777777" w:rsidR="00335A3C" w:rsidRPr="00E1661E" w:rsidRDefault="00335A3C"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Unknown</w:t>
            </w:r>
          </w:p>
        </w:tc>
        <w:tc>
          <w:tcPr>
            <w:tcW w:w="1880" w:type="dxa"/>
          </w:tcPr>
          <w:p w14:paraId="379A6E89" w14:textId="77777777" w:rsidR="00335A3C" w:rsidRPr="00E1661E" w:rsidRDefault="00335A3C"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w:t>
            </w:r>
          </w:p>
        </w:tc>
        <w:tc>
          <w:tcPr>
            <w:tcW w:w="2605" w:type="dxa"/>
          </w:tcPr>
          <w:p w14:paraId="3A8F4793" w14:textId="7F41099F" w:rsidR="00335A3C" w:rsidRPr="00E1661E" w:rsidRDefault="009F47BF"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4.5</w:t>
            </w:r>
            <w:r w:rsidR="00B10F2C" w:rsidRPr="00E1661E">
              <w:rPr>
                <w:sz w:val="20"/>
                <w:szCs w:val="20"/>
              </w:rPr>
              <w:t>%</w:t>
            </w:r>
          </w:p>
        </w:tc>
      </w:tr>
      <w:tr w:rsidR="00335A3C" w:rsidRPr="00DE725A" w14:paraId="4BB4B56D" w14:textId="77777777" w:rsidTr="003A25E2">
        <w:trPr>
          <w:jc w:val="center"/>
        </w:trPr>
        <w:tc>
          <w:tcPr>
            <w:cnfStyle w:val="001000000000" w:firstRow="0" w:lastRow="0" w:firstColumn="1" w:lastColumn="0" w:oddVBand="0" w:evenVBand="0" w:oddHBand="0" w:evenHBand="0" w:firstRowFirstColumn="0" w:firstRowLastColumn="0" w:lastRowFirstColumn="0" w:lastRowLastColumn="0"/>
            <w:tcW w:w="618" w:type="dxa"/>
            <w:vMerge/>
            <w:tcBorders>
              <w:bottom w:val="single" w:sz="12" w:space="0" w:color="00A3DD" w:themeColor="accent2"/>
            </w:tcBorders>
            <w:shd w:val="clear" w:color="auto" w:fill="auto"/>
            <w:textDirection w:val="btLr"/>
          </w:tcPr>
          <w:p w14:paraId="5E95FDC1" w14:textId="77777777" w:rsidR="00335A3C" w:rsidRPr="00E1661E" w:rsidRDefault="00335A3C" w:rsidP="003A25E2">
            <w:pPr>
              <w:spacing w:before="60" w:after="60" w:line="240" w:lineRule="auto"/>
              <w:ind w:left="113" w:right="113"/>
              <w:jc w:val="center"/>
              <w:rPr>
                <w:sz w:val="20"/>
                <w:szCs w:val="20"/>
              </w:rPr>
            </w:pPr>
          </w:p>
        </w:tc>
        <w:tc>
          <w:tcPr>
            <w:tcW w:w="2410" w:type="dxa"/>
            <w:tcBorders>
              <w:bottom w:val="single" w:sz="12" w:space="0" w:color="00A3DD" w:themeColor="accent2"/>
            </w:tcBorders>
          </w:tcPr>
          <w:p w14:paraId="3B34C641" w14:textId="77777777" w:rsidR="00335A3C" w:rsidRPr="00E1661E" w:rsidRDefault="00335A3C" w:rsidP="003A25E2">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1661E">
              <w:rPr>
                <w:sz w:val="20"/>
                <w:szCs w:val="20"/>
              </w:rPr>
              <w:t>Other identity</w:t>
            </w:r>
          </w:p>
        </w:tc>
        <w:tc>
          <w:tcPr>
            <w:tcW w:w="1880" w:type="dxa"/>
            <w:tcBorders>
              <w:bottom w:val="single" w:sz="12" w:space="0" w:color="00A3DD" w:themeColor="accent2"/>
            </w:tcBorders>
          </w:tcPr>
          <w:p w14:paraId="72A69017" w14:textId="77777777" w:rsidR="00335A3C" w:rsidRPr="00E1661E" w:rsidRDefault="00335A3C" w:rsidP="003A25E2">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1661E">
              <w:rPr>
                <w:sz w:val="20"/>
                <w:szCs w:val="20"/>
              </w:rPr>
              <w:t>-</w:t>
            </w:r>
          </w:p>
        </w:tc>
        <w:tc>
          <w:tcPr>
            <w:tcW w:w="2605" w:type="dxa"/>
            <w:tcBorders>
              <w:bottom w:val="single" w:sz="12" w:space="0" w:color="00A3DD" w:themeColor="accent2"/>
            </w:tcBorders>
          </w:tcPr>
          <w:p w14:paraId="7AF2B272" w14:textId="6C3098EE" w:rsidR="00335A3C" w:rsidRPr="00E1661E" w:rsidRDefault="009F47BF" w:rsidP="003A25E2">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1661E">
              <w:rPr>
                <w:sz w:val="20"/>
                <w:szCs w:val="20"/>
              </w:rPr>
              <w:t>0.0</w:t>
            </w:r>
            <w:r w:rsidR="00B10F2C" w:rsidRPr="00E1661E">
              <w:rPr>
                <w:sz w:val="20"/>
                <w:szCs w:val="20"/>
              </w:rPr>
              <w:t>%</w:t>
            </w:r>
          </w:p>
        </w:tc>
      </w:tr>
      <w:tr w:rsidR="00335A3C" w:rsidRPr="00DE725A" w14:paraId="78A78226" w14:textId="77777777" w:rsidTr="003A25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val="restart"/>
            <w:tcBorders>
              <w:top w:val="single" w:sz="12" w:space="0" w:color="00A3DD" w:themeColor="accent2"/>
            </w:tcBorders>
            <w:shd w:val="clear" w:color="auto" w:fill="auto"/>
            <w:textDirection w:val="btLr"/>
          </w:tcPr>
          <w:p w14:paraId="6EA0F3BB" w14:textId="77777777" w:rsidR="00335A3C" w:rsidRPr="00E1661E" w:rsidRDefault="00335A3C" w:rsidP="003A25E2">
            <w:pPr>
              <w:spacing w:before="60" w:after="60" w:line="240" w:lineRule="auto"/>
              <w:ind w:left="113" w:right="113"/>
              <w:jc w:val="center"/>
              <w:rPr>
                <w:sz w:val="20"/>
                <w:szCs w:val="20"/>
              </w:rPr>
            </w:pPr>
            <w:r w:rsidRPr="00E1661E">
              <w:rPr>
                <w:sz w:val="20"/>
                <w:szCs w:val="20"/>
              </w:rPr>
              <w:t>Age</w:t>
            </w:r>
          </w:p>
        </w:tc>
        <w:tc>
          <w:tcPr>
            <w:tcW w:w="2410" w:type="dxa"/>
            <w:tcBorders>
              <w:top w:val="single" w:sz="12" w:space="0" w:color="00A3DD" w:themeColor="accent2"/>
            </w:tcBorders>
          </w:tcPr>
          <w:p w14:paraId="2FB344AC" w14:textId="3541D85A" w:rsidR="00335A3C" w:rsidRPr="00E1661E" w:rsidRDefault="00206A31"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Under 18 years</w:t>
            </w:r>
          </w:p>
        </w:tc>
        <w:tc>
          <w:tcPr>
            <w:tcW w:w="1880" w:type="dxa"/>
            <w:tcBorders>
              <w:top w:val="single" w:sz="12" w:space="0" w:color="00A3DD" w:themeColor="accent2"/>
            </w:tcBorders>
            <w:vAlign w:val="bottom"/>
          </w:tcPr>
          <w:p w14:paraId="0B5E3827" w14:textId="100C5EB2" w:rsidR="00335A3C" w:rsidRPr="00E1661E" w:rsidRDefault="00F6736F"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23.0%</w:t>
            </w:r>
          </w:p>
        </w:tc>
        <w:tc>
          <w:tcPr>
            <w:tcW w:w="2605" w:type="dxa"/>
            <w:tcBorders>
              <w:top w:val="single" w:sz="12" w:space="0" w:color="00A3DD" w:themeColor="accent2"/>
            </w:tcBorders>
          </w:tcPr>
          <w:p w14:paraId="389CF674" w14:textId="3DAD6684" w:rsidR="00335A3C" w:rsidRPr="00E1661E" w:rsidRDefault="00F6736F"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0.0%</w:t>
            </w:r>
          </w:p>
        </w:tc>
      </w:tr>
      <w:tr w:rsidR="00B10F2C" w:rsidRPr="00DE725A" w14:paraId="223EEA0E" w14:textId="77777777" w:rsidTr="003A25E2">
        <w:trPr>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auto"/>
            </w:tcBorders>
            <w:shd w:val="clear" w:color="auto" w:fill="auto"/>
            <w:textDirection w:val="btLr"/>
          </w:tcPr>
          <w:p w14:paraId="78BBD616" w14:textId="77777777" w:rsidR="00B10F2C" w:rsidRPr="00E1661E" w:rsidRDefault="00B10F2C" w:rsidP="003A25E2">
            <w:pPr>
              <w:spacing w:before="60" w:after="60" w:line="240" w:lineRule="auto"/>
              <w:ind w:left="113" w:right="113"/>
              <w:jc w:val="center"/>
              <w:rPr>
                <w:sz w:val="20"/>
                <w:szCs w:val="20"/>
              </w:rPr>
            </w:pPr>
          </w:p>
        </w:tc>
        <w:tc>
          <w:tcPr>
            <w:tcW w:w="2410" w:type="dxa"/>
            <w:vAlign w:val="bottom"/>
          </w:tcPr>
          <w:p w14:paraId="5910FEF4" w14:textId="291B1B6F" w:rsidR="00B10F2C" w:rsidRPr="00E1661E" w:rsidRDefault="00B10F2C" w:rsidP="003A25E2">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1661E">
              <w:rPr>
                <w:sz w:val="20"/>
                <w:szCs w:val="20"/>
              </w:rPr>
              <w:t>1</w:t>
            </w:r>
            <w:r w:rsidR="001B4020" w:rsidRPr="00E1661E">
              <w:rPr>
                <w:sz w:val="20"/>
                <w:szCs w:val="20"/>
              </w:rPr>
              <w:t>8</w:t>
            </w:r>
            <w:r w:rsidRPr="00E1661E">
              <w:rPr>
                <w:sz w:val="20"/>
                <w:szCs w:val="20"/>
              </w:rPr>
              <w:t>-24</w:t>
            </w:r>
          </w:p>
        </w:tc>
        <w:tc>
          <w:tcPr>
            <w:tcW w:w="1880" w:type="dxa"/>
            <w:vAlign w:val="bottom"/>
          </w:tcPr>
          <w:p w14:paraId="7C11C54E" w14:textId="29B0D2B8" w:rsidR="00B10F2C" w:rsidRPr="00E1661E" w:rsidRDefault="00F6736F" w:rsidP="003A25E2">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1661E">
              <w:rPr>
                <w:sz w:val="20"/>
                <w:szCs w:val="20"/>
              </w:rPr>
              <w:t>7.4</w:t>
            </w:r>
            <w:r w:rsidR="00B10F2C" w:rsidRPr="00E1661E">
              <w:rPr>
                <w:sz w:val="20"/>
                <w:szCs w:val="20"/>
              </w:rPr>
              <w:t>%</w:t>
            </w:r>
          </w:p>
        </w:tc>
        <w:tc>
          <w:tcPr>
            <w:tcW w:w="2605" w:type="dxa"/>
          </w:tcPr>
          <w:p w14:paraId="50CB4C67" w14:textId="50545AFA" w:rsidR="00B10F2C" w:rsidRPr="00E1661E" w:rsidRDefault="00F6736F" w:rsidP="003A25E2">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1661E">
              <w:rPr>
                <w:sz w:val="20"/>
                <w:szCs w:val="20"/>
              </w:rPr>
              <w:t>0.6</w:t>
            </w:r>
            <w:r w:rsidR="00B10F2C" w:rsidRPr="00E1661E">
              <w:rPr>
                <w:sz w:val="20"/>
                <w:szCs w:val="20"/>
              </w:rPr>
              <w:t>%</w:t>
            </w:r>
          </w:p>
        </w:tc>
      </w:tr>
      <w:tr w:rsidR="00335A3C" w:rsidRPr="00DE725A" w14:paraId="1A2CBA21" w14:textId="77777777" w:rsidTr="003A25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auto"/>
            </w:tcBorders>
            <w:shd w:val="clear" w:color="auto" w:fill="auto"/>
            <w:textDirection w:val="btLr"/>
          </w:tcPr>
          <w:p w14:paraId="4D38ECFB" w14:textId="77777777" w:rsidR="00335A3C" w:rsidRPr="00E1661E" w:rsidRDefault="00335A3C" w:rsidP="003A25E2">
            <w:pPr>
              <w:spacing w:before="60" w:after="60" w:line="240" w:lineRule="auto"/>
              <w:ind w:left="113" w:right="113"/>
              <w:jc w:val="center"/>
              <w:rPr>
                <w:sz w:val="20"/>
                <w:szCs w:val="20"/>
              </w:rPr>
            </w:pPr>
          </w:p>
        </w:tc>
        <w:tc>
          <w:tcPr>
            <w:tcW w:w="2410" w:type="dxa"/>
            <w:vAlign w:val="bottom"/>
          </w:tcPr>
          <w:p w14:paraId="1BE838B8" w14:textId="4A36FAFD" w:rsidR="00335A3C" w:rsidRPr="00E1661E" w:rsidRDefault="00335A3C"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25-3</w:t>
            </w:r>
            <w:r w:rsidR="001B4020" w:rsidRPr="00E1661E">
              <w:rPr>
                <w:sz w:val="20"/>
                <w:szCs w:val="20"/>
              </w:rPr>
              <w:t>4</w:t>
            </w:r>
          </w:p>
        </w:tc>
        <w:tc>
          <w:tcPr>
            <w:tcW w:w="1880" w:type="dxa"/>
            <w:vAlign w:val="bottom"/>
          </w:tcPr>
          <w:p w14:paraId="36D4B506" w14:textId="752B0AE0" w:rsidR="00335A3C" w:rsidRPr="00E1661E" w:rsidRDefault="00F6736F"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8.2</w:t>
            </w:r>
            <w:r w:rsidR="00335A3C" w:rsidRPr="00E1661E">
              <w:rPr>
                <w:sz w:val="20"/>
                <w:szCs w:val="20"/>
              </w:rPr>
              <w:t>%</w:t>
            </w:r>
          </w:p>
        </w:tc>
        <w:tc>
          <w:tcPr>
            <w:tcW w:w="2605" w:type="dxa"/>
          </w:tcPr>
          <w:p w14:paraId="19317A47" w14:textId="1B819509" w:rsidR="00335A3C" w:rsidRPr="00E1661E" w:rsidRDefault="00F6736F"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2.6</w:t>
            </w:r>
            <w:r w:rsidR="00B10F2C" w:rsidRPr="00E1661E">
              <w:rPr>
                <w:sz w:val="20"/>
                <w:szCs w:val="20"/>
              </w:rPr>
              <w:t>%</w:t>
            </w:r>
          </w:p>
        </w:tc>
      </w:tr>
      <w:tr w:rsidR="00335A3C" w:rsidRPr="00DE725A" w14:paraId="18CD03B5" w14:textId="77777777" w:rsidTr="003A25E2">
        <w:trPr>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auto"/>
            </w:tcBorders>
            <w:shd w:val="clear" w:color="auto" w:fill="auto"/>
            <w:textDirection w:val="btLr"/>
          </w:tcPr>
          <w:p w14:paraId="40ED50A4" w14:textId="77777777" w:rsidR="00335A3C" w:rsidRPr="00E1661E" w:rsidRDefault="00335A3C" w:rsidP="003A25E2">
            <w:pPr>
              <w:spacing w:before="60" w:after="60" w:line="240" w:lineRule="auto"/>
              <w:ind w:left="113" w:right="113"/>
              <w:jc w:val="center"/>
              <w:rPr>
                <w:sz w:val="20"/>
                <w:szCs w:val="20"/>
              </w:rPr>
            </w:pPr>
          </w:p>
        </w:tc>
        <w:tc>
          <w:tcPr>
            <w:tcW w:w="2410" w:type="dxa"/>
            <w:vAlign w:val="bottom"/>
          </w:tcPr>
          <w:p w14:paraId="6B3B7672" w14:textId="5BD91A2B" w:rsidR="00335A3C" w:rsidRPr="00E1661E" w:rsidRDefault="008E0D8B" w:rsidP="003A25E2">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1661E">
              <w:rPr>
                <w:sz w:val="20"/>
                <w:szCs w:val="20"/>
              </w:rPr>
              <w:t>35</w:t>
            </w:r>
            <w:r w:rsidR="00335A3C" w:rsidRPr="00E1661E">
              <w:rPr>
                <w:sz w:val="20"/>
                <w:szCs w:val="20"/>
              </w:rPr>
              <w:t>-49</w:t>
            </w:r>
          </w:p>
        </w:tc>
        <w:tc>
          <w:tcPr>
            <w:tcW w:w="1880" w:type="dxa"/>
            <w:vAlign w:val="bottom"/>
          </w:tcPr>
          <w:p w14:paraId="633BEF92" w14:textId="37F5BCA2" w:rsidR="00335A3C" w:rsidRPr="00E1661E" w:rsidRDefault="00F6736F" w:rsidP="003A25E2">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1661E">
              <w:rPr>
                <w:sz w:val="20"/>
                <w:szCs w:val="20"/>
              </w:rPr>
              <w:t>21.4</w:t>
            </w:r>
            <w:r w:rsidR="00335A3C" w:rsidRPr="00E1661E">
              <w:rPr>
                <w:sz w:val="20"/>
                <w:szCs w:val="20"/>
              </w:rPr>
              <w:t>%</w:t>
            </w:r>
          </w:p>
        </w:tc>
        <w:tc>
          <w:tcPr>
            <w:tcW w:w="2605" w:type="dxa"/>
          </w:tcPr>
          <w:p w14:paraId="0D628D22" w14:textId="5ACCFF50" w:rsidR="00335A3C" w:rsidRPr="00E1661E" w:rsidRDefault="00F6736F" w:rsidP="003A25E2">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1661E">
              <w:rPr>
                <w:sz w:val="20"/>
                <w:szCs w:val="20"/>
              </w:rPr>
              <w:t>17.9</w:t>
            </w:r>
            <w:r w:rsidR="00B10F2C" w:rsidRPr="00E1661E">
              <w:rPr>
                <w:sz w:val="20"/>
                <w:szCs w:val="20"/>
              </w:rPr>
              <w:t>%</w:t>
            </w:r>
          </w:p>
        </w:tc>
      </w:tr>
      <w:tr w:rsidR="00335A3C" w:rsidRPr="00DE725A" w14:paraId="40D2118B" w14:textId="77777777" w:rsidTr="003A25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auto"/>
            </w:tcBorders>
            <w:shd w:val="clear" w:color="auto" w:fill="auto"/>
            <w:textDirection w:val="btLr"/>
          </w:tcPr>
          <w:p w14:paraId="0C13ECA1" w14:textId="77777777" w:rsidR="00335A3C" w:rsidRPr="00E1661E" w:rsidRDefault="00335A3C" w:rsidP="003A25E2">
            <w:pPr>
              <w:spacing w:before="60" w:after="60" w:line="240" w:lineRule="auto"/>
              <w:ind w:left="113" w:right="113"/>
              <w:jc w:val="center"/>
              <w:rPr>
                <w:sz w:val="20"/>
                <w:szCs w:val="20"/>
              </w:rPr>
            </w:pPr>
          </w:p>
        </w:tc>
        <w:tc>
          <w:tcPr>
            <w:tcW w:w="2410" w:type="dxa"/>
            <w:vAlign w:val="bottom"/>
          </w:tcPr>
          <w:p w14:paraId="7369A6F7" w14:textId="77777777" w:rsidR="00335A3C" w:rsidRPr="00E1661E" w:rsidRDefault="00335A3C"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50-59</w:t>
            </w:r>
          </w:p>
        </w:tc>
        <w:tc>
          <w:tcPr>
            <w:tcW w:w="1880" w:type="dxa"/>
            <w:vAlign w:val="bottom"/>
          </w:tcPr>
          <w:p w14:paraId="373740B3" w14:textId="2DE61159" w:rsidR="00335A3C" w:rsidRPr="00E1661E" w:rsidRDefault="00F6736F"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14.9</w:t>
            </w:r>
            <w:r w:rsidR="00335A3C" w:rsidRPr="00E1661E">
              <w:rPr>
                <w:sz w:val="20"/>
                <w:szCs w:val="20"/>
              </w:rPr>
              <w:t>%</w:t>
            </w:r>
          </w:p>
        </w:tc>
        <w:tc>
          <w:tcPr>
            <w:tcW w:w="2605" w:type="dxa"/>
          </w:tcPr>
          <w:p w14:paraId="5DB9ED50" w14:textId="0A4DCA05" w:rsidR="00335A3C" w:rsidRPr="00E1661E" w:rsidRDefault="00F6736F"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27.2</w:t>
            </w:r>
            <w:r w:rsidR="00E172C1" w:rsidRPr="00E1661E">
              <w:rPr>
                <w:sz w:val="20"/>
                <w:szCs w:val="20"/>
              </w:rPr>
              <w:t>.</w:t>
            </w:r>
            <w:r w:rsidR="00B10F2C" w:rsidRPr="00E1661E">
              <w:rPr>
                <w:sz w:val="20"/>
                <w:szCs w:val="20"/>
              </w:rPr>
              <w:t>%</w:t>
            </w:r>
          </w:p>
        </w:tc>
      </w:tr>
      <w:tr w:rsidR="00335A3C" w:rsidRPr="00DE725A" w14:paraId="3D420ADA" w14:textId="77777777" w:rsidTr="003A25E2">
        <w:trPr>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auto"/>
            </w:tcBorders>
            <w:shd w:val="clear" w:color="auto" w:fill="auto"/>
            <w:textDirection w:val="btLr"/>
          </w:tcPr>
          <w:p w14:paraId="55F7E885" w14:textId="77777777" w:rsidR="00335A3C" w:rsidRPr="00E1661E" w:rsidRDefault="00335A3C" w:rsidP="003A25E2">
            <w:pPr>
              <w:spacing w:before="60" w:after="60" w:line="240" w:lineRule="auto"/>
              <w:ind w:left="113" w:right="113"/>
              <w:jc w:val="center"/>
              <w:rPr>
                <w:sz w:val="20"/>
                <w:szCs w:val="20"/>
              </w:rPr>
            </w:pPr>
          </w:p>
        </w:tc>
        <w:tc>
          <w:tcPr>
            <w:tcW w:w="2410" w:type="dxa"/>
            <w:vAlign w:val="bottom"/>
          </w:tcPr>
          <w:p w14:paraId="22A02D28" w14:textId="77777777" w:rsidR="00335A3C" w:rsidRPr="00E1661E" w:rsidRDefault="00335A3C" w:rsidP="003A25E2">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1661E">
              <w:rPr>
                <w:sz w:val="20"/>
                <w:szCs w:val="20"/>
              </w:rPr>
              <w:t>60-69</w:t>
            </w:r>
          </w:p>
        </w:tc>
        <w:tc>
          <w:tcPr>
            <w:tcW w:w="1880" w:type="dxa"/>
            <w:vAlign w:val="bottom"/>
          </w:tcPr>
          <w:p w14:paraId="75F10E27" w14:textId="36ECBD95" w:rsidR="00335A3C" w:rsidRPr="00E1661E" w:rsidRDefault="00F6736F" w:rsidP="003A25E2">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1661E">
              <w:rPr>
                <w:sz w:val="20"/>
                <w:szCs w:val="20"/>
              </w:rPr>
              <w:t>11.5</w:t>
            </w:r>
            <w:r w:rsidR="00335A3C" w:rsidRPr="00E1661E">
              <w:rPr>
                <w:sz w:val="20"/>
                <w:szCs w:val="20"/>
              </w:rPr>
              <w:t>%</w:t>
            </w:r>
          </w:p>
        </w:tc>
        <w:tc>
          <w:tcPr>
            <w:tcW w:w="2605" w:type="dxa"/>
          </w:tcPr>
          <w:p w14:paraId="3BB8D7F8" w14:textId="0D1CCB4B" w:rsidR="00335A3C" w:rsidRPr="00E1661E" w:rsidRDefault="00F6736F" w:rsidP="003A25E2">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1661E">
              <w:rPr>
                <w:sz w:val="20"/>
                <w:szCs w:val="20"/>
              </w:rPr>
              <w:t>26.2</w:t>
            </w:r>
            <w:r w:rsidR="00B10F2C" w:rsidRPr="00E1661E">
              <w:rPr>
                <w:sz w:val="20"/>
                <w:szCs w:val="20"/>
              </w:rPr>
              <w:t>%</w:t>
            </w:r>
          </w:p>
        </w:tc>
      </w:tr>
      <w:tr w:rsidR="00335A3C" w:rsidRPr="00DE725A" w14:paraId="0CAE116B" w14:textId="77777777" w:rsidTr="003A25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auto"/>
            </w:tcBorders>
            <w:shd w:val="clear" w:color="auto" w:fill="auto"/>
            <w:textDirection w:val="btLr"/>
          </w:tcPr>
          <w:p w14:paraId="29A72B28" w14:textId="77777777" w:rsidR="00335A3C" w:rsidRPr="00E1661E" w:rsidRDefault="00335A3C" w:rsidP="003A25E2">
            <w:pPr>
              <w:spacing w:before="60" w:after="60" w:line="240" w:lineRule="auto"/>
              <w:ind w:left="113" w:right="113"/>
              <w:jc w:val="center"/>
              <w:rPr>
                <w:sz w:val="20"/>
                <w:szCs w:val="20"/>
              </w:rPr>
            </w:pPr>
          </w:p>
        </w:tc>
        <w:tc>
          <w:tcPr>
            <w:tcW w:w="2410" w:type="dxa"/>
            <w:vAlign w:val="bottom"/>
          </w:tcPr>
          <w:p w14:paraId="0D2F6ED5" w14:textId="77777777" w:rsidR="00335A3C" w:rsidRPr="00E1661E" w:rsidRDefault="00335A3C"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70-84</w:t>
            </w:r>
          </w:p>
        </w:tc>
        <w:tc>
          <w:tcPr>
            <w:tcW w:w="1880" w:type="dxa"/>
            <w:vAlign w:val="bottom"/>
          </w:tcPr>
          <w:p w14:paraId="6FBB97ED" w14:textId="2F82E7FA" w:rsidR="00335A3C" w:rsidRPr="00E1661E" w:rsidRDefault="00F6736F"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9.9</w:t>
            </w:r>
            <w:r w:rsidR="007A02B8" w:rsidRPr="00E1661E">
              <w:rPr>
                <w:sz w:val="20"/>
                <w:szCs w:val="20"/>
              </w:rPr>
              <w:t>%</w:t>
            </w:r>
          </w:p>
        </w:tc>
        <w:tc>
          <w:tcPr>
            <w:tcW w:w="2605" w:type="dxa"/>
          </w:tcPr>
          <w:p w14:paraId="0AC041EF" w14:textId="2C5D15A5" w:rsidR="00335A3C" w:rsidRPr="00E1661E" w:rsidRDefault="00F6736F"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19.2</w:t>
            </w:r>
            <w:r w:rsidR="00B10F2C" w:rsidRPr="00E1661E">
              <w:rPr>
                <w:sz w:val="20"/>
                <w:szCs w:val="20"/>
              </w:rPr>
              <w:t>%</w:t>
            </w:r>
          </w:p>
        </w:tc>
      </w:tr>
      <w:tr w:rsidR="00335A3C" w:rsidRPr="00DE725A" w14:paraId="35ABED33" w14:textId="77777777" w:rsidTr="003A25E2">
        <w:trPr>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auto"/>
            </w:tcBorders>
            <w:shd w:val="clear" w:color="auto" w:fill="auto"/>
            <w:textDirection w:val="btLr"/>
          </w:tcPr>
          <w:p w14:paraId="0CDEF411" w14:textId="77777777" w:rsidR="00335A3C" w:rsidRPr="00E1661E" w:rsidRDefault="00335A3C" w:rsidP="003A25E2">
            <w:pPr>
              <w:spacing w:before="60" w:after="60" w:line="240" w:lineRule="auto"/>
              <w:ind w:left="113" w:right="113"/>
              <w:jc w:val="center"/>
              <w:rPr>
                <w:sz w:val="20"/>
                <w:szCs w:val="20"/>
              </w:rPr>
            </w:pPr>
          </w:p>
        </w:tc>
        <w:tc>
          <w:tcPr>
            <w:tcW w:w="2410" w:type="dxa"/>
            <w:vAlign w:val="bottom"/>
          </w:tcPr>
          <w:p w14:paraId="6045DA82" w14:textId="77777777" w:rsidR="00335A3C" w:rsidRPr="00E1661E" w:rsidRDefault="00335A3C" w:rsidP="003A25E2">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1661E">
              <w:rPr>
                <w:sz w:val="20"/>
                <w:szCs w:val="20"/>
              </w:rPr>
              <w:t>85+</w:t>
            </w:r>
          </w:p>
        </w:tc>
        <w:tc>
          <w:tcPr>
            <w:tcW w:w="1880" w:type="dxa"/>
            <w:vAlign w:val="bottom"/>
          </w:tcPr>
          <w:p w14:paraId="72DC9F1D" w14:textId="6A3E1722" w:rsidR="00335A3C" w:rsidRPr="00E1661E" w:rsidRDefault="00F6736F" w:rsidP="003A25E2">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1661E">
              <w:rPr>
                <w:sz w:val="20"/>
                <w:szCs w:val="20"/>
              </w:rPr>
              <w:t>3.7</w:t>
            </w:r>
            <w:r w:rsidR="00335A3C" w:rsidRPr="00E1661E">
              <w:rPr>
                <w:sz w:val="20"/>
                <w:szCs w:val="20"/>
              </w:rPr>
              <w:t>%</w:t>
            </w:r>
          </w:p>
        </w:tc>
        <w:tc>
          <w:tcPr>
            <w:tcW w:w="2605" w:type="dxa"/>
          </w:tcPr>
          <w:p w14:paraId="14D11F56" w14:textId="3BEB3C35" w:rsidR="00335A3C" w:rsidRPr="00E1661E" w:rsidRDefault="00F6736F" w:rsidP="003A25E2">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1661E">
              <w:rPr>
                <w:sz w:val="20"/>
                <w:szCs w:val="20"/>
              </w:rPr>
              <w:t>0.8</w:t>
            </w:r>
            <w:r w:rsidR="00B10F2C" w:rsidRPr="00E1661E">
              <w:rPr>
                <w:sz w:val="20"/>
                <w:szCs w:val="20"/>
              </w:rPr>
              <w:t>%</w:t>
            </w:r>
          </w:p>
        </w:tc>
      </w:tr>
      <w:tr w:rsidR="00335A3C" w:rsidRPr="00DE725A" w14:paraId="7C439805" w14:textId="77777777" w:rsidTr="003A25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tcBorders>
              <w:bottom w:val="single" w:sz="12" w:space="0" w:color="00A3DD" w:themeColor="accent2"/>
            </w:tcBorders>
            <w:shd w:val="clear" w:color="auto" w:fill="auto"/>
            <w:textDirection w:val="btLr"/>
          </w:tcPr>
          <w:p w14:paraId="1FB797E5" w14:textId="77777777" w:rsidR="00335A3C" w:rsidRPr="00E1661E" w:rsidRDefault="00335A3C" w:rsidP="003A25E2">
            <w:pPr>
              <w:spacing w:before="60" w:after="60" w:line="240" w:lineRule="auto"/>
              <w:ind w:left="113" w:right="113"/>
              <w:jc w:val="center"/>
              <w:rPr>
                <w:sz w:val="20"/>
                <w:szCs w:val="20"/>
              </w:rPr>
            </w:pPr>
          </w:p>
        </w:tc>
        <w:tc>
          <w:tcPr>
            <w:tcW w:w="2410" w:type="dxa"/>
            <w:tcBorders>
              <w:bottom w:val="single" w:sz="12" w:space="0" w:color="00A3DD" w:themeColor="accent2"/>
            </w:tcBorders>
            <w:vAlign w:val="bottom"/>
          </w:tcPr>
          <w:p w14:paraId="614AE1EA" w14:textId="77777777" w:rsidR="00335A3C" w:rsidRPr="00E1661E" w:rsidRDefault="00335A3C"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Undisclosed</w:t>
            </w:r>
          </w:p>
        </w:tc>
        <w:tc>
          <w:tcPr>
            <w:tcW w:w="1880" w:type="dxa"/>
            <w:tcBorders>
              <w:bottom w:val="single" w:sz="12" w:space="0" w:color="00A3DD" w:themeColor="accent2"/>
            </w:tcBorders>
            <w:vAlign w:val="bottom"/>
          </w:tcPr>
          <w:p w14:paraId="10C9B0EB" w14:textId="77777777" w:rsidR="00335A3C" w:rsidRPr="00E1661E" w:rsidRDefault="00335A3C"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w:t>
            </w:r>
          </w:p>
        </w:tc>
        <w:tc>
          <w:tcPr>
            <w:tcW w:w="2605" w:type="dxa"/>
            <w:tcBorders>
              <w:bottom w:val="single" w:sz="12" w:space="0" w:color="00A3DD" w:themeColor="accent2"/>
            </w:tcBorders>
          </w:tcPr>
          <w:p w14:paraId="2494D1DC" w14:textId="0EAE29A1" w:rsidR="00335A3C" w:rsidRPr="00E1661E" w:rsidRDefault="00573FA7"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5.6</w:t>
            </w:r>
            <w:r w:rsidR="00B10F2C" w:rsidRPr="00E1661E">
              <w:rPr>
                <w:sz w:val="20"/>
                <w:szCs w:val="20"/>
              </w:rPr>
              <w:t>%</w:t>
            </w:r>
          </w:p>
        </w:tc>
      </w:tr>
      <w:tr w:rsidR="00335A3C" w:rsidRPr="00DE725A" w14:paraId="207BF51B" w14:textId="77777777" w:rsidTr="003A25E2">
        <w:trPr>
          <w:jc w:val="center"/>
        </w:trPr>
        <w:tc>
          <w:tcPr>
            <w:cnfStyle w:val="001000000000" w:firstRow="0" w:lastRow="0" w:firstColumn="1" w:lastColumn="0" w:oddVBand="0" w:evenVBand="0" w:oddHBand="0" w:evenHBand="0" w:firstRowFirstColumn="0" w:firstRowLastColumn="0" w:lastRowFirstColumn="0" w:lastRowLastColumn="0"/>
            <w:tcW w:w="618" w:type="dxa"/>
            <w:vMerge w:val="restart"/>
            <w:tcBorders>
              <w:top w:val="single" w:sz="12" w:space="0" w:color="00A3DD" w:themeColor="accent2"/>
            </w:tcBorders>
            <w:shd w:val="clear" w:color="auto" w:fill="auto"/>
            <w:textDirection w:val="btLr"/>
          </w:tcPr>
          <w:p w14:paraId="482BF35F" w14:textId="77777777" w:rsidR="00335A3C" w:rsidRPr="00E1661E" w:rsidRDefault="00335A3C" w:rsidP="003A25E2">
            <w:pPr>
              <w:spacing w:before="60" w:after="60" w:line="240" w:lineRule="auto"/>
              <w:ind w:left="113" w:right="113"/>
              <w:jc w:val="center"/>
              <w:rPr>
                <w:sz w:val="20"/>
                <w:szCs w:val="20"/>
              </w:rPr>
            </w:pPr>
            <w:r w:rsidRPr="00E1661E">
              <w:rPr>
                <w:sz w:val="20"/>
                <w:szCs w:val="20"/>
              </w:rPr>
              <w:t>Suburb</w:t>
            </w:r>
          </w:p>
        </w:tc>
        <w:tc>
          <w:tcPr>
            <w:tcW w:w="2410" w:type="dxa"/>
            <w:tcBorders>
              <w:top w:val="single" w:sz="12" w:space="0" w:color="00A3DD" w:themeColor="accent2"/>
            </w:tcBorders>
            <w:vAlign w:val="bottom"/>
          </w:tcPr>
          <w:p w14:paraId="59247195" w14:textId="77777777" w:rsidR="00335A3C" w:rsidRPr="00E1661E" w:rsidRDefault="00335A3C" w:rsidP="003A25E2">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1661E">
              <w:rPr>
                <w:sz w:val="20"/>
                <w:szCs w:val="20"/>
              </w:rPr>
              <w:t>Beaumaris</w:t>
            </w:r>
          </w:p>
        </w:tc>
        <w:tc>
          <w:tcPr>
            <w:tcW w:w="1880" w:type="dxa"/>
            <w:tcBorders>
              <w:top w:val="single" w:sz="12" w:space="0" w:color="00A3DD" w:themeColor="accent2"/>
            </w:tcBorders>
          </w:tcPr>
          <w:p w14:paraId="66263472" w14:textId="77777777" w:rsidR="00335A3C" w:rsidRPr="00E1661E" w:rsidRDefault="00335A3C" w:rsidP="003A25E2">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1661E">
              <w:rPr>
                <w:sz w:val="20"/>
                <w:szCs w:val="20"/>
              </w:rPr>
              <w:t>13.5%</w:t>
            </w:r>
          </w:p>
        </w:tc>
        <w:tc>
          <w:tcPr>
            <w:tcW w:w="2605" w:type="dxa"/>
            <w:tcBorders>
              <w:top w:val="single" w:sz="12" w:space="0" w:color="00A3DD" w:themeColor="accent2"/>
            </w:tcBorders>
          </w:tcPr>
          <w:p w14:paraId="62B6F904" w14:textId="0BD1B028" w:rsidR="00335A3C" w:rsidRPr="00E1661E" w:rsidRDefault="00B106D8" w:rsidP="003A25E2">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1661E">
              <w:rPr>
                <w:sz w:val="20"/>
                <w:szCs w:val="20"/>
              </w:rPr>
              <w:t>11.5</w:t>
            </w:r>
            <w:r w:rsidR="00B10F2C" w:rsidRPr="00E1661E">
              <w:rPr>
                <w:sz w:val="20"/>
                <w:szCs w:val="20"/>
              </w:rPr>
              <w:t>%</w:t>
            </w:r>
          </w:p>
        </w:tc>
      </w:tr>
      <w:tr w:rsidR="00335A3C" w:rsidRPr="00DE725A" w14:paraId="38F1C797" w14:textId="77777777" w:rsidTr="003A25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auto"/>
          </w:tcPr>
          <w:p w14:paraId="4E76E0CD" w14:textId="77777777" w:rsidR="00335A3C" w:rsidRPr="00E1661E" w:rsidRDefault="00335A3C" w:rsidP="003A25E2">
            <w:pPr>
              <w:spacing w:before="60" w:after="60" w:line="240" w:lineRule="auto"/>
              <w:rPr>
                <w:b w:val="0"/>
                <w:sz w:val="20"/>
                <w:szCs w:val="20"/>
              </w:rPr>
            </w:pPr>
          </w:p>
        </w:tc>
        <w:tc>
          <w:tcPr>
            <w:tcW w:w="2410" w:type="dxa"/>
          </w:tcPr>
          <w:p w14:paraId="419B0A10" w14:textId="77777777" w:rsidR="00335A3C" w:rsidRPr="00E1661E" w:rsidRDefault="00335A3C"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Black Rock</w:t>
            </w:r>
          </w:p>
        </w:tc>
        <w:tc>
          <w:tcPr>
            <w:tcW w:w="1880" w:type="dxa"/>
          </w:tcPr>
          <w:p w14:paraId="73DDEFBC" w14:textId="77777777" w:rsidR="00335A3C" w:rsidRPr="00E1661E" w:rsidRDefault="00335A3C"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6.5%</w:t>
            </w:r>
          </w:p>
        </w:tc>
        <w:tc>
          <w:tcPr>
            <w:tcW w:w="2605" w:type="dxa"/>
          </w:tcPr>
          <w:p w14:paraId="2442FD07" w14:textId="119F8001" w:rsidR="00335A3C" w:rsidRPr="00E1661E" w:rsidRDefault="00B106D8"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12.5</w:t>
            </w:r>
            <w:r w:rsidR="00B10F2C" w:rsidRPr="00E1661E">
              <w:rPr>
                <w:sz w:val="20"/>
                <w:szCs w:val="20"/>
              </w:rPr>
              <w:t>%</w:t>
            </w:r>
          </w:p>
        </w:tc>
      </w:tr>
      <w:tr w:rsidR="00335A3C" w:rsidRPr="00DE725A" w14:paraId="1695BC77" w14:textId="77777777" w:rsidTr="003A25E2">
        <w:trPr>
          <w:jc w:val="center"/>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auto"/>
          </w:tcPr>
          <w:p w14:paraId="2E82C1BA" w14:textId="77777777" w:rsidR="00335A3C" w:rsidRPr="00E1661E" w:rsidRDefault="00335A3C" w:rsidP="003A25E2">
            <w:pPr>
              <w:spacing w:before="60" w:after="60" w:line="240" w:lineRule="auto"/>
              <w:rPr>
                <w:b w:val="0"/>
                <w:sz w:val="20"/>
                <w:szCs w:val="20"/>
              </w:rPr>
            </w:pPr>
          </w:p>
        </w:tc>
        <w:tc>
          <w:tcPr>
            <w:tcW w:w="2410" w:type="dxa"/>
          </w:tcPr>
          <w:p w14:paraId="694EB630" w14:textId="77777777" w:rsidR="00335A3C" w:rsidRPr="00E1661E" w:rsidRDefault="00335A3C" w:rsidP="003A25E2">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1661E">
              <w:rPr>
                <w:sz w:val="20"/>
                <w:szCs w:val="20"/>
              </w:rPr>
              <w:t>Brighton</w:t>
            </w:r>
          </w:p>
        </w:tc>
        <w:tc>
          <w:tcPr>
            <w:tcW w:w="1880" w:type="dxa"/>
          </w:tcPr>
          <w:p w14:paraId="0BB0436E" w14:textId="77777777" w:rsidR="00335A3C" w:rsidRPr="00E1661E" w:rsidRDefault="00335A3C" w:rsidP="003A25E2">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1661E">
              <w:rPr>
                <w:sz w:val="20"/>
                <w:szCs w:val="20"/>
              </w:rPr>
              <w:t>24.1%</w:t>
            </w:r>
          </w:p>
        </w:tc>
        <w:tc>
          <w:tcPr>
            <w:tcW w:w="2605" w:type="dxa"/>
          </w:tcPr>
          <w:p w14:paraId="04178D56" w14:textId="4E3233AA" w:rsidR="00335A3C" w:rsidRPr="00E1661E" w:rsidRDefault="00B106D8" w:rsidP="003A25E2">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1661E">
              <w:rPr>
                <w:sz w:val="20"/>
                <w:szCs w:val="20"/>
              </w:rPr>
              <w:t>22.5</w:t>
            </w:r>
            <w:r w:rsidR="00B10F2C" w:rsidRPr="00E1661E">
              <w:rPr>
                <w:sz w:val="20"/>
                <w:szCs w:val="20"/>
              </w:rPr>
              <w:t>%</w:t>
            </w:r>
          </w:p>
        </w:tc>
      </w:tr>
      <w:tr w:rsidR="00335A3C" w:rsidRPr="00DE725A" w14:paraId="02FF3766" w14:textId="77777777" w:rsidTr="003A25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auto"/>
          </w:tcPr>
          <w:p w14:paraId="096BD8C2" w14:textId="77777777" w:rsidR="00335A3C" w:rsidRPr="00E1661E" w:rsidRDefault="00335A3C" w:rsidP="003A25E2">
            <w:pPr>
              <w:spacing w:before="60" w:after="60" w:line="240" w:lineRule="auto"/>
              <w:rPr>
                <w:b w:val="0"/>
                <w:sz w:val="20"/>
                <w:szCs w:val="20"/>
              </w:rPr>
            </w:pPr>
          </w:p>
        </w:tc>
        <w:tc>
          <w:tcPr>
            <w:tcW w:w="2410" w:type="dxa"/>
          </w:tcPr>
          <w:p w14:paraId="09672E72" w14:textId="77777777" w:rsidR="00335A3C" w:rsidRPr="00E1661E" w:rsidRDefault="00335A3C"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Brighton East</w:t>
            </w:r>
          </w:p>
        </w:tc>
        <w:tc>
          <w:tcPr>
            <w:tcW w:w="1880" w:type="dxa"/>
          </w:tcPr>
          <w:p w14:paraId="566D8615" w14:textId="77777777" w:rsidR="00335A3C" w:rsidRPr="00E1661E" w:rsidRDefault="00335A3C"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15.9%</w:t>
            </w:r>
          </w:p>
        </w:tc>
        <w:tc>
          <w:tcPr>
            <w:tcW w:w="2605" w:type="dxa"/>
          </w:tcPr>
          <w:p w14:paraId="42BDB616" w14:textId="6D3A56A8" w:rsidR="00335A3C" w:rsidRPr="00E1661E" w:rsidRDefault="00B106D8"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6.8</w:t>
            </w:r>
            <w:r w:rsidR="00B10F2C" w:rsidRPr="00E1661E">
              <w:rPr>
                <w:sz w:val="20"/>
                <w:szCs w:val="20"/>
              </w:rPr>
              <w:t>%</w:t>
            </w:r>
          </w:p>
        </w:tc>
      </w:tr>
      <w:tr w:rsidR="00335A3C" w:rsidRPr="00DE725A" w14:paraId="1565C72A" w14:textId="77777777" w:rsidTr="003A25E2">
        <w:trPr>
          <w:jc w:val="center"/>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auto"/>
          </w:tcPr>
          <w:p w14:paraId="13FCE986" w14:textId="77777777" w:rsidR="00335A3C" w:rsidRPr="00E1661E" w:rsidRDefault="00335A3C" w:rsidP="003A25E2">
            <w:pPr>
              <w:spacing w:before="60" w:after="60" w:line="240" w:lineRule="auto"/>
              <w:rPr>
                <w:b w:val="0"/>
                <w:sz w:val="20"/>
                <w:szCs w:val="20"/>
              </w:rPr>
            </w:pPr>
          </w:p>
        </w:tc>
        <w:tc>
          <w:tcPr>
            <w:tcW w:w="2410" w:type="dxa"/>
          </w:tcPr>
          <w:p w14:paraId="68976643" w14:textId="77777777" w:rsidR="00335A3C" w:rsidRPr="00E1661E" w:rsidRDefault="00335A3C" w:rsidP="003A25E2">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1661E">
              <w:rPr>
                <w:sz w:val="20"/>
                <w:szCs w:val="20"/>
              </w:rPr>
              <w:t>Cheltenham</w:t>
            </w:r>
          </w:p>
        </w:tc>
        <w:tc>
          <w:tcPr>
            <w:tcW w:w="1880" w:type="dxa"/>
          </w:tcPr>
          <w:p w14:paraId="133B0C1B" w14:textId="77777777" w:rsidR="00335A3C" w:rsidRPr="00E1661E" w:rsidRDefault="00335A3C" w:rsidP="003A25E2">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1661E">
              <w:rPr>
                <w:sz w:val="20"/>
                <w:szCs w:val="20"/>
              </w:rPr>
              <w:t>3.7%</w:t>
            </w:r>
          </w:p>
        </w:tc>
        <w:tc>
          <w:tcPr>
            <w:tcW w:w="2605" w:type="dxa"/>
          </w:tcPr>
          <w:p w14:paraId="5B4C33A2" w14:textId="19A8D179" w:rsidR="00335A3C" w:rsidRPr="00E1661E" w:rsidRDefault="00B106D8" w:rsidP="003A25E2">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1661E">
              <w:rPr>
                <w:sz w:val="20"/>
                <w:szCs w:val="20"/>
              </w:rPr>
              <w:t>2.9</w:t>
            </w:r>
            <w:r w:rsidR="00B10F2C" w:rsidRPr="00E1661E">
              <w:rPr>
                <w:sz w:val="20"/>
                <w:szCs w:val="20"/>
              </w:rPr>
              <w:t>%</w:t>
            </w:r>
          </w:p>
        </w:tc>
      </w:tr>
      <w:tr w:rsidR="00335A3C" w:rsidRPr="00DE725A" w14:paraId="74F85E76" w14:textId="77777777" w:rsidTr="003A25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auto"/>
          </w:tcPr>
          <w:p w14:paraId="7C964CA7" w14:textId="77777777" w:rsidR="00335A3C" w:rsidRPr="00E1661E" w:rsidRDefault="00335A3C" w:rsidP="003A25E2">
            <w:pPr>
              <w:spacing w:before="60" w:after="60" w:line="240" w:lineRule="auto"/>
              <w:rPr>
                <w:b w:val="0"/>
                <w:sz w:val="20"/>
                <w:szCs w:val="20"/>
              </w:rPr>
            </w:pPr>
          </w:p>
        </w:tc>
        <w:tc>
          <w:tcPr>
            <w:tcW w:w="2410" w:type="dxa"/>
          </w:tcPr>
          <w:p w14:paraId="2D079DED" w14:textId="77777777" w:rsidR="00335A3C" w:rsidRPr="00E1661E" w:rsidRDefault="00335A3C"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Hampton</w:t>
            </w:r>
          </w:p>
        </w:tc>
        <w:tc>
          <w:tcPr>
            <w:tcW w:w="1880" w:type="dxa"/>
          </w:tcPr>
          <w:p w14:paraId="18425F4C" w14:textId="77777777" w:rsidR="00335A3C" w:rsidRPr="00E1661E" w:rsidRDefault="00335A3C"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13.6%</w:t>
            </w:r>
          </w:p>
        </w:tc>
        <w:tc>
          <w:tcPr>
            <w:tcW w:w="2605" w:type="dxa"/>
          </w:tcPr>
          <w:p w14:paraId="454EA40D" w14:textId="015B18F3" w:rsidR="00335A3C" w:rsidRPr="00E1661E" w:rsidRDefault="00B106D8"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16.3</w:t>
            </w:r>
            <w:r w:rsidR="00B10F2C" w:rsidRPr="00E1661E">
              <w:rPr>
                <w:sz w:val="20"/>
                <w:szCs w:val="20"/>
              </w:rPr>
              <w:t>%</w:t>
            </w:r>
          </w:p>
        </w:tc>
      </w:tr>
      <w:tr w:rsidR="00335A3C" w:rsidRPr="00DE725A" w14:paraId="49C6D33C" w14:textId="77777777" w:rsidTr="003A25E2">
        <w:trPr>
          <w:jc w:val="center"/>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auto"/>
          </w:tcPr>
          <w:p w14:paraId="774CC99A" w14:textId="77777777" w:rsidR="00335A3C" w:rsidRPr="00E1661E" w:rsidRDefault="00335A3C" w:rsidP="003A25E2">
            <w:pPr>
              <w:spacing w:before="60" w:after="60" w:line="240" w:lineRule="auto"/>
              <w:rPr>
                <w:b w:val="0"/>
                <w:sz w:val="20"/>
                <w:szCs w:val="20"/>
              </w:rPr>
            </w:pPr>
          </w:p>
        </w:tc>
        <w:tc>
          <w:tcPr>
            <w:tcW w:w="2410" w:type="dxa"/>
          </w:tcPr>
          <w:p w14:paraId="57DF1926" w14:textId="77777777" w:rsidR="00335A3C" w:rsidRPr="00E1661E" w:rsidRDefault="00335A3C" w:rsidP="003A25E2">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1661E">
              <w:rPr>
                <w:sz w:val="20"/>
                <w:szCs w:val="20"/>
              </w:rPr>
              <w:t>Hampton East</w:t>
            </w:r>
          </w:p>
        </w:tc>
        <w:tc>
          <w:tcPr>
            <w:tcW w:w="1880" w:type="dxa"/>
          </w:tcPr>
          <w:p w14:paraId="24D4988E" w14:textId="77777777" w:rsidR="00335A3C" w:rsidRPr="00E1661E" w:rsidRDefault="00335A3C" w:rsidP="003A25E2">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1661E">
              <w:rPr>
                <w:sz w:val="20"/>
                <w:szCs w:val="20"/>
              </w:rPr>
              <w:t>5.0%</w:t>
            </w:r>
          </w:p>
        </w:tc>
        <w:tc>
          <w:tcPr>
            <w:tcW w:w="2605" w:type="dxa"/>
          </w:tcPr>
          <w:p w14:paraId="0AED3996" w14:textId="3666A7A2" w:rsidR="00335A3C" w:rsidRPr="00E1661E" w:rsidRDefault="00B10F2C" w:rsidP="003A25E2">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1661E">
              <w:rPr>
                <w:sz w:val="20"/>
                <w:szCs w:val="20"/>
              </w:rPr>
              <w:t>1</w:t>
            </w:r>
            <w:r w:rsidR="00B106D8" w:rsidRPr="00E1661E">
              <w:rPr>
                <w:sz w:val="20"/>
                <w:szCs w:val="20"/>
              </w:rPr>
              <w:t>.7</w:t>
            </w:r>
            <w:r w:rsidRPr="00E1661E">
              <w:rPr>
                <w:sz w:val="20"/>
                <w:szCs w:val="20"/>
              </w:rPr>
              <w:t>%</w:t>
            </w:r>
          </w:p>
        </w:tc>
      </w:tr>
      <w:tr w:rsidR="00335A3C" w:rsidRPr="00DE725A" w14:paraId="001DBC24" w14:textId="77777777" w:rsidTr="003A25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auto"/>
          </w:tcPr>
          <w:p w14:paraId="6BA270EC" w14:textId="77777777" w:rsidR="00335A3C" w:rsidRPr="00E1661E" w:rsidRDefault="00335A3C" w:rsidP="003A25E2">
            <w:pPr>
              <w:spacing w:before="60" w:after="60" w:line="240" w:lineRule="auto"/>
              <w:rPr>
                <w:b w:val="0"/>
                <w:sz w:val="20"/>
                <w:szCs w:val="20"/>
              </w:rPr>
            </w:pPr>
          </w:p>
        </w:tc>
        <w:tc>
          <w:tcPr>
            <w:tcW w:w="2410" w:type="dxa"/>
          </w:tcPr>
          <w:p w14:paraId="51D2FC8D" w14:textId="77777777" w:rsidR="00335A3C" w:rsidRPr="00E1661E" w:rsidRDefault="00335A3C"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Highett</w:t>
            </w:r>
          </w:p>
        </w:tc>
        <w:tc>
          <w:tcPr>
            <w:tcW w:w="1880" w:type="dxa"/>
          </w:tcPr>
          <w:p w14:paraId="262F9FF1" w14:textId="77777777" w:rsidR="00335A3C" w:rsidRPr="00E1661E" w:rsidRDefault="00335A3C"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7.2%</w:t>
            </w:r>
          </w:p>
        </w:tc>
        <w:tc>
          <w:tcPr>
            <w:tcW w:w="2605" w:type="dxa"/>
          </w:tcPr>
          <w:p w14:paraId="0C17978D" w14:textId="0814A80F" w:rsidR="00335A3C" w:rsidRPr="00E1661E" w:rsidRDefault="00C07D57"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8.6</w:t>
            </w:r>
            <w:r w:rsidR="00B10F2C" w:rsidRPr="00E1661E">
              <w:rPr>
                <w:sz w:val="20"/>
                <w:szCs w:val="20"/>
              </w:rPr>
              <w:t>%</w:t>
            </w:r>
          </w:p>
        </w:tc>
      </w:tr>
      <w:tr w:rsidR="00335A3C" w:rsidRPr="00DE725A" w14:paraId="3019DC90" w14:textId="77777777" w:rsidTr="003A25E2">
        <w:trPr>
          <w:jc w:val="center"/>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auto"/>
          </w:tcPr>
          <w:p w14:paraId="0FC7623C" w14:textId="77777777" w:rsidR="00335A3C" w:rsidRPr="00E1661E" w:rsidRDefault="00335A3C" w:rsidP="003A25E2">
            <w:pPr>
              <w:spacing w:before="60" w:after="60" w:line="240" w:lineRule="auto"/>
              <w:rPr>
                <w:b w:val="0"/>
                <w:sz w:val="20"/>
                <w:szCs w:val="20"/>
              </w:rPr>
            </w:pPr>
          </w:p>
        </w:tc>
        <w:tc>
          <w:tcPr>
            <w:tcW w:w="2410" w:type="dxa"/>
          </w:tcPr>
          <w:p w14:paraId="6F105144" w14:textId="77777777" w:rsidR="00335A3C" w:rsidRPr="00E1661E" w:rsidRDefault="00335A3C" w:rsidP="003A25E2">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1661E">
              <w:rPr>
                <w:sz w:val="20"/>
                <w:szCs w:val="20"/>
              </w:rPr>
              <w:t>Sandringham</w:t>
            </w:r>
          </w:p>
        </w:tc>
        <w:tc>
          <w:tcPr>
            <w:tcW w:w="1880" w:type="dxa"/>
          </w:tcPr>
          <w:p w14:paraId="600A921F" w14:textId="77777777" w:rsidR="00335A3C" w:rsidRPr="00E1661E" w:rsidRDefault="00335A3C" w:rsidP="003A25E2">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1661E">
              <w:rPr>
                <w:sz w:val="20"/>
                <w:szCs w:val="20"/>
              </w:rPr>
              <w:t>10.5%</w:t>
            </w:r>
          </w:p>
        </w:tc>
        <w:tc>
          <w:tcPr>
            <w:tcW w:w="2605" w:type="dxa"/>
          </w:tcPr>
          <w:p w14:paraId="10949B63" w14:textId="0169AE7D" w:rsidR="00335A3C" w:rsidRPr="00E1661E" w:rsidRDefault="00C07D57" w:rsidP="003A25E2">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1661E">
              <w:rPr>
                <w:sz w:val="20"/>
                <w:szCs w:val="20"/>
              </w:rPr>
              <w:t>14.6</w:t>
            </w:r>
            <w:r w:rsidR="00B10F2C" w:rsidRPr="00E1661E">
              <w:rPr>
                <w:sz w:val="20"/>
                <w:szCs w:val="20"/>
              </w:rPr>
              <w:t>%</w:t>
            </w:r>
          </w:p>
        </w:tc>
      </w:tr>
      <w:tr w:rsidR="00335A3C" w:rsidRPr="00DE725A" w14:paraId="3C02B179" w14:textId="77777777" w:rsidTr="003A25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tcBorders>
              <w:bottom w:val="single" w:sz="12" w:space="0" w:color="00A3DD" w:themeColor="accent2"/>
            </w:tcBorders>
            <w:shd w:val="clear" w:color="auto" w:fill="auto"/>
          </w:tcPr>
          <w:p w14:paraId="6B2F519B" w14:textId="77777777" w:rsidR="00335A3C" w:rsidRPr="00E1661E" w:rsidRDefault="00335A3C" w:rsidP="003A25E2">
            <w:pPr>
              <w:spacing w:before="60" w:after="60" w:line="240" w:lineRule="auto"/>
              <w:rPr>
                <w:b w:val="0"/>
                <w:sz w:val="20"/>
                <w:szCs w:val="20"/>
              </w:rPr>
            </w:pPr>
          </w:p>
        </w:tc>
        <w:tc>
          <w:tcPr>
            <w:tcW w:w="2410" w:type="dxa"/>
            <w:tcBorders>
              <w:bottom w:val="single" w:sz="12" w:space="0" w:color="00A3DD" w:themeColor="accent2"/>
            </w:tcBorders>
          </w:tcPr>
          <w:p w14:paraId="115AAA96" w14:textId="77777777" w:rsidR="00335A3C" w:rsidRPr="00E1661E" w:rsidRDefault="00335A3C"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Outside Bayside</w:t>
            </w:r>
          </w:p>
        </w:tc>
        <w:tc>
          <w:tcPr>
            <w:tcW w:w="1880" w:type="dxa"/>
            <w:tcBorders>
              <w:bottom w:val="single" w:sz="12" w:space="0" w:color="00A3DD" w:themeColor="accent2"/>
            </w:tcBorders>
          </w:tcPr>
          <w:p w14:paraId="5E4EF8F5" w14:textId="77777777" w:rsidR="00335A3C" w:rsidRPr="00E1661E" w:rsidRDefault="00335A3C"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w:t>
            </w:r>
          </w:p>
        </w:tc>
        <w:tc>
          <w:tcPr>
            <w:tcW w:w="2605" w:type="dxa"/>
            <w:tcBorders>
              <w:bottom w:val="single" w:sz="12" w:space="0" w:color="00A3DD" w:themeColor="accent2"/>
            </w:tcBorders>
          </w:tcPr>
          <w:p w14:paraId="16B1BF40" w14:textId="17797850" w:rsidR="00335A3C" w:rsidRPr="00E1661E" w:rsidRDefault="00C07D57" w:rsidP="003A25E2">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1661E">
              <w:rPr>
                <w:sz w:val="20"/>
                <w:szCs w:val="20"/>
              </w:rPr>
              <w:t>2.7</w:t>
            </w:r>
            <w:r w:rsidR="00B10F2C" w:rsidRPr="00E1661E">
              <w:rPr>
                <w:sz w:val="20"/>
                <w:szCs w:val="20"/>
              </w:rPr>
              <w:t>%</w:t>
            </w:r>
          </w:p>
        </w:tc>
      </w:tr>
    </w:tbl>
    <w:p w14:paraId="7CC52348" w14:textId="48945A98" w:rsidR="00903FE3" w:rsidRDefault="00903FE3" w:rsidP="00903FE3">
      <w:pPr>
        <w:pStyle w:val="NormalWeb"/>
        <w:rPr>
          <w:rFonts w:ascii="Calibri" w:hAnsi="Calibri" w:cs="Calibri"/>
          <w:sz w:val="22"/>
          <w:szCs w:val="22"/>
        </w:rPr>
      </w:pPr>
      <w:r>
        <w:rPr>
          <w:rFonts w:ascii="Arial" w:hAnsi="Arial" w:cs="Arial"/>
          <w:b/>
          <w:bCs/>
          <w:color w:val="F29900"/>
        </w:rPr>
        <w:t xml:space="preserve">4.1.2 Participant satisfaction </w:t>
      </w:r>
    </w:p>
    <w:p w14:paraId="31E78807" w14:textId="77777777" w:rsidR="00903FE3" w:rsidRDefault="00903FE3" w:rsidP="00903FE3">
      <w:pPr>
        <w:contextualSpacing/>
        <w:rPr>
          <w:sz w:val="20"/>
          <w:szCs w:val="20"/>
        </w:rPr>
      </w:pPr>
      <w:r>
        <w:rPr>
          <w:sz w:val="20"/>
          <w:szCs w:val="20"/>
        </w:rPr>
        <w:t>Most survey respondents had the information they needed to provide feedback, with 83.7% reporting that information was either mostly (30.2%) or very (53.5%) easy to find / understand.  A total of 15 respondents (2.3%) reported that information was mostly or very hard to find or understand.</w:t>
      </w:r>
    </w:p>
    <w:p w14:paraId="32CC1FA4" w14:textId="67BF700B" w:rsidR="00903FE3" w:rsidRDefault="00903FE3" w:rsidP="00903FE3">
      <w:pPr>
        <w:pStyle w:val="NormalWeb"/>
        <w:rPr>
          <w:rFonts w:ascii="Calibri" w:hAnsi="Calibri" w:cs="Calibri"/>
          <w:sz w:val="22"/>
          <w:szCs w:val="22"/>
        </w:rPr>
      </w:pPr>
      <w:r>
        <w:rPr>
          <w:rFonts w:ascii="Arial" w:hAnsi="Arial" w:cs="Arial"/>
          <w:b/>
          <w:bCs/>
          <w:color w:val="F29900"/>
        </w:rPr>
        <w:t xml:space="preserve">4.1.3 Community and Stakeholder Engagement Policy 2021 requirements </w:t>
      </w:r>
    </w:p>
    <w:p w14:paraId="5BE69956" w14:textId="77777777" w:rsidR="00903FE3" w:rsidRDefault="00903FE3" w:rsidP="00903FE3">
      <w:pPr>
        <w:contextualSpacing/>
        <w:rPr>
          <w:sz w:val="20"/>
          <w:szCs w:val="20"/>
        </w:rPr>
      </w:pPr>
      <w:r>
        <w:rPr>
          <w:sz w:val="20"/>
          <w:szCs w:val="20"/>
        </w:rPr>
        <w:lastRenderedPageBreak/>
        <w:t xml:space="preserve">An ‘Engagement Plan Overview’ was published as a subpage on the Have Your Say website to provide information about the project’s impacts, scope, negotiables, stakeholders, engagement tools and decision-making process. This report on community feedback will be published on the Have Your Say website and project subscribers (449) will be notified via email. </w:t>
      </w:r>
    </w:p>
    <w:p w14:paraId="24E79651" w14:textId="2311ED93" w:rsidR="00903FE3" w:rsidRDefault="00903FE3" w:rsidP="00903FE3">
      <w:pPr>
        <w:pStyle w:val="Heading3"/>
        <w:numPr>
          <w:ilvl w:val="0"/>
          <w:numId w:val="0"/>
        </w:numPr>
        <w:spacing w:before="240"/>
        <w:ind w:left="720" w:hanging="720"/>
        <w:rPr>
          <w:rFonts w:ascii="Calibri" w:eastAsia="Times New Roman" w:hAnsi="Calibri" w:cs="Calibri"/>
        </w:rPr>
      </w:pPr>
      <w:bookmarkStart w:id="17" w:name="_Toc101945628"/>
      <w:r>
        <w:rPr>
          <w:rFonts w:ascii="Arial" w:eastAsia="Times New Roman" w:hAnsi="Arial" w:cs="Arial"/>
          <w:color w:val="F29900"/>
        </w:rPr>
        <w:t>4.</w:t>
      </w:r>
      <w:r>
        <w:rPr>
          <w:rFonts w:eastAsia="Times New Roman"/>
        </w:rPr>
        <w:t>1.4 Data integrity</w:t>
      </w:r>
      <w:bookmarkEnd w:id="17"/>
      <w:r>
        <w:rPr>
          <w:rFonts w:eastAsia="Times New Roman"/>
        </w:rPr>
        <w:t xml:space="preserve"> </w:t>
      </w:r>
    </w:p>
    <w:p w14:paraId="637E6083" w14:textId="7273839B" w:rsidR="00903FE3" w:rsidRDefault="00903FE3" w:rsidP="00903FE3">
      <w:pPr>
        <w:spacing w:before="240"/>
        <w:rPr>
          <w:sz w:val="20"/>
          <w:szCs w:val="20"/>
        </w:rPr>
      </w:pPr>
      <w:r>
        <w:rPr>
          <w:sz w:val="20"/>
          <w:szCs w:val="20"/>
        </w:rPr>
        <w:t>Registration on Have Your Say, or proof of Bayside residency, was not required to participate as this was deemed as a project of low risk of tampering or external influence. A review of the raw digital response data did not identify multiple identical submissions made from the same IP address.</w:t>
      </w:r>
    </w:p>
    <w:p w14:paraId="22B8B8B5" w14:textId="77777777" w:rsidR="00903FE3" w:rsidRDefault="009A548D" w:rsidP="00903FE3">
      <w:pPr>
        <w:pStyle w:val="Heading4"/>
        <w:spacing w:after="240"/>
      </w:pPr>
      <w:r w:rsidRPr="00E1661E">
        <w:t>Limitations</w:t>
      </w:r>
    </w:p>
    <w:p w14:paraId="1BB8DF30" w14:textId="2F44F1E4" w:rsidR="00903FE3" w:rsidRDefault="00903FE3" w:rsidP="00903FE3">
      <w:pPr>
        <w:spacing w:before="240"/>
        <w:rPr>
          <w:rFonts w:ascii="Calibri" w:hAnsi="Calibri" w:cs="Calibri"/>
          <w:sz w:val="20"/>
          <w:szCs w:val="20"/>
        </w:rPr>
      </w:pPr>
      <w:r>
        <w:rPr>
          <w:sz w:val="20"/>
          <w:szCs w:val="20"/>
        </w:rPr>
        <w:t xml:space="preserve">The Participant Profile outlines that the community engagement project was a self-selection consultation via Have Your Say and not a random sample survey of the community.  </w:t>
      </w:r>
    </w:p>
    <w:p w14:paraId="098E7934" w14:textId="77777777" w:rsidR="00903FE3" w:rsidRDefault="00903FE3" w:rsidP="00903FE3">
      <w:pPr>
        <w:rPr>
          <w:sz w:val="22"/>
          <w:szCs w:val="22"/>
        </w:rPr>
      </w:pPr>
      <w:r>
        <w:rPr>
          <w:sz w:val="20"/>
          <w:szCs w:val="20"/>
        </w:rPr>
        <w:t>The results of the consultation reflect the views of those in the community sufficiently engaged with both Council and/or parking issues who choose to participate in the consultation. As a result, it will likely over-estimate community concerns around parking issues, and under-estimate potential community support for the range of Council actions tested in the consultation.</w:t>
      </w:r>
    </w:p>
    <w:p w14:paraId="2644A800" w14:textId="435AB2E9" w:rsidR="00941E24" w:rsidRPr="00903FE3" w:rsidRDefault="001A5B48" w:rsidP="00903FE3">
      <w:pPr>
        <w:rPr>
          <w:sz w:val="22"/>
          <w:szCs w:val="22"/>
        </w:rPr>
      </w:pPr>
      <w:r w:rsidRPr="00E1661E">
        <w:rPr>
          <w:sz w:val="20"/>
          <w:szCs w:val="20"/>
        </w:rPr>
        <w:t xml:space="preserve">The </w:t>
      </w:r>
      <w:r w:rsidR="00C07D57" w:rsidRPr="00E1661E">
        <w:rPr>
          <w:sz w:val="20"/>
          <w:szCs w:val="20"/>
        </w:rPr>
        <w:t xml:space="preserve">geographical </w:t>
      </w:r>
      <w:r w:rsidRPr="00E1661E">
        <w:rPr>
          <w:sz w:val="20"/>
          <w:szCs w:val="20"/>
        </w:rPr>
        <w:t xml:space="preserve">profile of </w:t>
      </w:r>
      <w:r w:rsidR="00C07D57" w:rsidRPr="00E1661E">
        <w:rPr>
          <w:sz w:val="20"/>
          <w:szCs w:val="20"/>
        </w:rPr>
        <w:t>the sample of respondents</w:t>
      </w:r>
      <w:r w:rsidRPr="00E1661E">
        <w:rPr>
          <w:sz w:val="20"/>
          <w:szCs w:val="20"/>
        </w:rPr>
        <w:t xml:space="preserve"> was </w:t>
      </w:r>
      <w:r w:rsidR="00642735" w:rsidRPr="00E1661E">
        <w:rPr>
          <w:sz w:val="20"/>
          <w:szCs w:val="20"/>
        </w:rPr>
        <w:t xml:space="preserve">relatively reflective of the Bayside community, </w:t>
      </w:r>
      <w:r w:rsidR="00DE725A">
        <w:rPr>
          <w:sz w:val="20"/>
          <w:szCs w:val="20"/>
        </w:rPr>
        <w:t xml:space="preserve">with </w:t>
      </w:r>
      <w:r w:rsidR="0088456D" w:rsidRPr="00CE4EB7">
        <w:rPr>
          <w:sz w:val="20"/>
          <w:szCs w:val="20"/>
        </w:rPr>
        <w:t>over-represent</w:t>
      </w:r>
      <w:r w:rsidR="0088456D">
        <w:rPr>
          <w:sz w:val="20"/>
          <w:szCs w:val="20"/>
        </w:rPr>
        <w:t>ation in</w:t>
      </w:r>
      <w:r w:rsidR="0088456D" w:rsidRPr="00CE4EB7">
        <w:rPr>
          <w:sz w:val="20"/>
          <w:szCs w:val="20"/>
        </w:rPr>
        <w:t xml:space="preserve"> </w:t>
      </w:r>
      <w:r w:rsidR="00DE725A" w:rsidRPr="00BF4156">
        <w:rPr>
          <w:sz w:val="20"/>
          <w:szCs w:val="20"/>
        </w:rPr>
        <w:t xml:space="preserve">Black Rock </w:t>
      </w:r>
      <w:r w:rsidR="00642735" w:rsidRPr="00E1661E">
        <w:rPr>
          <w:sz w:val="20"/>
          <w:szCs w:val="20"/>
        </w:rPr>
        <w:t>and under-</w:t>
      </w:r>
      <w:r w:rsidR="00DE725A" w:rsidRPr="00433C1F">
        <w:rPr>
          <w:sz w:val="20"/>
          <w:szCs w:val="20"/>
        </w:rPr>
        <w:t>represent</w:t>
      </w:r>
      <w:r w:rsidR="00DE725A">
        <w:rPr>
          <w:sz w:val="20"/>
          <w:szCs w:val="20"/>
        </w:rPr>
        <w:t>ation in</w:t>
      </w:r>
      <w:r w:rsidR="00642735" w:rsidRPr="00E1661E">
        <w:rPr>
          <w:sz w:val="20"/>
          <w:szCs w:val="20"/>
        </w:rPr>
        <w:t xml:space="preserve"> </w:t>
      </w:r>
      <w:r w:rsidR="00AB0C10" w:rsidRPr="00E1661E">
        <w:rPr>
          <w:sz w:val="20"/>
          <w:szCs w:val="20"/>
        </w:rPr>
        <w:t>Brighton East.</w:t>
      </w:r>
    </w:p>
    <w:p w14:paraId="4984C935" w14:textId="7BE4B943" w:rsidR="002E289A" w:rsidRDefault="00941E24" w:rsidP="0088456D">
      <w:pPr>
        <w:spacing w:before="100" w:after="200" w:line="276" w:lineRule="auto"/>
        <w:rPr>
          <w:sz w:val="20"/>
          <w:szCs w:val="20"/>
        </w:rPr>
      </w:pPr>
      <w:r w:rsidRPr="00E1661E">
        <w:rPr>
          <w:sz w:val="20"/>
          <w:szCs w:val="20"/>
        </w:rPr>
        <w:t xml:space="preserve">The survey sample was </w:t>
      </w:r>
      <w:r w:rsidR="00AB0C10" w:rsidRPr="00E1661E">
        <w:rPr>
          <w:sz w:val="20"/>
          <w:szCs w:val="20"/>
        </w:rPr>
        <w:t xml:space="preserve">generally reflective of the gender profile of the </w:t>
      </w:r>
      <w:r w:rsidR="00DF068C" w:rsidRPr="00E1661E">
        <w:rPr>
          <w:sz w:val="20"/>
          <w:szCs w:val="20"/>
        </w:rPr>
        <w:t>community;</w:t>
      </w:r>
      <w:r w:rsidR="00AB0C10" w:rsidRPr="00E1661E">
        <w:rPr>
          <w:sz w:val="20"/>
          <w:szCs w:val="20"/>
        </w:rPr>
        <w:t xml:space="preserve"> </w:t>
      </w:r>
      <w:r w:rsidR="00DF068C" w:rsidRPr="00E1661E">
        <w:rPr>
          <w:sz w:val="20"/>
          <w:szCs w:val="20"/>
        </w:rPr>
        <w:t xml:space="preserve">however, older </w:t>
      </w:r>
      <w:r w:rsidR="00802D8E">
        <w:rPr>
          <w:sz w:val="20"/>
          <w:szCs w:val="20"/>
        </w:rPr>
        <w:t>residents were over-represented</w:t>
      </w:r>
      <w:r w:rsidR="00DF068C" w:rsidRPr="00E1661E">
        <w:rPr>
          <w:sz w:val="20"/>
          <w:szCs w:val="20"/>
        </w:rPr>
        <w:t>.</w:t>
      </w:r>
      <w:r w:rsidR="00A7006F">
        <w:rPr>
          <w:sz w:val="20"/>
          <w:szCs w:val="20"/>
        </w:rPr>
        <w:t xml:space="preserve"> </w:t>
      </w:r>
    </w:p>
    <w:p w14:paraId="699FC08C" w14:textId="428C0D74" w:rsidR="0093794C" w:rsidRDefault="0088456D">
      <w:pPr>
        <w:spacing w:before="100" w:after="200" w:line="276" w:lineRule="auto"/>
        <w:rPr>
          <w:b/>
          <w:color w:val="FFFFFF" w:themeColor="background1"/>
          <w:sz w:val="28"/>
        </w:rPr>
      </w:pPr>
      <w:r w:rsidRPr="001E6521">
        <w:rPr>
          <w:sz w:val="20"/>
          <w:szCs w:val="20"/>
        </w:rPr>
        <w:t>Th</w:t>
      </w:r>
      <w:r w:rsidR="002E289A">
        <w:rPr>
          <w:sz w:val="20"/>
          <w:szCs w:val="20"/>
        </w:rPr>
        <w:t>e</w:t>
      </w:r>
      <w:r w:rsidR="00FF3D45">
        <w:rPr>
          <w:sz w:val="20"/>
          <w:szCs w:val="20"/>
        </w:rPr>
        <w:t xml:space="preserve"> above</w:t>
      </w:r>
      <w:r w:rsidR="002E289A">
        <w:rPr>
          <w:sz w:val="20"/>
          <w:szCs w:val="20"/>
        </w:rPr>
        <w:t xml:space="preserve"> factors </w:t>
      </w:r>
      <w:r w:rsidRPr="001E6521">
        <w:rPr>
          <w:sz w:val="20"/>
          <w:szCs w:val="20"/>
        </w:rPr>
        <w:t>will have impact</w:t>
      </w:r>
      <w:r>
        <w:rPr>
          <w:sz w:val="20"/>
          <w:szCs w:val="20"/>
        </w:rPr>
        <w:t>ed</w:t>
      </w:r>
      <w:r w:rsidRPr="001E6521">
        <w:rPr>
          <w:sz w:val="20"/>
          <w:szCs w:val="20"/>
        </w:rPr>
        <w:t xml:space="preserve"> the results of the consultation, potentially over-estimating the level of concern around parking </w:t>
      </w:r>
      <w:r w:rsidR="00903FE3" w:rsidRPr="001E6521">
        <w:rPr>
          <w:sz w:val="20"/>
          <w:szCs w:val="20"/>
        </w:rPr>
        <w:t>issues,</w:t>
      </w:r>
      <w:r w:rsidRPr="001E6521">
        <w:rPr>
          <w:sz w:val="20"/>
          <w:szCs w:val="20"/>
        </w:rPr>
        <w:t xml:space="preserve"> and slightly under-estimat</w:t>
      </w:r>
      <w:r>
        <w:rPr>
          <w:sz w:val="20"/>
          <w:szCs w:val="20"/>
        </w:rPr>
        <w:t>ing</w:t>
      </w:r>
      <w:r w:rsidRPr="001E6521">
        <w:rPr>
          <w:sz w:val="20"/>
          <w:szCs w:val="20"/>
        </w:rPr>
        <w:t xml:space="preserve"> the level of </w:t>
      </w:r>
      <w:r>
        <w:rPr>
          <w:sz w:val="20"/>
          <w:szCs w:val="20"/>
        </w:rPr>
        <w:t xml:space="preserve">whole </w:t>
      </w:r>
      <w:r w:rsidRPr="001E6521">
        <w:rPr>
          <w:sz w:val="20"/>
          <w:szCs w:val="20"/>
        </w:rPr>
        <w:t>community support for some of the ideas tested.</w:t>
      </w:r>
    </w:p>
    <w:p w14:paraId="4753317B" w14:textId="1909C07C" w:rsidR="00F10FEA" w:rsidRPr="00B5258A" w:rsidRDefault="000B6D3F" w:rsidP="000807D2">
      <w:pPr>
        <w:pStyle w:val="Heading1"/>
        <w:rPr>
          <w:sz w:val="28"/>
        </w:rPr>
      </w:pPr>
      <w:bookmarkStart w:id="18" w:name="_Toc101945629"/>
      <w:r w:rsidRPr="00B5258A">
        <w:rPr>
          <w:sz w:val="28"/>
        </w:rPr>
        <w:t>Consultation f</w:t>
      </w:r>
      <w:r w:rsidR="00103EC7" w:rsidRPr="00B5258A">
        <w:rPr>
          <w:sz w:val="28"/>
        </w:rPr>
        <w:t>indings</w:t>
      </w:r>
      <w:bookmarkEnd w:id="18"/>
    </w:p>
    <w:p w14:paraId="130D8A7A" w14:textId="49D8E10A" w:rsidR="00A45895" w:rsidRDefault="00A45895" w:rsidP="00AB6E6F">
      <w:pPr>
        <w:spacing w:before="100" w:after="200" w:line="276" w:lineRule="auto"/>
        <w:rPr>
          <w:sz w:val="20"/>
          <w:szCs w:val="20"/>
        </w:rPr>
      </w:pPr>
      <w:r w:rsidRPr="00E1661E">
        <w:rPr>
          <w:sz w:val="20"/>
          <w:szCs w:val="20"/>
        </w:rPr>
        <w:t xml:space="preserve">The following section summarises the key themes which arose in community feedback on </w:t>
      </w:r>
      <w:r w:rsidR="00AB6E6F">
        <w:rPr>
          <w:sz w:val="20"/>
          <w:szCs w:val="20"/>
        </w:rPr>
        <w:t>parking in Bayside</w:t>
      </w:r>
      <w:r w:rsidRPr="00E1661E">
        <w:rPr>
          <w:sz w:val="20"/>
          <w:szCs w:val="20"/>
        </w:rPr>
        <w:t xml:space="preserve">. In the interest of stakeholder and community privacy, individual quotes have not been included within this public document. </w:t>
      </w:r>
    </w:p>
    <w:p w14:paraId="203E0A56" w14:textId="5130B590" w:rsidR="00AB6E6F" w:rsidRPr="00E1661E" w:rsidRDefault="007308DB" w:rsidP="00E1661E">
      <w:pPr>
        <w:spacing w:before="100" w:after="200" w:line="276" w:lineRule="auto"/>
        <w:rPr>
          <w:sz w:val="20"/>
          <w:szCs w:val="20"/>
        </w:rPr>
      </w:pPr>
      <w:r>
        <w:rPr>
          <w:sz w:val="20"/>
          <w:szCs w:val="20"/>
        </w:rPr>
        <w:t xml:space="preserve">Consultation data has been </w:t>
      </w:r>
      <w:r w:rsidR="003465F5">
        <w:rPr>
          <w:sz w:val="20"/>
          <w:szCs w:val="20"/>
        </w:rPr>
        <w:t>independently</w:t>
      </w:r>
      <w:r>
        <w:rPr>
          <w:sz w:val="20"/>
          <w:szCs w:val="20"/>
        </w:rPr>
        <w:t xml:space="preserve"> analysed by research consultant, Metropolis</w:t>
      </w:r>
      <w:r w:rsidR="006672F0">
        <w:rPr>
          <w:sz w:val="20"/>
          <w:szCs w:val="20"/>
        </w:rPr>
        <w:t>, and a</w:t>
      </w:r>
      <w:r>
        <w:rPr>
          <w:sz w:val="20"/>
          <w:szCs w:val="20"/>
        </w:rPr>
        <w:t xml:space="preserve"> complete list of results is available in Appendix 1.</w:t>
      </w:r>
    </w:p>
    <w:p w14:paraId="124859E7" w14:textId="67860486" w:rsidR="004122A3" w:rsidRDefault="004122A3">
      <w:pPr>
        <w:pStyle w:val="Heading2"/>
      </w:pPr>
      <w:bookmarkStart w:id="19" w:name="_Toc101945630"/>
      <w:r w:rsidRPr="00146E75">
        <w:t>Support</w:t>
      </w:r>
      <w:r w:rsidRPr="00B5258A">
        <w:t xml:space="preserve"> for actions</w:t>
      </w:r>
      <w:bookmarkEnd w:id="19"/>
    </w:p>
    <w:p w14:paraId="3F975047" w14:textId="4CDEBE00" w:rsidR="004E1CE0" w:rsidRPr="00E1661E" w:rsidRDefault="00C70CFC" w:rsidP="0006215C">
      <w:pPr>
        <w:rPr>
          <w:sz w:val="20"/>
          <w:szCs w:val="20"/>
        </w:rPr>
      </w:pPr>
      <w:r w:rsidRPr="00E1661E">
        <w:rPr>
          <w:sz w:val="20"/>
          <w:szCs w:val="20"/>
        </w:rPr>
        <w:t xml:space="preserve">The key results in relation to support for potential Council actions </w:t>
      </w:r>
      <w:r w:rsidR="00392265" w:rsidRPr="00E1661E">
        <w:rPr>
          <w:sz w:val="20"/>
          <w:szCs w:val="20"/>
        </w:rPr>
        <w:t xml:space="preserve">are </w:t>
      </w:r>
      <w:r w:rsidR="00C20CFD" w:rsidRPr="00E1661E">
        <w:rPr>
          <w:sz w:val="20"/>
          <w:szCs w:val="20"/>
        </w:rPr>
        <w:t xml:space="preserve">outlined in the following graph. </w:t>
      </w:r>
    </w:p>
    <w:p w14:paraId="6C8EEEEC" w14:textId="1B946149" w:rsidR="00DA775B" w:rsidRPr="00E1661E" w:rsidRDefault="004E1CE0" w:rsidP="0006215C">
      <w:pPr>
        <w:rPr>
          <w:sz w:val="20"/>
          <w:szCs w:val="20"/>
        </w:rPr>
      </w:pPr>
      <w:r w:rsidRPr="00E1661E">
        <w:rPr>
          <w:sz w:val="20"/>
          <w:szCs w:val="20"/>
        </w:rPr>
        <w:t>These results show moderate support to moderate opposition to the seven ideas on the survey form.</w:t>
      </w:r>
      <w:r w:rsidR="00C20CFD" w:rsidRPr="00E1661E">
        <w:rPr>
          <w:sz w:val="20"/>
          <w:szCs w:val="20"/>
        </w:rPr>
        <w:t xml:space="preserve"> </w:t>
      </w:r>
    </w:p>
    <w:p w14:paraId="0ECE38C6" w14:textId="4EE2C9D3" w:rsidR="00DA775B" w:rsidRDefault="002A29BC" w:rsidP="0006215C">
      <w:pPr>
        <w:rPr>
          <w:sz w:val="22"/>
          <w:szCs w:val="22"/>
        </w:rPr>
      </w:pPr>
      <w:r w:rsidRPr="002A29BC">
        <w:rPr>
          <w:noProof/>
        </w:rPr>
        <w:lastRenderedPageBreak/>
        <w:drawing>
          <wp:inline distT="0" distB="0" distL="0" distR="0" wp14:anchorId="593ABC18" wp14:editId="72C88716">
            <wp:extent cx="5832953" cy="3505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35716" cy="3506861"/>
                    </a:xfrm>
                    <a:prstGeom prst="rect">
                      <a:avLst/>
                    </a:prstGeom>
                    <a:noFill/>
                    <a:ln>
                      <a:noFill/>
                    </a:ln>
                  </pic:spPr>
                </pic:pic>
              </a:graphicData>
            </a:graphic>
          </wp:inline>
        </w:drawing>
      </w:r>
    </w:p>
    <w:p w14:paraId="45768136" w14:textId="40C7A2EF" w:rsidR="00B76633" w:rsidRPr="00E1661E" w:rsidRDefault="00F038C2" w:rsidP="00E1661E">
      <w:pPr>
        <w:pStyle w:val="Heading2"/>
        <w:rPr>
          <w:sz w:val="16"/>
          <w:szCs w:val="16"/>
        </w:rPr>
      </w:pPr>
      <w:bookmarkStart w:id="20" w:name="_Toc101448408"/>
      <w:bookmarkStart w:id="21" w:name="_Toc101945631"/>
      <w:r w:rsidRPr="002278D1">
        <w:rPr>
          <w:bCs/>
        </w:rPr>
        <w:t>F</w:t>
      </w:r>
      <w:r w:rsidR="00844A36" w:rsidRPr="002278D1">
        <w:rPr>
          <w:bCs/>
        </w:rPr>
        <w:t>eedback</w:t>
      </w:r>
      <w:r>
        <w:t xml:space="preserve"> by topic</w:t>
      </w:r>
      <w:bookmarkStart w:id="22" w:name="_Toc101448414"/>
      <w:bookmarkStart w:id="23" w:name="_Toc101448415"/>
      <w:bookmarkStart w:id="24" w:name="_Toc101448416"/>
      <w:bookmarkStart w:id="25" w:name="_Toc101448417"/>
      <w:bookmarkEnd w:id="20"/>
      <w:bookmarkEnd w:id="21"/>
      <w:bookmarkEnd w:id="22"/>
      <w:bookmarkEnd w:id="23"/>
      <w:bookmarkEnd w:id="24"/>
      <w:bookmarkEnd w:id="25"/>
    </w:p>
    <w:p w14:paraId="5B214115" w14:textId="03BB06C4" w:rsidR="00E94C97" w:rsidRPr="0057362E" w:rsidRDefault="00E94C97" w:rsidP="00E94C97">
      <w:pPr>
        <w:pStyle w:val="Heading3"/>
      </w:pPr>
      <w:bookmarkStart w:id="26" w:name="_Toc101945632"/>
      <w:r w:rsidRPr="0057362E">
        <w:t>Car parking profile</w:t>
      </w:r>
      <w:bookmarkEnd w:id="26"/>
    </w:p>
    <w:p w14:paraId="6B627C6C" w14:textId="4F38D582" w:rsidR="00E94C97" w:rsidRPr="00E1661E" w:rsidRDefault="00E94C97" w:rsidP="00CE1D49">
      <w:pPr>
        <w:pStyle w:val="ListParagraph"/>
        <w:numPr>
          <w:ilvl w:val="0"/>
          <w:numId w:val="2"/>
        </w:numPr>
        <w:spacing w:after="0"/>
        <w:jc w:val="both"/>
        <w:rPr>
          <w:sz w:val="20"/>
          <w:szCs w:val="20"/>
        </w:rPr>
      </w:pPr>
      <w:r w:rsidRPr="00E1661E">
        <w:rPr>
          <w:sz w:val="20"/>
          <w:szCs w:val="20"/>
        </w:rPr>
        <w:t>Almost all respondents own at least one car (99.8%), with most of the households owning either one (28%) or two (51%) cars.  Households in Beaumaris were somewhat more likely than the average to own three or more cars (28% compared to 21%).</w:t>
      </w:r>
    </w:p>
    <w:p w14:paraId="06C14FB3" w14:textId="3C10AF38" w:rsidR="00DF5496" w:rsidRPr="00E1661E" w:rsidRDefault="00DF5496" w:rsidP="00A34098">
      <w:pPr>
        <w:pStyle w:val="ListParagraph"/>
        <w:spacing w:after="0"/>
        <w:jc w:val="both"/>
        <w:rPr>
          <w:sz w:val="20"/>
          <w:szCs w:val="20"/>
        </w:rPr>
      </w:pPr>
    </w:p>
    <w:p w14:paraId="671EDBBF" w14:textId="3622FDF4" w:rsidR="00904011" w:rsidRPr="00E1661E" w:rsidRDefault="005B7D28" w:rsidP="00A34098">
      <w:pPr>
        <w:pStyle w:val="ListParagraph"/>
        <w:spacing w:after="0"/>
        <w:jc w:val="both"/>
        <w:rPr>
          <w:sz w:val="20"/>
          <w:szCs w:val="20"/>
        </w:rPr>
      </w:pPr>
      <w:r>
        <w:rPr>
          <w:sz w:val="20"/>
          <w:szCs w:val="20"/>
        </w:rPr>
        <w:t xml:space="preserve">Table 5: Bayside profile of household </w:t>
      </w:r>
      <w:r w:rsidR="0045791A">
        <w:rPr>
          <w:sz w:val="20"/>
          <w:szCs w:val="20"/>
        </w:rPr>
        <w:t>car ownership compared to respondents</w:t>
      </w:r>
      <w:r>
        <w:rPr>
          <w:sz w:val="20"/>
          <w:szCs w:val="20"/>
        </w:rPr>
        <w:t xml:space="preserve"> </w:t>
      </w:r>
    </w:p>
    <w:tbl>
      <w:tblPr>
        <w:tblStyle w:val="TableGrid"/>
        <w:tblW w:w="0" w:type="auto"/>
        <w:jc w:val="center"/>
        <w:tblLook w:val="04A0" w:firstRow="1" w:lastRow="0" w:firstColumn="1" w:lastColumn="0" w:noHBand="0" w:noVBand="1"/>
      </w:tblPr>
      <w:tblGrid>
        <w:gridCol w:w="2689"/>
        <w:gridCol w:w="2131"/>
        <w:gridCol w:w="2914"/>
      </w:tblGrid>
      <w:tr w:rsidR="0045791A" w:rsidRPr="005C21C2" w14:paraId="131946A3" w14:textId="77777777" w:rsidTr="0045791A">
        <w:trPr>
          <w:jc w:val="center"/>
        </w:trPr>
        <w:tc>
          <w:tcPr>
            <w:tcW w:w="2689" w:type="dxa"/>
          </w:tcPr>
          <w:p w14:paraId="062F4AB5" w14:textId="62E4BC03" w:rsidR="00DF5496" w:rsidRPr="00E1661E" w:rsidRDefault="00B0278C" w:rsidP="00E1661E">
            <w:pPr>
              <w:pStyle w:val="ListParagraph"/>
              <w:spacing w:after="0"/>
              <w:ind w:left="0"/>
              <w:jc w:val="right"/>
              <w:rPr>
                <w:b/>
                <w:bCs/>
                <w:sz w:val="20"/>
                <w:szCs w:val="20"/>
              </w:rPr>
            </w:pPr>
            <w:r w:rsidRPr="00E1661E">
              <w:rPr>
                <w:b/>
                <w:bCs/>
                <w:sz w:val="20"/>
                <w:szCs w:val="20"/>
              </w:rPr>
              <w:t>Number of vehicles</w:t>
            </w:r>
          </w:p>
        </w:tc>
        <w:tc>
          <w:tcPr>
            <w:tcW w:w="2131" w:type="dxa"/>
          </w:tcPr>
          <w:p w14:paraId="5F51B022" w14:textId="307FD655" w:rsidR="00DF5496" w:rsidRPr="00E1661E" w:rsidRDefault="000D1F5E" w:rsidP="00E1661E">
            <w:pPr>
              <w:pStyle w:val="ListParagraph"/>
              <w:spacing w:after="0"/>
              <w:ind w:left="0"/>
              <w:jc w:val="center"/>
              <w:rPr>
                <w:b/>
                <w:bCs/>
                <w:sz w:val="20"/>
                <w:szCs w:val="20"/>
              </w:rPr>
            </w:pPr>
            <w:r w:rsidRPr="00E1661E">
              <w:rPr>
                <w:b/>
                <w:bCs/>
                <w:sz w:val="20"/>
                <w:szCs w:val="20"/>
              </w:rPr>
              <w:t>Census</w:t>
            </w:r>
            <w:r w:rsidR="00B0278C" w:rsidRPr="00E1661E">
              <w:rPr>
                <w:b/>
                <w:bCs/>
                <w:sz w:val="20"/>
                <w:szCs w:val="20"/>
              </w:rPr>
              <w:t xml:space="preserve"> </w:t>
            </w:r>
            <w:r w:rsidRPr="00E1661E">
              <w:rPr>
                <w:b/>
                <w:bCs/>
                <w:sz w:val="20"/>
                <w:szCs w:val="20"/>
              </w:rPr>
              <w:t>data (2016)</w:t>
            </w:r>
          </w:p>
        </w:tc>
        <w:tc>
          <w:tcPr>
            <w:tcW w:w="2914" w:type="dxa"/>
          </w:tcPr>
          <w:p w14:paraId="5BDEF2E6" w14:textId="0A7D4E04" w:rsidR="00DF5496" w:rsidRPr="00E1661E" w:rsidRDefault="000D1F5E" w:rsidP="00E1661E">
            <w:pPr>
              <w:pStyle w:val="ListParagraph"/>
              <w:spacing w:after="0"/>
              <w:ind w:left="0"/>
              <w:jc w:val="center"/>
              <w:rPr>
                <w:b/>
                <w:bCs/>
                <w:sz w:val="20"/>
                <w:szCs w:val="20"/>
              </w:rPr>
            </w:pPr>
            <w:r w:rsidRPr="00E1661E">
              <w:rPr>
                <w:b/>
                <w:bCs/>
                <w:sz w:val="20"/>
                <w:szCs w:val="20"/>
              </w:rPr>
              <w:t>Survey respondents</w:t>
            </w:r>
          </w:p>
        </w:tc>
      </w:tr>
      <w:tr w:rsidR="0045791A" w:rsidRPr="005C21C2" w14:paraId="5831A081" w14:textId="77777777" w:rsidTr="0045791A">
        <w:trPr>
          <w:jc w:val="center"/>
        </w:trPr>
        <w:tc>
          <w:tcPr>
            <w:tcW w:w="2689" w:type="dxa"/>
          </w:tcPr>
          <w:p w14:paraId="4BB78FF7" w14:textId="0896B2C8" w:rsidR="00DF5496" w:rsidRPr="00E1661E" w:rsidRDefault="00DF5496" w:rsidP="00E1661E">
            <w:pPr>
              <w:pStyle w:val="ListParagraph"/>
              <w:spacing w:after="0"/>
              <w:ind w:left="0"/>
              <w:jc w:val="right"/>
              <w:rPr>
                <w:sz w:val="20"/>
                <w:szCs w:val="20"/>
              </w:rPr>
            </w:pPr>
            <w:r w:rsidRPr="00E1661E">
              <w:rPr>
                <w:sz w:val="20"/>
                <w:szCs w:val="20"/>
              </w:rPr>
              <w:t xml:space="preserve">No motor </w:t>
            </w:r>
            <w:r w:rsidR="001C39F0" w:rsidRPr="00E1661E">
              <w:rPr>
                <w:sz w:val="20"/>
                <w:szCs w:val="20"/>
              </w:rPr>
              <w:t>vehicles</w:t>
            </w:r>
          </w:p>
        </w:tc>
        <w:tc>
          <w:tcPr>
            <w:tcW w:w="2131" w:type="dxa"/>
          </w:tcPr>
          <w:p w14:paraId="5C1ACBC6" w14:textId="12AAB282" w:rsidR="00DF5496" w:rsidRPr="00E1661E" w:rsidRDefault="000D1F5E" w:rsidP="00E1661E">
            <w:pPr>
              <w:pStyle w:val="ListParagraph"/>
              <w:spacing w:after="0"/>
              <w:ind w:left="0"/>
              <w:jc w:val="center"/>
              <w:rPr>
                <w:sz w:val="20"/>
                <w:szCs w:val="20"/>
              </w:rPr>
            </w:pPr>
            <w:r w:rsidRPr="00E1661E">
              <w:rPr>
                <w:sz w:val="20"/>
                <w:szCs w:val="20"/>
              </w:rPr>
              <w:t>5.0%</w:t>
            </w:r>
          </w:p>
        </w:tc>
        <w:tc>
          <w:tcPr>
            <w:tcW w:w="2914" w:type="dxa"/>
          </w:tcPr>
          <w:p w14:paraId="0B084AFE" w14:textId="103BBFFA" w:rsidR="00DF5496" w:rsidRPr="00E1661E" w:rsidRDefault="00272CC4" w:rsidP="00E1661E">
            <w:pPr>
              <w:pStyle w:val="ListParagraph"/>
              <w:spacing w:after="0"/>
              <w:ind w:left="0"/>
              <w:jc w:val="center"/>
              <w:rPr>
                <w:sz w:val="20"/>
                <w:szCs w:val="20"/>
              </w:rPr>
            </w:pPr>
            <w:r w:rsidRPr="00E1661E">
              <w:rPr>
                <w:sz w:val="20"/>
                <w:szCs w:val="20"/>
              </w:rPr>
              <w:t>0.2%</w:t>
            </w:r>
          </w:p>
        </w:tc>
      </w:tr>
      <w:tr w:rsidR="0045791A" w:rsidRPr="005C21C2" w14:paraId="629213B2" w14:textId="77777777" w:rsidTr="0045791A">
        <w:trPr>
          <w:jc w:val="center"/>
        </w:trPr>
        <w:tc>
          <w:tcPr>
            <w:tcW w:w="2689" w:type="dxa"/>
          </w:tcPr>
          <w:p w14:paraId="02E7517B" w14:textId="7D721104" w:rsidR="00DF5496" w:rsidRPr="00E1661E" w:rsidRDefault="001C39F0" w:rsidP="00E1661E">
            <w:pPr>
              <w:pStyle w:val="ListParagraph"/>
              <w:spacing w:after="0"/>
              <w:ind w:left="0"/>
              <w:jc w:val="right"/>
              <w:rPr>
                <w:sz w:val="20"/>
                <w:szCs w:val="20"/>
              </w:rPr>
            </w:pPr>
            <w:r w:rsidRPr="00E1661E">
              <w:rPr>
                <w:sz w:val="20"/>
                <w:szCs w:val="20"/>
              </w:rPr>
              <w:t>1 motor vehicle</w:t>
            </w:r>
          </w:p>
        </w:tc>
        <w:tc>
          <w:tcPr>
            <w:tcW w:w="2131" w:type="dxa"/>
          </w:tcPr>
          <w:p w14:paraId="7F2D7C46" w14:textId="55F5188D" w:rsidR="00DF5496" w:rsidRPr="00E1661E" w:rsidRDefault="000D1F5E" w:rsidP="00E1661E">
            <w:pPr>
              <w:pStyle w:val="ListParagraph"/>
              <w:spacing w:after="0"/>
              <w:ind w:left="0"/>
              <w:jc w:val="center"/>
              <w:rPr>
                <w:sz w:val="20"/>
                <w:szCs w:val="20"/>
              </w:rPr>
            </w:pPr>
            <w:r w:rsidRPr="00E1661E">
              <w:rPr>
                <w:sz w:val="20"/>
                <w:szCs w:val="20"/>
              </w:rPr>
              <w:t>32.9%</w:t>
            </w:r>
          </w:p>
        </w:tc>
        <w:tc>
          <w:tcPr>
            <w:tcW w:w="2914" w:type="dxa"/>
          </w:tcPr>
          <w:p w14:paraId="0F058A2A" w14:textId="3EDED72A" w:rsidR="00DF5496" w:rsidRPr="00E1661E" w:rsidRDefault="00272CC4" w:rsidP="00E1661E">
            <w:pPr>
              <w:pStyle w:val="ListParagraph"/>
              <w:spacing w:after="0"/>
              <w:ind w:left="0"/>
              <w:jc w:val="center"/>
              <w:rPr>
                <w:sz w:val="20"/>
                <w:szCs w:val="20"/>
              </w:rPr>
            </w:pPr>
            <w:r w:rsidRPr="00E1661E">
              <w:rPr>
                <w:sz w:val="20"/>
                <w:szCs w:val="20"/>
              </w:rPr>
              <w:t>28%</w:t>
            </w:r>
          </w:p>
        </w:tc>
      </w:tr>
      <w:tr w:rsidR="000D1F5E" w:rsidRPr="005C21C2" w14:paraId="2DAAE3D5" w14:textId="77777777" w:rsidTr="00E1661E">
        <w:trPr>
          <w:jc w:val="center"/>
        </w:trPr>
        <w:tc>
          <w:tcPr>
            <w:tcW w:w="2689" w:type="dxa"/>
          </w:tcPr>
          <w:p w14:paraId="3568562E" w14:textId="0B6F8E88" w:rsidR="001C39F0" w:rsidRPr="00E1661E" w:rsidRDefault="001C39F0" w:rsidP="00E1661E">
            <w:pPr>
              <w:pStyle w:val="ListParagraph"/>
              <w:spacing w:after="0"/>
              <w:ind w:left="0"/>
              <w:jc w:val="right"/>
              <w:rPr>
                <w:sz w:val="20"/>
                <w:szCs w:val="20"/>
              </w:rPr>
            </w:pPr>
            <w:r w:rsidRPr="00E1661E">
              <w:rPr>
                <w:sz w:val="20"/>
                <w:szCs w:val="20"/>
              </w:rPr>
              <w:t>2 motor vehicles</w:t>
            </w:r>
          </w:p>
        </w:tc>
        <w:tc>
          <w:tcPr>
            <w:tcW w:w="2131" w:type="dxa"/>
          </w:tcPr>
          <w:p w14:paraId="7EBF03F7" w14:textId="37AF4129" w:rsidR="001C39F0" w:rsidRPr="00E1661E" w:rsidRDefault="000D1F5E" w:rsidP="00E1661E">
            <w:pPr>
              <w:pStyle w:val="ListParagraph"/>
              <w:spacing w:after="0"/>
              <w:ind w:left="0"/>
              <w:jc w:val="center"/>
              <w:rPr>
                <w:sz w:val="20"/>
                <w:szCs w:val="20"/>
              </w:rPr>
            </w:pPr>
            <w:r w:rsidRPr="00E1661E">
              <w:rPr>
                <w:sz w:val="20"/>
                <w:szCs w:val="20"/>
              </w:rPr>
              <w:t>40.5%</w:t>
            </w:r>
          </w:p>
        </w:tc>
        <w:tc>
          <w:tcPr>
            <w:tcW w:w="2914" w:type="dxa"/>
          </w:tcPr>
          <w:p w14:paraId="01081218" w14:textId="5A9EDC80" w:rsidR="001C39F0" w:rsidRPr="00E1661E" w:rsidRDefault="00272CC4" w:rsidP="00E1661E">
            <w:pPr>
              <w:pStyle w:val="ListParagraph"/>
              <w:spacing w:after="0"/>
              <w:ind w:left="0"/>
              <w:jc w:val="center"/>
              <w:rPr>
                <w:sz w:val="20"/>
                <w:szCs w:val="20"/>
              </w:rPr>
            </w:pPr>
            <w:r w:rsidRPr="00E1661E">
              <w:rPr>
                <w:sz w:val="20"/>
                <w:szCs w:val="20"/>
              </w:rPr>
              <w:t>51%</w:t>
            </w:r>
          </w:p>
        </w:tc>
      </w:tr>
      <w:tr w:rsidR="0045791A" w:rsidRPr="005C21C2" w14:paraId="78FA49F9" w14:textId="77777777" w:rsidTr="0045791A">
        <w:trPr>
          <w:jc w:val="center"/>
        </w:trPr>
        <w:tc>
          <w:tcPr>
            <w:tcW w:w="2689" w:type="dxa"/>
          </w:tcPr>
          <w:p w14:paraId="190A7479" w14:textId="0E8B999E" w:rsidR="00DF5496" w:rsidRPr="00E1661E" w:rsidRDefault="001C39F0" w:rsidP="00E1661E">
            <w:pPr>
              <w:pStyle w:val="ListParagraph"/>
              <w:spacing w:after="0"/>
              <w:ind w:left="0"/>
              <w:jc w:val="right"/>
              <w:rPr>
                <w:sz w:val="20"/>
                <w:szCs w:val="20"/>
              </w:rPr>
            </w:pPr>
            <w:r w:rsidRPr="00E1661E">
              <w:rPr>
                <w:sz w:val="20"/>
                <w:szCs w:val="20"/>
              </w:rPr>
              <w:t xml:space="preserve">3 </w:t>
            </w:r>
            <w:r w:rsidR="000D1F5E" w:rsidRPr="00E1661E">
              <w:rPr>
                <w:sz w:val="20"/>
                <w:szCs w:val="20"/>
              </w:rPr>
              <w:t xml:space="preserve">or more </w:t>
            </w:r>
            <w:r w:rsidRPr="00E1661E">
              <w:rPr>
                <w:sz w:val="20"/>
                <w:szCs w:val="20"/>
              </w:rPr>
              <w:t>motor vehicles</w:t>
            </w:r>
          </w:p>
        </w:tc>
        <w:tc>
          <w:tcPr>
            <w:tcW w:w="2131" w:type="dxa"/>
          </w:tcPr>
          <w:p w14:paraId="41231382" w14:textId="41483805" w:rsidR="00DF5496" w:rsidRPr="00E1661E" w:rsidRDefault="000D1F5E" w:rsidP="00E1661E">
            <w:pPr>
              <w:pStyle w:val="ListParagraph"/>
              <w:spacing w:after="0"/>
              <w:ind w:left="0"/>
              <w:jc w:val="center"/>
              <w:rPr>
                <w:sz w:val="20"/>
                <w:szCs w:val="20"/>
              </w:rPr>
            </w:pPr>
            <w:r w:rsidRPr="00E1661E">
              <w:rPr>
                <w:sz w:val="20"/>
                <w:szCs w:val="20"/>
              </w:rPr>
              <w:t>15.2%</w:t>
            </w:r>
          </w:p>
        </w:tc>
        <w:tc>
          <w:tcPr>
            <w:tcW w:w="2914" w:type="dxa"/>
          </w:tcPr>
          <w:p w14:paraId="79B03BFD" w14:textId="73236268" w:rsidR="00DF5496" w:rsidRPr="00E1661E" w:rsidRDefault="005B7D28" w:rsidP="00E1661E">
            <w:pPr>
              <w:pStyle w:val="ListParagraph"/>
              <w:spacing w:after="0"/>
              <w:ind w:left="0"/>
              <w:jc w:val="center"/>
              <w:rPr>
                <w:sz w:val="20"/>
                <w:szCs w:val="20"/>
              </w:rPr>
            </w:pPr>
            <w:r>
              <w:rPr>
                <w:sz w:val="20"/>
                <w:szCs w:val="20"/>
              </w:rPr>
              <w:t>21%</w:t>
            </w:r>
          </w:p>
        </w:tc>
      </w:tr>
    </w:tbl>
    <w:p w14:paraId="4A9CB101" w14:textId="77777777" w:rsidR="00DF5496" w:rsidRPr="00E1661E" w:rsidRDefault="00DF5496" w:rsidP="00E1661E">
      <w:pPr>
        <w:pStyle w:val="ListParagraph"/>
        <w:spacing w:after="0"/>
        <w:jc w:val="both"/>
        <w:rPr>
          <w:sz w:val="20"/>
          <w:szCs w:val="20"/>
        </w:rPr>
      </w:pPr>
    </w:p>
    <w:p w14:paraId="3C4C3CB6" w14:textId="77777777" w:rsidR="00E94C97" w:rsidRPr="00E1661E" w:rsidRDefault="00E94C97" w:rsidP="00E94C97">
      <w:pPr>
        <w:pStyle w:val="ListParagraph"/>
        <w:rPr>
          <w:sz w:val="20"/>
          <w:szCs w:val="20"/>
        </w:rPr>
      </w:pPr>
    </w:p>
    <w:p w14:paraId="53C1E729" w14:textId="77777777" w:rsidR="00E94C97" w:rsidRPr="00E1661E" w:rsidRDefault="00E94C97" w:rsidP="00CE1D49">
      <w:pPr>
        <w:pStyle w:val="ListParagraph"/>
        <w:numPr>
          <w:ilvl w:val="0"/>
          <w:numId w:val="2"/>
        </w:numPr>
        <w:spacing w:after="0"/>
        <w:jc w:val="both"/>
        <w:rPr>
          <w:sz w:val="20"/>
          <w:szCs w:val="20"/>
        </w:rPr>
      </w:pPr>
      <w:r w:rsidRPr="00E1661E">
        <w:rPr>
          <w:sz w:val="20"/>
          <w:szCs w:val="20"/>
        </w:rPr>
        <w:t>Most (79%) of respondents typically park their car on their property overnight, with 14% parking on the street, and 7% parking on both their property and their street.  Households in Beaumaris (88%) were somewhat more likely than average to park their car/s on their property.</w:t>
      </w:r>
    </w:p>
    <w:p w14:paraId="50CDEFF4" w14:textId="77777777" w:rsidR="00E94C97" w:rsidRPr="00E1661E" w:rsidRDefault="00E94C97" w:rsidP="00E94C97">
      <w:pPr>
        <w:pStyle w:val="ListParagraph"/>
        <w:rPr>
          <w:sz w:val="20"/>
          <w:szCs w:val="20"/>
        </w:rPr>
      </w:pPr>
    </w:p>
    <w:p w14:paraId="4C8E5013" w14:textId="5C3A5C53" w:rsidR="002B6389" w:rsidRPr="00745E99" w:rsidRDefault="00E94C97" w:rsidP="00745E99">
      <w:pPr>
        <w:pStyle w:val="ListParagraph"/>
        <w:numPr>
          <w:ilvl w:val="0"/>
          <w:numId w:val="2"/>
        </w:numPr>
        <w:jc w:val="both"/>
        <w:rPr>
          <w:sz w:val="20"/>
          <w:szCs w:val="20"/>
        </w:rPr>
      </w:pPr>
      <w:r w:rsidRPr="00E1661E">
        <w:rPr>
          <w:sz w:val="20"/>
          <w:szCs w:val="20"/>
        </w:rPr>
        <w:t>Of the 138 households (21% of total) who at least sometimes park on the street, 51% typically park one car and 42% typically park two cars on the street.</w:t>
      </w:r>
    </w:p>
    <w:p w14:paraId="4D2098CF" w14:textId="2E196EBF" w:rsidR="00E94C97" w:rsidRPr="00AA405C" w:rsidRDefault="00E94C97" w:rsidP="00E94C97">
      <w:pPr>
        <w:pStyle w:val="Heading3"/>
      </w:pPr>
      <w:bookmarkStart w:id="27" w:name="_Toc101448420"/>
      <w:bookmarkStart w:id="28" w:name="_Toc101945633"/>
      <w:bookmarkEnd w:id="27"/>
      <w:r w:rsidRPr="00AA405C">
        <w:t>Parking permits in Bayside</w:t>
      </w:r>
      <w:bookmarkEnd w:id="28"/>
    </w:p>
    <w:p w14:paraId="043DE86E" w14:textId="77777777" w:rsidR="00E94C97" w:rsidRPr="00E1661E" w:rsidRDefault="00E94C97" w:rsidP="00CE1D49">
      <w:pPr>
        <w:pStyle w:val="ListParagraph"/>
        <w:numPr>
          <w:ilvl w:val="0"/>
          <w:numId w:val="10"/>
        </w:numPr>
        <w:spacing w:after="0"/>
        <w:jc w:val="both"/>
        <w:rPr>
          <w:sz w:val="20"/>
          <w:szCs w:val="20"/>
        </w:rPr>
      </w:pPr>
      <w:r w:rsidRPr="00E1661E">
        <w:rPr>
          <w:sz w:val="20"/>
          <w:szCs w:val="20"/>
        </w:rPr>
        <w:t>The overwhelming majority (90%) of respondents currently hold a Bayside parking permit, with three-quarters (74%) reporting that their household holds two permits, and 22% holding one.</w:t>
      </w:r>
    </w:p>
    <w:p w14:paraId="560A6E72" w14:textId="77777777" w:rsidR="00E94C97" w:rsidRPr="00E1661E" w:rsidRDefault="00E94C97" w:rsidP="00E94C97">
      <w:pPr>
        <w:pStyle w:val="ListParagraph"/>
        <w:rPr>
          <w:sz w:val="20"/>
          <w:szCs w:val="20"/>
        </w:rPr>
      </w:pPr>
    </w:p>
    <w:p w14:paraId="573B7874" w14:textId="7D29E1D5" w:rsidR="00E94C97" w:rsidRPr="00745E99" w:rsidRDefault="00E94C97" w:rsidP="00745E99">
      <w:pPr>
        <w:pStyle w:val="ListParagraph"/>
        <w:numPr>
          <w:ilvl w:val="0"/>
          <w:numId w:val="10"/>
        </w:numPr>
        <w:jc w:val="both"/>
        <w:rPr>
          <w:sz w:val="20"/>
          <w:szCs w:val="20"/>
        </w:rPr>
      </w:pPr>
      <w:r w:rsidRPr="00E1661E">
        <w:rPr>
          <w:sz w:val="20"/>
          <w:szCs w:val="20"/>
        </w:rPr>
        <w:t xml:space="preserve">When asked to provide feedback on the current parking permit system in Bayside, a wide range of responses were provided by respondents.  The most common responses were categorised as good / fair / works well / support the system (25%).  There were a wide range of other comments received, some positive and some negative.  </w:t>
      </w:r>
    </w:p>
    <w:p w14:paraId="1F88ECDC" w14:textId="1E454BDF" w:rsidR="00E94C97" w:rsidRPr="00E62FB3" w:rsidRDefault="00E94C97" w:rsidP="00E94C97">
      <w:pPr>
        <w:pStyle w:val="Heading3"/>
      </w:pPr>
      <w:bookmarkStart w:id="29" w:name="_Toc101945634"/>
      <w:r w:rsidRPr="00E62FB3">
        <w:t>Disabled parking permits</w:t>
      </w:r>
      <w:bookmarkEnd w:id="29"/>
    </w:p>
    <w:p w14:paraId="2F599FA6" w14:textId="50997440" w:rsidR="00E94C97" w:rsidRPr="00E1661E" w:rsidRDefault="00E94C97" w:rsidP="00CE1D49">
      <w:pPr>
        <w:pStyle w:val="ListParagraph"/>
        <w:numPr>
          <w:ilvl w:val="0"/>
          <w:numId w:val="8"/>
        </w:numPr>
        <w:spacing w:after="0"/>
        <w:jc w:val="both"/>
        <w:rPr>
          <w:sz w:val="20"/>
          <w:szCs w:val="20"/>
        </w:rPr>
      </w:pPr>
      <w:r w:rsidRPr="00E1661E">
        <w:rPr>
          <w:sz w:val="20"/>
          <w:szCs w:val="20"/>
        </w:rPr>
        <w:t>80 respondents (12%) reported that they or a person they care for has a disabled parking permit.</w:t>
      </w:r>
    </w:p>
    <w:p w14:paraId="1C4E7AD3" w14:textId="77777777" w:rsidR="00E94C97" w:rsidRPr="00E1661E" w:rsidRDefault="00E94C97" w:rsidP="00E94C97">
      <w:pPr>
        <w:pStyle w:val="ListParagraph"/>
        <w:rPr>
          <w:sz w:val="20"/>
          <w:szCs w:val="20"/>
        </w:rPr>
      </w:pPr>
    </w:p>
    <w:p w14:paraId="09CAAA20" w14:textId="2A0D9FF5" w:rsidR="00E94C97" w:rsidRPr="00E1661E" w:rsidRDefault="00E94C97" w:rsidP="00CE1D49">
      <w:pPr>
        <w:pStyle w:val="ListParagraph"/>
        <w:numPr>
          <w:ilvl w:val="0"/>
          <w:numId w:val="8"/>
        </w:numPr>
        <w:spacing w:after="0"/>
        <w:jc w:val="both"/>
        <w:rPr>
          <w:sz w:val="20"/>
          <w:szCs w:val="20"/>
        </w:rPr>
      </w:pPr>
      <w:r w:rsidRPr="00E1661E">
        <w:rPr>
          <w:sz w:val="20"/>
          <w:szCs w:val="20"/>
        </w:rPr>
        <w:t xml:space="preserve">One-fifth (21%) of these respondents felt that the existing disabled parking spaces in Bayside met the needs of community members with a disability and their </w:t>
      </w:r>
      <w:proofErr w:type="spellStart"/>
      <w:r w:rsidRPr="00E1661E">
        <w:rPr>
          <w:sz w:val="20"/>
          <w:szCs w:val="20"/>
        </w:rPr>
        <w:t>carers</w:t>
      </w:r>
      <w:proofErr w:type="spellEnd"/>
      <w:r w:rsidRPr="00E1661E">
        <w:rPr>
          <w:sz w:val="20"/>
          <w:szCs w:val="20"/>
        </w:rPr>
        <w:t>, whilst 73% did not, and 6% were unsure.</w:t>
      </w:r>
    </w:p>
    <w:p w14:paraId="3EED4D50" w14:textId="77777777" w:rsidR="00E94C97" w:rsidRPr="00E1661E" w:rsidRDefault="00E94C97" w:rsidP="00E94C97">
      <w:pPr>
        <w:pStyle w:val="ListParagraph"/>
        <w:rPr>
          <w:sz w:val="20"/>
          <w:szCs w:val="20"/>
        </w:rPr>
      </w:pPr>
    </w:p>
    <w:p w14:paraId="30BBDF0A" w14:textId="52F2AF37" w:rsidR="00E94C97" w:rsidRDefault="00E94C97" w:rsidP="00CE1D49">
      <w:pPr>
        <w:pStyle w:val="ListParagraph"/>
        <w:numPr>
          <w:ilvl w:val="0"/>
          <w:numId w:val="8"/>
        </w:numPr>
        <w:spacing w:after="0"/>
        <w:jc w:val="both"/>
        <w:rPr>
          <w:sz w:val="20"/>
          <w:szCs w:val="20"/>
        </w:rPr>
      </w:pPr>
      <w:r w:rsidRPr="00E1661E">
        <w:rPr>
          <w:sz w:val="20"/>
          <w:szCs w:val="20"/>
        </w:rPr>
        <w:t>The most common improvements to the provision of disabled parking in Bayside identified by these respondents were more parking spaces all over (33%), more spaces in shopping / leisure areas (11%), and stricter enforcement / policing (8%).</w:t>
      </w:r>
    </w:p>
    <w:p w14:paraId="6FA21019" w14:textId="77777777" w:rsidR="00902526" w:rsidRPr="00902526" w:rsidRDefault="00902526" w:rsidP="00902526">
      <w:pPr>
        <w:pStyle w:val="ListParagraph"/>
        <w:rPr>
          <w:sz w:val="20"/>
          <w:szCs w:val="20"/>
        </w:rPr>
      </w:pPr>
    </w:p>
    <w:p w14:paraId="65B0E228" w14:textId="6F198907" w:rsidR="00E94C97" w:rsidRPr="00745E99" w:rsidRDefault="002278D1" w:rsidP="00745E99">
      <w:pPr>
        <w:pStyle w:val="ListParagraph"/>
        <w:numPr>
          <w:ilvl w:val="0"/>
          <w:numId w:val="8"/>
        </w:numPr>
        <w:jc w:val="both"/>
        <w:rPr>
          <w:sz w:val="20"/>
          <w:szCs w:val="20"/>
        </w:rPr>
      </w:pPr>
      <w:r>
        <w:rPr>
          <w:sz w:val="20"/>
          <w:szCs w:val="20"/>
        </w:rPr>
        <w:t>Members of</w:t>
      </w:r>
      <w:r w:rsidR="00902526">
        <w:rPr>
          <w:sz w:val="20"/>
          <w:szCs w:val="20"/>
        </w:rPr>
        <w:t xml:space="preserve"> the Disability Access and Inclusion Advisory Committee (DAIAC) </w:t>
      </w:r>
      <w:r>
        <w:rPr>
          <w:sz w:val="20"/>
          <w:szCs w:val="20"/>
        </w:rPr>
        <w:t xml:space="preserve">reported similar views, identifying a need for a greater number and variety in size and location of accessible spaces. </w:t>
      </w:r>
    </w:p>
    <w:p w14:paraId="4DE10C12" w14:textId="10664E37" w:rsidR="00E94C97" w:rsidRPr="006271EA" w:rsidRDefault="00E94C97" w:rsidP="00E94C97">
      <w:pPr>
        <w:pStyle w:val="Heading3"/>
      </w:pPr>
      <w:bookmarkStart w:id="30" w:name="_Toc101945635"/>
      <w:r w:rsidRPr="006271EA">
        <w:t>Travelling around Bayside</w:t>
      </w:r>
      <w:bookmarkEnd w:id="30"/>
    </w:p>
    <w:p w14:paraId="3C78A501" w14:textId="19198A74" w:rsidR="00E94C97" w:rsidRPr="00E1661E" w:rsidRDefault="00E94C97" w:rsidP="00CE1D49">
      <w:pPr>
        <w:pStyle w:val="ListParagraph"/>
        <w:numPr>
          <w:ilvl w:val="0"/>
          <w:numId w:val="3"/>
        </w:numPr>
        <w:spacing w:after="0"/>
        <w:jc w:val="both"/>
        <w:rPr>
          <w:sz w:val="20"/>
          <w:szCs w:val="20"/>
        </w:rPr>
      </w:pPr>
      <w:r w:rsidRPr="00E1661E">
        <w:rPr>
          <w:sz w:val="20"/>
          <w:szCs w:val="20"/>
        </w:rPr>
        <w:t>Almost all (94%) respondents travel around Bayside by car, three-quarters (74%) walk, one-quarter (27%) cycle, and one-sixth (15%) travel by train. There was some variation by demographic profile:</w:t>
      </w:r>
    </w:p>
    <w:p w14:paraId="05329FBD" w14:textId="03E143FC" w:rsidR="00E94C97" w:rsidRPr="00E1661E" w:rsidRDefault="00E94C97" w:rsidP="00CE1D49">
      <w:pPr>
        <w:pStyle w:val="ListParagraph"/>
        <w:numPr>
          <w:ilvl w:val="1"/>
          <w:numId w:val="3"/>
        </w:numPr>
        <w:spacing w:after="0"/>
        <w:jc w:val="both"/>
        <w:rPr>
          <w:sz w:val="20"/>
          <w:szCs w:val="20"/>
        </w:rPr>
      </w:pPr>
      <w:r w:rsidRPr="00433C1F">
        <w:rPr>
          <w:sz w:val="20"/>
          <w:szCs w:val="20"/>
        </w:rPr>
        <w:t>O</w:t>
      </w:r>
      <w:r w:rsidRPr="00E1661E">
        <w:rPr>
          <w:sz w:val="20"/>
          <w:szCs w:val="20"/>
        </w:rPr>
        <w:t>lder respondents (approximately 20%) were a little less likely to cycle than average (27%).</w:t>
      </w:r>
    </w:p>
    <w:p w14:paraId="240220C5" w14:textId="73F9C4BB" w:rsidR="00E94C97" w:rsidRPr="00E1661E" w:rsidRDefault="00E94C97" w:rsidP="00CE1D49">
      <w:pPr>
        <w:pStyle w:val="ListParagraph"/>
        <w:numPr>
          <w:ilvl w:val="1"/>
          <w:numId w:val="3"/>
        </w:numPr>
        <w:spacing w:after="0"/>
        <w:jc w:val="both"/>
        <w:rPr>
          <w:sz w:val="20"/>
          <w:szCs w:val="20"/>
        </w:rPr>
      </w:pPr>
      <w:r w:rsidRPr="00433C1F">
        <w:rPr>
          <w:sz w:val="20"/>
          <w:szCs w:val="20"/>
        </w:rPr>
        <w:t>M</w:t>
      </w:r>
      <w:r w:rsidRPr="00E1661E">
        <w:rPr>
          <w:sz w:val="20"/>
          <w:szCs w:val="20"/>
        </w:rPr>
        <w:t>ales (32%) were more likely to cycle than females (24%).</w:t>
      </w:r>
    </w:p>
    <w:p w14:paraId="00AFE9FC" w14:textId="1388572D" w:rsidR="00E94C97" w:rsidRPr="00E1661E" w:rsidRDefault="00E94C97" w:rsidP="00CE1D49">
      <w:pPr>
        <w:pStyle w:val="ListParagraph"/>
        <w:numPr>
          <w:ilvl w:val="1"/>
          <w:numId w:val="3"/>
        </w:numPr>
        <w:spacing w:after="0"/>
        <w:jc w:val="both"/>
        <w:rPr>
          <w:sz w:val="20"/>
          <w:szCs w:val="20"/>
        </w:rPr>
      </w:pPr>
      <w:r w:rsidRPr="00433C1F">
        <w:rPr>
          <w:sz w:val="20"/>
          <w:szCs w:val="20"/>
        </w:rPr>
        <w:t>Y</w:t>
      </w:r>
      <w:r w:rsidRPr="00E1661E">
        <w:rPr>
          <w:sz w:val="20"/>
          <w:szCs w:val="20"/>
        </w:rPr>
        <w:t xml:space="preserve">ounger respondents under 35 years (24%) were more likely to use </w:t>
      </w:r>
      <w:r w:rsidR="00014049">
        <w:rPr>
          <w:sz w:val="20"/>
          <w:szCs w:val="20"/>
        </w:rPr>
        <w:t xml:space="preserve">the </w:t>
      </w:r>
      <w:r w:rsidRPr="00433C1F">
        <w:rPr>
          <w:sz w:val="20"/>
          <w:szCs w:val="20"/>
        </w:rPr>
        <w:t>train than average (15%).</w:t>
      </w:r>
    </w:p>
    <w:p w14:paraId="77B00671" w14:textId="77777777" w:rsidR="00E94C97" w:rsidRPr="00E1661E" w:rsidRDefault="00E94C97" w:rsidP="00E94C97">
      <w:pPr>
        <w:pStyle w:val="ListParagraph"/>
        <w:ind w:left="1440"/>
        <w:rPr>
          <w:sz w:val="20"/>
          <w:szCs w:val="20"/>
        </w:rPr>
      </w:pPr>
    </w:p>
    <w:p w14:paraId="6F54E967" w14:textId="6636DDBE" w:rsidR="00E94C97" w:rsidRPr="00745E99" w:rsidRDefault="00E94C97" w:rsidP="00745E99">
      <w:pPr>
        <w:pStyle w:val="ListParagraph"/>
        <w:numPr>
          <w:ilvl w:val="0"/>
          <w:numId w:val="3"/>
        </w:numPr>
        <w:jc w:val="both"/>
        <w:rPr>
          <w:sz w:val="20"/>
          <w:szCs w:val="20"/>
        </w:rPr>
      </w:pPr>
      <w:r w:rsidRPr="00E1661E">
        <w:rPr>
          <w:sz w:val="20"/>
          <w:szCs w:val="20"/>
        </w:rPr>
        <w:t>The most common factors that would encourage respondents to travel more often by methods other than car were improvements to public transport such as frequency, better routes, lower fares, etc (38%), improvement to bike paths such as better connected, safer, separated, etc (13%), more parking such as at stations (10%), safer roads or more considerate drivers (7%), well maintained footpaths (6%), and better or safer bicycle parking (5%).</w:t>
      </w:r>
    </w:p>
    <w:p w14:paraId="278B027D" w14:textId="2069F6B6" w:rsidR="00E94C97" w:rsidRPr="00EB547F" w:rsidRDefault="00E94C97" w:rsidP="00E94C97">
      <w:pPr>
        <w:pStyle w:val="Heading3"/>
      </w:pPr>
      <w:bookmarkStart w:id="31" w:name="_Toc101945636"/>
      <w:r>
        <w:t>Transport use during the pandemic</w:t>
      </w:r>
      <w:bookmarkEnd w:id="31"/>
    </w:p>
    <w:p w14:paraId="07307388" w14:textId="3C70734B" w:rsidR="00E94C97" w:rsidRPr="00E1661E" w:rsidRDefault="00E94C97" w:rsidP="00CE1D49">
      <w:pPr>
        <w:pStyle w:val="ListParagraph"/>
        <w:numPr>
          <w:ilvl w:val="0"/>
          <w:numId w:val="11"/>
        </w:numPr>
        <w:spacing w:after="0"/>
        <w:jc w:val="both"/>
        <w:rPr>
          <w:color w:val="000000" w:themeColor="text1"/>
          <w:sz w:val="20"/>
          <w:szCs w:val="20"/>
        </w:rPr>
      </w:pPr>
      <w:r w:rsidRPr="00E1661E">
        <w:rPr>
          <w:color w:val="000000" w:themeColor="text1"/>
          <w:sz w:val="20"/>
          <w:szCs w:val="20"/>
        </w:rPr>
        <w:t>During the pandemic, walking was the most common transport method to increase, and car travel the most likely to decrease:</w:t>
      </w:r>
    </w:p>
    <w:p w14:paraId="68CCD669" w14:textId="77777777" w:rsidR="00E94C97" w:rsidRPr="00E1661E" w:rsidRDefault="00E94C97" w:rsidP="00CE1D49">
      <w:pPr>
        <w:pStyle w:val="ListParagraph"/>
        <w:numPr>
          <w:ilvl w:val="1"/>
          <w:numId w:val="11"/>
        </w:numPr>
        <w:spacing w:after="0"/>
        <w:jc w:val="both"/>
        <w:rPr>
          <w:color w:val="000000" w:themeColor="text1"/>
          <w:sz w:val="20"/>
          <w:szCs w:val="20"/>
        </w:rPr>
      </w:pPr>
      <w:r w:rsidRPr="00E1661E">
        <w:rPr>
          <w:color w:val="000000" w:themeColor="text1"/>
          <w:sz w:val="20"/>
          <w:szCs w:val="20"/>
        </w:rPr>
        <w:t>63% of respondents reported walking more frequently, and just 5% less frequently; 22% cycled more frequently and 26% cycled less frequently; 19% travelled by car more frequently and 81% less frequently, and 1% travelled by bus more frequently and 66% less frequently.</w:t>
      </w:r>
    </w:p>
    <w:p w14:paraId="154A6838" w14:textId="77777777" w:rsidR="00E94C97" w:rsidRPr="00E1661E" w:rsidRDefault="00E94C97" w:rsidP="00E94C97">
      <w:pPr>
        <w:pStyle w:val="ListParagraph"/>
        <w:rPr>
          <w:color w:val="000000" w:themeColor="text1"/>
          <w:sz w:val="20"/>
          <w:szCs w:val="20"/>
        </w:rPr>
      </w:pPr>
    </w:p>
    <w:p w14:paraId="628CD94D" w14:textId="77777777" w:rsidR="00E94C97" w:rsidRPr="00E1661E" w:rsidRDefault="00E94C97" w:rsidP="00CE1D49">
      <w:pPr>
        <w:pStyle w:val="ListParagraph"/>
        <w:numPr>
          <w:ilvl w:val="0"/>
          <w:numId w:val="11"/>
        </w:numPr>
        <w:spacing w:after="0"/>
        <w:jc w:val="both"/>
        <w:rPr>
          <w:color w:val="000000" w:themeColor="text1"/>
          <w:sz w:val="20"/>
          <w:szCs w:val="20"/>
        </w:rPr>
      </w:pPr>
      <w:r w:rsidRPr="00E1661E">
        <w:rPr>
          <w:color w:val="000000" w:themeColor="text1"/>
          <w:sz w:val="20"/>
          <w:szCs w:val="20"/>
        </w:rPr>
        <w:t>Respondents were evenly split in terms of whether they believe that their travel patterns will eventually return to pre-pandemic patterns, with 31% responding yes, 27% no, 28% unsure, and 14% reporting that their patterns did not change.  There was some variation by respondent profile and suburb, as follows:</w:t>
      </w:r>
    </w:p>
    <w:p w14:paraId="50793836" w14:textId="77777777" w:rsidR="00E94C97" w:rsidRPr="00E1661E" w:rsidRDefault="00E94C97" w:rsidP="00E94C97">
      <w:pPr>
        <w:pStyle w:val="ListParagraph"/>
        <w:rPr>
          <w:color w:val="000000" w:themeColor="text1"/>
          <w:sz w:val="20"/>
          <w:szCs w:val="20"/>
        </w:rPr>
      </w:pPr>
    </w:p>
    <w:p w14:paraId="556E5645" w14:textId="6CC43E17" w:rsidR="00E94C97" w:rsidRPr="00E1661E" w:rsidRDefault="00E94C97" w:rsidP="00CE1D49">
      <w:pPr>
        <w:pStyle w:val="ListParagraph"/>
        <w:numPr>
          <w:ilvl w:val="1"/>
          <w:numId w:val="11"/>
        </w:numPr>
        <w:spacing w:after="0"/>
        <w:jc w:val="both"/>
        <w:rPr>
          <w:color w:val="000000" w:themeColor="text1"/>
          <w:sz w:val="20"/>
          <w:szCs w:val="20"/>
        </w:rPr>
      </w:pPr>
      <w:r w:rsidRPr="00E1661E">
        <w:rPr>
          <w:color w:val="000000" w:themeColor="text1"/>
          <w:sz w:val="20"/>
          <w:szCs w:val="20"/>
        </w:rPr>
        <w:t>Younger respondents aged 18 to 34 years (43%) and 35 to 49 years (35%) were more likely than older respondents to believe that their travel patterns will not return to pre-pandemic patterns.  Male respondents (32</w:t>
      </w:r>
      <w:r w:rsidR="002F0235">
        <w:rPr>
          <w:color w:val="000000" w:themeColor="text1"/>
          <w:sz w:val="20"/>
          <w:szCs w:val="20"/>
        </w:rPr>
        <w:t>%</w:t>
      </w:r>
      <w:r w:rsidRPr="00E1661E">
        <w:rPr>
          <w:color w:val="000000" w:themeColor="text1"/>
          <w:sz w:val="20"/>
          <w:szCs w:val="20"/>
        </w:rPr>
        <w:t>) were more likely than females (23%) to report that their patterns will not return to pre-pandemic patterns.</w:t>
      </w:r>
    </w:p>
    <w:p w14:paraId="04F06911" w14:textId="77777777" w:rsidR="00E94C97" w:rsidRPr="00E1661E" w:rsidRDefault="00E94C97" w:rsidP="00E94C97">
      <w:pPr>
        <w:pStyle w:val="ListParagraph"/>
        <w:ind w:left="1440"/>
        <w:rPr>
          <w:color w:val="000000" w:themeColor="text1"/>
          <w:sz w:val="20"/>
          <w:szCs w:val="20"/>
        </w:rPr>
      </w:pPr>
    </w:p>
    <w:p w14:paraId="15FB560B" w14:textId="4B8E6D9F" w:rsidR="00E94C97" w:rsidRPr="00E1661E" w:rsidRDefault="00E94C97" w:rsidP="00CE1D49">
      <w:pPr>
        <w:pStyle w:val="ListParagraph"/>
        <w:numPr>
          <w:ilvl w:val="1"/>
          <w:numId w:val="11"/>
        </w:numPr>
        <w:spacing w:after="0"/>
        <w:jc w:val="both"/>
        <w:rPr>
          <w:color w:val="000000" w:themeColor="text1"/>
          <w:sz w:val="20"/>
          <w:szCs w:val="20"/>
        </w:rPr>
      </w:pPr>
      <w:r w:rsidRPr="00E1661E">
        <w:rPr>
          <w:color w:val="000000" w:themeColor="text1"/>
          <w:sz w:val="20"/>
          <w:szCs w:val="20"/>
        </w:rPr>
        <w:t>Respondents from Cheltenham (42%) were more likely than average to believe that their patterns will return to pre-pandemic patterns, whil</w:t>
      </w:r>
      <w:r w:rsidR="002F0235">
        <w:rPr>
          <w:color w:val="000000" w:themeColor="text1"/>
          <w:sz w:val="20"/>
          <w:szCs w:val="20"/>
        </w:rPr>
        <w:t>e</w:t>
      </w:r>
      <w:r w:rsidRPr="00E1661E">
        <w:rPr>
          <w:color w:val="000000" w:themeColor="text1"/>
          <w:sz w:val="20"/>
          <w:szCs w:val="20"/>
        </w:rPr>
        <w:t xml:space="preserve"> respondents from Brighton East (38%) were more likely to believe they will not return to pre-pandemic patterns.</w:t>
      </w:r>
    </w:p>
    <w:p w14:paraId="6620A58E" w14:textId="77777777" w:rsidR="00E94C97" w:rsidRPr="00E1661E" w:rsidRDefault="00E94C97" w:rsidP="00E94C97">
      <w:pPr>
        <w:pStyle w:val="ListParagraph"/>
        <w:rPr>
          <w:color w:val="000000" w:themeColor="text1"/>
          <w:sz w:val="20"/>
          <w:szCs w:val="20"/>
        </w:rPr>
      </w:pPr>
    </w:p>
    <w:p w14:paraId="0D7C3652" w14:textId="77777777" w:rsidR="00E94C97" w:rsidRPr="00E1661E" w:rsidRDefault="00E94C97" w:rsidP="00CE1D49">
      <w:pPr>
        <w:pStyle w:val="ListParagraph"/>
        <w:numPr>
          <w:ilvl w:val="0"/>
          <w:numId w:val="11"/>
        </w:numPr>
        <w:spacing w:after="0"/>
        <w:jc w:val="both"/>
        <w:rPr>
          <w:color w:val="000000" w:themeColor="text1"/>
          <w:sz w:val="20"/>
          <w:szCs w:val="20"/>
        </w:rPr>
      </w:pPr>
      <w:r w:rsidRPr="00E1661E">
        <w:rPr>
          <w:color w:val="000000" w:themeColor="text1"/>
          <w:sz w:val="20"/>
          <w:szCs w:val="20"/>
        </w:rPr>
        <w:t xml:space="preserve">The most common reasons why respondents believe that their </w:t>
      </w:r>
      <w:r w:rsidRPr="00E1661E">
        <w:rPr>
          <w:color w:val="000000" w:themeColor="text1"/>
          <w:sz w:val="20"/>
          <w:szCs w:val="20"/>
          <w:u w:val="single"/>
        </w:rPr>
        <w:t>travel patterns will return to pre-pandemic patterns</w:t>
      </w:r>
      <w:r w:rsidRPr="00E1661E">
        <w:rPr>
          <w:color w:val="000000" w:themeColor="text1"/>
          <w:sz w:val="20"/>
          <w:szCs w:val="20"/>
        </w:rPr>
        <w:t xml:space="preserve"> were that their living patterns will return (22%), and that work from home will decrease (8%), and that social and other events will increase (5%).</w:t>
      </w:r>
    </w:p>
    <w:p w14:paraId="713C9352" w14:textId="77777777" w:rsidR="00E94C97" w:rsidRPr="00E1661E" w:rsidRDefault="00E94C97" w:rsidP="00E94C97">
      <w:pPr>
        <w:pStyle w:val="ListParagraph"/>
        <w:rPr>
          <w:color w:val="000000" w:themeColor="text1"/>
          <w:sz w:val="20"/>
          <w:szCs w:val="20"/>
        </w:rPr>
      </w:pPr>
    </w:p>
    <w:p w14:paraId="3BEC9F16" w14:textId="2236B140" w:rsidR="00E94C97" w:rsidRPr="00E1661E" w:rsidRDefault="00E94C97" w:rsidP="00CE1D49">
      <w:pPr>
        <w:pStyle w:val="ListParagraph"/>
        <w:numPr>
          <w:ilvl w:val="0"/>
          <w:numId w:val="11"/>
        </w:numPr>
        <w:spacing w:after="0"/>
        <w:jc w:val="both"/>
        <w:rPr>
          <w:color w:val="000000" w:themeColor="text1"/>
          <w:sz w:val="20"/>
          <w:szCs w:val="20"/>
        </w:rPr>
      </w:pPr>
      <w:r w:rsidRPr="00E1661E">
        <w:rPr>
          <w:color w:val="000000" w:themeColor="text1"/>
          <w:sz w:val="20"/>
          <w:szCs w:val="20"/>
        </w:rPr>
        <w:t xml:space="preserve">The most common reasons why respondents believe that their </w:t>
      </w:r>
      <w:r w:rsidRPr="00E1661E">
        <w:rPr>
          <w:color w:val="000000" w:themeColor="text1"/>
          <w:sz w:val="20"/>
          <w:szCs w:val="20"/>
          <w:u w:val="single"/>
        </w:rPr>
        <w:t>travel patterns will not return to pre-pandemic patterns</w:t>
      </w:r>
      <w:r w:rsidRPr="00E1661E">
        <w:rPr>
          <w:color w:val="000000" w:themeColor="text1"/>
          <w:sz w:val="20"/>
          <w:szCs w:val="20"/>
        </w:rPr>
        <w:t xml:space="preserve"> were that work from home will continue (19%), they have embraced </w:t>
      </w:r>
      <w:r w:rsidRPr="00E1661E">
        <w:rPr>
          <w:color w:val="000000" w:themeColor="text1"/>
          <w:sz w:val="20"/>
          <w:szCs w:val="20"/>
        </w:rPr>
        <w:lastRenderedPageBreak/>
        <w:t>walking or cycling (17%), there is a new paradigm/permanent change</w:t>
      </w:r>
      <w:r w:rsidR="0094586A">
        <w:rPr>
          <w:color w:val="000000" w:themeColor="text1"/>
          <w:sz w:val="20"/>
          <w:szCs w:val="20"/>
        </w:rPr>
        <w:t>(</w:t>
      </w:r>
      <w:r w:rsidRPr="00E1661E">
        <w:rPr>
          <w:color w:val="000000" w:themeColor="text1"/>
          <w:sz w:val="20"/>
          <w:szCs w:val="20"/>
        </w:rPr>
        <w:t>s</w:t>
      </w:r>
      <w:r w:rsidR="0094586A">
        <w:rPr>
          <w:color w:val="000000" w:themeColor="text1"/>
          <w:sz w:val="20"/>
          <w:szCs w:val="20"/>
        </w:rPr>
        <w:t>)</w:t>
      </w:r>
      <w:r w:rsidRPr="00E1661E">
        <w:rPr>
          <w:color w:val="000000" w:themeColor="text1"/>
          <w:sz w:val="20"/>
          <w:szCs w:val="20"/>
        </w:rPr>
        <w:t xml:space="preserve"> to work and lifestyle (8%), and that they have a fear of public transport due to hygiene, virus, or crowds (6%).</w:t>
      </w:r>
    </w:p>
    <w:p w14:paraId="7F9FD0DA" w14:textId="77777777" w:rsidR="00E94C97" w:rsidRPr="00E1661E" w:rsidRDefault="00E94C97" w:rsidP="00E94C97">
      <w:pPr>
        <w:pStyle w:val="ListParagraph"/>
        <w:rPr>
          <w:color w:val="000000" w:themeColor="text1"/>
          <w:sz w:val="20"/>
          <w:szCs w:val="20"/>
        </w:rPr>
      </w:pPr>
    </w:p>
    <w:p w14:paraId="311C2E70" w14:textId="77777777" w:rsidR="00E94C97" w:rsidRPr="00E1661E" w:rsidRDefault="00E94C97" w:rsidP="00CE1D49">
      <w:pPr>
        <w:pStyle w:val="ListParagraph"/>
        <w:numPr>
          <w:ilvl w:val="0"/>
          <w:numId w:val="11"/>
        </w:numPr>
        <w:spacing w:after="0"/>
        <w:jc w:val="both"/>
        <w:rPr>
          <w:color w:val="000000" w:themeColor="text1"/>
          <w:sz w:val="20"/>
          <w:szCs w:val="20"/>
        </w:rPr>
      </w:pPr>
      <w:r w:rsidRPr="00E1661E">
        <w:rPr>
          <w:color w:val="000000" w:themeColor="text1"/>
          <w:sz w:val="20"/>
          <w:szCs w:val="20"/>
        </w:rPr>
        <w:t>Almost one-quarter (23%) of respondents reported that the pandemic had changed their need for parking spaces, 69% reported that it had not changed their need, and 8% were unsure.  There was some variation observed by respondent profile and suburb, as follows:</w:t>
      </w:r>
    </w:p>
    <w:p w14:paraId="0663AE9F" w14:textId="0DD5CC81" w:rsidR="00E94C97" w:rsidRPr="00E1661E" w:rsidRDefault="00E94C97" w:rsidP="00CE1D49">
      <w:pPr>
        <w:pStyle w:val="ListParagraph"/>
        <w:numPr>
          <w:ilvl w:val="1"/>
          <w:numId w:val="11"/>
        </w:numPr>
        <w:spacing w:after="0"/>
        <w:jc w:val="both"/>
        <w:rPr>
          <w:color w:val="000000" w:themeColor="text1"/>
          <w:sz w:val="20"/>
          <w:szCs w:val="20"/>
        </w:rPr>
      </w:pPr>
      <w:r w:rsidRPr="00E1661E">
        <w:rPr>
          <w:color w:val="000000" w:themeColor="text1"/>
          <w:sz w:val="20"/>
          <w:szCs w:val="20"/>
        </w:rPr>
        <w:t>Younger respondents aged under 35 years (52%) were more likely than average to report that the pandemic had changed their need for parking spaces, whil</w:t>
      </w:r>
      <w:r w:rsidR="0094586A">
        <w:rPr>
          <w:color w:val="000000" w:themeColor="text1"/>
          <w:sz w:val="20"/>
          <w:szCs w:val="20"/>
        </w:rPr>
        <w:t>e</w:t>
      </w:r>
      <w:r w:rsidRPr="00E1661E">
        <w:rPr>
          <w:color w:val="000000" w:themeColor="text1"/>
          <w:sz w:val="20"/>
          <w:szCs w:val="20"/>
        </w:rPr>
        <w:t xml:space="preserve"> respondents aged 60 to 69 years (18%) and respondents aged 70 years and over (17%) were less likely.</w:t>
      </w:r>
    </w:p>
    <w:p w14:paraId="392EB54C" w14:textId="77777777" w:rsidR="00E94C97" w:rsidRPr="00E1661E" w:rsidRDefault="00E94C97" w:rsidP="00CE1D49">
      <w:pPr>
        <w:pStyle w:val="ListParagraph"/>
        <w:numPr>
          <w:ilvl w:val="1"/>
          <w:numId w:val="11"/>
        </w:numPr>
        <w:spacing w:after="0"/>
        <w:jc w:val="both"/>
        <w:rPr>
          <w:color w:val="000000" w:themeColor="text1"/>
          <w:sz w:val="20"/>
          <w:szCs w:val="20"/>
        </w:rPr>
      </w:pPr>
      <w:r w:rsidRPr="00E1661E">
        <w:rPr>
          <w:color w:val="000000" w:themeColor="text1"/>
          <w:sz w:val="20"/>
          <w:szCs w:val="20"/>
        </w:rPr>
        <w:t>Respondents from Hampton East (36%) and Cheltenham (32%) were somewhat more likely to report that the pandemic had changed their need for parking spaces.</w:t>
      </w:r>
    </w:p>
    <w:p w14:paraId="4FEDEC8A" w14:textId="77777777" w:rsidR="00E94C97" w:rsidRPr="00E1661E" w:rsidRDefault="00E94C97" w:rsidP="00E94C97">
      <w:pPr>
        <w:pStyle w:val="ListParagraph"/>
        <w:rPr>
          <w:color w:val="000000" w:themeColor="text1"/>
          <w:sz w:val="20"/>
          <w:szCs w:val="20"/>
        </w:rPr>
      </w:pPr>
    </w:p>
    <w:p w14:paraId="4C0D1558" w14:textId="11F72A16" w:rsidR="00AF1D53" w:rsidRPr="00745E99" w:rsidRDefault="00E94C97" w:rsidP="00745E99">
      <w:pPr>
        <w:pStyle w:val="ListParagraph"/>
        <w:numPr>
          <w:ilvl w:val="0"/>
          <w:numId w:val="11"/>
        </w:numPr>
        <w:jc w:val="both"/>
        <w:rPr>
          <w:color w:val="000000" w:themeColor="text1"/>
          <w:sz w:val="20"/>
          <w:szCs w:val="20"/>
        </w:rPr>
      </w:pPr>
      <w:r w:rsidRPr="00E1661E">
        <w:rPr>
          <w:color w:val="000000" w:themeColor="text1"/>
          <w:sz w:val="20"/>
          <w:szCs w:val="20"/>
        </w:rPr>
        <w:t xml:space="preserve">Of the 153 responses received from respondents who said that the pandemic had changed their need for parking spaces, 89 (58%) suggested that more parking was required, 32 (21%) suggested that less parking was required, and the remaining 21% included a range of other comments. </w:t>
      </w:r>
    </w:p>
    <w:p w14:paraId="42BDFE36" w14:textId="2F914029" w:rsidR="00E94C97" w:rsidRDefault="00E94C97" w:rsidP="00E94C97">
      <w:pPr>
        <w:pStyle w:val="Heading3"/>
      </w:pPr>
      <w:bookmarkStart w:id="32" w:name="_Toc101945637"/>
      <w:r w:rsidRPr="0081715B">
        <w:t>Parking availability</w:t>
      </w:r>
      <w:bookmarkEnd w:id="32"/>
    </w:p>
    <w:p w14:paraId="3B0CF6DC" w14:textId="77777777" w:rsidR="00E94C97" w:rsidRPr="00E1661E" w:rsidRDefault="00E94C97" w:rsidP="00CE1D49">
      <w:pPr>
        <w:pStyle w:val="ListParagraph"/>
        <w:numPr>
          <w:ilvl w:val="0"/>
          <w:numId w:val="4"/>
        </w:numPr>
        <w:spacing w:after="0"/>
        <w:jc w:val="both"/>
        <w:rPr>
          <w:sz w:val="20"/>
          <w:szCs w:val="20"/>
        </w:rPr>
      </w:pPr>
      <w:r w:rsidRPr="00E1661E">
        <w:rPr>
          <w:sz w:val="20"/>
          <w:szCs w:val="20"/>
        </w:rPr>
        <w:t>Within Bayside, the locations where parking availability is most important to respondents were shopping precincts (73%), the beach and foreshore (49%), on the street outside their property (42%), and commuter parking near stations (36%).  There was some variation in these results across the municipality by suburb and by respondent profile:</w:t>
      </w:r>
    </w:p>
    <w:p w14:paraId="7B671828" w14:textId="77777777" w:rsidR="00E94C97" w:rsidRPr="00E1661E" w:rsidRDefault="00E94C97" w:rsidP="00E94C97">
      <w:pPr>
        <w:pStyle w:val="ListParagraph"/>
        <w:rPr>
          <w:sz w:val="20"/>
          <w:szCs w:val="20"/>
        </w:rPr>
      </w:pPr>
    </w:p>
    <w:p w14:paraId="3D16A640" w14:textId="77777777" w:rsidR="00E94C97" w:rsidRPr="00DF694F" w:rsidRDefault="00E94C97" w:rsidP="00CE1D49">
      <w:pPr>
        <w:pStyle w:val="ListParagraph"/>
        <w:numPr>
          <w:ilvl w:val="1"/>
          <w:numId w:val="4"/>
        </w:numPr>
        <w:spacing w:after="0"/>
        <w:jc w:val="both"/>
        <w:rPr>
          <w:sz w:val="20"/>
          <w:szCs w:val="20"/>
        </w:rPr>
      </w:pPr>
      <w:r w:rsidRPr="00433C1F">
        <w:rPr>
          <w:i/>
          <w:iCs/>
          <w:sz w:val="20"/>
          <w:szCs w:val="20"/>
        </w:rPr>
        <w:t>Shopping precincts</w:t>
      </w:r>
      <w:r w:rsidRPr="00DF694F">
        <w:rPr>
          <w:sz w:val="20"/>
          <w:szCs w:val="20"/>
        </w:rPr>
        <w:t xml:space="preserve"> – were somewhat more important for respondents aged 70 years and over (80%).</w:t>
      </w:r>
    </w:p>
    <w:p w14:paraId="28F4B87F" w14:textId="77777777" w:rsidR="00E94C97" w:rsidRPr="00E1661E" w:rsidRDefault="00E94C97" w:rsidP="00E94C97">
      <w:pPr>
        <w:pStyle w:val="ListParagraph"/>
        <w:ind w:left="1440"/>
        <w:rPr>
          <w:sz w:val="20"/>
          <w:szCs w:val="20"/>
        </w:rPr>
      </w:pPr>
    </w:p>
    <w:p w14:paraId="4F56B268" w14:textId="77777777" w:rsidR="00E94C97" w:rsidRPr="00E1661E" w:rsidRDefault="00E94C97" w:rsidP="00CE1D49">
      <w:pPr>
        <w:pStyle w:val="ListParagraph"/>
        <w:numPr>
          <w:ilvl w:val="1"/>
          <w:numId w:val="4"/>
        </w:numPr>
        <w:spacing w:after="0"/>
        <w:jc w:val="both"/>
        <w:rPr>
          <w:sz w:val="20"/>
          <w:szCs w:val="20"/>
        </w:rPr>
      </w:pPr>
      <w:r w:rsidRPr="00433C1F">
        <w:rPr>
          <w:i/>
          <w:iCs/>
          <w:sz w:val="20"/>
          <w:szCs w:val="20"/>
        </w:rPr>
        <w:t>Beach and foreshore</w:t>
      </w:r>
      <w:r w:rsidRPr="00DF694F">
        <w:rPr>
          <w:sz w:val="20"/>
          <w:szCs w:val="20"/>
        </w:rPr>
        <w:t xml:space="preserve"> – were somewhat more important for respondents from Brighton East (64%) and Hampton East (64%), as well as for respondents aged 35 to 49 years (64%)</w:t>
      </w:r>
      <w:r w:rsidRPr="00E1661E">
        <w:rPr>
          <w:sz w:val="20"/>
          <w:szCs w:val="20"/>
        </w:rPr>
        <w:t>.</w:t>
      </w:r>
    </w:p>
    <w:p w14:paraId="4C072A8E" w14:textId="77777777" w:rsidR="00E94C97" w:rsidRPr="00E1661E" w:rsidRDefault="00E94C97" w:rsidP="00E94C97">
      <w:pPr>
        <w:pStyle w:val="ListParagraph"/>
        <w:ind w:left="1440"/>
        <w:rPr>
          <w:sz w:val="20"/>
          <w:szCs w:val="20"/>
        </w:rPr>
      </w:pPr>
    </w:p>
    <w:p w14:paraId="49F85D35" w14:textId="42221CE8" w:rsidR="00E94C97" w:rsidRDefault="00E94C97" w:rsidP="00CE1D49">
      <w:pPr>
        <w:pStyle w:val="ListParagraph"/>
        <w:numPr>
          <w:ilvl w:val="1"/>
          <w:numId w:val="4"/>
        </w:numPr>
        <w:spacing w:after="0"/>
        <w:jc w:val="both"/>
        <w:rPr>
          <w:sz w:val="20"/>
          <w:szCs w:val="20"/>
        </w:rPr>
      </w:pPr>
      <w:r w:rsidRPr="00433C1F">
        <w:rPr>
          <w:i/>
          <w:iCs/>
          <w:sz w:val="20"/>
          <w:szCs w:val="20"/>
        </w:rPr>
        <w:t>On the street outside their property</w:t>
      </w:r>
      <w:r w:rsidRPr="00DF694F">
        <w:rPr>
          <w:sz w:val="20"/>
          <w:szCs w:val="20"/>
        </w:rPr>
        <w:t xml:space="preserve"> – was somewhat more important for respondents from Brighton (55%).</w:t>
      </w:r>
    </w:p>
    <w:p w14:paraId="31BBB61E" w14:textId="77777777" w:rsidR="00B1034D" w:rsidRPr="00433C1F" w:rsidRDefault="00B1034D" w:rsidP="00E1661E">
      <w:pPr>
        <w:spacing w:after="0"/>
        <w:jc w:val="both"/>
        <w:rPr>
          <w:sz w:val="20"/>
          <w:szCs w:val="20"/>
        </w:rPr>
      </w:pPr>
    </w:p>
    <w:p w14:paraId="581C8901" w14:textId="77777777" w:rsidR="00E94C97" w:rsidRPr="00DF694F" w:rsidRDefault="00E94C97" w:rsidP="00CE1D49">
      <w:pPr>
        <w:pStyle w:val="ListParagraph"/>
        <w:numPr>
          <w:ilvl w:val="1"/>
          <w:numId w:val="4"/>
        </w:numPr>
        <w:spacing w:after="0"/>
        <w:jc w:val="both"/>
        <w:rPr>
          <w:sz w:val="20"/>
          <w:szCs w:val="20"/>
        </w:rPr>
      </w:pPr>
      <w:r w:rsidRPr="00DF694F">
        <w:rPr>
          <w:i/>
          <w:iCs/>
          <w:sz w:val="20"/>
          <w:szCs w:val="20"/>
        </w:rPr>
        <w:t>Commuter parking near stations</w:t>
      </w:r>
      <w:r w:rsidRPr="00DF694F">
        <w:rPr>
          <w:sz w:val="20"/>
          <w:szCs w:val="20"/>
        </w:rPr>
        <w:t xml:space="preserve"> – was somewhat more important for respondents from Hampton East (64%), Beaumaris (54%), and Black Rock (52%).</w:t>
      </w:r>
    </w:p>
    <w:p w14:paraId="59C0C188" w14:textId="77777777" w:rsidR="00E94C97" w:rsidRPr="00E1661E" w:rsidRDefault="00E94C97" w:rsidP="00E94C97">
      <w:pPr>
        <w:pStyle w:val="ListParagraph"/>
        <w:rPr>
          <w:sz w:val="20"/>
          <w:szCs w:val="20"/>
        </w:rPr>
      </w:pPr>
    </w:p>
    <w:p w14:paraId="09425BAF" w14:textId="534D0DA8" w:rsidR="00E94C97" w:rsidRPr="00745E99" w:rsidRDefault="00E94C97" w:rsidP="00745E99">
      <w:pPr>
        <w:pStyle w:val="ListParagraph"/>
        <w:numPr>
          <w:ilvl w:val="1"/>
          <w:numId w:val="4"/>
        </w:numPr>
        <w:jc w:val="both"/>
        <w:rPr>
          <w:sz w:val="20"/>
          <w:szCs w:val="20"/>
        </w:rPr>
      </w:pPr>
      <w:r w:rsidRPr="00433C1F">
        <w:rPr>
          <w:i/>
          <w:iCs/>
          <w:sz w:val="20"/>
          <w:szCs w:val="20"/>
        </w:rPr>
        <w:t>Residential streets</w:t>
      </w:r>
      <w:r w:rsidRPr="00DF694F">
        <w:rPr>
          <w:sz w:val="20"/>
          <w:szCs w:val="20"/>
        </w:rPr>
        <w:t xml:space="preserve"> – was somewhat more important for respondents from Cheltenham (37%) than the average (17%).</w:t>
      </w:r>
    </w:p>
    <w:p w14:paraId="51C40112" w14:textId="77777777" w:rsidR="00E94C97" w:rsidRPr="00581603" w:rsidRDefault="00E94C97" w:rsidP="00E94C97">
      <w:pPr>
        <w:pStyle w:val="Heading3"/>
      </w:pPr>
      <w:bookmarkStart w:id="33" w:name="_Toc101945638"/>
      <w:r w:rsidRPr="00581603">
        <w:t>Ease of finding parking</w:t>
      </w:r>
      <w:bookmarkEnd w:id="33"/>
      <w:r w:rsidRPr="00581603">
        <w:t xml:space="preserve"> </w:t>
      </w:r>
    </w:p>
    <w:p w14:paraId="64EBC2C1" w14:textId="45619D43" w:rsidR="00E94C97" w:rsidRPr="00E1661E" w:rsidRDefault="00E94C97" w:rsidP="00CE1D49">
      <w:pPr>
        <w:pStyle w:val="ListParagraph"/>
        <w:numPr>
          <w:ilvl w:val="0"/>
          <w:numId w:val="4"/>
        </w:numPr>
        <w:spacing w:after="0"/>
        <w:jc w:val="both"/>
        <w:rPr>
          <w:sz w:val="20"/>
          <w:szCs w:val="20"/>
        </w:rPr>
      </w:pPr>
      <w:r w:rsidRPr="00E1661E">
        <w:rPr>
          <w:sz w:val="20"/>
          <w:szCs w:val="20"/>
        </w:rPr>
        <w:t>Respondents were asked to rate how easy or hard they found it to find parking at selected areas around Bayside, with the average ease reported as follows:</w:t>
      </w:r>
    </w:p>
    <w:p w14:paraId="439B4D71" w14:textId="77777777" w:rsidR="00E94C97" w:rsidRPr="00E1661E" w:rsidRDefault="00E94C97" w:rsidP="00E94C97">
      <w:pPr>
        <w:pStyle w:val="ListParagraph"/>
        <w:rPr>
          <w:sz w:val="20"/>
          <w:szCs w:val="20"/>
        </w:rPr>
      </w:pPr>
    </w:p>
    <w:p w14:paraId="37F6AE09" w14:textId="713454CF" w:rsidR="00E94C97" w:rsidRPr="00DD16CE" w:rsidRDefault="00E94C97" w:rsidP="00CE1D49">
      <w:pPr>
        <w:pStyle w:val="ListParagraph"/>
        <w:numPr>
          <w:ilvl w:val="1"/>
          <w:numId w:val="4"/>
        </w:numPr>
        <w:spacing w:after="0"/>
        <w:jc w:val="both"/>
        <w:rPr>
          <w:sz w:val="20"/>
          <w:szCs w:val="20"/>
        </w:rPr>
      </w:pPr>
      <w:r w:rsidRPr="00433C1F">
        <w:rPr>
          <w:i/>
          <w:iCs/>
          <w:sz w:val="20"/>
          <w:szCs w:val="20"/>
        </w:rPr>
        <w:t xml:space="preserve">Moderately </w:t>
      </w:r>
      <w:r w:rsidR="0082114C">
        <w:rPr>
          <w:i/>
          <w:iCs/>
          <w:sz w:val="20"/>
          <w:szCs w:val="20"/>
        </w:rPr>
        <w:t>e</w:t>
      </w:r>
      <w:r w:rsidRPr="00DD16CE">
        <w:rPr>
          <w:i/>
          <w:iCs/>
          <w:sz w:val="20"/>
          <w:szCs w:val="20"/>
        </w:rPr>
        <w:t>asy</w:t>
      </w:r>
      <w:r w:rsidRPr="00DD16CE">
        <w:rPr>
          <w:sz w:val="20"/>
          <w:szCs w:val="20"/>
        </w:rPr>
        <w:t xml:space="preserve"> – for parking at parks and reserves (6.96 out of 10), with 66% finding it mostly or very easy, and just 5% finding it mostly or very hard.</w:t>
      </w:r>
    </w:p>
    <w:p w14:paraId="0D7F5BC6" w14:textId="77777777" w:rsidR="00E94C97" w:rsidRPr="00E1661E" w:rsidRDefault="00E94C97" w:rsidP="00E94C97">
      <w:pPr>
        <w:pStyle w:val="ListParagraph"/>
        <w:ind w:left="1440"/>
        <w:rPr>
          <w:sz w:val="20"/>
          <w:szCs w:val="20"/>
        </w:rPr>
      </w:pPr>
    </w:p>
    <w:p w14:paraId="69F07FDD" w14:textId="7FA67E62" w:rsidR="00E94C97" w:rsidRPr="00DD16CE" w:rsidRDefault="00E94C97" w:rsidP="00CE1D49">
      <w:pPr>
        <w:pStyle w:val="ListParagraph"/>
        <w:numPr>
          <w:ilvl w:val="1"/>
          <w:numId w:val="4"/>
        </w:numPr>
        <w:spacing w:after="0"/>
        <w:jc w:val="both"/>
        <w:rPr>
          <w:sz w:val="20"/>
          <w:szCs w:val="20"/>
        </w:rPr>
      </w:pPr>
      <w:r w:rsidRPr="00433C1F">
        <w:rPr>
          <w:i/>
          <w:iCs/>
          <w:sz w:val="20"/>
          <w:szCs w:val="20"/>
        </w:rPr>
        <w:t xml:space="preserve">Mildly </w:t>
      </w:r>
      <w:r w:rsidR="0082114C">
        <w:rPr>
          <w:i/>
          <w:iCs/>
          <w:sz w:val="20"/>
          <w:szCs w:val="20"/>
        </w:rPr>
        <w:t>e</w:t>
      </w:r>
      <w:r w:rsidRPr="00DD16CE">
        <w:rPr>
          <w:i/>
          <w:iCs/>
          <w:sz w:val="20"/>
          <w:szCs w:val="20"/>
        </w:rPr>
        <w:t>asy</w:t>
      </w:r>
      <w:r w:rsidRPr="00DD16CE">
        <w:rPr>
          <w:sz w:val="20"/>
          <w:szCs w:val="20"/>
        </w:rPr>
        <w:t xml:space="preserve"> – for parking at the beach and foreshore (5.92) </w:t>
      </w:r>
      <w:r w:rsidRPr="00433C1F">
        <w:rPr>
          <w:sz w:val="20"/>
          <w:szCs w:val="20"/>
        </w:rPr>
        <w:t>and in residential streets (5.51).  Approximately half found it mostly or very easy to park at these locations, whilst approximately one-quarte</w:t>
      </w:r>
      <w:r w:rsidRPr="00DD16CE">
        <w:rPr>
          <w:sz w:val="20"/>
          <w:szCs w:val="20"/>
        </w:rPr>
        <w:t>r found it mostly or very hard.</w:t>
      </w:r>
    </w:p>
    <w:p w14:paraId="4A661F52" w14:textId="77777777" w:rsidR="00E94C97" w:rsidRPr="00E1661E" w:rsidRDefault="00E94C97" w:rsidP="00E94C97">
      <w:pPr>
        <w:pStyle w:val="ListParagraph"/>
        <w:rPr>
          <w:sz w:val="20"/>
          <w:szCs w:val="20"/>
        </w:rPr>
      </w:pPr>
    </w:p>
    <w:p w14:paraId="4ACC650E" w14:textId="3771ABE5" w:rsidR="00E94C97" w:rsidRPr="00DD16CE" w:rsidRDefault="00E94C97" w:rsidP="00CE1D49">
      <w:pPr>
        <w:pStyle w:val="ListParagraph"/>
        <w:numPr>
          <w:ilvl w:val="1"/>
          <w:numId w:val="4"/>
        </w:numPr>
        <w:spacing w:after="0"/>
        <w:jc w:val="both"/>
        <w:rPr>
          <w:sz w:val="20"/>
          <w:szCs w:val="20"/>
        </w:rPr>
      </w:pPr>
      <w:r w:rsidRPr="00433C1F">
        <w:rPr>
          <w:i/>
          <w:iCs/>
          <w:sz w:val="20"/>
          <w:szCs w:val="20"/>
        </w:rPr>
        <w:t xml:space="preserve">Neither </w:t>
      </w:r>
      <w:r w:rsidR="0082114C">
        <w:rPr>
          <w:i/>
          <w:iCs/>
          <w:sz w:val="20"/>
          <w:szCs w:val="20"/>
        </w:rPr>
        <w:t>e</w:t>
      </w:r>
      <w:r w:rsidRPr="00DD16CE">
        <w:rPr>
          <w:i/>
          <w:iCs/>
          <w:sz w:val="20"/>
          <w:szCs w:val="20"/>
        </w:rPr>
        <w:t xml:space="preserve">asy nor </w:t>
      </w:r>
      <w:r w:rsidR="0082114C">
        <w:rPr>
          <w:i/>
          <w:iCs/>
          <w:sz w:val="20"/>
          <w:szCs w:val="20"/>
        </w:rPr>
        <w:t>h</w:t>
      </w:r>
      <w:r w:rsidRPr="00DD16CE">
        <w:rPr>
          <w:i/>
          <w:iCs/>
          <w:sz w:val="20"/>
          <w:szCs w:val="20"/>
        </w:rPr>
        <w:t>ard</w:t>
      </w:r>
      <w:r w:rsidRPr="00DD16CE">
        <w:rPr>
          <w:sz w:val="20"/>
          <w:szCs w:val="20"/>
        </w:rPr>
        <w:t xml:space="preserve"> – for parking on the street outside their property (4.83) and at shopping precincts (4.75).  42% found it mostly or very easy to park on the street outside their property and 33% found it mostly or very easy to park at shopping precincts.  A similar proportion found it mostly or very hard to park at these locations (42% and 37% respectively).</w:t>
      </w:r>
    </w:p>
    <w:p w14:paraId="1E4DA2E1" w14:textId="77777777" w:rsidR="00E94C97" w:rsidRPr="00E1661E" w:rsidRDefault="00E94C97" w:rsidP="00E94C97">
      <w:pPr>
        <w:pStyle w:val="ListParagraph"/>
        <w:rPr>
          <w:sz w:val="20"/>
          <w:szCs w:val="20"/>
        </w:rPr>
      </w:pPr>
    </w:p>
    <w:p w14:paraId="236E4E95" w14:textId="1EDC34AE" w:rsidR="00E94C97" w:rsidRPr="00DD16CE" w:rsidRDefault="00E94C97" w:rsidP="00CE1D49">
      <w:pPr>
        <w:pStyle w:val="ListParagraph"/>
        <w:numPr>
          <w:ilvl w:val="1"/>
          <w:numId w:val="4"/>
        </w:numPr>
        <w:spacing w:after="0"/>
        <w:jc w:val="both"/>
        <w:rPr>
          <w:sz w:val="20"/>
          <w:szCs w:val="20"/>
        </w:rPr>
      </w:pPr>
      <w:r w:rsidRPr="00433C1F">
        <w:rPr>
          <w:i/>
          <w:iCs/>
          <w:sz w:val="20"/>
          <w:szCs w:val="20"/>
        </w:rPr>
        <w:lastRenderedPageBreak/>
        <w:t xml:space="preserve">Mildly </w:t>
      </w:r>
      <w:r w:rsidR="0082114C">
        <w:rPr>
          <w:i/>
          <w:iCs/>
          <w:sz w:val="20"/>
          <w:szCs w:val="20"/>
        </w:rPr>
        <w:t>h</w:t>
      </w:r>
      <w:r w:rsidRPr="00DD16CE">
        <w:rPr>
          <w:i/>
          <w:iCs/>
          <w:sz w:val="20"/>
          <w:szCs w:val="20"/>
        </w:rPr>
        <w:t>ard</w:t>
      </w:r>
      <w:r w:rsidRPr="00DD16CE">
        <w:rPr>
          <w:sz w:val="20"/>
          <w:szCs w:val="20"/>
        </w:rPr>
        <w:t xml:space="preserve"> – for parking around schools (4.32), with 19% finding it mostly or very easy and 41% finding it mostly or very hard to park around schools.</w:t>
      </w:r>
    </w:p>
    <w:p w14:paraId="59C9707C" w14:textId="77777777" w:rsidR="00E94C97" w:rsidRPr="00E1661E" w:rsidRDefault="00E94C97" w:rsidP="00E94C97">
      <w:pPr>
        <w:pStyle w:val="ListParagraph"/>
        <w:rPr>
          <w:sz w:val="20"/>
          <w:szCs w:val="20"/>
        </w:rPr>
      </w:pPr>
    </w:p>
    <w:p w14:paraId="1FED3465" w14:textId="00DDAB71" w:rsidR="00E94C97" w:rsidRPr="00DD16CE" w:rsidRDefault="00E94C97" w:rsidP="00CE1D49">
      <w:pPr>
        <w:pStyle w:val="ListParagraph"/>
        <w:numPr>
          <w:ilvl w:val="1"/>
          <w:numId w:val="4"/>
        </w:numPr>
        <w:spacing w:after="0"/>
        <w:jc w:val="both"/>
        <w:rPr>
          <w:sz w:val="20"/>
          <w:szCs w:val="20"/>
        </w:rPr>
      </w:pPr>
      <w:r w:rsidRPr="00433C1F">
        <w:rPr>
          <w:i/>
          <w:iCs/>
          <w:sz w:val="20"/>
          <w:szCs w:val="20"/>
        </w:rPr>
        <w:t xml:space="preserve">Moderately </w:t>
      </w:r>
      <w:r w:rsidR="0082114C">
        <w:rPr>
          <w:i/>
          <w:iCs/>
          <w:sz w:val="20"/>
          <w:szCs w:val="20"/>
        </w:rPr>
        <w:t>h</w:t>
      </w:r>
      <w:r w:rsidRPr="00DD16CE">
        <w:rPr>
          <w:i/>
          <w:iCs/>
          <w:sz w:val="20"/>
          <w:szCs w:val="20"/>
        </w:rPr>
        <w:t>ard</w:t>
      </w:r>
      <w:r w:rsidRPr="00DD16CE">
        <w:rPr>
          <w:sz w:val="20"/>
          <w:szCs w:val="20"/>
        </w:rPr>
        <w:t xml:space="preserve"> – for commuter parking near train stations (3.25), with 17% finding it mostly or very easy and 65% finding it mostly or very hard.</w:t>
      </w:r>
    </w:p>
    <w:p w14:paraId="69FFB705" w14:textId="77777777" w:rsidR="00E94C97" w:rsidRPr="00E1661E" w:rsidRDefault="00E94C97" w:rsidP="00E94C97">
      <w:pPr>
        <w:pStyle w:val="ListParagraph"/>
        <w:rPr>
          <w:sz w:val="20"/>
          <w:szCs w:val="20"/>
        </w:rPr>
      </w:pPr>
    </w:p>
    <w:p w14:paraId="121D1ABA" w14:textId="5306B251" w:rsidR="00E94C97" w:rsidRPr="00E1661E" w:rsidRDefault="00E94C97" w:rsidP="00CE1D49">
      <w:pPr>
        <w:pStyle w:val="ListParagraph"/>
        <w:numPr>
          <w:ilvl w:val="0"/>
          <w:numId w:val="4"/>
        </w:numPr>
        <w:spacing w:after="0"/>
        <w:jc w:val="both"/>
        <w:rPr>
          <w:sz w:val="20"/>
          <w:szCs w:val="20"/>
        </w:rPr>
      </w:pPr>
      <w:r w:rsidRPr="00E1661E">
        <w:rPr>
          <w:sz w:val="20"/>
          <w:szCs w:val="20"/>
        </w:rPr>
        <w:t>There was some variation in results observed across the municipality and by profile as follows:</w:t>
      </w:r>
    </w:p>
    <w:p w14:paraId="0197183B" w14:textId="77777777" w:rsidR="00E94C97" w:rsidRPr="00E1661E" w:rsidRDefault="00E94C97" w:rsidP="00E94C97">
      <w:pPr>
        <w:pStyle w:val="ListParagraph"/>
        <w:rPr>
          <w:sz w:val="20"/>
          <w:szCs w:val="20"/>
        </w:rPr>
      </w:pPr>
    </w:p>
    <w:p w14:paraId="1C894DED" w14:textId="42F3A3F8" w:rsidR="00E94C97" w:rsidRPr="00DD16CE" w:rsidRDefault="00E94C97" w:rsidP="00CE1D49">
      <w:pPr>
        <w:pStyle w:val="ListParagraph"/>
        <w:numPr>
          <w:ilvl w:val="1"/>
          <w:numId w:val="4"/>
        </w:numPr>
        <w:spacing w:after="0"/>
        <w:jc w:val="both"/>
        <w:rPr>
          <w:sz w:val="20"/>
          <w:szCs w:val="20"/>
        </w:rPr>
      </w:pPr>
      <w:r w:rsidRPr="00433C1F">
        <w:rPr>
          <w:i/>
          <w:iCs/>
          <w:sz w:val="20"/>
          <w:szCs w:val="20"/>
        </w:rPr>
        <w:t>Beach and foreshore</w:t>
      </w:r>
      <w:r w:rsidRPr="00DD16CE">
        <w:rPr>
          <w:sz w:val="20"/>
          <w:szCs w:val="20"/>
        </w:rPr>
        <w:t xml:space="preserve"> – respondents from Sandringham (6.85) found it easier to park here than average, </w:t>
      </w:r>
      <w:r w:rsidR="009457D3" w:rsidRPr="00DD16CE">
        <w:rPr>
          <w:sz w:val="20"/>
          <w:szCs w:val="20"/>
        </w:rPr>
        <w:t>whil</w:t>
      </w:r>
      <w:r w:rsidR="009457D3">
        <w:rPr>
          <w:sz w:val="20"/>
          <w:szCs w:val="20"/>
        </w:rPr>
        <w:t>e</w:t>
      </w:r>
      <w:r w:rsidR="009457D3" w:rsidRPr="00433C1F">
        <w:rPr>
          <w:sz w:val="20"/>
          <w:szCs w:val="20"/>
        </w:rPr>
        <w:t xml:space="preserve"> </w:t>
      </w:r>
      <w:r w:rsidRPr="00DD16CE">
        <w:rPr>
          <w:sz w:val="20"/>
          <w:szCs w:val="20"/>
        </w:rPr>
        <w:t>respondents from Black Rock (5.40) and Brighton (5.25) found it harder.</w:t>
      </w:r>
    </w:p>
    <w:p w14:paraId="5A7F434E" w14:textId="77777777" w:rsidR="00E94C97" w:rsidRPr="00E1661E" w:rsidRDefault="00E94C97" w:rsidP="00E94C97">
      <w:pPr>
        <w:pStyle w:val="ListParagraph"/>
        <w:ind w:left="1440"/>
        <w:rPr>
          <w:sz w:val="20"/>
          <w:szCs w:val="20"/>
        </w:rPr>
      </w:pPr>
    </w:p>
    <w:p w14:paraId="5F45F43E" w14:textId="77777777" w:rsidR="00E94C97" w:rsidRPr="00DD16CE" w:rsidRDefault="00E94C97" w:rsidP="00CE1D49">
      <w:pPr>
        <w:pStyle w:val="ListParagraph"/>
        <w:numPr>
          <w:ilvl w:val="1"/>
          <w:numId w:val="4"/>
        </w:numPr>
        <w:spacing w:after="0"/>
        <w:jc w:val="both"/>
        <w:rPr>
          <w:sz w:val="20"/>
          <w:szCs w:val="20"/>
        </w:rPr>
      </w:pPr>
      <w:r w:rsidRPr="00433C1F">
        <w:rPr>
          <w:i/>
          <w:iCs/>
          <w:sz w:val="20"/>
          <w:szCs w:val="20"/>
        </w:rPr>
        <w:t xml:space="preserve">Commuter parking near stations </w:t>
      </w:r>
      <w:r w:rsidRPr="00DD16CE">
        <w:rPr>
          <w:sz w:val="20"/>
          <w:szCs w:val="20"/>
        </w:rPr>
        <w:t>– males (3.77) found it easier to park here than females (2.93), and respondents from Beaumaris (2.71) and Black Rock (2.44) found it harder than average (3.25).</w:t>
      </w:r>
    </w:p>
    <w:p w14:paraId="19B7DC12" w14:textId="77777777" w:rsidR="00E94C97" w:rsidRPr="00E1661E" w:rsidRDefault="00E94C97" w:rsidP="00E94C97">
      <w:pPr>
        <w:pStyle w:val="ListParagraph"/>
        <w:rPr>
          <w:sz w:val="20"/>
          <w:szCs w:val="20"/>
        </w:rPr>
      </w:pPr>
    </w:p>
    <w:p w14:paraId="3D826772" w14:textId="77777777" w:rsidR="00E94C97" w:rsidRPr="00DD16CE" w:rsidRDefault="00E94C97" w:rsidP="00CE1D49">
      <w:pPr>
        <w:pStyle w:val="ListParagraph"/>
        <w:numPr>
          <w:ilvl w:val="1"/>
          <w:numId w:val="4"/>
        </w:numPr>
        <w:spacing w:after="0"/>
        <w:jc w:val="both"/>
        <w:rPr>
          <w:sz w:val="20"/>
          <w:szCs w:val="20"/>
        </w:rPr>
      </w:pPr>
      <w:r w:rsidRPr="00433C1F">
        <w:rPr>
          <w:i/>
          <w:iCs/>
          <w:sz w:val="20"/>
          <w:szCs w:val="20"/>
        </w:rPr>
        <w:t>Shopping precincts</w:t>
      </w:r>
      <w:r w:rsidRPr="00DD16CE">
        <w:rPr>
          <w:sz w:val="20"/>
          <w:szCs w:val="20"/>
        </w:rPr>
        <w:t xml:space="preserve"> – respondents from Brighton (3.85) found it harder to park here than average (4.75).</w:t>
      </w:r>
    </w:p>
    <w:p w14:paraId="4EC75023" w14:textId="77777777" w:rsidR="00E94C97" w:rsidRPr="00E1661E" w:rsidRDefault="00E94C97" w:rsidP="00E94C97">
      <w:pPr>
        <w:pStyle w:val="ListParagraph"/>
        <w:rPr>
          <w:sz w:val="20"/>
          <w:szCs w:val="20"/>
        </w:rPr>
      </w:pPr>
    </w:p>
    <w:p w14:paraId="4F5A32BE" w14:textId="77777777" w:rsidR="00E94C97" w:rsidRPr="00DD16CE" w:rsidRDefault="00E94C97" w:rsidP="00CE1D49">
      <w:pPr>
        <w:pStyle w:val="ListParagraph"/>
        <w:numPr>
          <w:ilvl w:val="1"/>
          <w:numId w:val="4"/>
        </w:numPr>
        <w:spacing w:after="0"/>
        <w:jc w:val="both"/>
        <w:rPr>
          <w:sz w:val="20"/>
          <w:szCs w:val="20"/>
        </w:rPr>
      </w:pPr>
      <w:r w:rsidRPr="00433C1F">
        <w:rPr>
          <w:i/>
          <w:iCs/>
          <w:sz w:val="20"/>
          <w:szCs w:val="20"/>
        </w:rPr>
        <w:t>Parks and reserves</w:t>
      </w:r>
      <w:r w:rsidRPr="00DD16CE">
        <w:rPr>
          <w:sz w:val="20"/>
          <w:szCs w:val="20"/>
        </w:rPr>
        <w:t xml:space="preserve"> – younger respondents 18 to 34 years (7.98) and 35 to 49 years (7.54) found it easier to park here than older respondents 70 years and over (6.42).</w:t>
      </w:r>
    </w:p>
    <w:p w14:paraId="52598FAB" w14:textId="77777777" w:rsidR="00E94C97" w:rsidRPr="00E1661E" w:rsidRDefault="00E94C97" w:rsidP="00E94C97">
      <w:pPr>
        <w:pStyle w:val="ListParagraph"/>
        <w:rPr>
          <w:sz w:val="20"/>
          <w:szCs w:val="20"/>
        </w:rPr>
      </w:pPr>
    </w:p>
    <w:p w14:paraId="50E97B7F" w14:textId="77777777" w:rsidR="00E94C97" w:rsidRPr="00DD16CE" w:rsidRDefault="00E94C97" w:rsidP="00CE1D49">
      <w:pPr>
        <w:pStyle w:val="ListParagraph"/>
        <w:numPr>
          <w:ilvl w:val="1"/>
          <w:numId w:val="4"/>
        </w:numPr>
        <w:spacing w:after="0"/>
        <w:jc w:val="both"/>
        <w:rPr>
          <w:sz w:val="20"/>
          <w:szCs w:val="20"/>
        </w:rPr>
      </w:pPr>
      <w:r w:rsidRPr="00433C1F">
        <w:rPr>
          <w:i/>
          <w:iCs/>
          <w:sz w:val="20"/>
          <w:szCs w:val="20"/>
        </w:rPr>
        <w:t>Schools</w:t>
      </w:r>
      <w:r w:rsidRPr="00DD16CE">
        <w:rPr>
          <w:sz w:val="20"/>
          <w:szCs w:val="20"/>
        </w:rPr>
        <w:t xml:space="preserve"> – males (4.65) found it easier to park here than females (3.95), and respondents from Cheltenham (3.09) found it harder than average (4.32).</w:t>
      </w:r>
    </w:p>
    <w:p w14:paraId="283391F4" w14:textId="77777777" w:rsidR="00E94C97" w:rsidRPr="00E1661E" w:rsidRDefault="00E94C97" w:rsidP="00E94C97">
      <w:pPr>
        <w:pStyle w:val="ListParagraph"/>
        <w:rPr>
          <w:sz w:val="20"/>
          <w:szCs w:val="20"/>
        </w:rPr>
      </w:pPr>
    </w:p>
    <w:p w14:paraId="5D72F6CF" w14:textId="77777777" w:rsidR="00E94C97" w:rsidRPr="00DD16CE" w:rsidRDefault="00E94C97" w:rsidP="00CE1D49">
      <w:pPr>
        <w:pStyle w:val="ListParagraph"/>
        <w:numPr>
          <w:ilvl w:val="1"/>
          <w:numId w:val="4"/>
        </w:numPr>
        <w:spacing w:after="0"/>
        <w:jc w:val="both"/>
        <w:rPr>
          <w:sz w:val="20"/>
          <w:szCs w:val="20"/>
        </w:rPr>
      </w:pPr>
      <w:r w:rsidRPr="00433C1F">
        <w:rPr>
          <w:i/>
          <w:iCs/>
          <w:sz w:val="20"/>
          <w:szCs w:val="20"/>
        </w:rPr>
        <w:t>Residential streets</w:t>
      </w:r>
      <w:r w:rsidRPr="00DD16CE">
        <w:rPr>
          <w:sz w:val="20"/>
          <w:szCs w:val="20"/>
        </w:rPr>
        <w:t xml:space="preserve"> – respondents aged 35 to 49 years (6.75) found it easier to park here than average (5.51), and males (5.90) found it easier than females (5.22).  Respondents from Brighton East (6.82) found it easier than average (5.51).</w:t>
      </w:r>
    </w:p>
    <w:p w14:paraId="1E7353BE" w14:textId="77777777" w:rsidR="00E94C97" w:rsidRPr="00E1661E" w:rsidRDefault="00E94C97" w:rsidP="00E94C97">
      <w:pPr>
        <w:pStyle w:val="ListParagraph"/>
        <w:rPr>
          <w:sz w:val="20"/>
          <w:szCs w:val="20"/>
        </w:rPr>
      </w:pPr>
    </w:p>
    <w:p w14:paraId="24AE2A3C" w14:textId="2F3942E6" w:rsidR="00E94C97" w:rsidRPr="00745E99" w:rsidRDefault="00E94C97" w:rsidP="00745E99">
      <w:pPr>
        <w:pStyle w:val="ListParagraph"/>
        <w:numPr>
          <w:ilvl w:val="1"/>
          <w:numId w:val="4"/>
        </w:numPr>
        <w:jc w:val="both"/>
        <w:rPr>
          <w:sz w:val="20"/>
          <w:szCs w:val="20"/>
        </w:rPr>
      </w:pPr>
      <w:r w:rsidRPr="00433C1F">
        <w:rPr>
          <w:sz w:val="20"/>
          <w:szCs w:val="20"/>
        </w:rPr>
        <w:t>On the street outside my property - respondents aged 35 to 49 years (6.02) found it easier to park here than average (4.83).  Respondents from Brighton East (6.00) a</w:t>
      </w:r>
      <w:r w:rsidRPr="00DD16CE">
        <w:rPr>
          <w:sz w:val="20"/>
          <w:szCs w:val="20"/>
        </w:rPr>
        <w:t>nd Beaumaris (5.91) found it somewhat easier than average (4.83), whil</w:t>
      </w:r>
      <w:r w:rsidR="00385F47">
        <w:rPr>
          <w:sz w:val="20"/>
          <w:szCs w:val="20"/>
        </w:rPr>
        <w:t>e</w:t>
      </w:r>
      <w:r w:rsidRPr="00DD16CE">
        <w:rPr>
          <w:sz w:val="20"/>
          <w:szCs w:val="20"/>
        </w:rPr>
        <w:t xml:space="preserve"> respondents from Brighton (4.25) found it harder.</w:t>
      </w:r>
    </w:p>
    <w:p w14:paraId="489712AB" w14:textId="2CFDB6DD" w:rsidR="00E94C97" w:rsidRPr="00553FAE" w:rsidRDefault="00E94C97" w:rsidP="00E94C97">
      <w:pPr>
        <w:pStyle w:val="Heading3"/>
      </w:pPr>
      <w:bookmarkStart w:id="34" w:name="_Toc101945639"/>
      <w:r w:rsidRPr="00553FAE">
        <w:t xml:space="preserve">What respondents do if they can’t find parking in </w:t>
      </w:r>
      <w:r>
        <w:t>important areas</w:t>
      </w:r>
      <w:bookmarkEnd w:id="34"/>
    </w:p>
    <w:p w14:paraId="226D8D06" w14:textId="77777777" w:rsidR="00E94C97" w:rsidRPr="00E1661E" w:rsidRDefault="00E94C97" w:rsidP="00CE1D49">
      <w:pPr>
        <w:pStyle w:val="ListParagraph"/>
        <w:numPr>
          <w:ilvl w:val="0"/>
          <w:numId w:val="5"/>
        </w:numPr>
        <w:spacing w:after="0"/>
        <w:jc w:val="both"/>
        <w:rPr>
          <w:b/>
          <w:bCs/>
          <w:i/>
          <w:iCs/>
          <w:sz w:val="20"/>
          <w:szCs w:val="20"/>
        </w:rPr>
      </w:pPr>
      <w:r w:rsidRPr="00E1661E">
        <w:rPr>
          <w:sz w:val="20"/>
          <w:szCs w:val="20"/>
        </w:rPr>
        <w:t>The most common actions of respondents if they can’t find parking in the areas that are most important to them are to park further away and walk the distance (41%), go to another shopping district (14%), and drive around till they find a parking spot (14%).</w:t>
      </w:r>
    </w:p>
    <w:p w14:paraId="5FC7F0ED" w14:textId="77777777" w:rsidR="00E94C97" w:rsidRPr="00E1661E" w:rsidRDefault="00E94C97" w:rsidP="00E94C97">
      <w:pPr>
        <w:pStyle w:val="ListParagraph"/>
        <w:rPr>
          <w:b/>
          <w:bCs/>
          <w:i/>
          <w:iCs/>
          <w:sz w:val="20"/>
          <w:szCs w:val="20"/>
        </w:rPr>
      </w:pPr>
    </w:p>
    <w:p w14:paraId="14729475" w14:textId="77777777" w:rsidR="00E94C97" w:rsidRPr="00E1661E" w:rsidRDefault="00E94C97" w:rsidP="00CE1D49">
      <w:pPr>
        <w:pStyle w:val="ListParagraph"/>
        <w:numPr>
          <w:ilvl w:val="0"/>
          <w:numId w:val="5"/>
        </w:numPr>
        <w:spacing w:after="0"/>
        <w:jc w:val="both"/>
        <w:rPr>
          <w:b/>
          <w:bCs/>
          <w:i/>
          <w:iCs/>
          <w:sz w:val="20"/>
          <w:szCs w:val="20"/>
        </w:rPr>
      </w:pPr>
      <w:r w:rsidRPr="00E1661E">
        <w:rPr>
          <w:sz w:val="20"/>
          <w:szCs w:val="20"/>
        </w:rPr>
        <w:t xml:space="preserve">There was some minor variation in these results observed by respondent profile, with younger respondents aged under 35 years (52%) somewhat more likely to park further away and walk the distance than those aged over 70 years (35%).  </w:t>
      </w:r>
    </w:p>
    <w:p w14:paraId="0AB6169D" w14:textId="77777777" w:rsidR="00E94C97" w:rsidRPr="00E1661E" w:rsidRDefault="00E94C97" w:rsidP="00E94C97">
      <w:pPr>
        <w:pStyle w:val="ListParagraph"/>
        <w:rPr>
          <w:b/>
          <w:bCs/>
          <w:i/>
          <w:iCs/>
          <w:sz w:val="20"/>
          <w:szCs w:val="20"/>
        </w:rPr>
      </w:pPr>
    </w:p>
    <w:p w14:paraId="4B381C3D" w14:textId="0B81DBD2" w:rsidR="007844A2" w:rsidRPr="00745E99" w:rsidRDefault="00E94C97" w:rsidP="00745E99">
      <w:pPr>
        <w:pStyle w:val="ListParagraph"/>
        <w:numPr>
          <w:ilvl w:val="0"/>
          <w:numId w:val="5"/>
        </w:numPr>
        <w:jc w:val="both"/>
        <w:rPr>
          <w:b/>
          <w:bCs/>
          <w:i/>
          <w:iCs/>
          <w:sz w:val="22"/>
        </w:rPr>
      </w:pPr>
      <w:r w:rsidRPr="00E1661E">
        <w:rPr>
          <w:sz w:val="20"/>
          <w:szCs w:val="20"/>
        </w:rPr>
        <w:t>Parking further away and walking the distance was the number one response from respondents in each of the suburbs.  It is noted, however, that 27% of respondents from Hampton East said that they would abandon the attempt and go home.</w:t>
      </w:r>
    </w:p>
    <w:p w14:paraId="7B585EF0" w14:textId="63A02047" w:rsidR="007844A2" w:rsidRPr="00EF0CF2" w:rsidRDefault="007844A2" w:rsidP="007844A2">
      <w:pPr>
        <w:pStyle w:val="Heading3"/>
      </w:pPr>
      <w:bookmarkStart w:id="35" w:name="_Toc101945640"/>
      <w:r w:rsidRPr="00EF0CF2">
        <w:t>Likeliness to consider another mode of transport if parking unavailable</w:t>
      </w:r>
      <w:bookmarkEnd w:id="35"/>
      <w:r w:rsidRPr="00EF0CF2">
        <w:t xml:space="preserve"> </w:t>
      </w:r>
    </w:p>
    <w:p w14:paraId="083F2616" w14:textId="398CD54F" w:rsidR="007844A2" w:rsidRPr="00E1661E" w:rsidRDefault="007844A2" w:rsidP="00CE1D49">
      <w:pPr>
        <w:pStyle w:val="ListParagraph"/>
        <w:numPr>
          <w:ilvl w:val="0"/>
          <w:numId w:val="7"/>
        </w:numPr>
        <w:spacing w:after="0"/>
        <w:jc w:val="both"/>
        <w:rPr>
          <w:sz w:val="20"/>
          <w:szCs w:val="20"/>
        </w:rPr>
      </w:pPr>
      <w:r w:rsidRPr="00E1661E">
        <w:rPr>
          <w:sz w:val="20"/>
          <w:szCs w:val="20"/>
        </w:rPr>
        <w:t xml:space="preserve">On average, respondents rated the likeliness of considering another mode of transport if parking was unavailable </w:t>
      </w:r>
      <w:r w:rsidR="0049242C">
        <w:rPr>
          <w:sz w:val="20"/>
          <w:szCs w:val="20"/>
        </w:rPr>
        <w:t xml:space="preserve">in an area </w:t>
      </w:r>
      <w:r w:rsidRPr="00E1661E">
        <w:rPr>
          <w:sz w:val="20"/>
          <w:szCs w:val="20"/>
        </w:rPr>
        <w:t>was 4.73 out of 10, or neutral.  Respondents were relatively evenly split in responding to this question, with 21% highly likely and 25% highly unlikely.</w:t>
      </w:r>
    </w:p>
    <w:p w14:paraId="79A4C812" w14:textId="77777777" w:rsidR="007844A2" w:rsidRPr="00E1661E" w:rsidRDefault="007844A2" w:rsidP="007844A2">
      <w:pPr>
        <w:pStyle w:val="ListParagraph"/>
        <w:rPr>
          <w:sz w:val="20"/>
          <w:szCs w:val="20"/>
        </w:rPr>
      </w:pPr>
    </w:p>
    <w:p w14:paraId="419C4F94" w14:textId="0C2F07E5" w:rsidR="007844A2" w:rsidRPr="00E1661E" w:rsidRDefault="007844A2" w:rsidP="00CE1D49">
      <w:pPr>
        <w:pStyle w:val="ListParagraph"/>
        <w:numPr>
          <w:ilvl w:val="0"/>
          <w:numId w:val="7"/>
        </w:numPr>
        <w:spacing w:after="0"/>
        <w:jc w:val="both"/>
        <w:rPr>
          <w:sz w:val="20"/>
          <w:szCs w:val="20"/>
        </w:rPr>
      </w:pPr>
      <w:r w:rsidRPr="00E1661E">
        <w:rPr>
          <w:sz w:val="20"/>
          <w:szCs w:val="20"/>
        </w:rPr>
        <w:t xml:space="preserve">No meaningful variation by age </w:t>
      </w:r>
      <w:r w:rsidR="006B1AC0">
        <w:rPr>
          <w:sz w:val="20"/>
          <w:szCs w:val="20"/>
        </w:rPr>
        <w:t xml:space="preserve">was </w:t>
      </w:r>
      <w:r w:rsidRPr="00E1661E">
        <w:rPr>
          <w:sz w:val="20"/>
          <w:szCs w:val="20"/>
        </w:rPr>
        <w:t>observed for this</w:t>
      </w:r>
      <w:r w:rsidR="006B1AC0">
        <w:rPr>
          <w:sz w:val="20"/>
          <w:szCs w:val="20"/>
        </w:rPr>
        <w:t xml:space="preserve"> question</w:t>
      </w:r>
      <w:r w:rsidRPr="00E1661E">
        <w:rPr>
          <w:sz w:val="20"/>
          <w:szCs w:val="20"/>
        </w:rPr>
        <w:t>, although males (5.21) were somewhat more likely to consider alternatives than females (4.40).</w:t>
      </w:r>
    </w:p>
    <w:p w14:paraId="24A5B01E" w14:textId="77777777" w:rsidR="007844A2" w:rsidRPr="00E1661E" w:rsidRDefault="007844A2" w:rsidP="007844A2">
      <w:pPr>
        <w:pStyle w:val="ListParagraph"/>
        <w:rPr>
          <w:sz w:val="20"/>
          <w:szCs w:val="20"/>
        </w:rPr>
      </w:pPr>
    </w:p>
    <w:p w14:paraId="5F9EF0BD" w14:textId="742D3F36" w:rsidR="00E94C97" w:rsidRPr="00745E99" w:rsidRDefault="007844A2" w:rsidP="00745E99">
      <w:pPr>
        <w:pStyle w:val="ListParagraph"/>
        <w:numPr>
          <w:ilvl w:val="0"/>
          <w:numId w:val="7"/>
        </w:numPr>
        <w:jc w:val="both"/>
        <w:rPr>
          <w:sz w:val="20"/>
          <w:szCs w:val="20"/>
        </w:rPr>
      </w:pPr>
      <w:r w:rsidRPr="00E1661E">
        <w:rPr>
          <w:sz w:val="20"/>
          <w:szCs w:val="20"/>
        </w:rPr>
        <w:t>Respondents from Sandringham (5.79) were somewhat more likely to consider alternatives than average (4.73), whilst respondents from Highett (3.60) were significantly less likely.</w:t>
      </w:r>
    </w:p>
    <w:p w14:paraId="6F86590D" w14:textId="09CF4712" w:rsidR="00E94C97" w:rsidRDefault="00E94C97" w:rsidP="00E94C97">
      <w:pPr>
        <w:pStyle w:val="Heading3"/>
      </w:pPr>
      <w:bookmarkStart w:id="36" w:name="_Toc101945641"/>
      <w:r w:rsidRPr="00FA3E54">
        <w:lastRenderedPageBreak/>
        <w:t>Actions Council could do to improve satisfaction with parking availability in important areas</w:t>
      </w:r>
      <w:bookmarkEnd w:id="36"/>
    </w:p>
    <w:p w14:paraId="02BA82FE" w14:textId="77777777" w:rsidR="007A7F80" w:rsidRDefault="00E94C97" w:rsidP="00CE1D49">
      <w:pPr>
        <w:pStyle w:val="ListParagraph"/>
        <w:numPr>
          <w:ilvl w:val="0"/>
          <w:numId w:val="6"/>
        </w:numPr>
        <w:spacing w:after="0"/>
        <w:jc w:val="both"/>
        <w:rPr>
          <w:sz w:val="20"/>
          <w:szCs w:val="20"/>
        </w:rPr>
      </w:pPr>
      <w:r w:rsidRPr="00E1661E">
        <w:rPr>
          <w:sz w:val="20"/>
          <w:szCs w:val="20"/>
        </w:rPr>
        <w:t>The five most common actions that respondents say Council could do to improve their satisfaction with parking availability in the most important areas were</w:t>
      </w:r>
      <w:r w:rsidR="007A7F80">
        <w:rPr>
          <w:sz w:val="20"/>
          <w:szCs w:val="20"/>
        </w:rPr>
        <w:t>:</w:t>
      </w:r>
    </w:p>
    <w:p w14:paraId="57EB57F6" w14:textId="408BD667" w:rsidR="007A7F80" w:rsidRDefault="00E94C97" w:rsidP="00CE1D49">
      <w:pPr>
        <w:pStyle w:val="ListParagraph"/>
        <w:numPr>
          <w:ilvl w:val="1"/>
          <w:numId w:val="6"/>
        </w:numPr>
        <w:spacing w:after="0"/>
        <w:jc w:val="both"/>
        <w:rPr>
          <w:sz w:val="20"/>
          <w:szCs w:val="20"/>
        </w:rPr>
      </w:pPr>
      <w:r w:rsidRPr="00E1661E">
        <w:rPr>
          <w:sz w:val="20"/>
          <w:szCs w:val="20"/>
        </w:rPr>
        <w:t>provide more parking spaces, car parks, and on-street parking (19%)</w:t>
      </w:r>
    </w:p>
    <w:p w14:paraId="0E1CA3BF" w14:textId="4FACFDAA" w:rsidR="007A7F80" w:rsidRDefault="00E94C97" w:rsidP="00CE1D49">
      <w:pPr>
        <w:pStyle w:val="ListParagraph"/>
        <w:numPr>
          <w:ilvl w:val="1"/>
          <w:numId w:val="6"/>
        </w:numPr>
        <w:spacing w:after="0"/>
        <w:jc w:val="both"/>
        <w:rPr>
          <w:sz w:val="20"/>
          <w:szCs w:val="20"/>
        </w:rPr>
      </w:pPr>
      <w:r w:rsidRPr="00E1661E">
        <w:rPr>
          <w:sz w:val="20"/>
          <w:szCs w:val="20"/>
        </w:rPr>
        <w:t>more permits for residents / more resident only parking (17%)</w:t>
      </w:r>
    </w:p>
    <w:p w14:paraId="73465CE6" w14:textId="3A8C5134" w:rsidR="007A7F80" w:rsidRDefault="00E94C97" w:rsidP="00CE1D49">
      <w:pPr>
        <w:pStyle w:val="ListParagraph"/>
        <w:numPr>
          <w:ilvl w:val="1"/>
          <w:numId w:val="6"/>
        </w:numPr>
        <w:spacing w:after="0"/>
        <w:jc w:val="both"/>
        <w:rPr>
          <w:sz w:val="20"/>
          <w:szCs w:val="20"/>
        </w:rPr>
      </w:pPr>
      <w:r w:rsidRPr="00E1661E">
        <w:rPr>
          <w:sz w:val="20"/>
          <w:szCs w:val="20"/>
        </w:rPr>
        <w:t>more time-limited parking (10%)</w:t>
      </w:r>
    </w:p>
    <w:p w14:paraId="5E8EE910" w14:textId="341407B1" w:rsidR="007A7F80" w:rsidRDefault="00E94C97" w:rsidP="00CE1D49">
      <w:pPr>
        <w:pStyle w:val="ListParagraph"/>
        <w:numPr>
          <w:ilvl w:val="1"/>
          <w:numId w:val="6"/>
        </w:numPr>
        <w:spacing w:after="0"/>
        <w:jc w:val="both"/>
        <w:rPr>
          <w:sz w:val="20"/>
          <w:szCs w:val="20"/>
        </w:rPr>
      </w:pPr>
      <w:r w:rsidRPr="00E1661E">
        <w:rPr>
          <w:sz w:val="20"/>
          <w:szCs w:val="20"/>
        </w:rPr>
        <w:t>more multi-storey or underground car parking (9%)</w:t>
      </w:r>
    </w:p>
    <w:p w14:paraId="60A16955" w14:textId="0FED29E1" w:rsidR="007A7F80" w:rsidRPr="00745E99" w:rsidRDefault="00E94C97" w:rsidP="00745E99">
      <w:pPr>
        <w:pStyle w:val="ListParagraph"/>
        <w:numPr>
          <w:ilvl w:val="1"/>
          <w:numId w:val="6"/>
        </w:numPr>
        <w:jc w:val="both"/>
        <w:rPr>
          <w:sz w:val="20"/>
          <w:szCs w:val="20"/>
        </w:rPr>
      </w:pPr>
      <w:r w:rsidRPr="00E1661E">
        <w:rPr>
          <w:sz w:val="20"/>
          <w:szCs w:val="20"/>
        </w:rPr>
        <w:t>more parking patrols and enforcement (9%).</w:t>
      </w:r>
    </w:p>
    <w:p w14:paraId="7DA78D2E" w14:textId="5329DAF0" w:rsidR="00E94C97" w:rsidRPr="00A66EC9" w:rsidRDefault="00E94C97" w:rsidP="00E94C97">
      <w:pPr>
        <w:pStyle w:val="Heading3"/>
      </w:pPr>
      <w:bookmarkStart w:id="37" w:name="_Toc101448430"/>
      <w:bookmarkStart w:id="38" w:name="_Toc101448431"/>
      <w:bookmarkStart w:id="39" w:name="_Toc101945642"/>
      <w:bookmarkEnd w:id="37"/>
      <w:bookmarkEnd w:id="38"/>
      <w:r w:rsidRPr="00A66EC9">
        <w:t>Level of support for ideas to improve parking in Bayside</w:t>
      </w:r>
      <w:bookmarkEnd w:id="39"/>
    </w:p>
    <w:p w14:paraId="72C618E3" w14:textId="7F77D5EE" w:rsidR="00E94C97" w:rsidRPr="00E1661E" w:rsidRDefault="00E94C97" w:rsidP="00CE1D49">
      <w:pPr>
        <w:pStyle w:val="ListParagraph"/>
        <w:numPr>
          <w:ilvl w:val="0"/>
          <w:numId w:val="9"/>
        </w:numPr>
        <w:spacing w:after="0"/>
        <w:jc w:val="both"/>
        <w:rPr>
          <w:sz w:val="20"/>
          <w:szCs w:val="20"/>
        </w:rPr>
      </w:pPr>
      <w:r w:rsidRPr="00E1661E">
        <w:rPr>
          <w:sz w:val="20"/>
          <w:szCs w:val="20"/>
        </w:rPr>
        <w:t xml:space="preserve">Respondents were asked to rate their support for seven ideas about parking in Bayside.  The average agreement with these seven ideas </w:t>
      </w:r>
      <w:r w:rsidR="008C2C57">
        <w:rPr>
          <w:sz w:val="20"/>
          <w:szCs w:val="20"/>
        </w:rPr>
        <w:t>is</w:t>
      </w:r>
      <w:r w:rsidRPr="00E1661E">
        <w:rPr>
          <w:sz w:val="20"/>
          <w:szCs w:val="20"/>
        </w:rPr>
        <w:t xml:space="preserve"> summarised as follows:</w:t>
      </w:r>
    </w:p>
    <w:p w14:paraId="34B5C463" w14:textId="77777777" w:rsidR="00E94C97" w:rsidRPr="00E1661E" w:rsidRDefault="00E94C97" w:rsidP="00E94C97">
      <w:pPr>
        <w:pStyle w:val="ListParagraph"/>
        <w:rPr>
          <w:sz w:val="20"/>
          <w:szCs w:val="20"/>
        </w:rPr>
      </w:pPr>
    </w:p>
    <w:p w14:paraId="3C3BD09F" w14:textId="33571A5A" w:rsidR="00E94C97" w:rsidRPr="007A7F80" w:rsidRDefault="00E94C97" w:rsidP="00CE1D49">
      <w:pPr>
        <w:pStyle w:val="ListParagraph"/>
        <w:numPr>
          <w:ilvl w:val="1"/>
          <w:numId w:val="9"/>
        </w:numPr>
        <w:spacing w:after="0"/>
        <w:jc w:val="both"/>
        <w:rPr>
          <w:sz w:val="20"/>
          <w:szCs w:val="20"/>
        </w:rPr>
      </w:pPr>
      <w:r w:rsidRPr="00433C1F">
        <w:rPr>
          <w:i/>
          <w:iCs/>
          <w:sz w:val="20"/>
          <w:szCs w:val="20"/>
        </w:rPr>
        <w:t>Moderate Support</w:t>
      </w:r>
      <w:r w:rsidRPr="007A7F80">
        <w:rPr>
          <w:sz w:val="20"/>
          <w:szCs w:val="20"/>
        </w:rPr>
        <w:t xml:space="preserve"> – for allocating some public parking spaces in shopping precincts to people with particular needs (6.44).  Almost two-thirds (59%) supported this, </w:t>
      </w:r>
      <w:r w:rsidR="008C2C57">
        <w:rPr>
          <w:sz w:val="20"/>
          <w:szCs w:val="20"/>
        </w:rPr>
        <w:t>with</w:t>
      </w:r>
      <w:r w:rsidR="008C2C57" w:rsidRPr="00433C1F">
        <w:rPr>
          <w:sz w:val="20"/>
          <w:szCs w:val="20"/>
        </w:rPr>
        <w:t xml:space="preserve"> </w:t>
      </w:r>
      <w:r w:rsidRPr="007A7F80">
        <w:rPr>
          <w:sz w:val="20"/>
          <w:szCs w:val="20"/>
        </w:rPr>
        <w:t>16% opposed it.</w:t>
      </w:r>
    </w:p>
    <w:p w14:paraId="5DBF489D" w14:textId="77777777" w:rsidR="00E94C97" w:rsidRPr="00E1661E" w:rsidRDefault="00E94C97" w:rsidP="00E94C97">
      <w:pPr>
        <w:pStyle w:val="ListParagraph"/>
        <w:ind w:left="1440"/>
        <w:rPr>
          <w:sz w:val="20"/>
          <w:szCs w:val="20"/>
        </w:rPr>
      </w:pPr>
    </w:p>
    <w:p w14:paraId="0E519B9C" w14:textId="77777777" w:rsidR="00E94C97" w:rsidRPr="007A7F80" w:rsidRDefault="00E94C97" w:rsidP="00CE1D49">
      <w:pPr>
        <w:pStyle w:val="ListParagraph"/>
        <w:numPr>
          <w:ilvl w:val="1"/>
          <w:numId w:val="9"/>
        </w:numPr>
        <w:spacing w:after="0"/>
        <w:jc w:val="both"/>
        <w:rPr>
          <w:sz w:val="20"/>
          <w:szCs w:val="20"/>
        </w:rPr>
      </w:pPr>
      <w:r w:rsidRPr="00433C1F">
        <w:rPr>
          <w:i/>
          <w:iCs/>
          <w:sz w:val="20"/>
          <w:szCs w:val="20"/>
        </w:rPr>
        <w:t>Mild Support</w:t>
      </w:r>
      <w:r w:rsidRPr="007A7F80">
        <w:rPr>
          <w:sz w:val="20"/>
          <w:szCs w:val="20"/>
        </w:rPr>
        <w:t xml:space="preserve"> – for increasing the number of disabled permit parking spaces in shopping precincts (5.94 with 52% support and 17% opposed) and for creating pedestrian only areas in major shopping precincts (5.92 with 44% support and 29% opposed).  </w:t>
      </w:r>
    </w:p>
    <w:p w14:paraId="6BCB6AB7" w14:textId="77777777" w:rsidR="00E94C97" w:rsidRPr="00E1661E" w:rsidRDefault="00E94C97" w:rsidP="00E94C97">
      <w:pPr>
        <w:pStyle w:val="ListParagraph"/>
        <w:rPr>
          <w:sz w:val="20"/>
          <w:szCs w:val="20"/>
        </w:rPr>
      </w:pPr>
    </w:p>
    <w:p w14:paraId="75C9CD69" w14:textId="77777777" w:rsidR="00E94C97" w:rsidRPr="00E1661E" w:rsidRDefault="00E94C97" w:rsidP="00CE1D49">
      <w:pPr>
        <w:pStyle w:val="ListParagraph"/>
        <w:numPr>
          <w:ilvl w:val="1"/>
          <w:numId w:val="9"/>
        </w:numPr>
        <w:spacing w:after="0"/>
        <w:jc w:val="both"/>
        <w:rPr>
          <w:sz w:val="20"/>
          <w:szCs w:val="20"/>
        </w:rPr>
      </w:pPr>
      <w:r w:rsidRPr="00433C1F">
        <w:rPr>
          <w:i/>
          <w:iCs/>
          <w:sz w:val="20"/>
          <w:szCs w:val="20"/>
        </w:rPr>
        <w:t>Neutral to Mildly Oppose</w:t>
      </w:r>
      <w:r w:rsidRPr="007A7F80">
        <w:rPr>
          <w:sz w:val="20"/>
          <w:szCs w:val="20"/>
        </w:rPr>
        <w:t xml:space="preserve"> – for supporting car share services (4.88 with 33% support and 32% opposed), converting parking spaces to electric vehicle charging stations (4.86 with 37% support and 38% opposed), and allocating public parking spaces to create protected bike lanes (4.77, with 40% support and 44% opposed).</w:t>
      </w:r>
    </w:p>
    <w:p w14:paraId="59DA3ABE" w14:textId="77777777" w:rsidR="00E94C97" w:rsidRPr="00E1661E" w:rsidRDefault="00E94C97" w:rsidP="00E94C97">
      <w:pPr>
        <w:pStyle w:val="ListParagraph"/>
        <w:rPr>
          <w:sz w:val="20"/>
          <w:szCs w:val="20"/>
        </w:rPr>
      </w:pPr>
    </w:p>
    <w:p w14:paraId="240C5FC5" w14:textId="77777777" w:rsidR="00E94C97" w:rsidRPr="007A7F80" w:rsidRDefault="00E94C97" w:rsidP="00CE1D49">
      <w:pPr>
        <w:pStyle w:val="ListParagraph"/>
        <w:numPr>
          <w:ilvl w:val="1"/>
          <w:numId w:val="9"/>
        </w:numPr>
        <w:spacing w:after="0"/>
        <w:jc w:val="both"/>
        <w:rPr>
          <w:sz w:val="20"/>
          <w:szCs w:val="20"/>
        </w:rPr>
      </w:pPr>
      <w:r w:rsidRPr="00433C1F">
        <w:rPr>
          <w:i/>
          <w:iCs/>
          <w:sz w:val="20"/>
          <w:szCs w:val="20"/>
        </w:rPr>
        <w:t>Moderately Opposed</w:t>
      </w:r>
      <w:r w:rsidRPr="007A7F80">
        <w:rPr>
          <w:sz w:val="20"/>
          <w:szCs w:val="20"/>
        </w:rPr>
        <w:t xml:space="preserve"> – for converting car parking spaces into public open space (3.28), with 18% supporting this idea and 63% opposed.</w:t>
      </w:r>
    </w:p>
    <w:p w14:paraId="09C2CCC1" w14:textId="77777777" w:rsidR="00E94C97" w:rsidRPr="00E1661E" w:rsidRDefault="00E94C97" w:rsidP="00E94C97">
      <w:pPr>
        <w:pStyle w:val="ListParagraph"/>
        <w:rPr>
          <w:sz w:val="20"/>
          <w:szCs w:val="20"/>
        </w:rPr>
      </w:pPr>
    </w:p>
    <w:p w14:paraId="57198E21" w14:textId="77777777" w:rsidR="00E94C97" w:rsidRPr="00E1661E" w:rsidRDefault="00E94C97" w:rsidP="00CE1D49">
      <w:pPr>
        <w:pStyle w:val="ListParagraph"/>
        <w:numPr>
          <w:ilvl w:val="0"/>
          <w:numId w:val="9"/>
        </w:numPr>
        <w:spacing w:after="0"/>
        <w:jc w:val="both"/>
        <w:rPr>
          <w:sz w:val="20"/>
          <w:szCs w:val="20"/>
        </w:rPr>
      </w:pPr>
      <w:r w:rsidRPr="00E1661E">
        <w:rPr>
          <w:sz w:val="20"/>
          <w:szCs w:val="20"/>
        </w:rPr>
        <w:t>There was some variation in these results observed across the municipality, and by respondent profile, as follows:</w:t>
      </w:r>
    </w:p>
    <w:p w14:paraId="0A6E5D09" w14:textId="77777777" w:rsidR="00E94C97" w:rsidRPr="00E1661E" w:rsidRDefault="00E94C97" w:rsidP="00E94C97">
      <w:pPr>
        <w:pStyle w:val="ListParagraph"/>
        <w:rPr>
          <w:sz w:val="20"/>
          <w:szCs w:val="20"/>
        </w:rPr>
      </w:pPr>
    </w:p>
    <w:p w14:paraId="46F3DBF7" w14:textId="77777777" w:rsidR="00E94C97" w:rsidRPr="007A7F80" w:rsidRDefault="00E94C97" w:rsidP="00CE1D49">
      <w:pPr>
        <w:pStyle w:val="ListParagraph"/>
        <w:numPr>
          <w:ilvl w:val="1"/>
          <w:numId w:val="9"/>
        </w:numPr>
        <w:spacing w:after="0"/>
        <w:jc w:val="both"/>
        <w:rPr>
          <w:sz w:val="20"/>
          <w:szCs w:val="20"/>
        </w:rPr>
      </w:pPr>
      <w:r w:rsidRPr="00433C1F">
        <w:rPr>
          <w:i/>
          <w:iCs/>
          <w:sz w:val="20"/>
          <w:szCs w:val="20"/>
        </w:rPr>
        <w:t>Increase the number of disabled permits in shopping precincts</w:t>
      </w:r>
      <w:r w:rsidRPr="00433C1F">
        <w:rPr>
          <w:sz w:val="20"/>
          <w:szCs w:val="20"/>
        </w:rPr>
        <w:t xml:space="preserve"> – females (6.24) were more supportive than males (5.58).  Respondents from Sandringham (5.62) were somewhat less supportive than average.</w:t>
      </w:r>
    </w:p>
    <w:p w14:paraId="144A6754" w14:textId="77777777" w:rsidR="00E94C97" w:rsidRPr="00E1661E" w:rsidRDefault="00E94C97" w:rsidP="00E94C97">
      <w:pPr>
        <w:pStyle w:val="ListParagraph"/>
        <w:ind w:left="1440"/>
        <w:rPr>
          <w:sz w:val="20"/>
          <w:szCs w:val="20"/>
        </w:rPr>
      </w:pPr>
    </w:p>
    <w:p w14:paraId="056AB7C5" w14:textId="77777777" w:rsidR="00E94C97" w:rsidRPr="007A7F80" w:rsidRDefault="00E94C97" w:rsidP="00CE1D49">
      <w:pPr>
        <w:pStyle w:val="ListParagraph"/>
        <w:numPr>
          <w:ilvl w:val="1"/>
          <w:numId w:val="9"/>
        </w:numPr>
        <w:spacing w:after="0"/>
        <w:jc w:val="both"/>
        <w:rPr>
          <w:sz w:val="20"/>
          <w:szCs w:val="20"/>
        </w:rPr>
      </w:pPr>
      <w:r w:rsidRPr="00433C1F">
        <w:rPr>
          <w:i/>
          <w:iCs/>
          <w:sz w:val="20"/>
          <w:szCs w:val="20"/>
        </w:rPr>
        <w:t>Allocate some public spaces in shopping centres to people with needs</w:t>
      </w:r>
      <w:r w:rsidRPr="00433C1F">
        <w:rPr>
          <w:sz w:val="20"/>
          <w:szCs w:val="20"/>
        </w:rPr>
        <w:t xml:space="preserve"> – there was no significant variation in these r</w:t>
      </w:r>
      <w:r w:rsidRPr="007A7F80">
        <w:rPr>
          <w:sz w:val="20"/>
          <w:szCs w:val="20"/>
        </w:rPr>
        <w:t>esults observed by profile or suburb.</w:t>
      </w:r>
    </w:p>
    <w:p w14:paraId="6A18A128" w14:textId="77777777" w:rsidR="00E94C97" w:rsidRPr="00E1661E" w:rsidRDefault="00E94C97" w:rsidP="00E94C97">
      <w:pPr>
        <w:pStyle w:val="ListParagraph"/>
        <w:rPr>
          <w:sz w:val="20"/>
          <w:szCs w:val="20"/>
        </w:rPr>
      </w:pPr>
    </w:p>
    <w:p w14:paraId="4DEB7C42" w14:textId="77777777" w:rsidR="00E94C97" w:rsidRPr="007A7F80" w:rsidRDefault="00E94C97" w:rsidP="00CE1D49">
      <w:pPr>
        <w:pStyle w:val="ListParagraph"/>
        <w:numPr>
          <w:ilvl w:val="1"/>
          <w:numId w:val="9"/>
        </w:numPr>
        <w:spacing w:after="0"/>
        <w:jc w:val="both"/>
        <w:rPr>
          <w:sz w:val="20"/>
          <w:szCs w:val="20"/>
        </w:rPr>
      </w:pPr>
      <w:r w:rsidRPr="00433C1F">
        <w:rPr>
          <w:i/>
          <w:iCs/>
          <w:sz w:val="20"/>
          <w:szCs w:val="20"/>
        </w:rPr>
        <w:t>Convert parking spaces into electric vehicle charging stations</w:t>
      </w:r>
      <w:r w:rsidRPr="00433C1F">
        <w:rPr>
          <w:sz w:val="20"/>
          <w:szCs w:val="20"/>
        </w:rPr>
        <w:t xml:space="preserve"> – respondents aged 70 years and over (4.11), and respondents from Brighton (4.23) were somewhat less supportive than average (4.86).  </w:t>
      </w:r>
    </w:p>
    <w:p w14:paraId="5E0ACC10" w14:textId="77777777" w:rsidR="00E94C97" w:rsidRPr="00E1661E" w:rsidRDefault="00E94C97" w:rsidP="00E94C97">
      <w:pPr>
        <w:pStyle w:val="ListParagraph"/>
        <w:rPr>
          <w:sz w:val="20"/>
          <w:szCs w:val="20"/>
        </w:rPr>
      </w:pPr>
    </w:p>
    <w:p w14:paraId="5F4364B7" w14:textId="77777777" w:rsidR="00E94C97" w:rsidRPr="007A7F80" w:rsidRDefault="00E94C97" w:rsidP="00CE1D49">
      <w:pPr>
        <w:pStyle w:val="ListParagraph"/>
        <w:numPr>
          <w:ilvl w:val="1"/>
          <w:numId w:val="9"/>
        </w:numPr>
        <w:spacing w:after="0"/>
        <w:jc w:val="both"/>
        <w:rPr>
          <w:sz w:val="20"/>
          <w:szCs w:val="20"/>
        </w:rPr>
      </w:pPr>
      <w:r w:rsidRPr="00433C1F">
        <w:rPr>
          <w:i/>
          <w:iCs/>
          <w:sz w:val="20"/>
          <w:szCs w:val="20"/>
        </w:rPr>
        <w:t>Convert car parking spaces into public open space</w:t>
      </w:r>
      <w:r w:rsidRPr="00433C1F">
        <w:rPr>
          <w:sz w:val="20"/>
          <w:szCs w:val="20"/>
        </w:rPr>
        <w:t xml:space="preserve"> – younger respondents aged under 35 years (5.83) were notably more su</w:t>
      </w:r>
      <w:r w:rsidRPr="007A7F80">
        <w:rPr>
          <w:sz w:val="20"/>
          <w:szCs w:val="20"/>
        </w:rPr>
        <w:t>pportive than average (3.28).  There was no measurable variation observed by suburb.</w:t>
      </w:r>
    </w:p>
    <w:p w14:paraId="377BB7B1" w14:textId="77777777" w:rsidR="00E94C97" w:rsidRPr="00E1661E" w:rsidRDefault="00E94C97" w:rsidP="00E94C97">
      <w:pPr>
        <w:pStyle w:val="ListParagraph"/>
        <w:rPr>
          <w:sz w:val="20"/>
          <w:szCs w:val="20"/>
        </w:rPr>
      </w:pPr>
    </w:p>
    <w:p w14:paraId="2042DAC4" w14:textId="77777777" w:rsidR="00E94C97" w:rsidRPr="007A7F80" w:rsidRDefault="00E94C97" w:rsidP="00CE1D49">
      <w:pPr>
        <w:pStyle w:val="ListParagraph"/>
        <w:numPr>
          <w:ilvl w:val="1"/>
          <w:numId w:val="9"/>
        </w:numPr>
        <w:spacing w:after="0"/>
        <w:jc w:val="both"/>
        <w:rPr>
          <w:sz w:val="20"/>
          <w:szCs w:val="20"/>
        </w:rPr>
      </w:pPr>
      <w:r w:rsidRPr="00433C1F">
        <w:rPr>
          <w:i/>
          <w:iCs/>
          <w:sz w:val="20"/>
          <w:szCs w:val="20"/>
        </w:rPr>
        <w:t>Allocate public parking spaces to create protected bike lanes</w:t>
      </w:r>
      <w:r w:rsidRPr="00433C1F">
        <w:rPr>
          <w:sz w:val="20"/>
          <w:szCs w:val="20"/>
        </w:rPr>
        <w:t xml:space="preserve"> – there was no meaningful variation in support for this idea by respondent profile or by suburb.  </w:t>
      </w:r>
    </w:p>
    <w:p w14:paraId="3FCF6666" w14:textId="77777777" w:rsidR="00E94C97" w:rsidRPr="00E1661E" w:rsidRDefault="00E94C97" w:rsidP="00E94C97">
      <w:pPr>
        <w:pStyle w:val="ListParagraph"/>
        <w:rPr>
          <w:sz w:val="20"/>
          <w:szCs w:val="20"/>
        </w:rPr>
      </w:pPr>
    </w:p>
    <w:p w14:paraId="12981EB0" w14:textId="77777777" w:rsidR="00E94C97" w:rsidRPr="007A7F80" w:rsidRDefault="00E94C97" w:rsidP="00CE1D49">
      <w:pPr>
        <w:pStyle w:val="ListParagraph"/>
        <w:numPr>
          <w:ilvl w:val="1"/>
          <w:numId w:val="9"/>
        </w:numPr>
        <w:spacing w:after="0"/>
        <w:jc w:val="both"/>
        <w:rPr>
          <w:sz w:val="20"/>
          <w:szCs w:val="20"/>
        </w:rPr>
      </w:pPr>
      <w:r w:rsidRPr="00433C1F">
        <w:rPr>
          <w:i/>
          <w:iCs/>
          <w:sz w:val="20"/>
          <w:szCs w:val="20"/>
        </w:rPr>
        <w:t>Supporting car share services</w:t>
      </w:r>
      <w:r w:rsidRPr="00433C1F">
        <w:rPr>
          <w:sz w:val="20"/>
          <w:szCs w:val="20"/>
        </w:rPr>
        <w:t xml:space="preserve"> – younger respondents aged under 35 years (6.07) were notably more supportive than average.  There was no measurable variation observed by suburb.</w:t>
      </w:r>
    </w:p>
    <w:p w14:paraId="70DE1249" w14:textId="77777777" w:rsidR="00E94C97" w:rsidRPr="00E1661E" w:rsidRDefault="00E94C97" w:rsidP="00E94C97">
      <w:pPr>
        <w:pStyle w:val="ListParagraph"/>
        <w:rPr>
          <w:sz w:val="20"/>
          <w:szCs w:val="20"/>
        </w:rPr>
      </w:pPr>
    </w:p>
    <w:p w14:paraId="46B9ADBB" w14:textId="2182EDD9" w:rsidR="00E94C97" w:rsidRPr="00745E99" w:rsidRDefault="00E94C97" w:rsidP="00745E99">
      <w:pPr>
        <w:pStyle w:val="ListParagraph"/>
        <w:numPr>
          <w:ilvl w:val="1"/>
          <w:numId w:val="9"/>
        </w:numPr>
        <w:jc w:val="both"/>
        <w:rPr>
          <w:sz w:val="20"/>
          <w:szCs w:val="20"/>
        </w:rPr>
      </w:pPr>
      <w:r w:rsidRPr="00433C1F">
        <w:rPr>
          <w:i/>
          <w:iCs/>
          <w:sz w:val="20"/>
          <w:szCs w:val="20"/>
        </w:rPr>
        <w:t>Create pedestrian only areas in major shopping precincts</w:t>
      </w:r>
      <w:r w:rsidRPr="00433C1F">
        <w:rPr>
          <w:sz w:val="20"/>
          <w:szCs w:val="20"/>
        </w:rPr>
        <w:t xml:space="preserve"> – younger respondents aged un</w:t>
      </w:r>
      <w:r w:rsidRPr="007A7F80">
        <w:rPr>
          <w:sz w:val="20"/>
          <w:szCs w:val="20"/>
        </w:rPr>
        <w:t>der 35 years (7.02) were somewhat more supportive than average (but not statistically significant), and males (6.32) were more supportive than females (5.67).</w:t>
      </w:r>
    </w:p>
    <w:p w14:paraId="5C4AB686" w14:textId="702EAA19" w:rsidR="00E94C97" w:rsidRDefault="00E94C97" w:rsidP="00E94C97">
      <w:pPr>
        <w:pStyle w:val="Heading3"/>
      </w:pPr>
      <w:bookmarkStart w:id="40" w:name="_Toc101945643"/>
      <w:r w:rsidRPr="00F93541">
        <w:lastRenderedPageBreak/>
        <w:t xml:space="preserve">Other feedback for Council to consider </w:t>
      </w:r>
      <w:r>
        <w:t>for the Parking Strategy</w:t>
      </w:r>
      <w:bookmarkEnd w:id="40"/>
    </w:p>
    <w:p w14:paraId="461B31D4" w14:textId="0D4D8E16" w:rsidR="00E94C97" w:rsidRPr="00E1661E" w:rsidRDefault="003C2837" w:rsidP="00E1661E">
      <w:pPr>
        <w:spacing w:after="0"/>
        <w:jc w:val="both"/>
        <w:rPr>
          <w:sz w:val="20"/>
          <w:szCs w:val="20"/>
        </w:rPr>
      </w:pPr>
      <w:r w:rsidRPr="00E1661E">
        <w:rPr>
          <w:sz w:val="20"/>
          <w:szCs w:val="20"/>
        </w:rPr>
        <w:t>Survey r</w:t>
      </w:r>
      <w:r w:rsidR="00E94C97" w:rsidRPr="00E1661E">
        <w:rPr>
          <w:sz w:val="20"/>
          <w:szCs w:val="20"/>
        </w:rPr>
        <w:t>espondents were provided an opportunity to provide any additional feedback that they wanted Council to consider for the Parking Strategy.  A total of 388 of the 665 respondents provided a response, which have been categorised into 656 individual responses.</w:t>
      </w:r>
    </w:p>
    <w:p w14:paraId="1C536AA9" w14:textId="77777777" w:rsidR="00E94C97" w:rsidRPr="00E1661E" w:rsidRDefault="00E94C97" w:rsidP="00E94C97">
      <w:pPr>
        <w:rPr>
          <w:sz w:val="20"/>
          <w:szCs w:val="20"/>
        </w:rPr>
      </w:pPr>
    </w:p>
    <w:p w14:paraId="0D4DD550" w14:textId="77777777" w:rsidR="00FA77A6" w:rsidRDefault="00E94C97" w:rsidP="00CE1D49">
      <w:pPr>
        <w:pStyle w:val="ListParagraph"/>
        <w:numPr>
          <w:ilvl w:val="0"/>
          <w:numId w:val="14"/>
        </w:numPr>
        <w:spacing w:after="0"/>
        <w:jc w:val="both"/>
        <w:rPr>
          <w:sz w:val="20"/>
          <w:szCs w:val="20"/>
        </w:rPr>
      </w:pPr>
      <w:r w:rsidRPr="00E1661E">
        <w:rPr>
          <w:sz w:val="20"/>
          <w:szCs w:val="20"/>
        </w:rPr>
        <w:t xml:space="preserve">The most common feedback areas provided by </w:t>
      </w:r>
      <w:r w:rsidR="003C2837" w:rsidRPr="00E1661E">
        <w:rPr>
          <w:sz w:val="20"/>
          <w:szCs w:val="20"/>
        </w:rPr>
        <w:t xml:space="preserve">survey </w:t>
      </w:r>
      <w:r w:rsidRPr="00E1661E">
        <w:rPr>
          <w:sz w:val="20"/>
          <w:szCs w:val="20"/>
        </w:rPr>
        <w:t>respondents were around</w:t>
      </w:r>
      <w:r w:rsidR="00FA77A6">
        <w:rPr>
          <w:sz w:val="20"/>
          <w:szCs w:val="20"/>
        </w:rPr>
        <w:t>:</w:t>
      </w:r>
    </w:p>
    <w:p w14:paraId="513DA968" w14:textId="5C8B29CA" w:rsidR="00FA77A6" w:rsidRDefault="00E94C97" w:rsidP="00CE1D49">
      <w:pPr>
        <w:pStyle w:val="ListParagraph"/>
        <w:numPr>
          <w:ilvl w:val="1"/>
          <w:numId w:val="14"/>
        </w:numPr>
        <w:spacing w:after="0"/>
        <w:jc w:val="both"/>
        <w:rPr>
          <w:sz w:val="20"/>
          <w:szCs w:val="20"/>
        </w:rPr>
      </w:pPr>
      <w:r w:rsidRPr="00E1661E">
        <w:rPr>
          <w:sz w:val="20"/>
          <w:szCs w:val="20"/>
        </w:rPr>
        <w:t>new developments including adequate off-street parking (9.5%</w:t>
      </w:r>
      <w:r w:rsidR="00FA77A6">
        <w:rPr>
          <w:sz w:val="20"/>
          <w:szCs w:val="20"/>
        </w:rPr>
        <w:t>)</w:t>
      </w:r>
      <w:r w:rsidRPr="00E1661E">
        <w:rPr>
          <w:sz w:val="20"/>
          <w:szCs w:val="20"/>
        </w:rPr>
        <w:t xml:space="preserve"> </w:t>
      </w:r>
    </w:p>
    <w:p w14:paraId="1352873D" w14:textId="61CF178D" w:rsidR="00FA77A6" w:rsidRDefault="00E94C97" w:rsidP="00CE1D49">
      <w:pPr>
        <w:pStyle w:val="ListParagraph"/>
        <w:numPr>
          <w:ilvl w:val="1"/>
          <w:numId w:val="14"/>
        </w:numPr>
        <w:spacing w:after="0"/>
        <w:jc w:val="both"/>
        <w:rPr>
          <w:sz w:val="20"/>
          <w:szCs w:val="20"/>
        </w:rPr>
      </w:pPr>
      <w:r w:rsidRPr="00E1661E">
        <w:rPr>
          <w:sz w:val="20"/>
          <w:szCs w:val="20"/>
        </w:rPr>
        <w:t>more off-street parking (9.2%)</w:t>
      </w:r>
    </w:p>
    <w:p w14:paraId="0363EE28" w14:textId="60C76F03" w:rsidR="00FA77A6" w:rsidRDefault="00E94C97" w:rsidP="00CE1D49">
      <w:pPr>
        <w:pStyle w:val="ListParagraph"/>
        <w:numPr>
          <w:ilvl w:val="1"/>
          <w:numId w:val="14"/>
        </w:numPr>
        <w:spacing w:after="0"/>
        <w:jc w:val="both"/>
        <w:rPr>
          <w:sz w:val="20"/>
          <w:szCs w:val="20"/>
        </w:rPr>
      </w:pPr>
      <w:r w:rsidRPr="00E1661E">
        <w:rPr>
          <w:sz w:val="20"/>
          <w:szCs w:val="20"/>
        </w:rPr>
        <w:t>more on-street parking around activity centres (7.2%)</w:t>
      </w:r>
    </w:p>
    <w:p w14:paraId="39DA019D" w14:textId="5DFAAA6B" w:rsidR="00FA77A6" w:rsidRDefault="00E94C97" w:rsidP="00CE1D49">
      <w:pPr>
        <w:pStyle w:val="ListParagraph"/>
        <w:numPr>
          <w:ilvl w:val="1"/>
          <w:numId w:val="14"/>
        </w:numPr>
        <w:spacing w:after="0"/>
        <w:jc w:val="both"/>
        <w:rPr>
          <w:sz w:val="20"/>
          <w:szCs w:val="20"/>
        </w:rPr>
      </w:pPr>
      <w:r w:rsidRPr="00E1661E">
        <w:rPr>
          <w:sz w:val="20"/>
          <w:szCs w:val="20"/>
        </w:rPr>
        <w:t>reduce the amount of parking or the number of cars (6.6%)</w:t>
      </w:r>
    </w:p>
    <w:p w14:paraId="7BA12B23" w14:textId="7468AD06" w:rsidR="00FA77A6" w:rsidRDefault="00E94C97" w:rsidP="00CE1D49">
      <w:pPr>
        <w:pStyle w:val="ListParagraph"/>
        <w:numPr>
          <w:ilvl w:val="1"/>
          <w:numId w:val="14"/>
        </w:numPr>
        <w:spacing w:after="0"/>
        <w:jc w:val="both"/>
        <w:rPr>
          <w:sz w:val="20"/>
          <w:szCs w:val="20"/>
        </w:rPr>
      </w:pPr>
      <w:r w:rsidRPr="00E1661E">
        <w:rPr>
          <w:sz w:val="20"/>
          <w:szCs w:val="20"/>
        </w:rPr>
        <w:t>consideration for persons with disability / special needs (5.0%)</w:t>
      </w:r>
    </w:p>
    <w:p w14:paraId="4AAD0257" w14:textId="6EC2BD6E" w:rsidR="00FA77A6" w:rsidRDefault="00E94C97" w:rsidP="00CE1D49">
      <w:pPr>
        <w:pStyle w:val="ListParagraph"/>
        <w:numPr>
          <w:ilvl w:val="1"/>
          <w:numId w:val="14"/>
        </w:numPr>
        <w:spacing w:after="0"/>
        <w:jc w:val="both"/>
        <w:rPr>
          <w:sz w:val="20"/>
          <w:szCs w:val="20"/>
        </w:rPr>
      </w:pPr>
      <w:r w:rsidRPr="00E1661E">
        <w:rPr>
          <w:sz w:val="20"/>
          <w:szCs w:val="20"/>
        </w:rPr>
        <w:t>issues or suggestions around parking permits (5.0%)</w:t>
      </w:r>
    </w:p>
    <w:p w14:paraId="25E9ABB1" w14:textId="3FEA27B6" w:rsidR="00FA77A6" w:rsidRDefault="00E94C97" w:rsidP="00CE1D49">
      <w:pPr>
        <w:pStyle w:val="ListParagraph"/>
        <w:numPr>
          <w:ilvl w:val="1"/>
          <w:numId w:val="14"/>
        </w:numPr>
        <w:spacing w:after="0"/>
        <w:jc w:val="both"/>
        <w:rPr>
          <w:sz w:val="20"/>
          <w:szCs w:val="20"/>
        </w:rPr>
      </w:pPr>
      <w:r w:rsidRPr="00E1661E">
        <w:rPr>
          <w:sz w:val="20"/>
          <w:szCs w:val="20"/>
        </w:rPr>
        <w:t>parking enforcement (4.4%)</w:t>
      </w:r>
    </w:p>
    <w:p w14:paraId="472F844D" w14:textId="6A3F9FFD" w:rsidR="00E94C97" w:rsidRPr="00E1661E" w:rsidRDefault="00E94C97" w:rsidP="00CE1D49">
      <w:pPr>
        <w:pStyle w:val="ListParagraph"/>
        <w:numPr>
          <w:ilvl w:val="1"/>
          <w:numId w:val="14"/>
        </w:numPr>
        <w:spacing w:after="0"/>
        <w:jc w:val="both"/>
        <w:rPr>
          <w:sz w:val="20"/>
          <w:szCs w:val="20"/>
        </w:rPr>
      </w:pPr>
      <w:r w:rsidRPr="00E1661E">
        <w:rPr>
          <w:sz w:val="20"/>
          <w:szCs w:val="20"/>
        </w:rPr>
        <w:t>changes / review parking rules and restrictions (4.1%).</w:t>
      </w:r>
    </w:p>
    <w:p w14:paraId="6973819B" w14:textId="77777777" w:rsidR="003C2837" w:rsidRPr="00E1661E" w:rsidRDefault="003C2837" w:rsidP="003C2837">
      <w:pPr>
        <w:pStyle w:val="ListParagraph"/>
        <w:rPr>
          <w:sz w:val="20"/>
          <w:szCs w:val="20"/>
        </w:rPr>
      </w:pPr>
    </w:p>
    <w:p w14:paraId="4342819F" w14:textId="09E3F004" w:rsidR="003C2837" w:rsidRDefault="003C2837" w:rsidP="00CE1D49">
      <w:pPr>
        <w:pStyle w:val="ListParagraph"/>
        <w:numPr>
          <w:ilvl w:val="0"/>
          <w:numId w:val="14"/>
        </w:numPr>
        <w:spacing w:after="0"/>
        <w:jc w:val="both"/>
        <w:rPr>
          <w:sz w:val="20"/>
          <w:szCs w:val="20"/>
        </w:rPr>
      </w:pPr>
      <w:r w:rsidRPr="00E1661E">
        <w:rPr>
          <w:sz w:val="20"/>
          <w:szCs w:val="20"/>
        </w:rPr>
        <w:t xml:space="preserve">The 40 social media comments and replies </w:t>
      </w:r>
      <w:r w:rsidR="007D2777" w:rsidRPr="00E1661E">
        <w:rPr>
          <w:sz w:val="20"/>
          <w:szCs w:val="20"/>
        </w:rPr>
        <w:t xml:space="preserve">and the two email submissions </w:t>
      </w:r>
      <w:r w:rsidRPr="00E1661E">
        <w:rPr>
          <w:sz w:val="20"/>
          <w:szCs w:val="20"/>
        </w:rPr>
        <w:t xml:space="preserve">discussed similar issues as those outlined above, </w:t>
      </w:r>
      <w:r w:rsidR="002A229E" w:rsidRPr="00E1661E">
        <w:rPr>
          <w:sz w:val="20"/>
          <w:szCs w:val="20"/>
        </w:rPr>
        <w:t>although it is noted that there were a handful of comments related to the use of e-scooters within the City of Bayside</w:t>
      </w:r>
      <w:r w:rsidR="007D2777" w:rsidRPr="00E1661E">
        <w:rPr>
          <w:sz w:val="20"/>
          <w:szCs w:val="20"/>
        </w:rPr>
        <w:t xml:space="preserve"> raised in the social media posts</w:t>
      </w:r>
      <w:r w:rsidR="002A229E" w:rsidRPr="00E1661E">
        <w:rPr>
          <w:sz w:val="20"/>
          <w:szCs w:val="20"/>
        </w:rPr>
        <w:t>.</w:t>
      </w:r>
    </w:p>
    <w:p w14:paraId="087B8134" w14:textId="77777777" w:rsidR="008A12D4" w:rsidRPr="00E1661E" w:rsidRDefault="008A12D4" w:rsidP="00E1661E">
      <w:pPr>
        <w:pStyle w:val="ListParagraph"/>
        <w:spacing w:after="0"/>
        <w:jc w:val="both"/>
        <w:rPr>
          <w:sz w:val="20"/>
          <w:szCs w:val="20"/>
        </w:rPr>
      </w:pPr>
    </w:p>
    <w:p w14:paraId="00F4CED2" w14:textId="125976BD" w:rsidR="00F24C6E" w:rsidRPr="00E1661E" w:rsidRDefault="004323A0" w:rsidP="00745E99">
      <w:pPr>
        <w:pStyle w:val="Heading1"/>
        <w:rPr>
          <w:sz w:val="22"/>
        </w:rPr>
      </w:pPr>
      <w:bookmarkStart w:id="41" w:name="_Toc101448434"/>
      <w:bookmarkStart w:id="42" w:name="_Toc101448435"/>
      <w:bookmarkStart w:id="43" w:name="_Toc101448436"/>
      <w:bookmarkStart w:id="44" w:name="_Toc101448437"/>
      <w:bookmarkStart w:id="45" w:name="_Toc101448438"/>
      <w:bookmarkStart w:id="46" w:name="_Toc101448439"/>
      <w:bookmarkStart w:id="47" w:name="_Toc101945644"/>
      <w:bookmarkEnd w:id="41"/>
      <w:bookmarkEnd w:id="42"/>
      <w:bookmarkEnd w:id="43"/>
      <w:bookmarkEnd w:id="44"/>
      <w:bookmarkEnd w:id="45"/>
      <w:r>
        <w:t>Project evaluation</w:t>
      </w:r>
      <w:bookmarkEnd w:id="46"/>
      <w:bookmarkEnd w:id="47"/>
    </w:p>
    <w:p w14:paraId="4E41C21E" w14:textId="0FE25140" w:rsidR="004323A0" w:rsidRPr="000512B2" w:rsidRDefault="00E34F49" w:rsidP="00745E99">
      <w:pPr>
        <w:spacing w:before="240"/>
        <w:rPr>
          <w:sz w:val="20"/>
          <w:szCs w:val="20"/>
        </w:rPr>
      </w:pPr>
      <w:r w:rsidRPr="000512B2">
        <w:rPr>
          <w:sz w:val="20"/>
          <w:szCs w:val="20"/>
        </w:rPr>
        <w:t xml:space="preserve">This </w:t>
      </w:r>
      <w:r w:rsidR="006672F0" w:rsidRPr="000512B2">
        <w:rPr>
          <w:sz w:val="20"/>
          <w:szCs w:val="20"/>
        </w:rPr>
        <w:t>r</w:t>
      </w:r>
      <w:r w:rsidRPr="000512B2">
        <w:rPr>
          <w:sz w:val="20"/>
          <w:szCs w:val="20"/>
        </w:rPr>
        <w:t xml:space="preserve">eport </w:t>
      </w:r>
      <w:r w:rsidR="006672F0" w:rsidRPr="000512B2">
        <w:rPr>
          <w:sz w:val="20"/>
          <w:szCs w:val="20"/>
        </w:rPr>
        <w:t>presents</w:t>
      </w:r>
      <w:r w:rsidRPr="000512B2">
        <w:rPr>
          <w:sz w:val="20"/>
          <w:szCs w:val="20"/>
        </w:rPr>
        <w:t xml:space="preserve"> the findings from the analysis of the community feedback gathered </w:t>
      </w:r>
      <w:r w:rsidR="00DF5448" w:rsidRPr="000512B2">
        <w:rPr>
          <w:sz w:val="20"/>
          <w:szCs w:val="20"/>
        </w:rPr>
        <w:t xml:space="preserve">during the first phase of community engagement </w:t>
      </w:r>
      <w:r w:rsidRPr="000512B2">
        <w:rPr>
          <w:sz w:val="20"/>
          <w:szCs w:val="20"/>
        </w:rPr>
        <w:t xml:space="preserve">from </w:t>
      </w:r>
      <w:r w:rsidR="008F62A6" w:rsidRPr="000512B2">
        <w:rPr>
          <w:sz w:val="20"/>
          <w:szCs w:val="20"/>
        </w:rPr>
        <w:t>17 February to 16 March 2022.</w:t>
      </w:r>
    </w:p>
    <w:p w14:paraId="172721A1" w14:textId="3F40664B" w:rsidR="00BE535C" w:rsidRPr="000512B2" w:rsidRDefault="00BE535C" w:rsidP="00BE535C">
      <w:pPr>
        <w:spacing w:before="100" w:after="200" w:line="276" w:lineRule="auto"/>
        <w:rPr>
          <w:sz w:val="20"/>
          <w:szCs w:val="20"/>
        </w:rPr>
      </w:pPr>
      <w:r w:rsidRPr="000512B2">
        <w:rPr>
          <w:sz w:val="20"/>
          <w:szCs w:val="20"/>
        </w:rPr>
        <w:t xml:space="preserve">The engagement </w:t>
      </w:r>
      <w:r w:rsidR="00DF5448" w:rsidRPr="000512B2">
        <w:rPr>
          <w:sz w:val="20"/>
          <w:szCs w:val="20"/>
        </w:rPr>
        <w:t xml:space="preserve">program </w:t>
      </w:r>
      <w:r w:rsidRPr="000512B2">
        <w:rPr>
          <w:sz w:val="20"/>
          <w:szCs w:val="20"/>
        </w:rPr>
        <w:t xml:space="preserve">received a total of </w:t>
      </w:r>
      <w:r w:rsidR="00025348" w:rsidRPr="000512B2">
        <w:rPr>
          <w:sz w:val="20"/>
          <w:szCs w:val="20"/>
        </w:rPr>
        <w:t>707</w:t>
      </w:r>
      <w:r w:rsidRPr="000512B2">
        <w:rPr>
          <w:sz w:val="20"/>
          <w:szCs w:val="20"/>
        </w:rPr>
        <w:t xml:space="preserve"> responses, including 6</w:t>
      </w:r>
      <w:r w:rsidR="007D505B" w:rsidRPr="000512B2">
        <w:rPr>
          <w:sz w:val="20"/>
          <w:szCs w:val="20"/>
        </w:rPr>
        <w:t>65</w:t>
      </w:r>
      <w:r w:rsidRPr="000512B2">
        <w:rPr>
          <w:sz w:val="20"/>
          <w:szCs w:val="20"/>
        </w:rPr>
        <w:t xml:space="preserve"> surveys completed via Have Your Say, </w:t>
      </w:r>
      <w:r w:rsidR="00025348" w:rsidRPr="000512B2">
        <w:rPr>
          <w:sz w:val="20"/>
          <w:szCs w:val="20"/>
        </w:rPr>
        <w:t>40</w:t>
      </w:r>
      <w:r w:rsidRPr="000512B2">
        <w:rPr>
          <w:sz w:val="20"/>
          <w:szCs w:val="20"/>
        </w:rPr>
        <w:t xml:space="preserve"> Facebook </w:t>
      </w:r>
      <w:r w:rsidR="00025348" w:rsidRPr="000512B2">
        <w:rPr>
          <w:sz w:val="20"/>
          <w:szCs w:val="20"/>
        </w:rPr>
        <w:t xml:space="preserve">and Instagram </w:t>
      </w:r>
      <w:r w:rsidRPr="000512B2">
        <w:rPr>
          <w:sz w:val="20"/>
          <w:szCs w:val="20"/>
        </w:rPr>
        <w:t>comments and replies, and</w:t>
      </w:r>
      <w:r w:rsidR="00025348" w:rsidRPr="000512B2">
        <w:rPr>
          <w:sz w:val="20"/>
          <w:szCs w:val="20"/>
        </w:rPr>
        <w:t xml:space="preserve"> two </w:t>
      </w:r>
      <w:r w:rsidRPr="000512B2">
        <w:rPr>
          <w:sz w:val="20"/>
          <w:szCs w:val="20"/>
        </w:rPr>
        <w:t>email submissions.</w:t>
      </w:r>
    </w:p>
    <w:p w14:paraId="5BF3AFE4" w14:textId="65A519D6" w:rsidR="00BE535C" w:rsidRPr="000512B2" w:rsidRDefault="00BE535C" w:rsidP="00BE535C">
      <w:pPr>
        <w:spacing w:before="100" w:after="200" w:line="276" w:lineRule="auto"/>
        <w:rPr>
          <w:sz w:val="20"/>
          <w:szCs w:val="20"/>
        </w:rPr>
      </w:pPr>
      <w:r w:rsidRPr="000512B2">
        <w:rPr>
          <w:sz w:val="20"/>
          <w:szCs w:val="20"/>
        </w:rPr>
        <w:t>The demographic profile of the survey respondents was skewed towards older over younger respondents,</w:t>
      </w:r>
      <w:r w:rsidR="008F62A6" w:rsidRPr="000512B2">
        <w:rPr>
          <w:sz w:val="20"/>
          <w:szCs w:val="20"/>
        </w:rPr>
        <w:t xml:space="preserve"> which will have an impact on the results.</w:t>
      </w:r>
    </w:p>
    <w:p w14:paraId="10EEA79B" w14:textId="13EF069B" w:rsidR="00BD195C" w:rsidRPr="000512B2" w:rsidRDefault="00AD52AB" w:rsidP="00BE535C">
      <w:pPr>
        <w:spacing w:before="100" w:after="200" w:line="276" w:lineRule="auto"/>
        <w:rPr>
          <w:sz w:val="20"/>
          <w:szCs w:val="20"/>
        </w:rPr>
      </w:pPr>
      <w:r w:rsidRPr="000512B2">
        <w:rPr>
          <w:sz w:val="20"/>
          <w:szCs w:val="20"/>
        </w:rPr>
        <w:t>Most</w:t>
      </w:r>
      <w:r w:rsidR="00BD195C" w:rsidRPr="000512B2">
        <w:rPr>
          <w:sz w:val="20"/>
          <w:szCs w:val="20"/>
        </w:rPr>
        <w:t xml:space="preserve"> survey respondents had the information they needed to provide feedback, with </w:t>
      </w:r>
      <w:r w:rsidR="00A7516B" w:rsidRPr="000512B2">
        <w:rPr>
          <w:sz w:val="20"/>
          <w:szCs w:val="20"/>
        </w:rPr>
        <w:t>83.7</w:t>
      </w:r>
      <w:r w:rsidR="00BD195C" w:rsidRPr="000512B2">
        <w:rPr>
          <w:sz w:val="20"/>
          <w:szCs w:val="20"/>
        </w:rPr>
        <w:t xml:space="preserve">% </w:t>
      </w:r>
      <w:r w:rsidR="00A7516B" w:rsidRPr="000512B2">
        <w:rPr>
          <w:sz w:val="20"/>
          <w:szCs w:val="20"/>
        </w:rPr>
        <w:t>reporting that information was either mostly (30.2%) or very (53.5%) easy to find / understand</w:t>
      </w:r>
      <w:r w:rsidR="00BD195C" w:rsidRPr="000512B2">
        <w:rPr>
          <w:sz w:val="20"/>
          <w:szCs w:val="20"/>
        </w:rPr>
        <w:t xml:space="preserve">.  A total of </w:t>
      </w:r>
      <w:r w:rsidR="00A7516B" w:rsidRPr="000512B2">
        <w:rPr>
          <w:sz w:val="20"/>
          <w:szCs w:val="20"/>
        </w:rPr>
        <w:t>15</w:t>
      </w:r>
      <w:r w:rsidR="00BD195C" w:rsidRPr="000512B2">
        <w:rPr>
          <w:sz w:val="20"/>
          <w:szCs w:val="20"/>
        </w:rPr>
        <w:t xml:space="preserve"> respondents (</w:t>
      </w:r>
      <w:r w:rsidR="002718FA" w:rsidRPr="000512B2">
        <w:rPr>
          <w:sz w:val="20"/>
          <w:szCs w:val="20"/>
        </w:rPr>
        <w:t>2.3</w:t>
      </w:r>
      <w:r w:rsidR="00BD195C" w:rsidRPr="000512B2">
        <w:rPr>
          <w:sz w:val="20"/>
          <w:szCs w:val="20"/>
        </w:rPr>
        <w:t xml:space="preserve">%) </w:t>
      </w:r>
      <w:r w:rsidR="002718FA" w:rsidRPr="000512B2">
        <w:rPr>
          <w:sz w:val="20"/>
          <w:szCs w:val="20"/>
        </w:rPr>
        <w:t>reported that information was mostly or very hard to find or understand.</w:t>
      </w:r>
    </w:p>
    <w:p w14:paraId="3FC1AA65" w14:textId="5A150BF9" w:rsidR="009F16E7" w:rsidRPr="000512B2" w:rsidRDefault="00787E10" w:rsidP="00E40941">
      <w:pPr>
        <w:rPr>
          <w:sz w:val="20"/>
          <w:szCs w:val="20"/>
        </w:rPr>
      </w:pPr>
      <w:r w:rsidRPr="000512B2">
        <w:rPr>
          <w:sz w:val="20"/>
          <w:szCs w:val="20"/>
        </w:rPr>
        <w:t>The community engagement project was not a random sample survey of the community</w:t>
      </w:r>
      <w:r w:rsidR="00B41408" w:rsidRPr="000512B2">
        <w:rPr>
          <w:sz w:val="20"/>
          <w:szCs w:val="20"/>
        </w:rPr>
        <w:t>,</w:t>
      </w:r>
      <w:r w:rsidRPr="000512B2">
        <w:rPr>
          <w:sz w:val="20"/>
          <w:szCs w:val="20"/>
        </w:rPr>
        <w:t xml:space="preserve"> rather it was a self-selection consultation with a focus on Have Your Say </w:t>
      </w:r>
      <w:r w:rsidR="005E79F4" w:rsidRPr="000512B2">
        <w:rPr>
          <w:sz w:val="20"/>
          <w:szCs w:val="20"/>
        </w:rPr>
        <w:t xml:space="preserve">website </w:t>
      </w:r>
      <w:r w:rsidRPr="000512B2">
        <w:rPr>
          <w:sz w:val="20"/>
          <w:szCs w:val="20"/>
        </w:rPr>
        <w:t>participants.</w:t>
      </w:r>
      <w:r w:rsidR="00CD10CD" w:rsidRPr="000512B2">
        <w:rPr>
          <w:sz w:val="20"/>
          <w:szCs w:val="20"/>
        </w:rPr>
        <w:t xml:space="preserve">  </w:t>
      </w:r>
    </w:p>
    <w:p w14:paraId="1D05CE69" w14:textId="71C18F89" w:rsidR="007628DA" w:rsidRPr="000512B2" w:rsidRDefault="00B41408" w:rsidP="00E40941">
      <w:pPr>
        <w:rPr>
          <w:sz w:val="20"/>
          <w:szCs w:val="20"/>
        </w:rPr>
      </w:pPr>
      <w:r w:rsidRPr="000512B2">
        <w:rPr>
          <w:sz w:val="20"/>
          <w:szCs w:val="20"/>
        </w:rPr>
        <w:t xml:space="preserve">The results of the consultation reflect the views of those in the community sufficiently engaged with both Council and </w:t>
      </w:r>
      <w:r w:rsidR="00B60C92" w:rsidRPr="000512B2">
        <w:rPr>
          <w:sz w:val="20"/>
          <w:szCs w:val="20"/>
        </w:rPr>
        <w:t xml:space="preserve">car and/or </w:t>
      </w:r>
      <w:r w:rsidRPr="000512B2">
        <w:rPr>
          <w:sz w:val="20"/>
          <w:szCs w:val="20"/>
        </w:rPr>
        <w:t xml:space="preserve">parking issues to choose to participate in the consultation. </w:t>
      </w:r>
      <w:r w:rsidR="00B60C92" w:rsidRPr="000512B2">
        <w:rPr>
          <w:sz w:val="20"/>
          <w:szCs w:val="20"/>
        </w:rPr>
        <w:t>As a result,</w:t>
      </w:r>
      <w:r w:rsidRPr="000512B2">
        <w:rPr>
          <w:sz w:val="20"/>
          <w:szCs w:val="20"/>
        </w:rPr>
        <w:t xml:space="preserve"> </w:t>
      </w:r>
      <w:r w:rsidR="00B60C92" w:rsidRPr="000512B2">
        <w:rPr>
          <w:sz w:val="20"/>
          <w:szCs w:val="20"/>
        </w:rPr>
        <w:t>i</w:t>
      </w:r>
      <w:r w:rsidRPr="000512B2">
        <w:rPr>
          <w:sz w:val="20"/>
          <w:szCs w:val="20"/>
        </w:rPr>
        <w:t xml:space="preserve">t </w:t>
      </w:r>
      <w:r w:rsidR="00087D93" w:rsidRPr="000512B2">
        <w:rPr>
          <w:sz w:val="20"/>
          <w:szCs w:val="20"/>
        </w:rPr>
        <w:t xml:space="preserve">will likely over-estimate community concerns around parking issues, and under-estimate potential community support for </w:t>
      </w:r>
      <w:r w:rsidR="000A30B7" w:rsidRPr="000512B2">
        <w:rPr>
          <w:sz w:val="20"/>
          <w:szCs w:val="20"/>
        </w:rPr>
        <w:t>the</w:t>
      </w:r>
      <w:r w:rsidR="00087D93" w:rsidRPr="000512B2">
        <w:rPr>
          <w:sz w:val="20"/>
          <w:szCs w:val="20"/>
        </w:rPr>
        <w:t xml:space="preserve"> range of Council actions</w:t>
      </w:r>
      <w:r w:rsidR="000A30B7" w:rsidRPr="000512B2">
        <w:rPr>
          <w:sz w:val="20"/>
          <w:szCs w:val="20"/>
        </w:rPr>
        <w:t xml:space="preserve"> tested in the consultation.</w:t>
      </w:r>
    </w:p>
    <w:p w14:paraId="0C06F3AC" w14:textId="01BEB20E" w:rsidR="00D1518A" w:rsidRDefault="00D1518A" w:rsidP="00E40941">
      <w:pPr>
        <w:rPr>
          <w:sz w:val="22"/>
          <w:szCs w:val="22"/>
        </w:rPr>
      </w:pPr>
    </w:p>
    <w:p w14:paraId="73D69892" w14:textId="77777777" w:rsidR="00C21EA5" w:rsidRDefault="00C21EA5">
      <w:pPr>
        <w:spacing w:before="100" w:after="200" w:line="276" w:lineRule="auto"/>
        <w:rPr>
          <w:sz w:val="22"/>
          <w:szCs w:val="22"/>
        </w:rPr>
      </w:pPr>
      <w:r>
        <w:rPr>
          <w:sz w:val="22"/>
          <w:szCs w:val="22"/>
        </w:rPr>
        <w:br w:type="page"/>
      </w:r>
    </w:p>
    <w:p w14:paraId="0BC168C7" w14:textId="564152CB" w:rsidR="00D1518A" w:rsidRDefault="00D1518A" w:rsidP="00C21EA5">
      <w:pPr>
        <w:pStyle w:val="Heading1"/>
      </w:pPr>
      <w:bookmarkStart w:id="48" w:name="_Toc101945645"/>
      <w:r>
        <w:lastRenderedPageBreak/>
        <w:t>Appendix</w:t>
      </w:r>
      <w:bookmarkEnd w:id="48"/>
    </w:p>
    <w:p w14:paraId="23121090" w14:textId="42A92C47" w:rsidR="00102212" w:rsidRDefault="00A128F7" w:rsidP="00E1661E">
      <w:pPr>
        <w:pStyle w:val="Heading2"/>
      </w:pPr>
      <w:bookmarkStart w:id="49" w:name="_Toc101945646"/>
      <w:r>
        <w:t>Complete report of survey results</w:t>
      </w:r>
      <w:bookmarkEnd w:id="49"/>
      <w:r>
        <w:t xml:space="preserve"> </w:t>
      </w:r>
    </w:p>
    <w:p w14:paraId="574A98E1" w14:textId="77777777" w:rsidR="002278D1" w:rsidRPr="00E22E7D" w:rsidRDefault="002278D1" w:rsidP="00FD389B">
      <w:pPr>
        <w:pStyle w:val="Heading3"/>
      </w:pPr>
      <w:bookmarkStart w:id="50" w:name="_Toc100824745"/>
      <w:bookmarkStart w:id="51" w:name="_Toc101945647"/>
      <w:bookmarkStart w:id="52" w:name="_Toc279668369"/>
      <w:bookmarkStart w:id="53" w:name="_Toc349484971"/>
      <w:bookmarkStart w:id="54" w:name="_Toc445144180"/>
      <w:r>
        <w:t>Car ownership</w:t>
      </w:r>
      <w:bookmarkEnd w:id="50"/>
      <w:bookmarkEnd w:id="51"/>
    </w:p>
    <w:p w14:paraId="7CA7EE7C" w14:textId="29AC6817" w:rsidR="002278D1" w:rsidRPr="000512B2" w:rsidRDefault="002278D1" w:rsidP="000512B2">
      <w:pPr>
        <w:rPr>
          <w:rFonts w:ascii="Garamond" w:hAnsi="Garamond" w:cs="Garamond"/>
          <w:sz w:val="20"/>
          <w:szCs w:val="20"/>
        </w:rPr>
      </w:pPr>
      <w:r w:rsidRPr="000512B2">
        <w:rPr>
          <w:sz w:val="20"/>
          <w:szCs w:val="20"/>
        </w:rPr>
        <w:t>Respondents were asked:</w:t>
      </w:r>
    </w:p>
    <w:p w14:paraId="517500FC" w14:textId="77777777" w:rsidR="002278D1" w:rsidRPr="000512B2" w:rsidRDefault="002278D1" w:rsidP="002278D1">
      <w:pPr>
        <w:jc w:val="center"/>
        <w:rPr>
          <w:i/>
          <w:iCs/>
          <w:color w:val="0070C0"/>
          <w:sz w:val="20"/>
          <w:szCs w:val="20"/>
        </w:rPr>
      </w:pPr>
      <w:r w:rsidRPr="000512B2">
        <w:rPr>
          <w:i/>
          <w:iCs/>
          <w:color w:val="0070C0"/>
          <w:sz w:val="20"/>
          <w:szCs w:val="20"/>
        </w:rPr>
        <w:t xml:space="preserve"> “Does your household have a car?”</w:t>
      </w:r>
    </w:p>
    <w:p w14:paraId="10B399CB" w14:textId="77777777" w:rsidR="002278D1" w:rsidRPr="000512B2" w:rsidRDefault="002278D1" w:rsidP="002278D1">
      <w:pPr>
        <w:rPr>
          <w:sz w:val="20"/>
          <w:szCs w:val="20"/>
        </w:rPr>
      </w:pPr>
    </w:p>
    <w:p w14:paraId="551FB6D8" w14:textId="77777777" w:rsidR="002278D1" w:rsidRDefault="002278D1" w:rsidP="002278D1">
      <w:pPr>
        <w:jc w:val="center"/>
      </w:pPr>
      <w:r w:rsidRPr="0018299C">
        <w:rPr>
          <w:noProof/>
        </w:rPr>
        <w:drawing>
          <wp:inline distT="0" distB="0" distL="0" distR="0" wp14:anchorId="538F06FC" wp14:editId="310BC757">
            <wp:extent cx="3943350" cy="189547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43350" cy="1895475"/>
                    </a:xfrm>
                    <a:prstGeom prst="rect">
                      <a:avLst/>
                    </a:prstGeom>
                    <a:noFill/>
                    <a:ln>
                      <a:noFill/>
                    </a:ln>
                  </pic:spPr>
                </pic:pic>
              </a:graphicData>
            </a:graphic>
          </wp:inline>
        </w:drawing>
      </w:r>
    </w:p>
    <w:p w14:paraId="3CB65BDA" w14:textId="77777777" w:rsidR="002278D1" w:rsidRDefault="002278D1" w:rsidP="002278D1">
      <w:pPr>
        <w:jc w:val="center"/>
      </w:pPr>
    </w:p>
    <w:p w14:paraId="3AEE9CCD" w14:textId="77777777" w:rsidR="002278D1" w:rsidRPr="00E22E7D" w:rsidRDefault="002278D1" w:rsidP="00FD389B">
      <w:pPr>
        <w:pStyle w:val="Heading3"/>
      </w:pPr>
      <w:bookmarkStart w:id="55" w:name="_Toc100824746"/>
      <w:bookmarkStart w:id="56" w:name="_Toc101945648"/>
      <w:r>
        <w:t>Number of cars</w:t>
      </w:r>
      <w:bookmarkEnd w:id="55"/>
      <w:bookmarkEnd w:id="56"/>
    </w:p>
    <w:p w14:paraId="4456D226" w14:textId="77777777" w:rsidR="002278D1" w:rsidRPr="000512B2" w:rsidRDefault="002278D1" w:rsidP="002278D1">
      <w:pPr>
        <w:rPr>
          <w:sz w:val="20"/>
          <w:szCs w:val="20"/>
        </w:rPr>
      </w:pPr>
      <w:r w:rsidRPr="000512B2">
        <w:rPr>
          <w:sz w:val="20"/>
          <w:szCs w:val="20"/>
        </w:rPr>
        <w:t>Respondents who owned a car were asked:</w:t>
      </w:r>
    </w:p>
    <w:p w14:paraId="51C8CFA6" w14:textId="77777777" w:rsidR="002278D1" w:rsidRPr="000512B2" w:rsidRDefault="002278D1" w:rsidP="002278D1">
      <w:pPr>
        <w:pStyle w:val="BalloonText"/>
        <w:rPr>
          <w:rFonts w:ascii="Garamond" w:hAnsi="Garamond" w:cs="Garamond"/>
          <w:sz w:val="20"/>
          <w:szCs w:val="20"/>
        </w:rPr>
      </w:pPr>
    </w:p>
    <w:p w14:paraId="1FD2F6F6" w14:textId="77777777" w:rsidR="002278D1" w:rsidRPr="000512B2" w:rsidRDefault="002278D1" w:rsidP="002278D1">
      <w:pPr>
        <w:jc w:val="center"/>
        <w:rPr>
          <w:i/>
          <w:iCs/>
          <w:color w:val="0070C0"/>
          <w:sz w:val="20"/>
          <w:szCs w:val="20"/>
        </w:rPr>
      </w:pPr>
      <w:r w:rsidRPr="000512B2">
        <w:rPr>
          <w:i/>
          <w:iCs/>
          <w:color w:val="0070C0"/>
          <w:sz w:val="20"/>
          <w:szCs w:val="20"/>
        </w:rPr>
        <w:t xml:space="preserve"> “How many cars belong to your household?”</w:t>
      </w:r>
    </w:p>
    <w:p w14:paraId="7B59052B" w14:textId="77777777" w:rsidR="002278D1" w:rsidRPr="000512B2" w:rsidRDefault="002278D1" w:rsidP="002278D1">
      <w:pPr>
        <w:rPr>
          <w:sz w:val="20"/>
          <w:szCs w:val="20"/>
        </w:rPr>
      </w:pPr>
    </w:p>
    <w:p w14:paraId="21283F9B" w14:textId="77777777" w:rsidR="002278D1" w:rsidRPr="000512B2" w:rsidRDefault="002278D1" w:rsidP="002278D1">
      <w:pPr>
        <w:jc w:val="center"/>
        <w:rPr>
          <w:sz w:val="20"/>
          <w:szCs w:val="20"/>
        </w:rPr>
      </w:pPr>
      <w:r w:rsidRPr="000512B2">
        <w:rPr>
          <w:noProof/>
          <w:sz w:val="20"/>
          <w:szCs w:val="20"/>
        </w:rPr>
        <w:drawing>
          <wp:inline distT="0" distB="0" distL="0" distR="0" wp14:anchorId="2BEB2D9F" wp14:editId="7841FE81">
            <wp:extent cx="3943350" cy="240982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3350" cy="2409825"/>
                    </a:xfrm>
                    <a:prstGeom prst="rect">
                      <a:avLst/>
                    </a:prstGeom>
                    <a:noFill/>
                    <a:ln>
                      <a:noFill/>
                    </a:ln>
                  </pic:spPr>
                </pic:pic>
              </a:graphicData>
            </a:graphic>
          </wp:inline>
        </w:drawing>
      </w:r>
    </w:p>
    <w:p w14:paraId="201CCFE3" w14:textId="77777777" w:rsidR="002278D1" w:rsidRDefault="002278D1" w:rsidP="002278D1">
      <w:pPr>
        <w:jc w:val="center"/>
      </w:pPr>
    </w:p>
    <w:p w14:paraId="0C60023F" w14:textId="77777777" w:rsidR="002278D1" w:rsidRDefault="002278D1" w:rsidP="002278D1">
      <w:pPr>
        <w:jc w:val="center"/>
      </w:pPr>
      <w:r w:rsidRPr="00A81AFE">
        <w:rPr>
          <w:noProof/>
        </w:rPr>
        <w:lastRenderedPageBreak/>
        <w:drawing>
          <wp:inline distT="0" distB="0" distL="0" distR="0" wp14:anchorId="16CDA196" wp14:editId="69BCC1BE">
            <wp:extent cx="5731510" cy="3406140"/>
            <wp:effectExtent l="0" t="0" r="254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406140"/>
                    </a:xfrm>
                    <a:prstGeom prst="rect">
                      <a:avLst/>
                    </a:prstGeom>
                    <a:noFill/>
                    <a:ln>
                      <a:noFill/>
                    </a:ln>
                  </pic:spPr>
                </pic:pic>
              </a:graphicData>
            </a:graphic>
          </wp:inline>
        </w:drawing>
      </w:r>
    </w:p>
    <w:p w14:paraId="5A42E900" w14:textId="77777777" w:rsidR="002278D1" w:rsidRDefault="002278D1" w:rsidP="002278D1">
      <w:pPr>
        <w:jc w:val="center"/>
      </w:pPr>
    </w:p>
    <w:p w14:paraId="75F1895D" w14:textId="77777777" w:rsidR="002278D1" w:rsidRPr="00E22E7D" w:rsidRDefault="002278D1" w:rsidP="00FD389B">
      <w:pPr>
        <w:pStyle w:val="Heading3"/>
      </w:pPr>
      <w:bookmarkStart w:id="57" w:name="_Toc100824747"/>
      <w:bookmarkStart w:id="58" w:name="_Toc101945649"/>
      <w:r>
        <w:t>Location where cars park overnight</w:t>
      </w:r>
      <w:bookmarkEnd w:id="57"/>
      <w:bookmarkEnd w:id="58"/>
    </w:p>
    <w:p w14:paraId="17BABA2C" w14:textId="77777777" w:rsidR="002278D1" w:rsidRPr="000512B2" w:rsidRDefault="002278D1" w:rsidP="002278D1">
      <w:pPr>
        <w:rPr>
          <w:sz w:val="20"/>
          <w:szCs w:val="20"/>
        </w:rPr>
      </w:pPr>
      <w:r w:rsidRPr="000512B2">
        <w:rPr>
          <w:sz w:val="20"/>
          <w:szCs w:val="20"/>
        </w:rPr>
        <w:t>Respondents who owned a car were asked:</w:t>
      </w:r>
    </w:p>
    <w:p w14:paraId="7184F98E" w14:textId="77777777" w:rsidR="002278D1" w:rsidRPr="000512B2" w:rsidRDefault="002278D1" w:rsidP="002278D1">
      <w:pPr>
        <w:pStyle w:val="BalloonText"/>
        <w:rPr>
          <w:rFonts w:ascii="Garamond" w:hAnsi="Garamond" w:cs="Garamond"/>
          <w:sz w:val="20"/>
          <w:szCs w:val="20"/>
        </w:rPr>
      </w:pPr>
    </w:p>
    <w:p w14:paraId="1566B90B" w14:textId="77777777" w:rsidR="002278D1" w:rsidRPr="000512B2" w:rsidRDefault="002278D1" w:rsidP="002278D1">
      <w:pPr>
        <w:jc w:val="center"/>
        <w:rPr>
          <w:i/>
          <w:iCs/>
          <w:color w:val="0070C0"/>
          <w:sz w:val="20"/>
          <w:szCs w:val="20"/>
        </w:rPr>
      </w:pPr>
      <w:r w:rsidRPr="000512B2">
        <w:rPr>
          <w:i/>
          <w:iCs/>
          <w:color w:val="0070C0"/>
          <w:sz w:val="20"/>
          <w:szCs w:val="20"/>
        </w:rPr>
        <w:t xml:space="preserve"> “Where do you typically park your cars overnight?”</w:t>
      </w:r>
    </w:p>
    <w:p w14:paraId="20D5A999" w14:textId="77777777" w:rsidR="002278D1" w:rsidRPr="000512B2" w:rsidRDefault="002278D1" w:rsidP="002278D1">
      <w:pPr>
        <w:rPr>
          <w:sz w:val="20"/>
          <w:szCs w:val="20"/>
        </w:rPr>
      </w:pPr>
    </w:p>
    <w:p w14:paraId="3FD81AD0" w14:textId="77777777" w:rsidR="002278D1" w:rsidRDefault="002278D1" w:rsidP="002278D1">
      <w:pPr>
        <w:jc w:val="center"/>
      </w:pPr>
      <w:r w:rsidRPr="00743BBB">
        <w:rPr>
          <w:noProof/>
        </w:rPr>
        <w:drawing>
          <wp:inline distT="0" distB="0" distL="0" distR="0" wp14:anchorId="09619674" wp14:editId="7FD5A05A">
            <wp:extent cx="3943350" cy="223837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43350" cy="2238375"/>
                    </a:xfrm>
                    <a:prstGeom prst="rect">
                      <a:avLst/>
                    </a:prstGeom>
                    <a:noFill/>
                    <a:ln>
                      <a:noFill/>
                    </a:ln>
                  </pic:spPr>
                </pic:pic>
              </a:graphicData>
            </a:graphic>
          </wp:inline>
        </w:drawing>
      </w:r>
    </w:p>
    <w:p w14:paraId="60897B4C" w14:textId="77777777" w:rsidR="002278D1" w:rsidRDefault="002278D1" w:rsidP="002278D1">
      <w:pPr>
        <w:jc w:val="center"/>
      </w:pPr>
    </w:p>
    <w:p w14:paraId="154BF55E" w14:textId="77777777" w:rsidR="002278D1" w:rsidRDefault="002278D1" w:rsidP="002278D1">
      <w:pPr>
        <w:jc w:val="center"/>
      </w:pPr>
      <w:r w:rsidRPr="009725E6">
        <w:rPr>
          <w:noProof/>
        </w:rPr>
        <w:lastRenderedPageBreak/>
        <w:drawing>
          <wp:inline distT="0" distB="0" distL="0" distR="0" wp14:anchorId="41759016" wp14:editId="56256B57">
            <wp:extent cx="5731510" cy="3406140"/>
            <wp:effectExtent l="0" t="0" r="254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406140"/>
                    </a:xfrm>
                    <a:prstGeom prst="rect">
                      <a:avLst/>
                    </a:prstGeom>
                    <a:noFill/>
                    <a:ln>
                      <a:noFill/>
                    </a:ln>
                  </pic:spPr>
                </pic:pic>
              </a:graphicData>
            </a:graphic>
          </wp:inline>
        </w:drawing>
      </w:r>
    </w:p>
    <w:p w14:paraId="60A4F9F9" w14:textId="77777777" w:rsidR="002278D1" w:rsidRPr="00E22E7D" w:rsidRDefault="002278D1" w:rsidP="00FD389B">
      <w:pPr>
        <w:pStyle w:val="Heading3"/>
      </w:pPr>
      <w:bookmarkStart w:id="59" w:name="_Toc100824748"/>
      <w:bookmarkStart w:id="60" w:name="_Toc101945650"/>
      <w:r>
        <w:t>Number of cars parked on street overnight</w:t>
      </w:r>
      <w:bookmarkEnd w:id="59"/>
      <w:bookmarkEnd w:id="60"/>
    </w:p>
    <w:p w14:paraId="66FD6955" w14:textId="77777777" w:rsidR="002278D1" w:rsidRPr="000512B2" w:rsidRDefault="002278D1" w:rsidP="002278D1">
      <w:pPr>
        <w:rPr>
          <w:sz w:val="20"/>
          <w:szCs w:val="20"/>
        </w:rPr>
      </w:pPr>
      <w:r w:rsidRPr="000512B2">
        <w:rPr>
          <w:sz w:val="20"/>
          <w:szCs w:val="20"/>
        </w:rPr>
        <w:t>Respondents who owned a car were asked:</w:t>
      </w:r>
    </w:p>
    <w:p w14:paraId="22BEE1DC" w14:textId="77777777" w:rsidR="002278D1" w:rsidRPr="000512B2" w:rsidRDefault="002278D1" w:rsidP="002278D1">
      <w:pPr>
        <w:pStyle w:val="BalloonText"/>
        <w:rPr>
          <w:rFonts w:ascii="Garamond" w:hAnsi="Garamond" w:cs="Garamond"/>
          <w:sz w:val="20"/>
          <w:szCs w:val="20"/>
        </w:rPr>
      </w:pPr>
    </w:p>
    <w:p w14:paraId="0FEB71B1" w14:textId="77777777" w:rsidR="002278D1" w:rsidRPr="000512B2" w:rsidRDefault="002278D1" w:rsidP="002278D1">
      <w:pPr>
        <w:jc w:val="center"/>
        <w:rPr>
          <w:i/>
          <w:iCs/>
          <w:color w:val="0070C0"/>
          <w:sz w:val="20"/>
          <w:szCs w:val="20"/>
        </w:rPr>
      </w:pPr>
      <w:r w:rsidRPr="000512B2">
        <w:rPr>
          <w:i/>
          <w:iCs/>
          <w:color w:val="0070C0"/>
          <w:sz w:val="20"/>
          <w:szCs w:val="20"/>
        </w:rPr>
        <w:t xml:space="preserve"> “How many cars belonging to your household are typically parked on street overnight?”</w:t>
      </w:r>
    </w:p>
    <w:p w14:paraId="567552B0" w14:textId="77777777" w:rsidR="002278D1" w:rsidRPr="000512B2" w:rsidRDefault="002278D1" w:rsidP="002278D1">
      <w:pPr>
        <w:rPr>
          <w:sz w:val="20"/>
          <w:szCs w:val="20"/>
        </w:rPr>
      </w:pPr>
    </w:p>
    <w:p w14:paraId="6DF21D66" w14:textId="77777777" w:rsidR="002278D1" w:rsidRPr="000512B2" w:rsidRDefault="002278D1" w:rsidP="002278D1">
      <w:pPr>
        <w:rPr>
          <w:sz w:val="20"/>
          <w:szCs w:val="20"/>
        </w:rPr>
      </w:pPr>
    </w:p>
    <w:p w14:paraId="7C5ECEBB" w14:textId="77777777" w:rsidR="002278D1" w:rsidRDefault="002278D1" w:rsidP="002278D1">
      <w:pPr>
        <w:jc w:val="center"/>
      </w:pPr>
      <w:r w:rsidRPr="0096169D">
        <w:rPr>
          <w:noProof/>
        </w:rPr>
        <w:drawing>
          <wp:inline distT="0" distB="0" distL="0" distR="0" wp14:anchorId="7493D027" wp14:editId="65A5696B">
            <wp:extent cx="4886325" cy="240982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86325" cy="2409825"/>
                    </a:xfrm>
                    <a:prstGeom prst="rect">
                      <a:avLst/>
                    </a:prstGeom>
                    <a:noFill/>
                    <a:ln>
                      <a:noFill/>
                    </a:ln>
                  </pic:spPr>
                </pic:pic>
              </a:graphicData>
            </a:graphic>
          </wp:inline>
        </w:drawing>
      </w:r>
    </w:p>
    <w:p w14:paraId="5C2DE5BA" w14:textId="77777777" w:rsidR="002278D1" w:rsidRDefault="002278D1" w:rsidP="002278D1">
      <w:pPr>
        <w:jc w:val="center"/>
      </w:pPr>
    </w:p>
    <w:p w14:paraId="67D2EBE8" w14:textId="77777777" w:rsidR="002278D1" w:rsidRDefault="002278D1" w:rsidP="002278D1">
      <w:pPr>
        <w:jc w:val="center"/>
      </w:pPr>
    </w:p>
    <w:p w14:paraId="21B10D3B" w14:textId="77777777" w:rsidR="002278D1" w:rsidRDefault="002278D1" w:rsidP="002278D1">
      <w:pPr>
        <w:rPr>
          <w:rFonts w:eastAsia="Times New Roman"/>
          <w:b/>
          <w:bCs/>
          <w:i/>
          <w:iCs/>
          <w:sz w:val="28"/>
          <w:szCs w:val="28"/>
          <w:lang w:val="en-US"/>
        </w:rPr>
      </w:pPr>
      <w:r>
        <w:br w:type="page"/>
      </w:r>
    </w:p>
    <w:p w14:paraId="1E06C0CE" w14:textId="77777777" w:rsidR="002278D1" w:rsidRPr="00E22E7D" w:rsidRDefault="002278D1" w:rsidP="00FD389B">
      <w:pPr>
        <w:pStyle w:val="Heading3"/>
      </w:pPr>
      <w:bookmarkStart w:id="61" w:name="_Toc100824750"/>
      <w:bookmarkStart w:id="62" w:name="_Toc101945651"/>
      <w:r>
        <w:lastRenderedPageBreak/>
        <w:t>Hold a Bayside parking permit</w:t>
      </w:r>
      <w:bookmarkEnd w:id="61"/>
      <w:bookmarkEnd w:id="62"/>
    </w:p>
    <w:p w14:paraId="400D3F97" w14:textId="77777777" w:rsidR="002278D1" w:rsidRPr="000512B2" w:rsidRDefault="002278D1" w:rsidP="002278D1">
      <w:pPr>
        <w:rPr>
          <w:sz w:val="20"/>
          <w:szCs w:val="20"/>
        </w:rPr>
      </w:pPr>
      <w:r w:rsidRPr="000512B2">
        <w:rPr>
          <w:sz w:val="20"/>
          <w:szCs w:val="20"/>
        </w:rPr>
        <w:t>Respondents were asked:</w:t>
      </w:r>
    </w:p>
    <w:p w14:paraId="574D517B" w14:textId="77777777" w:rsidR="002278D1" w:rsidRPr="000512B2" w:rsidRDefault="002278D1" w:rsidP="002278D1">
      <w:pPr>
        <w:pStyle w:val="BalloonText"/>
        <w:rPr>
          <w:rFonts w:ascii="Garamond" w:hAnsi="Garamond" w:cs="Garamond"/>
          <w:sz w:val="20"/>
          <w:szCs w:val="20"/>
        </w:rPr>
      </w:pPr>
    </w:p>
    <w:p w14:paraId="4C3BBC6A" w14:textId="77777777" w:rsidR="002278D1" w:rsidRPr="000512B2" w:rsidRDefault="002278D1" w:rsidP="002278D1">
      <w:pPr>
        <w:jc w:val="center"/>
        <w:rPr>
          <w:i/>
          <w:iCs/>
          <w:color w:val="0070C0"/>
          <w:sz w:val="20"/>
          <w:szCs w:val="20"/>
        </w:rPr>
      </w:pPr>
      <w:r w:rsidRPr="000512B2">
        <w:rPr>
          <w:i/>
          <w:iCs/>
          <w:color w:val="0070C0"/>
          <w:sz w:val="20"/>
          <w:szCs w:val="20"/>
        </w:rPr>
        <w:t xml:space="preserve"> “Do you currently hold a Bayside parking permit?”</w:t>
      </w:r>
    </w:p>
    <w:p w14:paraId="2AB81B75" w14:textId="77777777" w:rsidR="002278D1" w:rsidRPr="000512B2" w:rsidRDefault="002278D1" w:rsidP="002278D1">
      <w:pPr>
        <w:jc w:val="center"/>
        <w:rPr>
          <w:color w:val="0070C0"/>
          <w:sz w:val="20"/>
          <w:szCs w:val="20"/>
        </w:rPr>
      </w:pPr>
    </w:p>
    <w:p w14:paraId="74020F06" w14:textId="77777777" w:rsidR="002278D1" w:rsidRPr="000512B2" w:rsidRDefault="002278D1" w:rsidP="002278D1">
      <w:pPr>
        <w:jc w:val="center"/>
        <w:rPr>
          <w:sz w:val="20"/>
          <w:szCs w:val="20"/>
        </w:rPr>
      </w:pPr>
      <w:r w:rsidRPr="000512B2">
        <w:rPr>
          <w:noProof/>
          <w:sz w:val="20"/>
          <w:szCs w:val="20"/>
        </w:rPr>
        <w:drawing>
          <wp:inline distT="0" distB="0" distL="0" distR="0" wp14:anchorId="15CA1473" wp14:editId="047F4CCF">
            <wp:extent cx="3943350" cy="189547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43350" cy="1895475"/>
                    </a:xfrm>
                    <a:prstGeom prst="rect">
                      <a:avLst/>
                    </a:prstGeom>
                    <a:noFill/>
                    <a:ln>
                      <a:noFill/>
                    </a:ln>
                  </pic:spPr>
                </pic:pic>
              </a:graphicData>
            </a:graphic>
          </wp:inline>
        </w:drawing>
      </w:r>
    </w:p>
    <w:p w14:paraId="0E0749E0" w14:textId="77777777" w:rsidR="002278D1" w:rsidRDefault="002278D1" w:rsidP="002278D1">
      <w:pPr>
        <w:jc w:val="center"/>
      </w:pPr>
    </w:p>
    <w:p w14:paraId="48A9D10B" w14:textId="77777777" w:rsidR="002278D1" w:rsidRDefault="002278D1" w:rsidP="002278D1">
      <w:pPr>
        <w:jc w:val="center"/>
      </w:pPr>
      <w:r w:rsidRPr="000F4E79">
        <w:rPr>
          <w:noProof/>
        </w:rPr>
        <w:drawing>
          <wp:inline distT="0" distB="0" distL="0" distR="0" wp14:anchorId="22B24A30" wp14:editId="2CD4D4A0">
            <wp:extent cx="5731510" cy="3406140"/>
            <wp:effectExtent l="0" t="0" r="254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3406140"/>
                    </a:xfrm>
                    <a:prstGeom prst="rect">
                      <a:avLst/>
                    </a:prstGeom>
                    <a:noFill/>
                    <a:ln>
                      <a:noFill/>
                    </a:ln>
                  </pic:spPr>
                </pic:pic>
              </a:graphicData>
            </a:graphic>
          </wp:inline>
        </w:drawing>
      </w:r>
    </w:p>
    <w:p w14:paraId="35C57574" w14:textId="77777777" w:rsidR="002278D1" w:rsidRDefault="002278D1" w:rsidP="002278D1">
      <w:pPr>
        <w:jc w:val="center"/>
      </w:pPr>
    </w:p>
    <w:p w14:paraId="7337B08A" w14:textId="77777777" w:rsidR="002278D1" w:rsidRDefault="002278D1" w:rsidP="002278D1">
      <w:pPr>
        <w:jc w:val="center"/>
      </w:pPr>
      <w:r w:rsidRPr="00E64CF8">
        <w:rPr>
          <w:noProof/>
        </w:rPr>
        <w:lastRenderedPageBreak/>
        <w:drawing>
          <wp:inline distT="0" distB="0" distL="0" distR="0" wp14:anchorId="7BEDD902" wp14:editId="6EAB2E97">
            <wp:extent cx="5731510" cy="339725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3397250"/>
                    </a:xfrm>
                    <a:prstGeom prst="rect">
                      <a:avLst/>
                    </a:prstGeom>
                    <a:noFill/>
                    <a:ln>
                      <a:noFill/>
                    </a:ln>
                  </pic:spPr>
                </pic:pic>
              </a:graphicData>
            </a:graphic>
          </wp:inline>
        </w:drawing>
      </w:r>
    </w:p>
    <w:p w14:paraId="054D02D9" w14:textId="77777777" w:rsidR="002278D1" w:rsidRPr="00E22E7D" w:rsidRDefault="002278D1" w:rsidP="00FD389B">
      <w:pPr>
        <w:pStyle w:val="Heading3"/>
      </w:pPr>
      <w:bookmarkStart w:id="63" w:name="_Toc100824751"/>
      <w:bookmarkStart w:id="64" w:name="_Toc101945652"/>
      <w:bookmarkStart w:id="65" w:name="_Toc100824120"/>
      <w:r>
        <w:t>Number of parking permits</w:t>
      </w:r>
      <w:bookmarkEnd w:id="63"/>
      <w:bookmarkEnd w:id="64"/>
      <w:r>
        <w:t xml:space="preserve"> </w:t>
      </w:r>
      <w:bookmarkEnd w:id="65"/>
    </w:p>
    <w:p w14:paraId="3208DAE8" w14:textId="77777777" w:rsidR="002278D1" w:rsidRPr="000512B2" w:rsidRDefault="002278D1" w:rsidP="002278D1">
      <w:pPr>
        <w:rPr>
          <w:sz w:val="20"/>
          <w:szCs w:val="20"/>
        </w:rPr>
      </w:pPr>
      <w:r w:rsidRPr="000512B2">
        <w:rPr>
          <w:sz w:val="20"/>
          <w:szCs w:val="20"/>
        </w:rPr>
        <w:t>Respondents who held a Bayside parking permit were asked:</w:t>
      </w:r>
    </w:p>
    <w:p w14:paraId="18C2D31F" w14:textId="77777777" w:rsidR="002278D1" w:rsidRPr="000512B2" w:rsidRDefault="002278D1" w:rsidP="002278D1">
      <w:pPr>
        <w:pStyle w:val="BalloonText"/>
        <w:rPr>
          <w:rFonts w:ascii="Garamond" w:hAnsi="Garamond" w:cs="Garamond"/>
          <w:sz w:val="20"/>
          <w:szCs w:val="20"/>
        </w:rPr>
      </w:pPr>
    </w:p>
    <w:p w14:paraId="052A01C4" w14:textId="77777777" w:rsidR="002278D1" w:rsidRPr="000512B2" w:rsidRDefault="002278D1" w:rsidP="002278D1">
      <w:pPr>
        <w:jc w:val="center"/>
        <w:rPr>
          <w:i/>
          <w:iCs/>
          <w:color w:val="0070C0"/>
          <w:sz w:val="20"/>
          <w:szCs w:val="20"/>
        </w:rPr>
      </w:pPr>
      <w:r w:rsidRPr="000512B2">
        <w:rPr>
          <w:i/>
          <w:iCs/>
          <w:color w:val="0070C0"/>
          <w:sz w:val="20"/>
          <w:szCs w:val="20"/>
        </w:rPr>
        <w:t xml:space="preserve"> “How many Bayside parking permits are held by your household?”</w:t>
      </w:r>
    </w:p>
    <w:p w14:paraId="379263D7" w14:textId="77777777" w:rsidR="002278D1" w:rsidRPr="000512B2" w:rsidRDefault="002278D1" w:rsidP="002278D1">
      <w:pPr>
        <w:jc w:val="center"/>
        <w:rPr>
          <w:color w:val="0070C0"/>
          <w:sz w:val="20"/>
          <w:szCs w:val="20"/>
        </w:rPr>
      </w:pPr>
    </w:p>
    <w:p w14:paraId="060D0C52" w14:textId="77777777" w:rsidR="002278D1" w:rsidRPr="000512B2" w:rsidRDefault="002278D1" w:rsidP="002278D1">
      <w:pPr>
        <w:jc w:val="center"/>
        <w:rPr>
          <w:sz w:val="20"/>
          <w:szCs w:val="20"/>
        </w:rPr>
      </w:pPr>
      <w:r w:rsidRPr="000512B2">
        <w:rPr>
          <w:noProof/>
          <w:sz w:val="20"/>
          <w:szCs w:val="20"/>
        </w:rPr>
        <w:drawing>
          <wp:inline distT="0" distB="0" distL="0" distR="0" wp14:anchorId="38274347" wp14:editId="554CCE56">
            <wp:extent cx="4819650" cy="240982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19650" cy="2409825"/>
                    </a:xfrm>
                    <a:prstGeom prst="rect">
                      <a:avLst/>
                    </a:prstGeom>
                    <a:noFill/>
                    <a:ln>
                      <a:noFill/>
                    </a:ln>
                  </pic:spPr>
                </pic:pic>
              </a:graphicData>
            </a:graphic>
          </wp:inline>
        </w:drawing>
      </w:r>
    </w:p>
    <w:p w14:paraId="3D9E57C4" w14:textId="77777777" w:rsidR="002278D1" w:rsidRDefault="002278D1" w:rsidP="002278D1">
      <w:pPr>
        <w:jc w:val="center"/>
      </w:pPr>
    </w:p>
    <w:p w14:paraId="7E99D9F5" w14:textId="77777777" w:rsidR="002278D1" w:rsidRDefault="002278D1" w:rsidP="002278D1">
      <w:pPr>
        <w:jc w:val="center"/>
      </w:pPr>
    </w:p>
    <w:p w14:paraId="6F4B9173" w14:textId="77777777" w:rsidR="002278D1" w:rsidRDefault="002278D1" w:rsidP="002278D1">
      <w:pPr>
        <w:rPr>
          <w:rFonts w:eastAsia="Times New Roman"/>
          <w:b/>
          <w:bCs/>
          <w:i/>
          <w:iCs/>
          <w:sz w:val="28"/>
          <w:szCs w:val="28"/>
          <w:lang w:val="en-US"/>
        </w:rPr>
      </w:pPr>
      <w:r>
        <w:br w:type="page"/>
      </w:r>
    </w:p>
    <w:p w14:paraId="4117D5F3" w14:textId="77777777" w:rsidR="002278D1" w:rsidRPr="00E22E7D" w:rsidRDefault="002278D1" w:rsidP="00FD389B">
      <w:pPr>
        <w:pStyle w:val="Heading3"/>
      </w:pPr>
      <w:bookmarkStart w:id="66" w:name="_Toc100824121"/>
      <w:bookmarkStart w:id="67" w:name="_Toc100824752"/>
      <w:bookmarkStart w:id="68" w:name="_Toc101945653"/>
      <w:r>
        <w:lastRenderedPageBreak/>
        <w:t>Feedback on the current parking permit system</w:t>
      </w:r>
      <w:bookmarkEnd w:id="66"/>
      <w:bookmarkEnd w:id="67"/>
      <w:bookmarkEnd w:id="68"/>
    </w:p>
    <w:p w14:paraId="69069897" w14:textId="77777777" w:rsidR="002278D1" w:rsidRPr="000512B2" w:rsidRDefault="002278D1" w:rsidP="002278D1">
      <w:pPr>
        <w:rPr>
          <w:sz w:val="20"/>
          <w:szCs w:val="20"/>
        </w:rPr>
      </w:pPr>
      <w:r w:rsidRPr="000512B2">
        <w:rPr>
          <w:sz w:val="20"/>
          <w:szCs w:val="20"/>
        </w:rPr>
        <w:t>Respondents were asked:</w:t>
      </w:r>
    </w:p>
    <w:p w14:paraId="3D18B6E4" w14:textId="77777777" w:rsidR="002278D1" w:rsidRPr="000512B2" w:rsidRDefault="002278D1" w:rsidP="002278D1">
      <w:pPr>
        <w:pStyle w:val="BalloonText"/>
        <w:rPr>
          <w:rFonts w:ascii="Garamond" w:hAnsi="Garamond" w:cs="Garamond"/>
          <w:sz w:val="20"/>
          <w:szCs w:val="20"/>
        </w:rPr>
      </w:pPr>
    </w:p>
    <w:p w14:paraId="782D2117" w14:textId="77777777" w:rsidR="002278D1" w:rsidRPr="000512B2" w:rsidRDefault="002278D1" w:rsidP="002278D1">
      <w:pPr>
        <w:jc w:val="center"/>
        <w:rPr>
          <w:i/>
          <w:iCs/>
          <w:color w:val="0070C0"/>
          <w:sz w:val="20"/>
          <w:szCs w:val="20"/>
        </w:rPr>
      </w:pPr>
      <w:r w:rsidRPr="000512B2">
        <w:rPr>
          <w:i/>
          <w:iCs/>
          <w:color w:val="0070C0"/>
          <w:sz w:val="20"/>
          <w:szCs w:val="20"/>
        </w:rPr>
        <w:t xml:space="preserve"> “Do you have any feedback on the current parking permit system in Bayside?”</w:t>
      </w:r>
    </w:p>
    <w:p w14:paraId="765B6E81" w14:textId="77777777" w:rsidR="002278D1" w:rsidRPr="000512B2" w:rsidRDefault="002278D1" w:rsidP="002278D1">
      <w:pPr>
        <w:jc w:val="center"/>
        <w:rPr>
          <w:color w:val="0070C0"/>
          <w:sz w:val="20"/>
          <w:szCs w:val="20"/>
        </w:rPr>
      </w:pPr>
    </w:p>
    <w:tbl>
      <w:tblPr>
        <w:tblW w:w="7240" w:type="dxa"/>
        <w:jc w:val="center"/>
        <w:tblLook w:val="04A0" w:firstRow="1" w:lastRow="0" w:firstColumn="1" w:lastColumn="0" w:noHBand="0" w:noVBand="1"/>
      </w:tblPr>
      <w:tblGrid>
        <w:gridCol w:w="5732"/>
        <w:gridCol w:w="928"/>
        <w:gridCol w:w="906"/>
      </w:tblGrid>
      <w:tr w:rsidR="002278D1" w:rsidRPr="00D3400E" w14:paraId="43D5CCA1" w14:textId="77777777" w:rsidTr="00492E1E">
        <w:trPr>
          <w:trHeight w:val="278"/>
          <w:jc w:val="center"/>
        </w:trPr>
        <w:tc>
          <w:tcPr>
            <w:tcW w:w="7240" w:type="dxa"/>
            <w:gridSpan w:val="3"/>
            <w:tcBorders>
              <w:top w:val="nil"/>
              <w:left w:val="nil"/>
              <w:bottom w:val="nil"/>
              <w:right w:val="nil"/>
            </w:tcBorders>
            <w:shd w:val="clear" w:color="auto" w:fill="auto"/>
            <w:noWrap/>
            <w:vAlign w:val="center"/>
            <w:hideMark/>
          </w:tcPr>
          <w:p w14:paraId="2CAB5482" w14:textId="77777777" w:rsidR="002278D1" w:rsidRPr="00D3400E" w:rsidRDefault="002278D1" w:rsidP="00492E1E">
            <w:pPr>
              <w:jc w:val="center"/>
              <w:rPr>
                <w:rFonts w:eastAsia="Times New Roman"/>
                <w:b/>
                <w:bCs/>
                <w:sz w:val="20"/>
                <w:szCs w:val="20"/>
                <w:u w:val="single"/>
                <w:lang w:eastAsia="en-AU"/>
              </w:rPr>
            </w:pPr>
            <w:r w:rsidRPr="00D3400E">
              <w:rPr>
                <w:rFonts w:eastAsia="Times New Roman"/>
                <w:b/>
                <w:bCs/>
                <w:sz w:val="20"/>
                <w:szCs w:val="20"/>
                <w:u w:val="single"/>
                <w:lang w:eastAsia="en-AU"/>
              </w:rPr>
              <w:t>Feedback on the current parking permit system in Bayside</w:t>
            </w:r>
          </w:p>
        </w:tc>
      </w:tr>
      <w:tr w:rsidR="002278D1" w:rsidRPr="00D3400E" w14:paraId="4103DE5F" w14:textId="77777777" w:rsidTr="00492E1E">
        <w:trPr>
          <w:trHeight w:val="278"/>
          <w:jc w:val="center"/>
        </w:trPr>
        <w:tc>
          <w:tcPr>
            <w:tcW w:w="7240" w:type="dxa"/>
            <w:gridSpan w:val="3"/>
            <w:tcBorders>
              <w:top w:val="nil"/>
              <w:left w:val="nil"/>
              <w:bottom w:val="nil"/>
              <w:right w:val="nil"/>
            </w:tcBorders>
            <w:shd w:val="clear" w:color="auto" w:fill="auto"/>
            <w:noWrap/>
            <w:vAlign w:val="center"/>
            <w:hideMark/>
          </w:tcPr>
          <w:p w14:paraId="7C180850" w14:textId="77777777" w:rsidR="002278D1" w:rsidRPr="00D3400E" w:rsidRDefault="002278D1" w:rsidP="00492E1E">
            <w:pPr>
              <w:jc w:val="center"/>
              <w:rPr>
                <w:rFonts w:eastAsia="Times New Roman"/>
                <w:b/>
                <w:bCs/>
                <w:sz w:val="20"/>
                <w:szCs w:val="20"/>
                <w:u w:val="single"/>
                <w:lang w:eastAsia="en-AU"/>
              </w:rPr>
            </w:pPr>
            <w:r w:rsidRPr="00D3400E">
              <w:rPr>
                <w:rFonts w:eastAsia="Times New Roman"/>
                <w:b/>
                <w:bCs/>
                <w:sz w:val="20"/>
                <w:szCs w:val="20"/>
                <w:u w:val="single"/>
                <w:lang w:eastAsia="en-AU"/>
              </w:rPr>
              <w:t>Bayside - 2022 Parking Strategy Consultation</w:t>
            </w:r>
          </w:p>
        </w:tc>
      </w:tr>
      <w:tr w:rsidR="002278D1" w:rsidRPr="00D3400E" w14:paraId="02979533" w14:textId="77777777" w:rsidTr="00492E1E">
        <w:trPr>
          <w:trHeight w:val="278"/>
          <w:jc w:val="center"/>
        </w:trPr>
        <w:tc>
          <w:tcPr>
            <w:tcW w:w="7240" w:type="dxa"/>
            <w:gridSpan w:val="3"/>
            <w:tcBorders>
              <w:top w:val="nil"/>
              <w:left w:val="nil"/>
              <w:bottom w:val="nil"/>
              <w:right w:val="nil"/>
            </w:tcBorders>
            <w:shd w:val="clear" w:color="auto" w:fill="auto"/>
            <w:noWrap/>
            <w:vAlign w:val="center"/>
            <w:hideMark/>
          </w:tcPr>
          <w:p w14:paraId="4C76BF59" w14:textId="77777777" w:rsidR="002278D1" w:rsidRPr="00D3400E" w:rsidRDefault="002278D1" w:rsidP="00492E1E">
            <w:pPr>
              <w:jc w:val="center"/>
              <w:rPr>
                <w:rFonts w:eastAsia="Times New Roman"/>
                <w:i/>
                <w:iCs/>
                <w:sz w:val="20"/>
                <w:szCs w:val="20"/>
                <w:lang w:eastAsia="en-AU"/>
              </w:rPr>
            </w:pPr>
            <w:r w:rsidRPr="00D3400E">
              <w:rPr>
                <w:rFonts w:eastAsia="Times New Roman"/>
                <w:i/>
                <w:iCs/>
                <w:sz w:val="20"/>
                <w:szCs w:val="20"/>
                <w:lang w:eastAsia="en-AU"/>
              </w:rPr>
              <w:t>(Number and percent of total respondents)</w:t>
            </w:r>
          </w:p>
        </w:tc>
      </w:tr>
      <w:tr w:rsidR="002278D1" w:rsidRPr="00D3400E" w14:paraId="0C32FCE9" w14:textId="77777777" w:rsidTr="00492E1E">
        <w:trPr>
          <w:trHeight w:val="278"/>
          <w:jc w:val="center"/>
        </w:trPr>
        <w:tc>
          <w:tcPr>
            <w:tcW w:w="5732" w:type="dxa"/>
            <w:tcBorders>
              <w:top w:val="nil"/>
              <w:left w:val="nil"/>
              <w:bottom w:val="nil"/>
              <w:right w:val="nil"/>
            </w:tcBorders>
            <w:shd w:val="clear" w:color="auto" w:fill="auto"/>
            <w:noWrap/>
            <w:vAlign w:val="center"/>
            <w:hideMark/>
          </w:tcPr>
          <w:p w14:paraId="0C436D2B" w14:textId="77777777" w:rsidR="002278D1" w:rsidRPr="00D3400E" w:rsidRDefault="002278D1" w:rsidP="00492E1E">
            <w:pPr>
              <w:jc w:val="center"/>
              <w:rPr>
                <w:rFonts w:eastAsia="Times New Roman"/>
                <w:i/>
                <w:iCs/>
                <w:sz w:val="20"/>
                <w:szCs w:val="20"/>
                <w:lang w:eastAsia="en-AU"/>
              </w:rPr>
            </w:pPr>
          </w:p>
        </w:tc>
        <w:tc>
          <w:tcPr>
            <w:tcW w:w="777" w:type="dxa"/>
            <w:tcBorders>
              <w:top w:val="nil"/>
              <w:left w:val="nil"/>
              <w:bottom w:val="nil"/>
              <w:right w:val="nil"/>
            </w:tcBorders>
            <w:shd w:val="clear" w:color="auto" w:fill="auto"/>
            <w:noWrap/>
            <w:vAlign w:val="center"/>
            <w:hideMark/>
          </w:tcPr>
          <w:p w14:paraId="11BFC179" w14:textId="77777777" w:rsidR="002278D1" w:rsidRPr="00D3400E" w:rsidRDefault="002278D1" w:rsidP="00492E1E">
            <w:pPr>
              <w:rPr>
                <w:rFonts w:ascii="Times New Roman" w:eastAsia="Times New Roman" w:hAnsi="Times New Roman" w:cs="Times New Roman"/>
                <w:sz w:val="20"/>
                <w:szCs w:val="20"/>
                <w:lang w:eastAsia="en-AU"/>
              </w:rPr>
            </w:pPr>
          </w:p>
        </w:tc>
        <w:tc>
          <w:tcPr>
            <w:tcW w:w="731" w:type="dxa"/>
            <w:tcBorders>
              <w:top w:val="nil"/>
              <w:left w:val="nil"/>
              <w:bottom w:val="nil"/>
              <w:right w:val="nil"/>
            </w:tcBorders>
            <w:shd w:val="clear" w:color="auto" w:fill="auto"/>
            <w:noWrap/>
            <w:vAlign w:val="center"/>
            <w:hideMark/>
          </w:tcPr>
          <w:p w14:paraId="046E07EF" w14:textId="77777777" w:rsidR="002278D1" w:rsidRPr="00D3400E" w:rsidRDefault="002278D1" w:rsidP="00492E1E">
            <w:pPr>
              <w:rPr>
                <w:rFonts w:ascii="Times New Roman" w:eastAsia="Times New Roman" w:hAnsi="Times New Roman" w:cs="Times New Roman"/>
                <w:sz w:val="20"/>
                <w:szCs w:val="20"/>
                <w:lang w:eastAsia="en-AU"/>
              </w:rPr>
            </w:pPr>
          </w:p>
        </w:tc>
      </w:tr>
      <w:tr w:rsidR="002278D1" w:rsidRPr="00D3400E" w14:paraId="45E8C653" w14:textId="77777777" w:rsidTr="00492E1E">
        <w:trPr>
          <w:trHeight w:val="278"/>
          <w:jc w:val="center"/>
        </w:trPr>
        <w:tc>
          <w:tcPr>
            <w:tcW w:w="5732" w:type="dxa"/>
            <w:vMerge w:val="restart"/>
            <w:tcBorders>
              <w:top w:val="single" w:sz="4" w:space="0" w:color="auto"/>
              <w:left w:val="nil"/>
              <w:bottom w:val="single" w:sz="4" w:space="0" w:color="000000"/>
              <w:right w:val="nil"/>
            </w:tcBorders>
            <w:shd w:val="clear" w:color="auto" w:fill="auto"/>
            <w:noWrap/>
            <w:vAlign w:val="center"/>
            <w:hideMark/>
          </w:tcPr>
          <w:p w14:paraId="1B1D1E66" w14:textId="77777777" w:rsidR="002278D1" w:rsidRPr="00D3400E" w:rsidRDefault="002278D1" w:rsidP="00492E1E">
            <w:pPr>
              <w:jc w:val="center"/>
              <w:rPr>
                <w:rFonts w:eastAsia="Times New Roman"/>
                <w:i/>
                <w:iCs/>
                <w:sz w:val="20"/>
                <w:szCs w:val="20"/>
                <w:lang w:eastAsia="en-AU"/>
              </w:rPr>
            </w:pPr>
            <w:r w:rsidRPr="00D3400E">
              <w:rPr>
                <w:rFonts w:eastAsia="Times New Roman"/>
                <w:i/>
                <w:iCs/>
                <w:sz w:val="20"/>
                <w:szCs w:val="20"/>
                <w:lang w:eastAsia="en-AU"/>
              </w:rPr>
              <w:t>Response</w:t>
            </w:r>
          </w:p>
        </w:tc>
        <w:tc>
          <w:tcPr>
            <w:tcW w:w="1508" w:type="dxa"/>
            <w:gridSpan w:val="2"/>
            <w:tcBorders>
              <w:top w:val="single" w:sz="4" w:space="0" w:color="auto"/>
              <w:left w:val="nil"/>
              <w:bottom w:val="nil"/>
              <w:right w:val="nil"/>
            </w:tcBorders>
            <w:shd w:val="clear" w:color="auto" w:fill="auto"/>
            <w:noWrap/>
            <w:vAlign w:val="center"/>
            <w:hideMark/>
          </w:tcPr>
          <w:p w14:paraId="4723DD2C" w14:textId="77777777" w:rsidR="002278D1" w:rsidRPr="00D3400E" w:rsidRDefault="002278D1" w:rsidP="00492E1E">
            <w:pPr>
              <w:jc w:val="center"/>
              <w:rPr>
                <w:rFonts w:eastAsia="Times New Roman"/>
                <w:i/>
                <w:iCs/>
                <w:sz w:val="20"/>
                <w:szCs w:val="20"/>
                <w:lang w:eastAsia="en-AU"/>
              </w:rPr>
            </w:pPr>
            <w:r w:rsidRPr="00D3400E">
              <w:rPr>
                <w:rFonts w:eastAsia="Times New Roman"/>
                <w:i/>
                <w:iCs/>
                <w:sz w:val="20"/>
                <w:szCs w:val="20"/>
                <w:lang w:eastAsia="en-AU"/>
              </w:rPr>
              <w:t>2022</w:t>
            </w:r>
          </w:p>
        </w:tc>
      </w:tr>
      <w:tr w:rsidR="002278D1" w:rsidRPr="00D3400E" w14:paraId="1D770534" w14:textId="77777777" w:rsidTr="00492E1E">
        <w:trPr>
          <w:trHeight w:val="278"/>
          <w:jc w:val="center"/>
        </w:trPr>
        <w:tc>
          <w:tcPr>
            <w:tcW w:w="5732" w:type="dxa"/>
            <w:vMerge/>
            <w:tcBorders>
              <w:top w:val="single" w:sz="4" w:space="0" w:color="auto"/>
              <w:left w:val="nil"/>
              <w:bottom w:val="single" w:sz="4" w:space="0" w:color="000000"/>
              <w:right w:val="nil"/>
            </w:tcBorders>
            <w:vAlign w:val="center"/>
            <w:hideMark/>
          </w:tcPr>
          <w:p w14:paraId="0E0D3E83" w14:textId="77777777" w:rsidR="002278D1" w:rsidRPr="00D3400E" w:rsidRDefault="002278D1" w:rsidP="00492E1E">
            <w:pPr>
              <w:rPr>
                <w:rFonts w:eastAsia="Times New Roman"/>
                <w:i/>
                <w:iCs/>
                <w:sz w:val="20"/>
                <w:szCs w:val="20"/>
                <w:lang w:eastAsia="en-AU"/>
              </w:rPr>
            </w:pPr>
          </w:p>
        </w:tc>
        <w:tc>
          <w:tcPr>
            <w:tcW w:w="777" w:type="dxa"/>
            <w:tcBorders>
              <w:top w:val="nil"/>
              <w:left w:val="nil"/>
              <w:bottom w:val="single" w:sz="4" w:space="0" w:color="auto"/>
              <w:right w:val="nil"/>
            </w:tcBorders>
            <w:shd w:val="clear" w:color="auto" w:fill="auto"/>
            <w:noWrap/>
            <w:vAlign w:val="center"/>
            <w:hideMark/>
          </w:tcPr>
          <w:p w14:paraId="2D23F1B2" w14:textId="77777777" w:rsidR="002278D1" w:rsidRPr="00D3400E" w:rsidRDefault="002278D1" w:rsidP="00492E1E">
            <w:pPr>
              <w:jc w:val="center"/>
              <w:rPr>
                <w:rFonts w:eastAsia="Times New Roman"/>
                <w:i/>
                <w:iCs/>
                <w:sz w:val="20"/>
                <w:szCs w:val="20"/>
                <w:lang w:eastAsia="en-AU"/>
              </w:rPr>
            </w:pPr>
            <w:r w:rsidRPr="00D3400E">
              <w:rPr>
                <w:rFonts w:eastAsia="Times New Roman"/>
                <w:i/>
                <w:iCs/>
                <w:sz w:val="20"/>
                <w:szCs w:val="20"/>
                <w:lang w:eastAsia="en-AU"/>
              </w:rPr>
              <w:t>Number</w:t>
            </w:r>
          </w:p>
        </w:tc>
        <w:tc>
          <w:tcPr>
            <w:tcW w:w="731" w:type="dxa"/>
            <w:tcBorders>
              <w:top w:val="nil"/>
              <w:left w:val="nil"/>
              <w:bottom w:val="single" w:sz="4" w:space="0" w:color="auto"/>
              <w:right w:val="nil"/>
            </w:tcBorders>
            <w:shd w:val="clear" w:color="auto" w:fill="auto"/>
            <w:noWrap/>
            <w:vAlign w:val="center"/>
            <w:hideMark/>
          </w:tcPr>
          <w:p w14:paraId="56FC05CA" w14:textId="77777777" w:rsidR="002278D1" w:rsidRPr="00D3400E" w:rsidRDefault="002278D1" w:rsidP="00492E1E">
            <w:pPr>
              <w:jc w:val="center"/>
              <w:rPr>
                <w:rFonts w:eastAsia="Times New Roman"/>
                <w:i/>
                <w:iCs/>
                <w:sz w:val="20"/>
                <w:szCs w:val="20"/>
                <w:lang w:eastAsia="en-AU"/>
              </w:rPr>
            </w:pPr>
            <w:r w:rsidRPr="00D3400E">
              <w:rPr>
                <w:rFonts w:eastAsia="Times New Roman"/>
                <w:i/>
                <w:iCs/>
                <w:sz w:val="20"/>
                <w:szCs w:val="20"/>
                <w:lang w:eastAsia="en-AU"/>
              </w:rPr>
              <w:t>Percent</w:t>
            </w:r>
          </w:p>
        </w:tc>
      </w:tr>
      <w:tr w:rsidR="002278D1" w:rsidRPr="00D3400E" w14:paraId="44A3CB6C" w14:textId="77777777" w:rsidTr="00492E1E">
        <w:trPr>
          <w:trHeight w:val="278"/>
          <w:jc w:val="center"/>
        </w:trPr>
        <w:tc>
          <w:tcPr>
            <w:tcW w:w="5732" w:type="dxa"/>
            <w:tcBorders>
              <w:top w:val="nil"/>
              <w:left w:val="nil"/>
              <w:bottom w:val="nil"/>
              <w:right w:val="nil"/>
            </w:tcBorders>
            <w:shd w:val="clear" w:color="auto" w:fill="auto"/>
            <w:noWrap/>
            <w:vAlign w:val="center"/>
            <w:hideMark/>
          </w:tcPr>
          <w:p w14:paraId="7A0F682A" w14:textId="77777777" w:rsidR="002278D1" w:rsidRPr="00D3400E" w:rsidRDefault="002278D1" w:rsidP="00492E1E">
            <w:pPr>
              <w:jc w:val="center"/>
              <w:rPr>
                <w:rFonts w:eastAsia="Times New Roman"/>
                <w:i/>
                <w:iCs/>
                <w:sz w:val="20"/>
                <w:szCs w:val="20"/>
                <w:lang w:eastAsia="en-AU"/>
              </w:rPr>
            </w:pPr>
          </w:p>
        </w:tc>
        <w:tc>
          <w:tcPr>
            <w:tcW w:w="777" w:type="dxa"/>
            <w:tcBorders>
              <w:top w:val="nil"/>
              <w:left w:val="nil"/>
              <w:bottom w:val="nil"/>
              <w:right w:val="nil"/>
            </w:tcBorders>
            <w:shd w:val="clear" w:color="auto" w:fill="auto"/>
            <w:noWrap/>
            <w:vAlign w:val="center"/>
            <w:hideMark/>
          </w:tcPr>
          <w:p w14:paraId="3C1C1004" w14:textId="77777777" w:rsidR="002278D1" w:rsidRPr="00D3400E" w:rsidRDefault="002278D1" w:rsidP="00492E1E">
            <w:pPr>
              <w:rPr>
                <w:rFonts w:ascii="Times New Roman" w:eastAsia="Times New Roman" w:hAnsi="Times New Roman" w:cs="Times New Roman"/>
                <w:sz w:val="20"/>
                <w:szCs w:val="20"/>
                <w:lang w:eastAsia="en-AU"/>
              </w:rPr>
            </w:pPr>
          </w:p>
        </w:tc>
        <w:tc>
          <w:tcPr>
            <w:tcW w:w="731" w:type="dxa"/>
            <w:tcBorders>
              <w:top w:val="nil"/>
              <w:left w:val="nil"/>
              <w:bottom w:val="nil"/>
              <w:right w:val="nil"/>
            </w:tcBorders>
            <w:shd w:val="clear" w:color="auto" w:fill="auto"/>
            <w:noWrap/>
            <w:vAlign w:val="center"/>
            <w:hideMark/>
          </w:tcPr>
          <w:p w14:paraId="1B9F2D91" w14:textId="77777777" w:rsidR="002278D1" w:rsidRPr="00D3400E" w:rsidRDefault="002278D1" w:rsidP="00492E1E">
            <w:pPr>
              <w:rPr>
                <w:rFonts w:ascii="Times New Roman" w:eastAsia="Times New Roman" w:hAnsi="Times New Roman" w:cs="Times New Roman"/>
                <w:sz w:val="20"/>
                <w:szCs w:val="20"/>
                <w:lang w:eastAsia="en-AU"/>
              </w:rPr>
            </w:pPr>
          </w:p>
        </w:tc>
      </w:tr>
      <w:tr w:rsidR="002278D1" w:rsidRPr="00D3400E" w14:paraId="295A8A92" w14:textId="77777777" w:rsidTr="00492E1E">
        <w:trPr>
          <w:trHeight w:val="278"/>
          <w:jc w:val="center"/>
        </w:trPr>
        <w:tc>
          <w:tcPr>
            <w:tcW w:w="5732" w:type="dxa"/>
            <w:tcBorders>
              <w:top w:val="nil"/>
              <w:left w:val="nil"/>
              <w:bottom w:val="nil"/>
              <w:right w:val="nil"/>
            </w:tcBorders>
            <w:shd w:val="clear" w:color="000000" w:fill="BDD7EE"/>
            <w:noWrap/>
            <w:vAlign w:val="center"/>
            <w:hideMark/>
          </w:tcPr>
          <w:p w14:paraId="5ABFCD78"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Good / fair / works well / support system</w:t>
            </w:r>
          </w:p>
        </w:tc>
        <w:tc>
          <w:tcPr>
            <w:tcW w:w="777" w:type="dxa"/>
            <w:tcBorders>
              <w:top w:val="nil"/>
              <w:left w:val="nil"/>
              <w:bottom w:val="nil"/>
              <w:right w:val="nil"/>
            </w:tcBorders>
            <w:shd w:val="clear" w:color="000000" w:fill="BDD7EE"/>
            <w:noWrap/>
            <w:vAlign w:val="center"/>
            <w:hideMark/>
          </w:tcPr>
          <w:p w14:paraId="0B3A4944"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167</w:t>
            </w:r>
          </w:p>
        </w:tc>
        <w:tc>
          <w:tcPr>
            <w:tcW w:w="731" w:type="dxa"/>
            <w:tcBorders>
              <w:top w:val="nil"/>
              <w:left w:val="nil"/>
              <w:bottom w:val="nil"/>
              <w:right w:val="nil"/>
            </w:tcBorders>
            <w:shd w:val="clear" w:color="000000" w:fill="BDD7EE"/>
            <w:noWrap/>
            <w:vAlign w:val="center"/>
            <w:hideMark/>
          </w:tcPr>
          <w:p w14:paraId="561972EB"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25.1%</w:t>
            </w:r>
          </w:p>
        </w:tc>
      </w:tr>
      <w:tr w:rsidR="002278D1" w:rsidRPr="00D3400E" w14:paraId="2B52166E" w14:textId="77777777" w:rsidTr="00492E1E">
        <w:trPr>
          <w:trHeight w:val="278"/>
          <w:jc w:val="center"/>
        </w:trPr>
        <w:tc>
          <w:tcPr>
            <w:tcW w:w="5732" w:type="dxa"/>
            <w:tcBorders>
              <w:top w:val="nil"/>
              <w:left w:val="nil"/>
              <w:bottom w:val="nil"/>
              <w:right w:val="nil"/>
            </w:tcBorders>
            <w:shd w:val="clear" w:color="auto" w:fill="auto"/>
            <w:noWrap/>
            <w:vAlign w:val="center"/>
            <w:hideMark/>
          </w:tcPr>
          <w:p w14:paraId="1182DDC8"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Extend permit parking to other areas</w:t>
            </w:r>
          </w:p>
        </w:tc>
        <w:tc>
          <w:tcPr>
            <w:tcW w:w="777" w:type="dxa"/>
            <w:tcBorders>
              <w:top w:val="nil"/>
              <w:left w:val="nil"/>
              <w:bottom w:val="nil"/>
              <w:right w:val="nil"/>
            </w:tcBorders>
            <w:shd w:val="clear" w:color="auto" w:fill="auto"/>
            <w:noWrap/>
            <w:vAlign w:val="center"/>
            <w:hideMark/>
          </w:tcPr>
          <w:p w14:paraId="6482F3DB"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19</w:t>
            </w:r>
          </w:p>
        </w:tc>
        <w:tc>
          <w:tcPr>
            <w:tcW w:w="731" w:type="dxa"/>
            <w:tcBorders>
              <w:top w:val="nil"/>
              <w:left w:val="nil"/>
              <w:bottom w:val="nil"/>
              <w:right w:val="nil"/>
            </w:tcBorders>
            <w:shd w:val="clear" w:color="auto" w:fill="auto"/>
            <w:noWrap/>
            <w:vAlign w:val="center"/>
            <w:hideMark/>
          </w:tcPr>
          <w:p w14:paraId="0ED20D3A"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2.9%</w:t>
            </w:r>
          </w:p>
        </w:tc>
      </w:tr>
      <w:tr w:rsidR="002278D1" w:rsidRPr="00D3400E" w14:paraId="2A11D5F1" w14:textId="77777777" w:rsidTr="00492E1E">
        <w:trPr>
          <w:trHeight w:val="278"/>
          <w:jc w:val="center"/>
        </w:trPr>
        <w:tc>
          <w:tcPr>
            <w:tcW w:w="5732" w:type="dxa"/>
            <w:tcBorders>
              <w:top w:val="nil"/>
              <w:left w:val="nil"/>
              <w:bottom w:val="nil"/>
              <w:right w:val="nil"/>
            </w:tcBorders>
            <w:shd w:val="clear" w:color="000000" w:fill="BDD7EE"/>
            <w:noWrap/>
            <w:vAlign w:val="center"/>
            <w:hideMark/>
          </w:tcPr>
          <w:p w14:paraId="073341D2"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Need more household permits</w:t>
            </w:r>
          </w:p>
        </w:tc>
        <w:tc>
          <w:tcPr>
            <w:tcW w:w="777" w:type="dxa"/>
            <w:tcBorders>
              <w:top w:val="nil"/>
              <w:left w:val="nil"/>
              <w:bottom w:val="nil"/>
              <w:right w:val="nil"/>
            </w:tcBorders>
            <w:shd w:val="clear" w:color="000000" w:fill="BDD7EE"/>
            <w:noWrap/>
            <w:vAlign w:val="center"/>
            <w:hideMark/>
          </w:tcPr>
          <w:p w14:paraId="5470D02F"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18</w:t>
            </w:r>
          </w:p>
        </w:tc>
        <w:tc>
          <w:tcPr>
            <w:tcW w:w="731" w:type="dxa"/>
            <w:tcBorders>
              <w:top w:val="nil"/>
              <w:left w:val="nil"/>
              <w:bottom w:val="nil"/>
              <w:right w:val="nil"/>
            </w:tcBorders>
            <w:shd w:val="clear" w:color="000000" w:fill="BDD7EE"/>
            <w:noWrap/>
            <w:vAlign w:val="center"/>
            <w:hideMark/>
          </w:tcPr>
          <w:p w14:paraId="06EF6C13"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2.7%</w:t>
            </w:r>
          </w:p>
        </w:tc>
      </w:tr>
      <w:tr w:rsidR="002278D1" w:rsidRPr="00D3400E" w14:paraId="24D032AE" w14:textId="77777777" w:rsidTr="00492E1E">
        <w:trPr>
          <w:trHeight w:val="278"/>
          <w:jc w:val="center"/>
        </w:trPr>
        <w:tc>
          <w:tcPr>
            <w:tcW w:w="5732" w:type="dxa"/>
            <w:tcBorders>
              <w:top w:val="nil"/>
              <w:left w:val="nil"/>
              <w:bottom w:val="nil"/>
              <w:right w:val="nil"/>
            </w:tcBorders>
            <w:shd w:val="clear" w:color="auto" w:fill="auto"/>
            <w:noWrap/>
            <w:vAlign w:val="center"/>
            <w:hideMark/>
          </w:tcPr>
          <w:p w14:paraId="09494B81"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More enforcement of parking required</w:t>
            </w:r>
          </w:p>
        </w:tc>
        <w:tc>
          <w:tcPr>
            <w:tcW w:w="777" w:type="dxa"/>
            <w:tcBorders>
              <w:top w:val="nil"/>
              <w:left w:val="nil"/>
              <w:bottom w:val="nil"/>
              <w:right w:val="nil"/>
            </w:tcBorders>
            <w:shd w:val="clear" w:color="auto" w:fill="auto"/>
            <w:noWrap/>
            <w:vAlign w:val="center"/>
            <w:hideMark/>
          </w:tcPr>
          <w:p w14:paraId="5BE25C3E"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17</w:t>
            </w:r>
          </w:p>
        </w:tc>
        <w:tc>
          <w:tcPr>
            <w:tcW w:w="731" w:type="dxa"/>
            <w:tcBorders>
              <w:top w:val="nil"/>
              <w:left w:val="nil"/>
              <w:bottom w:val="nil"/>
              <w:right w:val="nil"/>
            </w:tcBorders>
            <w:shd w:val="clear" w:color="auto" w:fill="auto"/>
            <w:noWrap/>
            <w:vAlign w:val="center"/>
            <w:hideMark/>
          </w:tcPr>
          <w:p w14:paraId="15F9A233"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2.6%</w:t>
            </w:r>
          </w:p>
        </w:tc>
      </w:tr>
      <w:tr w:rsidR="002278D1" w:rsidRPr="00D3400E" w14:paraId="06B31AD7" w14:textId="77777777" w:rsidTr="00492E1E">
        <w:trPr>
          <w:trHeight w:val="278"/>
          <w:jc w:val="center"/>
        </w:trPr>
        <w:tc>
          <w:tcPr>
            <w:tcW w:w="5732" w:type="dxa"/>
            <w:tcBorders>
              <w:top w:val="nil"/>
              <w:left w:val="nil"/>
              <w:bottom w:val="nil"/>
              <w:right w:val="nil"/>
            </w:tcBorders>
            <w:shd w:val="clear" w:color="000000" w:fill="BDD7EE"/>
            <w:noWrap/>
            <w:vAlign w:val="center"/>
            <w:hideMark/>
          </w:tcPr>
          <w:p w14:paraId="623500DF"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No parking available / need more</w:t>
            </w:r>
          </w:p>
        </w:tc>
        <w:tc>
          <w:tcPr>
            <w:tcW w:w="777" w:type="dxa"/>
            <w:tcBorders>
              <w:top w:val="nil"/>
              <w:left w:val="nil"/>
              <w:bottom w:val="nil"/>
              <w:right w:val="nil"/>
            </w:tcBorders>
            <w:shd w:val="clear" w:color="000000" w:fill="BDD7EE"/>
            <w:noWrap/>
            <w:vAlign w:val="center"/>
            <w:hideMark/>
          </w:tcPr>
          <w:p w14:paraId="266F45AD"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13</w:t>
            </w:r>
          </w:p>
        </w:tc>
        <w:tc>
          <w:tcPr>
            <w:tcW w:w="731" w:type="dxa"/>
            <w:tcBorders>
              <w:top w:val="nil"/>
              <w:left w:val="nil"/>
              <w:bottom w:val="nil"/>
              <w:right w:val="nil"/>
            </w:tcBorders>
            <w:shd w:val="clear" w:color="000000" w:fill="BDD7EE"/>
            <w:noWrap/>
            <w:vAlign w:val="center"/>
            <w:hideMark/>
          </w:tcPr>
          <w:p w14:paraId="15D0CF73"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2.0%</w:t>
            </w:r>
          </w:p>
        </w:tc>
      </w:tr>
      <w:tr w:rsidR="002278D1" w:rsidRPr="00D3400E" w14:paraId="1BC8233C" w14:textId="77777777" w:rsidTr="00492E1E">
        <w:trPr>
          <w:trHeight w:val="278"/>
          <w:jc w:val="center"/>
        </w:trPr>
        <w:tc>
          <w:tcPr>
            <w:tcW w:w="5732" w:type="dxa"/>
            <w:tcBorders>
              <w:top w:val="nil"/>
              <w:left w:val="nil"/>
              <w:bottom w:val="nil"/>
              <w:right w:val="nil"/>
            </w:tcBorders>
            <w:shd w:val="clear" w:color="auto" w:fill="auto"/>
            <w:noWrap/>
            <w:vAlign w:val="center"/>
            <w:hideMark/>
          </w:tcPr>
          <w:p w14:paraId="20195617"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Good beachside parking</w:t>
            </w:r>
          </w:p>
        </w:tc>
        <w:tc>
          <w:tcPr>
            <w:tcW w:w="777" w:type="dxa"/>
            <w:tcBorders>
              <w:top w:val="nil"/>
              <w:left w:val="nil"/>
              <w:bottom w:val="nil"/>
              <w:right w:val="nil"/>
            </w:tcBorders>
            <w:shd w:val="clear" w:color="auto" w:fill="auto"/>
            <w:noWrap/>
            <w:vAlign w:val="center"/>
            <w:hideMark/>
          </w:tcPr>
          <w:p w14:paraId="07087BBD"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12</w:t>
            </w:r>
          </w:p>
        </w:tc>
        <w:tc>
          <w:tcPr>
            <w:tcW w:w="731" w:type="dxa"/>
            <w:tcBorders>
              <w:top w:val="nil"/>
              <w:left w:val="nil"/>
              <w:bottom w:val="nil"/>
              <w:right w:val="nil"/>
            </w:tcBorders>
            <w:shd w:val="clear" w:color="auto" w:fill="auto"/>
            <w:noWrap/>
            <w:vAlign w:val="center"/>
            <w:hideMark/>
          </w:tcPr>
          <w:p w14:paraId="6B7FAACB"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1.8%</w:t>
            </w:r>
          </w:p>
        </w:tc>
      </w:tr>
      <w:tr w:rsidR="002278D1" w:rsidRPr="00D3400E" w14:paraId="25464952" w14:textId="77777777" w:rsidTr="00492E1E">
        <w:trPr>
          <w:trHeight w:val="278"/>
          <w:jc w:val="center"/>
        </w:trPr>
        <w:tc>
          <w:tcPr>
            <w:tcW w:w="5732" w:type="dxa"/>
            <w:tcBorders>
              <w:top w:val="nil"/>
              <w:left w:val="nil"/>
              <w:bottom w:val="nil"/>
              <w:right w:val="nil"/>
            </w:tcBorders>
            <w:shd w:val="clear" w:color="000000" w:fill="BDD7EE"/>
            <w:noWrap/>
            <w:vAlign w:val="center"/>
            <w:hideMark/>
          </w:tcPr>
          <w:p w14:paraId="67FC8771"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Free parking for residents / ratepayers</w:t>
            </w:r>
          </w:p>
        </w:tc>
        <w:tc>
          <w:tcPr>
            <w:tcW w:w="777" w:type="dxa"/>
            <w:tcBorders>
              <w:top w:val="nil"/>
              <w:left w:val="nil"/>
              <w:bottom w:val="nil"/>
              <w:right w:val="nil"/>
            </w:tcBorders>
            <w:shd w:val="clear" w:color="000000" w:fill="BDD7EE"/>
            <w:noWrap/>
            <w:vAlign w:val="center"/>
            <w:hideMark/>
          </w:tcPr>
          <w:p w14:paraId="5DE4E14D"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10</w:t>
            </w:r>
          </w:p>
        </w:tc>
        <w:tc>
          <w:tcPr>
            <w:tcW w:w="731" w:type="dxa"/>
            <w:tcBorders>
              <w:top w:val="nil"/>
              <w:left w:val="nil"/>
              <w:bottom w:val="nil"/>
              <w:right w:val="nil"/>
            </w:tcBorders>
            <w:shd w:val="clear" w:color="000000" w:fill="BDD7EE"/>
            <w:noWrap/>
            <w:vAlign w:val="center"/>
            <w:hideMark/>
          </w:tcPr>
          <w:p w14:paraId="30A42C5A"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1.5%</w:t>
            </w:r>
          </w:p>
        </w:tc>
      </w:tr>
      <w:tr w:rsidR="002278D1" w:rsidRPr="00D3400E" w14:paraId="184B5529" w14:textId="77777777" w:rsidTr="00492E1E">
        <w:trPr>
          <w:trHeight w:val="278"/>
          <w:jc w:val="center"/>
        </w:trPr>
        <w:tc>
          <w:tcPr>
            <w:tcW w:w="5732" w:type="dxa"/>
            <w:tcBorders>
              <w:top w:val="nil"/>
              <w:left w:val="nil"/>
              <w:bottom w:val="nil"/>
              <w:right w:val="nil"/>
            </w:tcBorders>
            <w:shd w:val="clear" w:color="auto" w:fill="auto"/>
            <w:noWrap/>
            <w:vAlign w:val="center"/>
            <w:hideMark/>
          </w:tcPr>
          <w:p w14:paraId="1477935A"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High density apartment dwellers can't purchase permits</w:t>
            </w:r>
          </w:p>
        </w:tc>
        <w:tc>
          <w:tcPr>
            <w:tcW w:w="777" w:type="dxa"/>
            <w:tcBorders>
              <w:top w:val="nil"/>
              <w:left w:val="nil"/>
              <w:bottom w:val="nil"/>
              <w:right w:val="nil"/>
            </w:tcBorders>
            <w:shd w:val="clear" w:color="auto" w:fill="auto"/>
            <w:noWrap/>
            <w:vAlign w:val="center"/>
            <w:hideMark/>
          </w:tcPr>
          <w:p w14:paraId="4A5C9EE3"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10</w:t>
            </w:r>
          </w:p>
        </w:tc>
        <w:tc>
          <w:tcPr>
            <w:tcW w:w="731" w:type="dxa"/>
            <w:tcBorders>
              <w:top w:val="nil"/>
              <w:left w:val="nil"/>
              <w:bottom w:val="nil"/>
              <w:right w:val="nil"/>
            </w:tcBorders>
            <w:shd w:val="clear" w:color="auto" w:fill="auto"/>
            <w:noWrap/>
            <w:vAlign w:val="center"/>
            <w:hideMark/>
          </w:tcPr>
          <w:p w14:paraId="5E485756"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1.5%</w:t>
            </w:r>
          </w:p>
        </w:tc>
      </w:tr>
      <w:tr w:rsidR="002278D1" w:rsidRPr="00D3400E" w14:paraId="48E6DB74" w14:textId="77777777" w:rsidTr="00492E1E">
        <w:trPr>
          <w:trHeight w:val="278"/>
          <w:jc w:val="center"/>
        </w:trPr>
        <w:tc>
          <w:tcPr>
            <w:tcW w:w="5732" w:type="dxa"/>
            <w:tcBorders>
              <w:top w:val="nil"/>
              <w:left w:val="nil"/>
              <w:bottom w:val="nil"/>
              <w:right w:val="nil"/>
            </w:tcBorders>
            <w:shd w:val="clear" w:color="000000" w:fill="BDD7EE"/>
            <w:noWrap/>
            <w:vAlign w:val="center"/>
            <w:hideMark/>
          </w:tcPr>
          <w:p w14:paraId="1D0ED459"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Visitor permits would be appreciated</w:t>
            </w:r>
          </w:p>
        </w:tc>
        <w:tc>
          <w:tcPr>
            <w:tcW w:w="777" w:type="dxa"/>
            <w:tcBorders>
              <w:top w:val="nil"/>
              <w:left w:val="nil"/>
              <w:bottom w:val="nil"/>
              <w:right w:val="nil"/>
            </w:tcBorders>
            <w:shd w:val="clear" w:color="000000" w:fill="BDD7EE"/>
            <w:noWrap/>
            <w:vAlign w:val="center"/>
            <w:hideMark/>
          </w:tcPr>
          <w:p w14:paraId="5CF514A0"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10</w:t>
            </w:r>
          </w:p>
        </w:tc>
        <w:tc>
          <w:tcPr>
            <w:tcW w:w="731" w:type="dxa"/>
            <w:tcBorders>
              <w:top w:val="nil"/>
              <w:left w:val="nil"/>
              <w:bottom w:val="nil"/>
              <w:right w:val="nil"/>
            </w:tcBorders>
            <w:shd w:val="clear" w:color="000000" w:fill="BDD7EE"/>
            <w:noWrap/>
            <w:vAlign w:val="center"/>
            <w:hideMark/>
          </w:tcPr>
          <w:p w14:paraId="4125241A"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1.5%</w:t>
            </w:r>
          </w:p>
        </w:tc>
      </w:tr>
      <w:tr w:rsidR="002278D1" w:rsidRPr="00D3400E" w14:paraId="3BE4DF85" w14:textId="77777777" w:rsidTr="00492E1E">
        <w:trPr>
          <w:trHeight w:val="278"/>
          <w:jc w:val="center"/>
        </w:trPr>
        <w:tc>
          <w:tcPr>
            <w:tcW w:w="5732" w:type="dxa"/>
            <w:tcBorders>
              <w:top w:val="nil"/>
              <w:left w:val="nil"/>
              <w:bottom w:val="nil"/>
              <w:right w:val="nil"/>
            </w:tcBorders>
            <w:shd w:val="clear" w:color="auto" w:fill="auto"/>
            <w:noWrap/>
            <w:vAlign w:val="center"/>
            <w:hideMark/>
          </w:tcPr>
          <w:p w14:paraId="5B7DBB18"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Doesn't cater for larger families / no. of cars</w:t>
            </w:r>
          </w:p>
        </w:tc>
        <w:tc>
          <w:tcPr>
            <w:tcW w:w="777" w:type="dxa"/>
            <w:tcBorders>
              <w:top w:val="nil"/>
              <w:left w:val="nil"/>
              <w:bottom w:val="nil"/>
              <w:right w:val="nil"/>
            </w:tcBorders>
            <w:shd w:val="clear" w:color="auto" w:fill="auto"/>
            <w:noWrap/>
            <w:vAlign w:val="center"/>
            <w:hideMark/>
          </w:tcPr>
          <w:p w14:paraId="017F6C47"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9</w:t>
            </w:r>
          </w:p>
        </w:tc>
        <w:tc>
          <w:tcPr>
            <w:tcW w:w="731" w:type="dxa"/>
            <w:tcBorders>
              <w:top w:val="nil"/>
              <w:left w:val="nil"/>
              <w:bottom w:val="nil"/>
              <w:right w:val="nil"/>
            </w:tcBorders>
            <w:shd w:val="clear" w:color="auto" w:fill="auto"/>
            <w:noWrap/>
            <w:vAlign w:val="center"/>
            <w:hideMark/>
          </w:tcPr>
          <w:p w14:paraId="10698A21"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1.4%</w:t>
            </w:r>
          </w:p>
        </w:tc>
      </w:tr>
      <w:tr w:rsidR="002278D1" w:rsidRPr="00D3400E" w14:paraId="25CF615F" w14:textId="77777777" w:rsidTr="00492E1E">
        <w:trPr>
          <w:trHeight w:val="278"/>
          <w:jc w:val="center"/>
        </w:trPr>
        <w:tc>
          <w:tcPr>
            <w:tcW w:w="5732" w:type="dxa"/>
            <w:tcBorders>
              <w:top w:val="nil"/>
              <w:left w:val="nil"/>
              <w:bottom w:val="nil"/>
              <w:right w:val="nil"/>
            </w:tcBorders>
            <w:shd w:val="clear" w:color="000000" w:fill="BDD7EE"/>
            <w:noWrap/>
            <w:vAlign w:val="center"/>
            <w:hideMark/>
          </w:tcPr>
          <w:p w14:paraId="565FB3E4"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Far too expensive</w:t>
            </w:r>
          </w:p>
        </w:tc>
        <w:tc>
          <w:tcPr>
            <w:tcW w:w="777" w:type="dxa"/>
            <w:tcBorders>
              <w:top w:val="nil"/>
              <w:left w:val="nil"/>
              <w:bottom w:val="nil"/>
              <w:right w:val="nil"/>
            </w:tcBorders>
            <w:shd w:val="clear" w:color="000000" w:fill="BDD7EE"/>
            <w:noWrap/>
            <w:vAlign w:val="center"/>
            <w:hideMark/>
          </w:tcPr>
          <w:p w14:paraId="30850766"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7</w:t>
            </w:r>
          </w:p>
        </w:tc>
        <w:tc>
          <w:tcPr>
            <w:tcW w:w="731" w:type="dxa"/>
            <w:tcBorders>
              <w:top w:val="nil"/>
              <w:left w:val="nil"/>
              <w:bottom w:val="nil"/>
              <w:right w:val="nil"/>
            </w:tcBorders>
            <w:shd w:val="clear" w:color="000000" w:fill="BDD7EE"/>
            <w:noWrap/>
            <w:vAlign w:val="center"/>
            <w:hideMark/>
          </w:tcPr>
          <w:p w14:paraId="7A799829"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1.1%</w:t>
            </w:r>
          </w:p>
        </w:tc>
      </w:tr>
      <w:tr w:rsidR="002278D1" w:rsidRPr="00D3400E" w14:paraId="6E845323" w14:textId="77777777" w:rsidTr="00492E1E">
        <w:trPr>
          <w:trHeight w:val="278"/>
          <w:jc w:val="center"/>
        </w:trPr>
        <w:tc>
          <w:tcPr>
            <w:tcW w:w="5732" w:type="dxa"/>
            <w:tcBorders>
              <w:top w:val="nil"/>
              <w:left w:val="nil"/>
              <w:bottom w:val="nil"/>
              <w:right w:val="nil"/>
            </w:tcBorders>
            <w:shd w:val="clear" w:color="auto" w:fill="auto"/>
            <w:noWrap/>
            <w:vAlign w:val="center"/>
            <w:hideMark/>
          </w:tcPr>
          <w:p w14:paraId="1FD73262"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More clarity, info about permit / better signage</w:t>
            </w:r>
          </w:p>
        </w:tc>
        <w:tc>
          <w:tcPr>
            <w:tcW w:w="777" w:type="dxa"/>
            <w:tcBorders>
              <w:top w:val="nil"/>
              <w:left w:val="nil"/>
              <w:bottom w:val="nil"/>
              <w:right w:val="nil"/>
            </w:tcBorders>
            <w:shd w:val="clear" w:color="auto" w:fill="auto"/>
            <w:noWrap/>
            <w:vAlign w:val="center"/>
            <w:hideMark/>
          </w:tcPr>
          <w:p w14:paraId="1DB4AE46"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7</w:t>
            </w:r>
          </w:p>
        </w:tc>
        <w:tc>
          <w:tcPr>
            <w:tcW w:w="731" w:type="dxa"/>
            <w:tcBorders>
              <w:top w:val="nil"/>
              <w:left w:val="nil"/>
              <w:bottom w:val="nil"/>
              <w:right w:val="nil"/>
            </w:tcBorders>
            <w:shd w:val="clear" w:color="auto" w:fill="auto"/>
            <w:noWrap/>
            <w:vAlign w:val="center"/>
            <w:hideMark/>
          </w:tcPr>
          <w:p w14:paraId="378E70A6"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1.1%</w:t>
            </w:r>
          </w:p>
        </w:tc>
      </w:tr>
      <w:tr w:rsidR="002278D1" w:rsidRPr="00D3400E" w14:paraId="6BA7FD83" w14:textId="77777777" w:rsidTr="00492E1E">
        <w:trPr>
          <w:trHeight w:val="278"/>
          <w:jc w:val="center"/>
        </w:trPr>
        <w:tc>
          <w:tcPr>
            <w:tcW w:w="5732" w:type="dxa"/>
            <w:tcBorders>
              <w:top w:val="nil"/>
              <w:left w:val="nil"/>
              <w:bottom w:val="nil"/>
              <w:right w:val="nil"/>
            </w:tcBorders>
            <w:shd w:val="clear" w:color="000000" w:fill="BDD7EE"/>
            <w:noWrap/>
            <w:vAlign w:val="center"/>
            <w:hideMark/>
          </w:tcPr>
          <w:p w14:paraId="657666D0"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Current system does not support traders and workers</w:t>
            </w:r>
          </w:p>
        </w:tc>
        <w:tc>
          <w:tcPr>
            <w:tcW w:w="777" w:type="dxa"/>
            <w:tcBorders>
              <w:top w:val="nil"/>
              <w:left w:val="nil"/>
              <w:bottom w:val="nil"/>
              <w:right w:val="nil"/>
            </w:tcBorders>
            <w:shd w:val="clear" w:color="000000" w:fill="BDD7EE"/>
            <w:noWrap/>
            <w:vAlign w:val="center"/>
            <w:hideMark/>
          </w:tcPr>
          <w:p w14:paraId="0A533892"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6</w:t>
            </w:r>
          </w:p>
        </w:tc>
        <w:tc>
          <w:tcPr>
            <w:tcW w:w="731" w:type="dxa"/>
            <w:tcBorders>
              <w:top w:val="nil"/>
              <w:left w:val="nil"/>
              <w:bottom w:val="nil"/>
              <w:right w:val="nil"/>
            </w:tcBorders>
            <w:shd w:val="clear" w:color="000000" w:fill="BDD7EE"/>
            <w:noWrap/>
            <w:vAlign w:val="center"/>
            <w:hideMark/>
          </w:tcPr>
          <w:p w14:paraId="35ADE7F2"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0.9%</w:t>
            </w:r>
          </w:p>
        </w:tc>
      </w:tr>
      <w:tr w:rsidR="002278D1" w:rsidRPr="00D3400E" w14:paraId="4E6AE9EA" w14:textId="77777777" w:rsidTr="00492E1E">
        <w:trPr>
          <w:trHeight w:val="278"/>
          <w:jc w:val="center"/>
        </w:trPr>
        <w:tc>
          <w:tcPr>
            <w:tcW w:w="5732" w:type="dxa"/>
            <w:tcBorders>
              <w:top w:val="nil"/>
              <w:left w:val="nil"/>
              <w:bottom w:val="nil"/>
              <w:right w:val="nil"/>
            </w:tcBorders>
            <w:shd w:val="clear" w:color="auto" w:fill="auto"/>
            <w:noWrap/>
            <w:vAlign w:val="center"/>
            <w:hideMark/>
          </w:tcPr>
          <w:p w14:paraId="26B57930"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General negative</w:t>
            </w:r>
          </w:p>
        </w:tc>
        <w:tc>
          <w:tcPr>
            <w:tcW w:w="777" w:type="dxa"/>
            <w:tcBorders>
              <w:top w:val="nil"/>
              <w:left w:val="nil"/>
              <w:bottom w:val="nil"/>
              <w:right w:val="nil"/>
            </w:tcBorders>
            <w:shd w:val="clear" w:color="auto" w:fill="auto"/>
            <w:noWrap/>
            <w:vAlign w:val="center"/>
            <w:hideMark/>
          </w:tcPr>
          <w:p w14:paraId="1AF6DDD0"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6</w:t>
            </w:r>
          </w:p>
        </w:tc>
        <w:tc>
          <w:tcPr>
            <w:tcW w:w="731" w:type="dxa"/>
            <w:tcBorders>
              <w:top w:val="nil"/>
              <w:left w:val="nil"/>
              <w:bottom w:val="nil"/>
              <w:right w:val="nil"/>
            </w:tcBorders>
            <w:shd w:val="clear" w:color="auto" w:fill="auto"/>
            <w:noWrap/>
            <w:vAlign w:val="center"/>
            <w:hideMark/>
          </w:tcPr>
          <w:p w14:paraId="0BA830F5"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0.9%</w:t>
            </w:r>
          </w:p>
        </w:tc>
      </w:tr>
      <w:tr w:rsidR="002278D1" w:rsidRPr="00D3400E" w14:paraId="0DC85814" w14:textId="77777777" w:rsidTr="00492E1E">
        <w:trPr>
          <w:trHeight w:val="278"/>
          <w:jc w:val="center"/>
        </w:trPr>
        <w:tc>
          <w:tcPr>
            <w:tcW w:w="5732" w:type="dxa"/>
            <w:tcBorders>
              <w:top w:val="nil"/>
              <w:left w:val="nil"/>
              <w:bottom w:val="nil"/>
              <w:right w:val="nil"/>
            </w:tcBorders>
            <w:shd w:val="clear" w:color="000000" w:fill="BDD7EE"/>
            <w:noWrap/>
            <w:vAlign w:val="center"/>
            <w:hideMark/>
          </w:tcPr>
          <w:p w14:paraId="769C97B6"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Stickers are not of good quality</w:t>
            </w:r>
          </w:p>
        </w:tc>
        <w:tc>
          <w:tcPr>
            <w:tcW w:w="777" w:type="dxa"/>
            <w:tcBorders>
              <w:top w:val="nil"/>
              <w:left w:val="nil"/>
              <w:bottom w:val="nil"/>
              <w:right w:val="nil"/>
            </w:tcBorders>
            <w:shd w:val="clear" w:color="000000" w:fill="BDD7EE"/>
            <w:noWrap/>
            <w:vAlign w:val="center"/>
            <w:hideMark/>
          </w:tcPr>
          <w:p w14:paraId="70751BEC"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6</w:t>
            </w:r>
          </w:p>
        </w:tc>
        <w:tc>
          <w:tcPr>
            <w:tcW w:w="731" w:type="dxa"/>
            <w:tcBorders>
              <w:top w:val="nil"/>
              <w:left w:val="nil"/>
              <w:bottom w:val="nil"/>
              <w:right w:val="nil"/>
            </w:tcBorders>
            <w:shd w:val="clear" w:color="000000" w:fill="BDD7EE"/>
            <w:noWrap/>
            <w:vAlign w:val="center"/>
            <w:hideMark/>
          </w:tcPr>
          <w:p w14:paraId="57BD21D9"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0.9%</w:t>
            </w:r>
          </w:p>
        </w:tc>
      </w:tr>
      <w:tr w:rsidR="002278D1" w:rsidRPr="00D3400E" w14:paraId="2B20F869" w14:textId="77777777" w:rsidTr="00492E1E">
        <w:trPr>
          <w:trHeight w:val="278"/>
          <w:jc w:val="center"/>
        </w:trPr>
        <w:tc>
          <w:tcPr>
            <w:tcW w:w="5732" w:type="dxa"/>
            <w:tcBorders>
              <w:top w:val="nil"/>
              <w:left w:val="nil"/>
              <w:bottom w:val="nil"/>
              <w:right w:val="nil"/>
            </w:tcBorders>
            <w:shd w:val="clear" w:color="auto" w:fill="auto"/>
            <w:noWrap/>
            <w:vAlign w:val="center"/>
            <w:hideMark/>
          </w:tcPr>
          <w:p w14:paraId="59E7AD5D"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Need permit only areas</w:t>
            </w:r>
          </w:p>
        </w:tc>
        <w:tc>
          <w:tcPr>
            <w:tcW w:w="777" w:type="dxa"/>
            <w:tcBorders>
              <w:top w:val="nil"/>
              <w:left w:val="nil"/>
              <w:bottom w:val="nil"/>
              <w:right w:val="nil"/>
            </w:tcBorders>
            <w:shd w:val="clear" w:color="auto" w:fill="auto"/>
            <w:noWrap/>
            <w:vAlign w:val="center"/>
            <w:hideMark/>
          </w:tcPr>
          <w:p w14:paraId="27F2A82C"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5</w:t>
            </w:r>
          </w:p>
        </w:tc>
        <w:tc>
          <w:tcPr>
            <w:tcW w:w="731" w:type="dxa"/>
            <w:tcBorders>
              <w:top w:val="nil"/>
              <w:left w:val="nil"/>
              <w:bottom w:val="nil"/>
              <w:right w:val="nil"/>
            </w:tcBorders>
            <w:shd w:val="clear" w:color="auto" w:fill="auto"/>
            <w:noWrap/>
            <w:vAlign w:val="center"/>
            <w:hideMark/>
          </w:tcPr>
          <w:p w14:paraId="232A5C3B"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0.8%</w:t>
            </w:r>
          </w:p>
        </w:tc>
      </w:tr>
      <w:tr w:rsidR="002278D1" w:rsidRPr="00D3400E" w14:paraId="47C6754D" w14:textId="77777777" w:rsidTr="00492E1E">
        <w:trPr>
          <w:trHeight w:val="278"/>
          <w:jc w:val="center"/>
        </w:trPr>
        <w:tc>
          <w:tcPr>
            <w:tcW w:w="5732" w:type="dxa"/>
            <w:tcBorders>
              <w:top w:val="nil"/>
              <w:left w:val="nil"/>
              <w:bottom w:val="nil"/>
              <w:right w:val="nil"/>
            </w:tcBorders>
            <w:shd w:val="clear" w:color="000000" w:fill="BDD7EE"/>
            <w:noWrap/>
            <w:vAlign w:val="center"/>
            <w:hideMark/>
          </w:tcPr>
          <w:p w14:paraId="2AE697BB"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Terrible / unsafe / outdated</w:t>
            </w:r>
          </w:p>
        </w:tc>
        <w:tc>
          <w:tcPr>
            <w:tcW w:w="777" w:type="dxa"/>
            <w:tcBorders>
              <w:top w:val="nil"/>
              <w:left w:val="nil"/>
              <w:bottom w:val="nil"/>
              <w:right w:val="nil"/>
            </w:tcBorders>
            <w:shd w:val="clear" w:color="000000" w:fill="BDD7EE"/>
            <w:noWrap/>
            <w:vAlign w:val="center"/>
            <w:hideMark/>
          </w:tcPr>
          <w:p w14:paraId="6B57B4A0"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5</w:t>
            </w:r>
          </w:p>
        </w:tc>
        <w:tc>
          <w:tcPr>
            <w:tcW w:w="731" w:type="dxa"/>
            <w:tcBorders>
              <w:top w:val="nil"/>
              <w:left w:val="nil"/>
              <w:bottom w:val="nil"/>
              <w:right w:val="nil"/>
            </w:tcBorders>
            <w:shd w:val="clear" w:color="000000" w:fill="BDD7EE"/>
            <w:noWrap/>
            <w:vAlign w:val="center"/>
            <w:hideMark/>
          </w:tcPr>
          <w:p w14:paraId="1EB95A35"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0.8%</w:t>
            </w:r>
          </w:p>
        </w:tc>
      </w:tr>
      <w:tr w:rsidR="002278D1" w:rsidRPr="00D3400E" w14:paraId="535D98EA" w14:textId="77777777" w:rsidTr="00492E1E">
        <w:trPr>
          <w:trHeight w:val="278"/>
          <w:jc w:val="center"/>
        </w:trPr>
        <w:tc>
          <w:tcPr>
            <w:tcW w:w="5732" w:type="dxa"/>
            <w:tcBorders>
              <w:top w:val="nil"/>
              <w:left w:val="nil"/>
              <w:bottom w:val="nil"/>
              <w:right w:val="nil"/>
            </w:tcBorders>
            <w:shd w:val="clear" w:color="auto" w:fill="auto"/>
            <w:noWrap/>
            <w:vAlign w:val="center"/>
            <w:hideMark/>
          </w:tcPr>
          <w:p w14:paraId="238EE0D8"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All users / residents to pay for parking</w:t>
            </w:r>
          </w:p>
        </w:tc>
        <w:tc>
          <w:tcPr>
            <w:tcW w:w="777" w:type="dxa"/>
            <w:tcBorders>
              <w:top w:val="nil"/>
              <w:left w:val="nil"/>
              <w:bottom w:val="nil"/>
              <w:right w:val="nil"/>
            </w:tcBorders>
            <w:shd w:val="clear" w:color="auto" w:fill="auto"/>
            <w:noWrap/>
            <w:vAlign w:val="center"/>
            <w:hideMark/>
          </w:tcPr>
          <w:p w14:paraId="3B547817"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4</w:t>
            </w:r>
          </w:p>
        </w:tc>
        <w:tc>
          <w:tcPr>
            <w:tcW w:w="731" w:type="dxa"/>
            <w:tcBorders>
              <w:top w:val="nil"/>
              <w:left w:val="nil"/>
              <w:bottom w:val="nil"/>
              <w:right w:val="nil"/>
            </w:tcBorders>
            <w:shd w:val="clear" w:color="auto" w:fill="auto"/>
            <w:noWrap/>
            <w:vAlign w:val="center"/>
            <w:hideMark/>
          </w:tcPr>
          <w:p w14:paraId="328FD7FB"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0.6%</w:t>
            </w:r>
          </w:p>
        </w:tc>
      </w:tr>
      <w:tr w:rsidR="002278D1" w:rsidRPr="00D3400E" w14:paraId="0B06558C" w14:textId="77777777" w:rsidTr="00492E1E">
        <w:trPr>
          <w:trHeight w:val="278"/>
          <w:jc w:val="center"/>
        </w:trPr>
        <w:tc>
          <w:tcPr>
            <w:tcW w:w="5732" w:type="dxa"/>
            <w:tcBorders>
              <w:top w:val="nil"/>
              <w:left w:val="nil"/>
              <w:bottom w:val="nil"/>
              <w:right w:val="nil"/>
            </w:tcBorders>
            <w:shd w:val="clear" w:color="000000" w:fill="BDD7EE"/>
            <w:noWrap/>
            <w:vAlign w:val="center"/>
            <w:hideMark/>
          </w:tcPr>
          <w:p w14:paraId="48C035F4"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Encourages on-street parking</w:t>
            </w:r>
          </w:p>
        </w:tc>
        <w:tc>
          <w:tcPr>
            <w:tcW w:w="777" w:type="dxa"/>
            <w:tcBorders>
              <w:top w:val="nil"/>
              <w:left w:val="nil"/>
              <w:bottom w:val="nil"/>
              <w:right w:val="nil"/>
            </w:tcBorders>
            <w:shd w:val="clear" w:color="000000" w:fill="BDD7EE"/>
            <w:noWrap/>
            <w:vAlign w:val="center"/>
            <w:hideMark/>
          </w:tcPr>
          <w:p w14:paraId="10E2AF87"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4</w:t>
            </w:r>
          </w:p>
        </w:tc>
        <w:tc>
          <w:tcPr>
            <w:tcW w:w="731" w:type="dxa"/>
            <w:tcBorders>
              <w:top w:val="nil"/>
              <w:left w:val="nil"/>
              <w:bottom w:val="nil"/>
              <w:right w:val="nil"/>
            </w:tcBorders>
            <w:shd w:val="clear" w:color="000000" w:fill="BDD7EE"/>
            <w:noWrap/>
            <w:vAlign w:val="center"/>
            <w:hideMark/>
          </w:tcPr>
          <w:p w14:paraId="6374985F"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0.6%</w:t>
            </w:r>
          </w:p>
        </w:tc>
      </w:tr>
      <w:tr w:rsidR="002278D1" w:rsidRPr="00D3400E" w14:paraId="0E913F9A" w14:textId="77777777" w:rsidTr="00492E1E">
        <w:trPr>
          <w:trHeight w:val="278"/>
          <w:jc w:val="center"/>
        </w:trPr>
        <w:tc>
          <w:tcPr>
            <w:tcW w:w="5732" w:type="dxa"/>
            <w:tcBorders>
              <w:top w:val="nil"/>
              <w:left w:val="nil"/>
              <w:bottom w:val="nil"/>
              <w:right w:val="nil"/>
            </w:tcBorders>
            <w:shd w:val="clear" w:color="auto" w:fill="auto"/>
            <w:noWrap/>
            <w:vAlign w:val="center"/>
            <w:hideMark/>
          </w:tcPr>
          <w:p w14:paraId="0D0C97F5"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Is useful only for 3 months at the beach</w:t>
            </w:r>
          </w:p>
        </w:tc>
        <w:tc>
          <w:tcPr>
            <w:tcW w:w="777" w:type="dxa"/>
            <w:tcBorders>
              <w:top w:val="nil"/>
              <w:left w:val="nil"/>
              <w:bottom w:val="nil"/>
              <w:right w:val="nil"/>
            </w:tcBorders>
            <w:shd w:val="clear" w:color="auto" w:fill="auto"/>
            <w:noWrap/>
            <w:vAlign w:val="center"/>
            <w:hideMark/>
          </w:tcPr>
          <w:p w14:paraId="372E390B"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4</w:t>
            </w:r>
          </w:p>
        </w:tc>
        <w:tc>
          <w:tcPr>
            <w:tcW w:w="731" w:type="dxa"/>
            <w:tcBorders>
              <w:top w:val="nil"/>
              <w:left w:val="nil"/>
              <w:bottom w:val="nil"/>
              <w:right w:val="nil"/>
            </w:tcBorders>
            <w:shd w:val="clear" w:color="auto" w:fill="auto"/>
            <w:noWrap/>
            <w:vAlign w:val="center"/>
            <w:hideMark/>
          </w:tcPr>
          <w:p w14:paraId="034F26D4"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0.6%</w:t>
            </w:r>
          </w:p>
        </w:tc>
      </w:tr>
      <w:tr w:rsidR="002278D1" w:rsidRPr="00D3400E" w14:paraId="33AF2421" w14:textId="77777777" w:rsidTr="00492E1E">
        <w:trPr>
          <w:trHeight w:val="278"/>
          <w:jc w:val="center"/>
        </w:trPr>
        <w:tc>
          <w:tcPr>
            <w:tcW w:w="5732" w:type="dxa"/>
            <w:tcBorders>
              <w:top w:val="nil"/>
              <w:left w:val="nil"/>
              <w:bottom w:val="nil"/>
              <w:right w:val="nil"/>
            </w:tcBorders>
            <w:shd w:val="clear" w:color="000000" w:fill="BDD7EE"/>
            <w:noWrap/>
            <w:vAlign w:val="center"/>
            <w:hideMark/>
          </w:tcPr>
          <w:p w14:paraId="7541AD58"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Permits get passed on to non-residents</w:t>
            </w:r>
          </w:p>
        </w:tc>
        <w:tc>
          <w:tcPr>
            <w:tcW w:w="777" w:type="dxa"/>
            <w:tcBorders>
              <w:top w:val="nil"/>
              <w:left w:val="nil"/>
              <w:bottom w:val="nil"/>
              <w:right w:val="nil"/>
            </w:tcBorders>
            <w:shd w:val="clear" w:color="000000" w:fill="BDD7EE"/>
            <w:noWrap/>
            <w:vAlign w:val="center"/>
            <w:hideMark/>
          </w:tcPr>
          <w:p w14:paraId="73A3F4DD"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4</w:t>
            </w:r>
          </w:p>
        </w:tc>
        <w:tc>
          <w:tcPr>
            <w:tcW w:w="731" w:type="dxa"/>
            <w:tcBorders>
              <w:top w:val="nil"/>
              <w:left w:val="nil"/>
              <w:bottom w:val="nil"/>
              <w:right w:val="nil"/>
            </w:tcBorders>
            <w:shd w:val="clear" w:color="000000" w:fill="BDD7EE"/>
            <w:noWrap/>
            <w:vAlign w:val="center"/>
            <w:hideMark/>
          </w:tcPr>
          <w:p w14:paraId="73F5B1B3"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0.6%</w:t>
            </w:r>
          </w:p>
        </w:tc>
      </w:tr>
      <w:tr w:rsidR="002278D1" w:rsidRPr="00D3400E" w14:paraId="511D6B41" w14:textId="77777777" w:rsidTr="00492E1E">
        <w:trPr>
          <w:trHeight w:val="278"/>
          <w:jc w:val="center"/>
        </w:trPr>
        <w:tc>
          <w:tcPr>
            <w:tcW w:w="5732" w:type="dxa"/>
            <w:tcBorders>
              <w:top w:val="nil"/>
              <w:left w:val="nil"/>
              <w:bottom w:val="nil"/>
              <w:right w:val="nil"/>
            </w:tcBorders>
            <w:shd w:val="clear" w:color="auto" w:fill="auto"/>
            <w:noWrap/>
            <w:vAlign w:val="center"/>
            <w:hideMark/>
          </w:tcPr>
          <w:p w14:paraId="6109C274"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Replacing stickers is too costly / difficult</w:t>
            </w:r>
          </w:p>
        </w:tc>
        <w:tc>
          <w:tcPr>
            <w:tcW w:w="777" w:type="dxa"/>
            <w:tcBorders>
              <w:top w:val="nil"/>
              <w:left w:val="nil"/>
              <w:bottom w:val="nil"/>
              <w:right w:val="nil"/>
            </w:tcBorders>
            <w:shd w:val="clear" w:color="auto" w:fill="auto"/>
            <w:noWrap/>
            <w:vAlign w:val="center"/>
            <w:hideMark/>
          </w:tcPr>
          <w:p w14:paraId="4E75CC62"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3</w:t>
            </w:r>
          </w:p>
        </w:tc>
        <w:tc>
          <w:tcPr>
            <w:tcW w:w="731" w:type="dxa"/>
            <w:tcBorders>
              <w:top w:val="nil"/>
              <w:left w:val="nil"/>
              <w:bottom w:val="nil"/>
              <w:right w:val="nil"/>
            </w:tcBorders>
            <w:shd w:val="clear" w:color="auto" w:fill="auto"/>
            <w:noWrap/>
            <w:vAlign w:val="center"/>
            <w:hideMark/>
          </w:tcPr>
          <w:p w14:paraId="182EA931"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0.5%</w:t>
            </w:r>
          </w:p>
        </w:tc>
      </w:tr>
      <w:tr w:rsidR="002278D1" w:rsidRPr="00D3400E" w14:paraId="49D6EBAE" w14:textId="77777777" w:rsidTr="00492E1E">
        <w:trPr>
          <w:trHeight w:val="278"/>
          <w:jc w:val="center"/>
        </w:trPr>
        <w:tc>
          <w:tcPr>
            <w:tcW w:w="5732" w:type="dxa"/>
            <w:tcBorders>
              <w:top w:val="nil"/>
              <w:left w:val="nil"/>
              <w:bottom w:val="nil"/>
              <w:right w:val="nil"/>
            </w:tcBorders>
            <w:shd w:val="clear" w:color="000000" w:fill="BDD7EE"/>
            <w:noWrap/>
            <w:vAlign w:val="center"/>
            <w:hideMark/>
          </w:tcPr>
          <w:p w14:paraId="70A88E21"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Restrict boat trailers / caravans</w:t>
            </w:r>
          </w:p>
        </w:tc>
        <w:tc>
          <w:tcPr>
            <w:tcW w:w="777" w:type="dxa"/>
            <w:tcBorders>
              <w:top w:val="nil"/>
              <w:left w:val="nil"/>
              <w:bottom w:val="nil"/>
              <w:right w:val="nil"/>
            </w:tcBorders>
            <w:shd w:val="clear" w:color="000000" w:fill="BDD7EE"/>
            <w:noWrap/>
            <w:vAlign w:val="center"/>
            <w:hideMark/>
          </w:tcPr>
          <w:p w14:paraId="0D6168F3"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3</w:t>
            </w:r>
          </w:p>
        </w:tc>
        <w:tc>
          <w:tcPr>
            <w:tcW w:w="731" w:type="dxa"/>
            <w:tcBorders>
              <w:top w:val="nil"/>
              <w:left w:val="nil"/>
              <w:bottom w:val="nil"/>
              <w:right w:val="nil"/>
            </w:tcBorders>
            <w:shd w:val="clear" w:color="000000" w:fill="BDD7EE"/>
            <w:noWrap/>
            <w:vAlign w:val="center"/>
            <w:hideMark/>
          </w:tcPr>
          <w:p w14:paraId="6D03E78D"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0.5%</w:t>
            </w:r>
          </w:p>
        </w:tc>
      </w:tr>
      <w:tr w:rsidR="002278D1" w:rsidRPr="00D3400E" w14:paraId="210E4AD8" w14:textId="77777777" w:rsidTr="00492E1E">
        <w:trPr>
          <w:trHeight w:val="278"/>
          <w:jc w:val="center"/>
        </w:trPr>
        <w:tc>
          <w:tcPr>
            <w:tcW w:w="5732" w:type="dxa"/>
            <w:tcBorders>
              <w:top w:val="nil"/>
              <w:left w:val="nil"/>
              <w:bottom w:val="nil"/>
              <w:right w:val="nil"/>
            </w:tcBorders>
            <w:shd w:val="clear" w:color="auto" w:fill="auto"/>
            <w:noWrap/>
            <w:vAlign w:val="center"/>
            <w:hideMark/>
          </w:tcPr>
          <w:p w14:paraId="551C5BEF"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Unable to get the permit</w:t>
            </w:r>
          </w:p>
        </w:tc>
        <w:tc>
          <w:tcPr>
            <w:tcW w:w="777" w:type="dxa"/>
            <w:tcBorders>
              <w:top w:val="nil"/>
              <w:left w:val="nil"/>
              <w:bottom w:val="nil"/>
              <w:right w:val="nil"/>
            </w:tcBorders>
            <w:shd w:val="clear" w:color="auto" w:fill="auto"/>
            <w:noWrap/>
            <w:vAlign w:val="center"/>
            <w:hideMark/>
          </w:tcPr>
          <w:p w14:paraId="3BFFC4FA"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3</w:t>
            </w:r>
          </w:p>
        </w:tc>
        <w:tc>
          <w:tcPr>
            <w:tcW w:w="731" w:type="dxa"/>
            <w:tcBorders>
              <w:top w:val="nil"/>
              <w:left w:val="nil"/>
              <w:bottom w:val="nil"/>
              <w:right w:val="nil"/>
            </w:tcBorders>
            <w:shd w:val="clear" w:color="auto" w:fill="auto"/>
            <w:noWrap/>
            <w:vAlign w:val="center"/>
            <w:hideMark/>
          </w:tcPr>
          <w:p w14:paraId="5E348CE6"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0.5%</w:t>
            </w:r>
          </w:p>
        </w:tc>
      </w:tr>
      <w:tr w:rsidR="002278D1" w:rsidRPr="00D3400E" w14:paraId="5535A12B" w14:textId="77777777" w:rsidTr="00492E1E">
        <w:trPr>
          <w:trHeight w:val="278"/>
          <w:jc w:val="center"/>
        </w:trPr>
        <w:tc>
          <w:tcPr>
            <w:tcW w:w="5732" w:type="dxa"/>
            <w:tcBorders>
              <w:top w:val="nil"/>
              <w:left w:val="nil"/>
              <w:bottom w:val="nil"/>
              <w:right w:val="nil"/>
            </w:tcBorders>
            <w:shd w:val="clear" w:color="000000" w:fill="BDD7EE"/>
            <w:noWrap/>
            <w:vAlign w:val="center"/>
            <w:hideMark/>
          </w:tcPr>
          <w:p w14:paraId="3C59FA8A"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Additional permits for volunteer organisations</w:t>
            </w:r>
          </w:p>
        </w:tc>
        <w:tc>
          <w:tcPr>
            <w:tcW w:w="777" w:type="dxa"/>
            <w:tcBorders>
              <w:top w:val="nil"/>
              <w:left w:val="nil"/>
              <w:bottom w:val="nil"/>
              <w:right w:val="nil"/>
            </w:tcBorders>
            <w:shd w:val="clear" w:color="000000" w:fill="BDD7EE"/>
            <w:noWrap/>
            <w:vAlign w:val="center"/>
            <w:hideMark/>
          </w:tcPr>
          <w:p w14:paraId="62ED5134"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2</w:t>
            </w:r>
          </w:p>
        </w:tc>
        <w:tc>
          <w:tcPr>
            <w:tcW w:w="731" w:type="dxa"/>
            <w:tcBorders>
              <w:top w:val="nil"/>
              <w:left w:val="nil"/>
              <w:bottom w:val="nil"/>
              <w:right w:val="nil"/>
            </w:tcBorders>
            <w:shd w:val="clear" w:color="000000" w:fill="BDD7EE"/>
            <w:noWrap/>
            <w:vAlign w:val="center"/>
            <w:hideMark/>
          </w:tcPr>
          <w:p w14:paraId="45512643"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0.3%</w:t>
            </w:r>
          </w:p>
        </w:tc>
      </w:tr>
      <w:tr w:rsidR="002278D1" w:rsidRPr="00D3400E" w14:paraId="17FC4F91" w14:textId="77777777" w:rsidTr="00492E1E">
        <w:trPr>
          <w:trHeight w:val="278"/>
          <w:jc w:val="center"/>
        </w:trPr>
        <w:tc>
          <w:tcPr>
            <w:tcW w:w="5732" w:type="dxa"/>
            <w:tcBorders>
              <w:top w:val="nil"/>
              <w:left w:val="nil"/>
              <w:bottom w:val="nil"/>
              <w:right w:val="nil"/>
            </w:tcBorders>
            <w:shd w:val="clear" w:color="auto" w:fill="auto"/>
            <w:noWrap/>
            <w:vAlign w:val="center"/>
            <w:hideMark/>
          </w:tcPr>
          <w:p w14:paraId="0574DDBE"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Better app / technology</w:t>
            </w:r>
          </w:p>
        </w:tc>
        <w:tc>
          <w:tcPr>
            <w:tcW w:w="777" w:type="dxa"/>
            <w:tcBorders>
              <w:top w:val="nil"/>
              <w:left w:val="nil"/>
              <w:bottom w:val="nil"/>
              <w:right w:val="nil"/>
            </w:tcBorders>
            <w:shd w:val="clear" w:color="auto" w:fill="auto"/>
            <w:noWrap/>
            <w:vAlign w:val="center"/>
            <w:hideMark/>
          </w:tcPr>
          <w:p w14:paraId="6F6B83CF"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2</w:t>
            </w:r>
          </w:p>
        </w:tc>
        <w:tc>
          <w:tcPr>
            <w:tcW w:w="731" w:type="dxa"/>
            <w:tcBorders>
              <w:top w:val="nil"/>
              <w:left w:val="nil"/>
              <w:bottom w:val="nil"/>
              <w:right w:val="nil"/>
            </w:tcBorders>
            <w:shd w:val="clear" w:color="auto" w:fill="auto"/>
            <w:noWrap/>
            <w:vAlign w:val="center"/>
            <w:hideMark/>
          </w:tcPr>
          <w:p w14:paraId="0AAC8879"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0.3%</w:t>
            </w:r>
          </w:p>
        </w:tc>
      </w:tr>
      <w:tr w:rsidR="002278D1" w:rsidRPr="00D3400E" w14:paraId="4365B69E" w14:textId="77777777" w:rsidTr="00492E1E">
        <w:trPr>
          <w:trHeight w:val="278"/>
          <w:jc w:val="center"/>
        </w:trPr>
        <w:tc>
          <w:tcPr>
            <w:tcW w:w="5732" w:type="dxa"/>
            <w:tcBorders>
              <w:top w:val="nil"/>
              <w:left w:val="nil"/>
              <w:bottom w:val="nil"/>
              <w:right w:val="nil"/>
            </w:tcBorders>
            <w:shd w:val="clear" w:color="000000" w:fill="BDD7EE"/>
            <w:noWrap/>
            <w:vAlign w:val="center"/>
            <w:hideMark/>
          </w:tcPr>
          <w:p w14:paraId="45853DB3"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Disabled parking permits are being abused</w:t>
            </w:r>
          </w:p>
        </w:tc>
        <w:tc>
          <w:tcPr>
            <w:tcW w:w="777" w:type="dxa"/>
            <w:tcBorders>
              <w:top w:val="nil"/>
              <w:left w:val="nil"/>
              <w:bottom w:val="nil"/>
              <w:right w:val="nil"/>
            </w:tcBorders>
            <w:shd w:val="clear" w:color="000000" w:fill="BDD7EE"/>
            <w:noWrap/>
            <w:vAlign w:val="center"/>
            <w:hideMark/>
          </w:tcPr>
          <w:p w14:paraId="239CD592"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2</w:t>
            </w:r>
          </w:p>
        </w:tc>
        <w:tc>
          <w:tcPr>
            <w:tcW w:w="731" w:type="dxa"/>
            <w:tcBorders>
              <w:top w:val="nil"/>
              <w:left w:val="nil"/>
              <w:bottom w:val="nil"/>
              <w:right w:val="nil"/>
            </w:tcBorders>
            <w:shd w:val="clear" w:color="000000" w:fill="BDD7EE"/>
            <w:noWrap/>
            <w:vAlign w:val="center"/>
            <w:hideMark/>
          </w:tcPr>
          <w:p w14:paraId="52B9F7D6"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0.3%</w:t>
            </w:r>
          </w:p>
        </w:tc>
      </w:tr>
      <w:tr w:rsidR="002278D1" w:rsidRPr="00D3400E" w14:paraId="2BEB4A4F" w14:textId="77777777" w:rsidTr="00492E1E">
        <w:trPr>
          <w:trHeight w:val="278"/>
          <w:jc w:val="center"/>
        </w:trPr>
        <w:tc>
          <w:tcPr>
            <w:tcW w:w="5732" w:type="dxa"/>
            <w:tcBorders>
              <w:top w:val="nil"/>
              <w:left w:val="nil"/>
              <w:bottom w:val="nil"/>
              <w:right w:val="nil"/>
            </w:tcBorders>
            <w:shd w:val="clear" w:color="auto" w:fill="auto"/>
            <w:noWrap/>
            <w:vAlign w:val="center"/>
            <w:hideMark/>
          </w:tcPr>
          <w:p w14:paraId="301B9820"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Extend it to the elderly</w:t>
            </w:r>
          </w:p>
        </w:tc>
        <w:tc>
          <w:tcPr>
            <w:tcW w:w="777" w:type="dxa"/>
            <w:tcBorders>
              <w:top w:val="nil"/>
              <w:left w:val="nil"/>
              <w:bottom w:val="nil"/>
              <w:right w:val="nil"/>
            </w:tcBorders>
            <w:shd w:val="clear" w:color="auto" w:fill="auto"/>
            <w:noWrap/>
            <w:vAlign w:val="center"/>
            <w:hideMark/>
          </w:tcPr>
          <w:p w14:paraId="2DA7DD77"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2</w:t>
            </w:r>
          </w:p>
        </w:tc>
        <w:tc>
          <w:tcPr>
            <w:tcW w:w="731" w:type="dxa"/>
            <w:tcBorders>
              <w:top w:val="nil"/>
              <w:left w:val="nil"/>
              <w:bottom w:val="nil"/>
              <w:right w:val="nil"/>
            </w:tcBorders>
            <w:shd w:val="clear" w:color="auto" w:fill="auto"/>
            <w:noWrap/>
            <w:vAlign w:val="center"/>
            <w:hideMark/>
          </w:tcPr>
          <w:p w14:paraId="1BE7EFE8"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0.3%</w:t>
            </w:r>
          </w:p>
        </w:tc>
      </w:tr>
      <w:tr w:rsidR="002278D1" w:rsidRPr="00D3400E" w14:paraId="67FE38BD" w14:textId="77777777" w:rsidTr="00492E1E">
        <w:trPr>
          <w:trHeight w:val="278"/>
          <w:jc w:val="center"/>
        </w:trPr>
        <w:tc>
          <w:tcPr>
            <w:tcW w:w="5732" w:type="dxa"/>
            <w:tcBorders>
              <w:top w:val="nil"/>
              <w:left w:val="nil"/>
              <w:bottom w:val="nil"/>
              <w:right w:val="nil"/>
            </w:tcBorders>
            <w:shd w:val="clear" w:color="000000" w:fill="BDD7EE"/>
            <w:noWrap/>
            <w:vAlign w:val="center"/>
            <w:hideMark/>
          </w:tcPr>
          <w:p w14:paraId="7C8E86EC"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lastRenderedPageBreak/>
              <w:t>Get rid of outdoor dining/ pedestrian only spaces</w:t>
            </w:r>
          </w:p>
        </w:tc>
        <w:tc>
          <w:tcPr>
            <w:tcW w:w="777" w:type="dxa"/>
            <w:tcBorders>
              <w:top w:val="nil"/>
              <w:left w:val="nil"/>
              <w:bottom w:val="nil"/>
              <w:right w:val="nil"/>
            </w:tcBorders>
            <w:shd w:val="clear" w:color="000000" w:fill="BDD7EE"/>
            <w:noWrap/>
            <w:vAlign w:val="center"/>
            <w:hideMark/>
          </w:tcPr>
          <w:p w14:paraId="02DAFDDB"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2</w:t>
            </w:r>
          </w:p>
        </w:tc>
        <w:tc>
          <w:tcPr>
            <w:tcW w:w="731" w:type="dxa"/>
            <w:tcBorders>
              <w:top w:val="nil"/>
              <w:left w:val="nil"/>
              <w:bottom w:val="nil"/>
              <w:right w:val="nil"/>
            </w:tcBorders>
            <w:shd w:val="clear" w:color="000000" w:fill="BDD7EE"/>
            <w:noWrap/>
            <w:vAlign w:val="center"/>
            <w:hideMark/>
          </w:tcPr>
          <w:p w14:paraId="26496040"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0.3%</w:t>
            </w:r>
          </w:p>
        </w:tc>
      </w:tr>
      <w:tr w:rsidR="002278D1" w:rsidRPr="00D3400E" w14:paraId="3A4786CD" w14:textId="77777777" w:rsidTr="00492E1E">
        <w:trPr>
          <w:trHeight w:val="278"/>
          <w:jc w:val="center"/>
        </w:trPr>
        <w:tc>
          <w:tcPr>
            <w:tcW w:w="5732" w:type="dxa"/>
            <w:tcBorders>
              <w:top w:val="nil"/>
              <w:left w:val="nil"/>
              <w:bottom w:val="nil"/>
              <w:right w:val="nil"/>
            </w:tcBorders>
            <w:shd w:val="clear" w:color="auto" w:fill="auto"/>
            <w:noWrap/>
            <w:vAlign w:val="center"/>
            <w:hideMark/>
          </w:tcPr>
          <w:p w14:paraId="1ED39210"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Longer parking hours for permit holders</w:t>
            </w:r>
          </w:p>
        </w:tc>
        <w:tc>
          <w:tcPr>
            <w:tcW w:w="777" w:type="dxa"/>
            <w:tcBorders>
              <w:top w:val="nil"/>
              <w:left w:val="nil"/>
              <w:bottom w:val="nil"/>
              <w:right w:val="nil"/>
            </w:tcBorders>
            <w:shd w:val="clear" w:color="auto" w:fill="auto"/>
            <w:noWrap/>
            <w:vAlign w:val="center"/>
            <w:hideMark/>
          </w:tcPr>
          <w:p w14:paraId="35973CC4"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2</w:t>
            </w:r>
          </w:p>
        </w:tc>
        <w:tc>
          <w:tcPr>
            <w:tcW w:w="731" w:type="dxa"/>
            <w:tcBorders>
              <w:top w:val="nil"/>
              <w:left w:val="nil"/>
              <w:bottom w:val="nil"/>
              <w:right w:val="nil"/>
            </w:tcBorders>
            <w:shd w:val="clear" w:color="auto" w:fill="auto"/>
            <w:noWrap/>
            <w:vAlign w:val="center"/>
            <w:hideMark/>
          </w:tcPr>
          <w:p w14:paraId="0602F396"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0.3%</w:t>
            </w:r>
          </w:p>
        </w:tc>
      </w:tr>
      <w:tr w:rsidR="002278D1" w:rsidRPr="00D3400E" w14:paraId="7942CF22" w14:textId="77777777" w:rsidTr="00492E1E">
        <w:trPr>
          <w:trHeight w:val="278"/>
          <w:jc w:val="center"/>
        </w:trPr>
        <w:tc>
          <w:tcPr>
            <w:tcW w:w="5732" w:type="dxa"/>
            <w:tcBorders>
              <w:top w:val="nil"/>
              <w:left w:val="nil"/>
              <w:bottom w:val="nil"/>
              <w:right w:val="nil"/>
            </w:tcBorders>
            <w:shd w:val="clear" w:color="000000" w:fill="BDD7EE"/>
            <w:noWrap/>
            <w:vAlign w:val="center"/>
            <w:hideMark/>
          </w:tcPr>
          <w:p w14:paraId="650B40FC"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Permit should give extension and free beach parking</w:t>
            </w:r>
          </w:p>
        </w:tc>
        <w:tc>
          <w:tcPr>
            <w:tcW w:w="777" w:type="dxa"/>
            <w:tcBorders>
              <w:top w:val="nil"/>
              <w:left w:val="nil"/>
              <w:bottom w:val="nil"/>
              <w:right w:val="nil"/>
            </w:tcBorders>
            <w:shd w:val="clear" w:color="000000" w:fill="BDD7EE"/>
            <w:noWrap/>
            <w:vAlign w:val="center"/>
            <w:hideMark/>
          </w:tcPr>
          <w:p w14:paraId="7BC8ED91"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2</w:t>
            </w:r>
          </w:p>
        </w:tc>
        <w:tc>
          <w:tcPr>
            <w:tcW w:w="731" w:type="dxa"/>
            <w:tcBorders>
              <w:top w:val="nil"/>
              <w:left w:val="nil"/>
              <w:bottom w:val="nil"/>
              <w:right w:val="nil"/>
            </w:tcBorders>
            <w:shd w:val="clear" w:color="000000" w:fill="BDD7EE"/>
            <w:noWrap/>
            <w:vAlign w:val="center"/>
            <w:hideMark/>
          </w:tcPr>
          <w:p w14:paraId="664ED4B3"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0.3%</w:t>
            </w:r>
          </w:p>
        </w:tc>
      </w:tr>
      <w:tr w:rsidR="002278D1" w:rsidRPr="00D3400E" w14:paraId="2210BACC" w14:textId="77777777" w:rsidTr="00492E1E">
        <w:trPr>
          <w:trHeight w:val="278"/>
          <w:jc w:val="center"/>
        </w:trPr>
        <w:tc>
          <w:tcPr>
            <w:tcW w:w="5732" w:type="dxa"/>
            <w:tcBorders>
              <w:top w:val="nil"/>
              <w:left w:val="nil"/>
              <w:bottom w:val="nil"/>
              <w:right w:val="nil"/>
            </w:tcBorders>
            <w:shd w:val="clear" w:color="auto" w:fill="auto"/>
            <w:noWrap/>
            <w:vAlign w:val="center"/>
            <w:hideMark/>
          </w:tcPr>
          <w:p w14:paraId="13115213"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Planning should require off-site parking</w:t>
            </w:r>
          </w:p>
        </w:tc>
        <w:tc>
          <w:tcPr>
            <w:tcW w:w="777" w:type="dxa"/>
            <w:tcBorders>
              <w:top w:val="nil"/>
              <w:left w:val="nil"/>
              <w:bottom w:val="nil"/>
              <w:right w:val="nil"/>
            </w:tcBorders>
            <w:shd w:val="clear" w:color="auto" w:fill="auto"/>
            <w:noWrap/>
            <w:vAlign w:val="center"/>
            <w:hideMark/>
          </w:tcPr>
          <w:p w14:paraId="1A866D29"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2</w:t>
            </w:r>
          </w:p>
        </w:tc>
        <w:tc>
          <w:tcPr>
            <w:tcW w:w="731" w:type="dxa"/>
            <w:tcBorders>
              <w:top w:val="nil"/>
              <w:left w:val="nil"/>
              <w:bottom w:val="nil"/>
              <w:right w:val="nil"/>
            </w:tcBorders>
            <w:shd w:val="clear" w:color="auto" w:fill="auto"/>
            <w:noWrap/>
            <w:vAlign w:val="center"/>
            <w:hideMark/>
          </w:tcPr>
          <w:p w14:paraId="32167199"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0.3%</w:t>
            </w:r>
          </w:p>
        </w:tc>
      </w:tr>
      <w:tr w:rsidR="002278D1" w:rsidRPr="00D3400E" w14:paraId="3E2C568B" w14:textId="77777777" w:rsidTr="00492E1E">
        <w:trPr>
          <w:trHeight w:val="278"/>
          <w:jc w:val="center"/>
        </w:trPr>
        <w:tc>
          <w:tcPr>
            <w:tcW w:w="5732" w:type="dxa"/>
            <w:tcBorders>
              <w:top w:val="nil"/>
              <w:left w:val="nil"/>
              <w:bottom w:val="nil"/>
              <w:right w:val="nil"/>
            </w:tcBorders>
            <w:shd w:val="clear" w:color="000000" w:fill="BDD7EE"/>
            <w:noWrap/>
            <w:vAlign w:val="center"/>
            <w:hideMark/>
          </w:tcPr>
          <w:p w14:paraId="76DAF122"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Third permit should be cheaper</w:t>
            </w:r>
          </w:p>
        </w:tc>
        <w:tc>
          <w:tcPr>
            <w:tcW w:w="777" w:type="dxa"/>
            <w:tcBorders>
              <w:top w:val="nil"/>
              <w:left w:val="nil"/>
              <w:bottom w:val="nil"/>
              <w:right w:val="nil"/>
            </w:tcBorders>
            <w:shd w:val="clear" w:color="000000" w:fill="BDD7EE"/>
            <w:noWrap/>
            <w:vAlign w:val="center"/>
            <w:hideMark/>
          </w:tcPr>
          <w:p w14:paraId="48619B10"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2</w:t>
            </w:r>
          </w:p>
        </w:tc>
        <w:tc>
          <w:tcPr>
            <w:tcW w:w="731" w:type="dxa"/>
            <w:tcBorders>
              <w:top w:val="nil"/>
              <w:left w:val="nil"/>
              <w:bottom w:val="nil"/>
              <w:right w:val="nil"/>
            </w:tcBorders>
            <w:shd w:val="clear" w:color="000000" w:fill="BDD7EE"/>
            <w:noWrap/>
            <w:vAlign w:val="center"/>
            <w:hideMark/>
          </w:tcPr>
          <w:p w14:paraId="63869C70"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0.3%</w:t>
            </w:r>
          </w:p>
        </w:tc>
      </w:tr>
      <w:tr w:rsidR="002278D1" w:rsidRPr="00D3400E" w14:paraId="37B2C065" w14:textId="77777777" w:rsidTr="00492E1E">
        <w:trPr>
          <w:trHeight w:val="278"/>
          <w:jc w:val="center"/>
        </w:trPr>
        <w:tc>
          <w:tcPr>
            <w:tcW w:w="5732" w:type="dxa"/>
            <w:tcBorders>
              <w:top w:val="nil"/>
              <w:left w:val="nil"/>
              <w:bottom w:val="nil"/>
              <w:right w:val="nil"/>
            </w:tcBorders>
            <w:shd w:val="clear" w:color="auto" w:fill="auto"/>
            <w:noWrap/>
            <w:vAlign w:val="center"/>
            <w:hideMark/>
          </w:tcPr>
          <w:p w14:paraId="4600F4E0"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Too easy to obtain / should be case by case</w:t>
            </w:r>
          </w:p>
        </w:tc>
        <w:tc>
          <w:tcPr>
            <w:tcW w:w="777" w:type="dxa"/>
            <w:tcBorders>
              <w:top w:val="nil"/>
              <w:left w:val="nil"/>
              <w:bottom w:val="nil"/>
              <w:right w:val="nil"/>
            </w:tcBorders>
            <w:shd w:val="clear" w:color="auto" w:fill="auto"/>
            <w:noWrap/>
            <w:vAlign w:val="center"/>
            <w:hideMark/>
          </w:tcPr>
          <w:p w14:paraId="2DBF222C"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2</w:t>
            </w:r>
          </w:p>
        </w:tc>
        <w:tc>
          <w:tcPr>
            <w:tcW w:w="731" w:type="dxa"/>
            <w:tcBorders>
              <w:top w:val="nil"/>
              <w:left w:val="nil"/>
              <w:bottom w:val="nil"/>
              <w:right w:val="nil"/>
            </w:tcBorders>
            <w:shd w:val="clear" w:color="auto" w:fill="auto"/>
            <w:noWrap/>
            <w:vAlign w:val="center"/>
            <w:hideMark/>
          </w:tcPr>
          <w:p w14:paraId="188EC1F0"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0.3%</w:t>
            </w:r>
          </w:p>
        </w:tc>
      </w:tr>
      <w:tr w:rsidR="002278D1" w:rsidRPr="00D3400E" w14:paraId="3EED1BB2" w14:textId="77777777" w:rsidTr="00492E1E">
        <w:trPr>
          <w:trHeight w:val="278"/>
          <w:jc w:val="center"/>
        </w:trPr>
        <w:tc>
          <w:tcPr>
            <w:tcW w:w="5732" w:type="dxa"/>
            <w:tcBorders>
              <w:top w:val="nil"/>
              <w:left w:val="nil"/>
              <w:bottom w:val="nil"/>
              <w:right w:val="nil"/>
            </w:tcBorders>
            <w:shd w:val="clear" w:color="000000" w:fill="BDD7EE"/>
            <w:noWrap/>
            <w:vAlign w:val="center"/>
            <w:hideMark/>
          </w:tcPr>
          <w:p w14:paraId="5F8BC2F9"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Visitors should pay</w:t>
            </w:r>
          </w:p>
        </w:tc>
        <w:tc>
          <w:tcPr>
            <w:tcW w:w="777" w:type="dxa"/>
            <w:tcBorders>
              <w:top w:val="nil"/>
              <w:left w:val="nil"/>
              <w:bottom w:val="nil"/>
              <w:right w:val="nil"/>
            </w:tcBorders>
            <w:shd w:val="clear" w:color="000000" w:fill="BDD7EE"/>
            <w:noWrap/>
            <w:vAlign w:val="center"/>
            <w:hideMark/>
          </w:tcPr>
          <w:p w14:paraId="0FC3B3F6"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2</w:t>
            </w:r>
          </w:p>
        </w:tc>
        <w:tc>
          <w:tcPr>
            <w:tcW w:w="731" w:type="dxa"/>
            <w:tcBorders>
              <w:top w:val="nil"/>
              <w:left w:val="nil"/>
              <w:bottom w:val="nil"/>
              <w:right w:val="nil"/>
            </w:tcBorders>
            <w:shd w:val="clear" w:color="000000" w:fill="BDD7EE"/>
            <w:noWrap/>
            <w:vAlign w:val="center"/>
            <w:hideMark/>
          </w:tcPr>
          <w:p w14:paraId="61DB8E40"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0.3%</w:t>
            </w:r>
          </w:p>
        </w:tc>
      </w:tr>
      <w:tr w:rsidR="002278D1" w:rsidRPr="00D3400E" w14:paraId="12D8B407" w14:textId="77777777" w:rsidTr="00492E1E">
        <w:trPr>
          <w:trHeight w:val="278"/>
          <w:jc w:val="center"/>
        </w:trPr>
        <w:tc>
          <w:tcPr>
            <w:tcW w:w="5732" w:type="dxa"/>
            <w:tcBorders>
              <w:top w:val="nil"/>
              <w:left w:val="nil"/>
              <w:bottom w:val="nil"/>
              <w:right w:val="nil"/>
            </w:tcBorders>
            <w:shd w:val="clear" w:color="auto" w:fill="auto"/>
            <w:noWrap/>
            <w:vAlign w:val="center"/>
            <w:hideMark/>
          </w:tcPr>
          <w:p w14:paraId="294C4B77"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Works well except on public holidays</w:t>
            </w:r>
          </w:p>
        </w:tc>
        <w:tc>
          <w:tcPr>
            <w:tcW w:w="777" w:type="dxa"/>
            <w:tcBorders>
              <w:top w:val="nil"/>
              <w:left w:val="nil"/>
              <w:bottom w:val="nil"/>
              <w:right w:val="nil"/>
            </w:tcBorders>
            <w:shd w:val="clear" w:color="auto" w:fill="auto"/>
            <w:noWrap/>
            <w:vAlign w:val="center"/>
            <w:hideMark/>
          </w:tcPr>
          <w:p w14:paraId="6EF7D8DD"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2</w:t>
            </w:r>
          </w:p>
        </w:tc>
        <w:tc>
          <w:tcPr>
            <w:tcW w:w="731" w:type="dxa"/>
            <w:tcBorders>
              <w:top w:val="nil"/>
              <w:left w:val="nil"/>
              <w:bottom w:val="nil"/>
              <w:right w:val="nil"/>
            </w:tcBorders>
            <w:shd w:val="clear" w:color="auto" w:fill="auto"/>
            <w:noWrap/>
            <w:vAlign w:val="center"/>
            <w:hideMark/>
          </w:tcPr>
          <w:p w14:paraId="35477ED0"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0.3%</w:t>
            </w:r>
          </w:p>
        </w:tc>
      </w:tr>
      <w:tr w:rsidR="002278D1" w:rsidRPr="00D3400E" w14:paraId="718253A9" w14:textId="77777777" w:rsidTr="00492E1E">
        <w:trPr>
          <w:trHeight w:val="278"/>
          <w:jc w:val="center"/>
        </w:trPr>
        <w:tc>
          <w:tcPr>
            <w:tcW w:w="5732" w:type="dxa"/>
            <w:tcBorders>
              <w:top w:val="nil"/>
              <w:left w:val="nil"/>
              <w:bottom w:val="nil"/>
              <w:right w:val="nil"/>
            </w:tcBorders>
            <w:shd w:val="clear" w:color="000000" w:fill="BDD7EE"/>
            <w:noWrap/>
            <w:vAlign w:val="center"/>
            <w:hideMark/>
          </w:tcPr>
          <w:p w14:paraId="1E7F2871"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Automatic renewals would be good</w:t>
            </w:r>
          </w:p>
        </w:tc>
        <w:tc>
          <w:tcPr>
            <w:tcW w:w="777" w:type="dxa"/>
            <w:tcBorders>
              <w:top w:val="nil"/>
              <w:left w:val="nil"/>
              <w:bottom w:val="nil"/>
              <w:right w:val="nil"/>
            </w:tcBorders>
            <w:shd w:val="clear" w:color="000000" w:fill="BDD7EE"/>
            <w:noWrap/>
            <w:vAlign w:val="center"/>
            <w:hideMark/>
          </w:tcPr>
          <w:p w14:paraId="0F3F3DDC"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1</w:t>
            </w:r>
          </w:p>
        </w:tc>
        <w:tc>
          <w:tcPr>
            <w:tcW w:w="731" w:type="dxa"/>
            <w:tcBorders>
              <w:top w:val="nil"/>
              <w:left w:val="nil"/>
              <w:bottom w:val="nil"/>
              <w:right w:val="nil"/>
            </w:tcBorders>
            <w:shd w:val="clear" w:color="000000" w:fill="BDD7EE"/>
            <w:noWrap/>
            <w:vAlign w:val="center"/>
            <w:hideMark/>
          </w:tcPr>
          <w:p w14:paraId="0834ED5A"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0.2%</w:t>
            </w:r>
          </w:p>
        </w:tc>
      </w:tr>
      <w:tr w:rsidR="002278D1" w:rsidRPr="00D3400E" w14:paraId="0F255B10" w14:textId="77777777" w:rsidTr="00492E1E">
        <w:trPr>
          <w:trHeight w:val="278"/>
          <w:jc w:val="center"/>
        </w:trPr>
        <w:tc>
          <w:tcPr>
            <w:tcW w:w="5732" w:type="dxa"/>
            <w:tcBorders>
              <w:top w:val="nil"/>
              <w:left w:val="nil"/>
              <w:bottom w:val="nil"/>
              <w:right w:val="nil"/>
            </w:tcBorders>
            <w:shd w:val="clear" w:color="auto" w:fill="auto"/>
            <w:noWrap/>
            <w:vAlign w:val="center"/>
            <w:hideMark/>
          </w:tcPr>
          <w:p w14:paraId="2FD05C8D"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Give parking permits to Kingston residents who live nearby</w:t>
            </w:r>
          </w:p>
        </w:tc>
        <w:tc>
          <w:tcPr>
            <w:tcW w:w="777" w:type="dxa"/>
            <w:tcBorders>
              <w:top w:val="nil"/>
              <w:left w:val="nil"/>
              <w:bottom w:val="nil"/>
              <w:right w:val="nil"/>
            </w:tcBorders>
            <w:shd w:val="clear" w:color="auto" w:fill="auto"/>
            <w:noWrap/>
            <w:vAlign w:val="center"/>
            <w:hideMark/>
          </w:tcPr>
          <w:p w14:paraId="677B6543"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1</w:t>
            </w:r>
          </w:p>
        </w:tc>
        <w:tc>
          <w:tcPr>
            <w:tcW w:w="731" w:type="dxa"/>
            <w:tcBorders>
              <w:top w:val="nil"/>
              <w:left w:val="nil"/>
              <w:bottom w:val="nil"/>
              <w:right w:val="nil"/>
            </w:tcBorders>
            <w:shd w:val="clear" w:color="auto" w:fill="auto"/>
            <w:noWrap/>
            <w:vAlign w:val="center"/>
            <w:hideMark/>
          </w:tcPr>
          <w:p w14:paraId="03E8A598"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0.2%</w:t>
            </w:r>
          </w:p>
        </w:tc>
      </w:tr>
      <w:tr w:rsidR="002278D1" w:rsidRPr="00D3400E" w14:paraId="4BFB151A" w14:textId="77777777" w:rsidTr="00492E1E">
        <w:trPr>
          <w:trHeight w:val="278"/>
          <w:jc w:val="center"/>
        </w:trPr>
        <w:tc>
          <w:tcPr>
            <w:tcW w:w="5732" w:type="dxa"/>
            <w:tcBorders>
              <w:top w:val="nil"/>
              <w:left w:val="nil"/>
              <w:bottom w:val="nil"/>
              <w:right w:val="nil"/>
            </w:tcBorders>
            <w:shd w:val="clear" w:color="000000" w:fill="BDD7EE"/>
            <w:noWrap/>
            <w:vAlign w:val="center"/>
            <w:hideMark/>
          </w:tcPr>
          <w:p w14:paraId="27233A0C"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Good for pensioners</w:t>
            </w:r>
          </w:p>
        </w:tc>
        <w:tc>
          <w:tcPr>
            <w:tcW w:w="777" w:type="dxa"/>
            <w:tcBorders>
              <w:top w:val="nil"/>
              <w:left w:val="nil"/>
              <w:bottom w:val="nil"/>
              <w:right w:val="nil"/>
            </w:tcBorders>
            <w:shd w:val="clear" w:color="000000" w:fill="BDD7EE"/>
            <w:noWrap/>
            <w:vAlign w:val="center"/>
            <w:hideMark/>
          </w:tcPr>
          <w:p w14:paraId="0D76B1E8"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1</w:t>
            </w:r>
          </w:p>
        </w:tc>
        <w:tc>
          <w:tcPr>
            <w:tcW w:w="731" w:type="dxa"/>
            <w:tcBorders>
              <w:top w:val="nil"/>
              <w:left w:val="nil"/>
              <w:bottom w:val="nil"/>
              <w:right w:val="nil"/>
            </w:tcBorders>
            <w:shd w:val="clear" w:color="000000" w:fill="BDD7EE"/>
            <w:noWrap/>
            <w:vAlign w:val="center"/>
            <w:hideMark/>
          </w:tcPr>
          <w:p w14:paraId="1D93D911"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0.2%</w:t>
            </w:r>
          </w:p>
        </w:tc>
      </w:tr>
      <w:tr w:rsidR="002278D1" w:rsidRPr="00D3400E" w14:paraId="65C7481F" w14:textId="77777777" w:rsidTr="00492E1E">
        <w:trPr>
          <w:trHeight w:val="278"/>
          <w:jc w:val="center"/>
        </w:trPr>
        <w:tc>
          <w:tcPr>
            <w:tcW w:w="5732" w:type="dxa"/>
            <w:tcBorders>
              <w:top w:val="nil"/>
              <w:left w:val="nil"/>
              <w:bottom w:val="nil"/>
              <w:right w:val="nil"/>
            </w:tcBorders>
            <w:shd w:val="clear" w:color="auto" w:fill="auto"/>
            <w:noWrap/>
            <w:vAlign w:val="center"/>
            <w:hideMark/>
          </w:tcPr>
          <w:p w14:paraId="7A655B90"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Identification numbers on permits to cancel lost permits</w:t>
            </w:r>
          </w:p>
        </w:tc>
        <w:tc>
          <w:tcPr>
            <w:tcW w:w="777" w:type="dxa"/>
            <w:tcBorders>
              <w:top w:val="nil"/>
              <w:left w:val="nil"/>
              <w:bottom w:val="nil"/>
              <w:right w:val="nil"/>
            </w:tcBorders>
            <w:shd w:val="clear" w:color="auto" w:fill="auto"/>
            <w:noWrap/>
            <w:vAlign w:val="center"/>
            <w:hideMark/>
          </w:tcPr>
          <w:p w14:paraId="1D768A57"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1</w:t>
            </w:r>
          </w:p>
        </w:tc>
        <w:tc>
          <w:tcPr>
            <w:tcW w:w="731" w:type="dxa"/>
            <w:tcBorders>
              <w:top w:val="nil"/>
              <w:left w:val="nil"/>
              <w:bottom w:val="nil"/>
              <w:right w:val="nil"/>
            </w:tcBorders>
            <w:shd w:val="clear" w:color="auto" w:fill="auto"/>
            <w:noWrap/>
            <w:vAlign w:val="center"/>
            <w:hideMark/>
          </w:tcPr>
          <w:p w14:paraId="67A5FC27"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0.2%</w:t>
            </w:r>
          </w:p>
        </w:tc>
      </w:tr>
      <w:tr w:rsidR="002278D1" w:rsidRPr="00D3400E" w14:paraId="52024F25" w14:textId="77777777" w:rsidTr="00492E1E">
        <w:trPr>
          <w:trHeight w:val="278"/>
          <w:jc w:val="center"/>
        </w:trPr>
        <w:tc>
          <w:tcPr>
            <w:tcW w:w="5732" w:type="dxa"/>
            <w:tcBorders>
              <w:top w:val="nil"/>
              <w:left w:val="nil"/>
              <w:bottom w:val="nil"/>
              <w:right w:val="nil"/>
            </w:tcBorders>
            <w:shd w:val="clear" w:color="000000" w:fill="BDD7EE"/>
            <w:noWrap/>
            <w:vAlign w:val="center"/>
            <w:hideMark/>
          </w:tcPr>
          <w:p w14:paraId="2926B2F1"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No safe bike parking available</w:t>
            </w:r>
          </w:p>
        </w:tc>
        <w:tc>
          <w:tcPr>
            <w:tcW w:w="777" w:type="dxa"/>
            <w:tcBorders>
              <w:top w:val="nil"/>
              <w:left w:val="nil"/>
              <w:bottom w:val="nil"/>
              <w:right w:val="nil"/>
            </w:tcBorders>
            <w:shd w:val="clear" w:color="000000" w:fill="BDD7EE"/>
            <w:noWrap/>
            <w:vAlign w:val="center"/>
            <w:hideMark/>
          </w:tcPr>
          <w:p w14:paraId="4CAB8DAF"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1</w:t>
            </w:r>
          </w:p>
        </w:tc>
        <w:tc>
          <w:tcPr>
            <w:tcW w:w="731" w:type="dxa"/>
            <w:tcBorders>
              <w:top w:val="nil"/>
              <w:left w:val="nil"/>
              <w:bottom w:val="nil"/>
              <w:right w:val="nil"/>
            </w:tcBorders>
            <w:shd w:val="clear" w:color="000000" w:fill="BDD7EE"/>
            <w:noWrap/>
            <w:vAlign w:val="center"/>
            <w:hideMark/>
          </w:tcPr>
          <w:p w14:paraId="6C674D03"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0.2%</w:t>
            </w:r>
          </w:p>
        </w:tc>
      </w:tr>
      <w:tr w:rsidR="002278D1" w:rsidRPr="00D3400E" w14:paraId="38F242CC" w14:textId="77777777" w:rsidTr="00492E1E">
        <w:trPr>
          <w:trHeight w:val="278"/>
          <w:jc w:val="center"/>
        </w:trPr>
        <w:tc>
          <w:tcPr>
            <w:tcW w:w="5732" w:type="dxa"/>
            <w:tcBorders>
              <w:top w:val="nil"/>
              <w:left w:val="nil"/>
              <w:bottom w:val="nil"/>
              <w:right w:val="nil"/>
            </w:tcBorders>
            <w:shd w:val="clear" w:color="auto" w:fill="auto"/>
            <w:noWrap/>
            <w:vAlign w:val="center"/>
            <w:hideMark/>
          </w:tcPr>
          <w:p w14:paraId="3DA31D60"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Not happy to pay to park in front of my house</w:t>
            </w:r>
          </w:p>
        </w:tc>
        <w:tc>
          <w:tcPr>
            <w:tcW w:w="777" w:type="dxa"/>
            <w:tcBorders>
              <w:top w:val="nil"/>
              <w:left w:val="nil"/>
              <w:bottom w:val="nil"/>
              <w:right w:val="nil"/>
            </w:tcBorders>
            <w:shd w:val="clear" w:color="auto" w:fill="auto"/>
            <w:noWrap/>
            <w:vAlign w:val="center"/>
            <w:hideMark/>
          </w:tcPr>
          <w:p w14:paraId="35AACB09"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1</w:t>
            </w:r>
          </w:p>
        </w:tc>
        <w:tc>
          <w:tcPr>
            <w:tcW w:w="731" w:type="dxa"/>
            <w:tcBorders>
              <w:top w:val="nil"/>
              <w:left w:val="nil"/>
              <w:bottom w:val="nil"/>
              <w:right w:val="nil"/>
            </w:tcBorders>
            <w:shd w:val="clear" w:color="auto" w:fill="auto"/>
            <w:noWrap/>
            <w:vAlign w:val="center"/>
            <w:hideMark/>
          </w:tcPr>
          <w:p w14:paraId="743BE5F8"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0.2%</w:t>
            </w:r>
          </w:p>
        </w:tc>
      </w:tr>
      <w:tr w:rsidR="002278D1" w:rsidRPr="00D3400E" w14:paraId="58F95215" w14:textId="77777777" w:rsidTr="00492E1E">
        <w:trPr>
          <w:trHeight w:val="278"/>
          <w:jc w:val="center"/>
        </w:trPr>
        <w:tc>
          <w:tcPr>
            <w:tcW w:w="5732" w:type="dxa"/>
            <w:tcBorders>
              <w:top w:val="nil"/>
              <w:left w:val="nil"/>
              <w:bottom w:val="nil"/>
              <w:right w:val="nil"/>
            </w:tcBorders>
            <w:shd w:val="clear" w:color="000000" w:fill="BDD7EE"/>
            <w:noWrap/>
            <w:vAlign w:val="center"/>
            <w:hideMark/>
          </w:tcPr>
          <w:p w14:paraId="40F94E92"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Permit process difficult</w:t>
            </w:r>
          </w:p>
        </w:tc>
        <w:tc>
          <w:tcPr>
            <w:tcW w:w="777" w:type="dxa"/>
            <w:tcBorders>
              <w:top w:val="nil"/>
              <w:left w:val="nil"/>
              <w:bottom w:val="nil"/>
              <w:right w:val="nil"/>
            </w:tcBorders>
            <w:shd w:val="clear" w:color="000000" w:fill="BDD7EE"/>
            <w:noWrap/>
            <w:vAlign w:val="center"/>
            <w:hideMark/>
          </w:tcPr>
          <w:p w14:paraId="3748154D"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1</w:t>
            </w:r>
          </w:p>
        </w:tc>
        <w:tc>
          <w:tcPr>
            <w:tcW w:w="731" w:type="dxa"/>
            <w:tcBorders>
              <w:top w:val="nil"/>
              <w:left w:val="nil"/>
              <w:bottom w:val="nil"/>
              <w:right w:val="nil"/>
            </w:tcBorders>
            <w:shd w:val="clear" w:color="000000" w:fill="BDD7EE"/>
            <w:noWrap/>
            <w:vAlign w:val="center"/>
            <w:hideMark/>
          </w:tcPr>
          <w:p w14:paraId="6365F1C7"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0.2%</w:t>
            </w:r>
          </w:p>
        </w:tc>
      </w:tr>
      <w:tr w:rsidR="002278D1" w:rsidRPr="00D3400E" w14:paraId="0E468727" w14:textId="77777777" w:rsidTr="00492E1E">
        <w:trPr>
          <w:trHeight w:val="278"/>
          <w:jc w:val="center"/>
        </w:trPr>
        <w:tc>
          <w:tcPr>
            <w:tcW w:w="5732" w:type="dxa"/>
            <w:tcBorders>
              <w:top w:val="nil"/>
              <w:left w:val="nil"/>
              <w:bottom w:val="nil"/>
              <w:right w:val="nil"/>
            </w:tcBorders>
            <w:shd w:val="clear" w:color="auto" w:fill="auto"/>
            <w:noWrap/>
            <w:vAlign w:val="center"/>
            <w:hideMark/>
          </w:tcPr>
          <w:p w14:paraId="6FCED3F5"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Permits being sold on eBay</w:t>
            </w:r>
          </w:p>
        </w:tc>
        <w:tc>
          <w:tcPr>
            <w:tcW w:w="777" w:type="dxa"/>
            <w:tcBorders>
              <w:top w:val="nil"/>
              <w:left w:val="nil"/>
              <w:bottom w:val="nil"/>
              <w:right w:val="nil"/>
            </w:tcBorders>
            <w:shd w:val="clear" w:color="auto" w:fill="auto"/>
            <w:noWrap/>
            <w:vAlign w:val="center"/>
            <w:hideMark/>
          </w:tcPr>
          <w:p w14:paraId="6CA64028"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1</w:t>
            </w:r>
          </w:p>
        </w:tc>
        <w:tc>
          <w:tcPr>
            <w:tcW w:w="731" w:type="dxa"/>
            <w:tcBorders>
              <w:top w:val="nil"/>
              <w:left w:val="nil"/>
              <w:bottom w:val="nil"/>
              <w:right w:val="nil"/>
            </w:tcBorders>
            <w:shd w:val="clear" w:color="auto" w:fill="auto"/>
            <w:noWrap/>
            <w:vAlign w:val="center"/>
            <w:hideMark/>
          </w:tcPr>
          <w:p w14:paraId="40F83CF0"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0.2%</w:t>
            </w:r>
          </w:p>
        </w:tc>
      </w:tr>
      <w:tr w:rsidR="002278D1" w:rsidRPr="00D3400E" w14:paraId="6E12AAAA" w14:textId="77777777" w:rsidTr="00492E1E">
        <w:trPr>
          <w:trHeight w:val="278"/>
          <w:jc w:val="center"/>
        </w:trPr>
        <w:tc>
          <w:tcPr>
            <w:tcW w:w="5732" w:type="dxa"/>
            <w:tcBorders>
              <w:top w:val="nil"/>
              <w:left w:val="nil"/>
              <w:bottom w:val="nil"/>
              <w:right w:val="nil"/>
            </w:tcBorders>
            <w:shd w:val="clear" w:color="000000" w:fill="BDD7EE"/>
            <w:noWrap/>
            <w:vAlign w:val="center"/>
            <w:hideMark/>
          </w:tcPr>
          <w:p w14:paraId="42BB8CFA"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Permits should be sent in hard copy</w:t>
            </w:r>
          </w:p>
        </w:tc>
        <w:tc>
          <w:tcPr>
            <w:tcW w:w="777" w:type="dxa"/>
            <w:tcBorders>
              <w:top w:val="nil"/>
              <w:left w:val="nil"/>
              <w:bottom w:val="nil"/>
              <w:right w:val="nil"/>
            </w:tcBorders>
            <w:shd w:val="clear" w:color="000000" w:fill="BDD7EE"/>
            <w:noWrap/>
            <w:vAlign w:val="center"/>
            <w:hideMark/>
          </w:tcPr>
          <w:p w14:paraId="301C3A4C"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1</w:t>
            </w:r>
          </w:p>
        </w:tc>
        <w:tc>
          <w:tcPr>
            <w:tcW w:w="731" w:type="dxa"/>
            <w:tcBorders>
              <w:top w:val="nil"/>
              <w:left w:val="nil"/>
              <w:bottom w:val="nil"/>
              <w:right w:val="nil"/>
            </w:tcBorders>
            <w:shd w:val="clear" w:color="000000" w:fill="BDD7EE"/>
            <w:noWrap/>
            <w:vAlign w:val="center"/>
            <w:hideMark/>
          </w:tcPr>
          <w:p w14:paraId="45F54987"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0.2%</w:t>
            </w:r>
          </w:p>
        </w:tc>
      </w:tr>
      <w:tr w:rsidR="002278D1" w:rsidRPr="00D3400E" w14:paraId="7FF724A3" w14:textId="77777777" w:rsidTr="00492E1E">
        <w:trPr>
          <w:trHeight w:val="278"/>
          <w:jc w:val="center"/>
        </w:trPr>
        <w:tc>
          <w:tcPr>
            <w:tcW w:w="5732" w:type="dxa"/>
            <w:tcBorders>
              <w:top w:val="nil"/>
              <w:left w:val="nil"/>
              <w:bottom w:val="nil"/>
              <w:right w:val="nil"/>
            </w:tcBorders>
            <w:shd w:val="clear" w:color="auto" w:fill="auto"/>
            <w:noWrap/>
            <w:vAlign w:val="center"/>
            <w:hideMark/>
          </w:tcPr>
          <w:p w14:paraId="5D2A27CE"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Provide disabled parking at lifesaving club</w:t>
            </w:r>
          </w:p>
        </w:tc>
        <w:tc>
          <w:tcPr>
            <w:tcW w:w="777" w:type="dxa"/>
            <w:tcBorders>
              <w:top w:val="nil"/>
              <w:left w:val="nil"/>
              <w:bottom w:val="nil"/>
              <w:right w:val="nil"/>
            </w:tcBorders>
            <w:shd w:val="clear" w:color="auto" w:fill="auto"/>
            <w:noWrap/>
            <w:vAlign w:val="center"/>
            <w:hideMark/>
          </w:tcPr>
          <w:p w14:paraId="3545E0FB"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1</w:t>
            </w:r>
          </w:p>
        </w:tc>
        <w:tc>
          <w:tcPr>
            <w:tcW w:w="731" w:type="dxa"/>
            <w:tcBorders>
              <w:top w:val="nil"/>
              <w:left w:val="nil"/>
              <w:bottom w:val="nil"/>
              <w:right w:val="nil"/>
            </w:tcBorders>
            <w:shd w:val="clear" w:color="auto" w:fill="auto"/>
            <w:noWrap/>
            <w:vAlign w:val="center"/>
            <w:hideMark/>
          </w:tcPr>
          <w:p w14:paraId="54D4BA2D"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0.2%</w:t>
            </w:r>
          </w:p>
        </w:tc>
      </w:tr>
      <w:tr w:rsidR="002278D1" w:rsidRPr="00D3400E" w14:paraId="7E98CE93" w14:textId="77777777" w:rsidTr="00492E1E">
        <w:trPr>
          <w:trHeight w:val="278"/>
          <w:jc w:val="center"/>
        </w:trPr>
        <w:tc>
          <w:tcPr>
            <w:tcW w:w="5732" w:type="dxa"/>
            <w:tcBorders>
              <w:top w:val="nil"/>
              <w:left w:val="nil"/>
              <w:bottom w:val="nil"/>
              <w:right w:val="nil"/>
            </w:tcBorders>
            <w:shd w:val="clear" w:color="000000" w:fill="BDD7EE"/>
            <w:noWrap/>
            <w:vAlign w:val="center"/>
            <w:hideMark/>
          </w:tcPr>
          <w:p w14:paraId="47458EAE" w14:textId="77777777" w:rsidR="002278D1" w:rsidRPr="00D3400E" w:rsidRDefault="002278D1" w:rsidP="00492E1E">
            <w:pPr>
              <w:rPr>
                <w:rFonts w:eastAsia="Times New Roman"/>
                <w:color w:val="000000"/>
                <w:sz w:val="20"/>
                <w:szCs w:val="20"/>
                <w:lang w:eastAsia="en-AU"/>
              </w:rPr>
            </w:pPr>
            <w:r w:rsidRPr="00D3400E">
              <w:rPr>
                <w:rFonts w:eastAsia="Times New Roman"/>
                <w:color w:val="000000"/>
                <w:sz w:val="20"/>
                <w:szCs w:val="20"/>
                <w:lang w:eastAsia="en-AU"/>
              </w:rPr>
              <w:t>Other</w:t>
            </w:r>
          </w:p>
        </w:tc>
        <w:tc>
          <w:tcPr>
            <w:tcW w:w="777" w:type="dxa"/>
            <w:tcBorders>
              <w:top w:val="nil"/>
              <w:left w:val="nil"/>
              <w:bottom w:val="nil"/>
              <w:right w:val="nil"/>
            </w:tcBorders>
            <w:shd w:val="clear" w:color="000000" w:fill="BDD7EE"/>
            <w:noWrap/>
            <w:vAlign w:val="center"/>
            <w:hideMark/>
          </w:tcPr>
          <w:p w14:paraId="527F80A7"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17</w:t>
            </w:r>
          </w:p>
        </w:tc>
        <w:tc>
          <w:tcPr>
            <w:tcW w:w="731" w:type="dxa"/>
            <w:tcBorders>
              <w:top w:val="nil"/>
              <w:left w:val="nil"/>
              <w:bottom w:val="nil"/>
              <w:right w:val="nil"/>
            </w:tcBorders>
            <w:shd w:val="clear" w:color="000000" w:fill="BDD7EE"/>
            <w:noWrap/>
            <w:vAlign w:val="center"/>
            <w:hideMark/>
          </w:tcPr>
          <w:p w14:paraId="00775F8A" w14:textId="77777777" w:rsidR="002278D1" w:rsidRPr="00D3400E" w:rsidRDefault="002278D1" w:rsidP="00492E1E">
            <w:pPr>
              <w:jc w:val="center"/>
              <w:rPr>
                <w:rFonts w:eastAsia="Times New Roman"/>
                <w:color w:val="000000"/>
                <w:sz w:val="20"/>
                <w:szCs w:val="20"/>
                <w:lang w:eastAsia="en-AU"/>
              </w:rPr>
            </w:pPr>
            <w:r w:rsidRPr="00D3400E">
              <w:rPr>
                <w:rFonts w:eastAsia="Times New Roman"/>
                <w:color w:val="000000"/>
                <w:sz w:val="20"/>
                <w:szCs w:val="20"/>
                <w:lang w:eastAsia="en-AU"/>
              </w:rPr>
              <w:t>2.6%</w:t>
            </w:r>
          </w:p>
        </w:tc>
      </w:tr>
      <w:tr w:rsidR="002278D1" w:rsidRPr="00D3400E" w14:paraId="3A4612BC" w14:textId="77777777" w:rsidTr="00492E1E">
        <w:trPr>
          <w:trHeight w:val="278"/>
          <w:jc w:val="center"/>
        </w:trPr>
        <w:tc>
          <w:tcPr>
            <w:tcW w:w="5732" w:type="dxa"/>
            <w:tcBorders>
              <w:top w:val="nil"/>
              <w:left w:val="nil"/>
              <w:bottom w:val="nil"/>
              <w:right w:val="nil"/>
            </w:tcBorders>
            <w:shd w:val="clear" w:color="auto" w:fill="auto"/>
            <w:noWrap/>
            <w:vAlign w:val="center"/>
            <w:hideMark/>
          </w:tcPr>
          <w:p w14:paraId="4739EC5E" w14:textId="77777777" w:rsidR="002278D1" w:rsidRPr="00D3400E" w:rsidRDefault="002278D1" w:rsidP="00492E1E">
            <w:pPr>
              <w:jc w:val="center"/>
              <w:rPr>
                <w:rFonts w:eastAsia="Times New Roman"/>
                <w:color w:val="000000"/>
                <w:sz w:val="20"/>
                <w:szCs w:val="20"/>
                <w:lang w:eastAsia="en-AU"/>
              </w:rPr>
            </w:pPr>
          </w:p>
        </w:tc>
        <w:tc>
          <w:tcPr>
            <w:tcW w:w="777" w:type="dxa"/>
            <w:tcBorders>
              <w:top w:val="nil"/>
              <w:left w:val="nil"/>
              <w:bottom w:val="nil"/>
              <w:right w:val="nil"/>
            </w:tcBorders>
            <w:shd w:val="clear" w:color="auto" w:fill="auto"/>
            <w:noWrap/>
            <w:vAlign w:val="center"/>
            <w:hideMark/>
          </w:tcPr>
          <w:p w14:paraId="142DA70C" w14:textId="77777777" w:rsidR="002278D1" w:rsidRPr="00D3400E" w:rsidRDefault="002278D1" w:rsidP="00492E1E">
            <w:pPr>
              <w:rPr>
                <w:rFonts w:ascii="Times New Roman" w:eastAsia="Times New Roman" w:hAnsi="Times New Roman" w:cs="Times New Roman"/>
                <w:sz w:val="20"/>
                <w:szCs w:val="20"/>
                <w:lang w:eastAsia="en-AU"/>
              </w:rPr>
            </w:pPr>
          </w:p>
        </w:tc>
        <w:tc>
          <w:tcPr>
            <w:tcW w:w="731" w:type="dxa"/>
            <w:tcBorders>
              <w:top w:val="nil"/>
              <w:left w:val="nil"/>
              <w:bottom w:val="nil"/>
              <w:right w:val="nil"/>
            </w:tcBorders>
            <w:shd w:val="clear" w:color="auto" w:fill="auto"/>
            <w:noWrap/>
            <w:vAlign w:val="center"/>
            <w:hideMark/>
          </w:tcPr>
          <w:p w14:paraId="366E231E" w14:textId="77777777" w:rsidR="002278D1" w:rsidRPr="00D3400E" w:rsidRDefault="002278D1" w:rsidP="00492E1E">
            <w:pPr>
              <w:jc w:val="center"/>
              <w:rPr>
                <w:rFonts w:ascii="Times New Roman" w:eastAsia="Times New Roman" w:hAnsi="Times New Roman" w:cs="Times New Roman"/>
                <w:sz w:val="20"/>
                <w:szCs w:val="20"/>
                <w:lang w:eastAsia="en-AU"/>
              </w:rPr>
            </w:pPr>
          </w:p>
        </w:tc>
      </w:tr>
      <w:tr w:rsidR="002278D1" w:rsidRPr="00D3400E" w14:paraId="0E8ABA68" w14:textId="77777777" w:rsidTr="00492E1E">
        <w:trPr>
          <w:trHeight w:val="278"/>
          <w:jc w:val="center"/>
        </w:trPr>
        <w:tc>
          <w:tcPr>
            <w:tcW w:w="5732" w:type="dxa"/>
            <w:tcBorders>
              <w:top w:val="nil"/>
              <w:left w:val="nil"/>
              <w:bottom w:val="nil"/>
              <w:right w:val="nil"/>
            </w:tcBorders>
            <w:shd w:val="clear" w:color="auto" w:fill="auto"/>
            <w:noWrap/>
            <w:vAlign w:val="center"/>
            <w:hideMark/>
          </w:tcPr>
          <w:p w14:paraId="2D499229" w14:textId="77777777" w:rsidR="002278D1" w:rsidRPr="00D3400E" w:rsidRDefault="002278D1" w:rsidP="00492E1E">
            <w:pPr>
              <w:rPr>
                <w:rFonts w:eastAsia="Times New Roman"/>
                <w:b/>
                <w:bCs/>
                <w:color w:val="000000"/>
                <w:sz w:val="20"/>
                <w:szCs w:val="20"/>
                <w:lang w:eastAsia="en-AU"/>
              </w:rPr>
            </w:pPr>
            <w:r w:rsidRPr="00D3400E">
              <w:rPr>
                <w:rFonts w:eastAsia="Times New Roman"/>
                <w:b/>
                <w:bCs/>
                <w:color w:val="000000"/>
                <w:sz w:val="20"/>
                <w:szCs w:val="20"/>
                <w:lang w:eastAsia="en-AU"/>
              </w:rPr>
              <w:t>Total responses</w:t>
            </w:r>
          </w:p>
        </w:tc>
        <w:tc>
          <w:tcPr>
            <w:tcW w:w="1508" w:type="dxa"/>
            <w:gridSpan w:val="2"/>
            <w:tcBorders>
              <w:top w:val="nil"/>
              <w:left w:val="nil"/>
              <w:bottom w:val="nil"/>
              <w:right w:val="nil"/>
            </w:tcBorders>
            <w:shd w:val="clear" w:color="auto" w:fill="auto"/>
            <w:noWrap/>
            <w:vAlign w:val="center"/>
            <w:hideMark/>
          </w:tcPr>
          <w:p w14:paraId="7A78FCE4" w14:textId="77777777" w:rsidR="002278D1" w:rsidRPr="00D3400E" w:rsidRDefault="002278D1" w:rsidP="00492E1E">
            <w:pPr>
              <w:jc w:val="center"/>
              <w:rPr>
                <w:rFonts w:eastAsia="Times New Roman"/>
                <w:b/>
                <w:bCs/>
                <w:color w:val="000000"/>
                <w:sz w:val="20"/>
                <w:szCs w:val="20"/>
                <w:lang w:eastAsia="en-AU"/>
              </w:rPr>
            </w:pPr>
            <w:r w:rsidRPr="00D3400E">
              <w:rPr>
                <w:rFonts w:eastAsia="Times New Roman"/>
                <w:b/>
                <w:bCs/>
                <w:color w:val="000000"/>
                <w:sz w:val="20"/>
                <w:szCs w:val="20"/>
                <w:lang w:eastAsia="en-AU"/>
              </w:rPr>
              <w:t>403</w:t>
            </w:r>
          </w:p>
        </w:tc>
      </w:tr>
      <w:tr w:rsidR="002278D1" w:rsidRPr="00D3400E" w14:paraId="1E838F94" w14:textId="77777777" w:rsidTr="00492E1E">
        <w:trPr>
          <w:trHeight w:val="278"/>
          <w:jc w:val="center"/>
        </w:trPr>
        <w:tc>
          <w:tcPr>
            <w:tcW w:w="5732" w:type="dxa"/>
            <w:tcBorders>
              <w:top w:val="nil"/>
              <w:left w:val="nil"/>
              <w:bottom w:val="nil"/>
              <w:right w:val="nil"/>
            </w:tcBorders>
            <w:shd w:val="clear" w:color="auto" w:fill="auto"/>
            <w:noWrap/>
            <w:vAlign w:val="center"/>
            <w:hideMark/>
          </w:tcPr>
          <w:p w14:paraId="7B1DD9C1" w14:textId="77777777" w:rsidR="002278D1" w:rsidRPr="00D3400E" w:rsidRDefault="002278D1" w:rsidP="00492E1E">
            <w:pPr>
              <w:jc w:val="center"/>
              <w:rPr>
                <w:rFonts w:eastAsia="Times New Roman"/>
                <w:b/>
                <w:bCs/>
                <w:color w:val="000000"/>
                <w:sz w:val="20"/>
                <w:szCs w:val="20"/>
                <w:lang w:eastAsia="en-AU"/>
              </w:rPr>
            </w:pPr>
          </w:p>
        </w:tc>
        <w:tc>
          <w:tcPr>
            <w:tcW w:w="777" w:type="dxa"/>
            <w:tcBorders>
              <w:top w:val="nil"/>
              <w:left w:val="nil"/>
              <w:bottom w:val="nil"/>
              <w:right w:val="nil"/>
            </w:tcBorders>
            <w:shd w:val="clear" w:color="auto" w:fill="auto"/>
            <w:noWrap/>
            <w:vAlign w:val="center"/>
            <w:hideMark/>
          </w:tcPr>
          <w:p w14:paraId="4337C73C" w14:textId="77777777" w:rsidR="002278D1" w:rsidRPr="00D3400E" w:rsidRDefault="002278D1" w:rsidP="00492E1E">
            <w:pPr>
              <w:rPr>
                <w:rFonts w:ascii="Times New Roman" w:eastAsia="Times New Roman" w:hAnsi="Times New Roman" w:cs="Times New Roman"/>
                <w:sz w:val="20"/>
                <w:szCs w:val="20"/>
                <w:lang w:eastAsia="en-AU"/>
              </w:rPr>
            </w:pPr>
          </w:p>
        </w:tc>
        <w:tc>
          <w:tcPr>
            <w:tcW w:w="731" w:type="dxa"/>
            <w:tcBorders>
              <w:top w:val="nil"/>
              <w:left w:val="nil"/>
              <w:bottom w:val="nil"/>
              <w:right w:val="nil"/>
            </w:tcBorders>
            <w:shd w:val="clear" w:color="auto" w:fill="auto"/>
            <w:noWrap/>
            <w:vAlign w:val="center"/>
            <w:hideMark/>
          </w:tcPr>
          <w:p w14:paraId="4DE32808" w14:textId="77777777" w:rsidR="002278D1" w:rsidRPr="00D3400E" w:rsidRDefault="002278D1" w:rsidP="00492E1E">
            <w:pPr>
              <w:rPr>
                <w:rFonts w:ascii="Times New Roman" w:eastAsia="Times New Roman" w:hAnsi="Times New Roman" w:cs="Times New Roman"/>
                <w:sz w:val="20"/>
                <w:szCs w:val="20"/>
                <w:lang w:eastAsia="en-AU"/>
              </w:rPr>
            </w:pPr>
          </w:p>
        </w:tc>
      </w:tr>
      <w:tr w:rsidR="002278D1" w:rsidRPr="00D3400E" w14:paraId="64CFBD56" w14:textId="77777777" w:rsidTr="00492E1E">
        <w:trPr>
          <w:trHeight w:val="510"/>
          <w:jc w:val="center"/>
        </w:trPr>
        <w:tc>
          <w:tcPr>
            <w:tcW w:w="5732" w:type="dxa"/>
            <w:tcBorders>
              <w:top w:val="nil"/>
              <w:left w:val="nil"/>
              <w:bottom w:val="nil"/>
              <w:right w:val="nil"/>
            </w:tcBorders>
            <w:shd w:val="clear" w:color="auto" w:fill="auto"/>
            <w:vAlign w:val="center"/>
            <w:hideMark/>
          </w:tcPr>
          <w:p w14:paraId="3827DDFC" w14:textId="77777777" w:rsidR="002278D1" w:rsidRPr="00D3400E" w:rsidRDefault="002278D1" w:rsidP="00492E1E">
            <w:pPr>
              <w:rPr>
                <w:rFonts w:eastAsia="Times New Roman"/>
                <w:i/>
                <w:iCs/>
                <w:color w:val="000000"/>
                <w:sz w:val="20"/>
                <w:szCs w:val="20"/>
                <w:lang w:eastAsia="en-AU"/>
              </w:rPr>
            </w:pPr>
            <w:r w:rsidRPr="00D3400E">
              <w:rPr>
                <w:rFonts w:eastAsia="Times New Roman"/>
                <w:i/>
                <w:iCs/>
                <w:color w:val="000000"/>
                <w:sz w:val="20"/>
                <w:szCs w:val="20"/>
                <w:lang w:eastAsia="en-AU"/>
              </w:rPr>
              <w:t xml:space="preserve">Respondents identifying at least one feedback on </w:t>
            </w:r>
            <w:r w:rsidRPr="00D3400E">
              <w:rPr>
                <w:rFonts w:eastAsia="Times New Roman"/>
                <w:i/>
                <w:iCs/>
                <w:color w:val="000000"/>
                <w:sz w:val="20"/>
                <w:szCs w:val="20"/>
                <w:lang w:eastAsia="en-AU"/>
              </w:rPr>
              <w:br/>
              <w:t>the current parking permit system</w:t>
            </w:r>
          </w:p>
        </w:tc>
        <w:tc>
          <w:tcPr>
            <w:tcW w:w="1508" w:type="dxa"/>
            <w:gridSpan w:val="2"/>
            <w:tcBorders>
              <w:top w:val="nil"/>
              <w:left w:val="nil"/>
              <w:bottom w:val="nil"/>
              <w:right w:val="nil"/>
            </w:tcBorders>
            <w:shd w:val="clear" w:color="auto" w:fill="auto"/>
            <w:vAlign w:val="center"/>
            <w:hideMark/>
          </w:tcPr>
          <w:p w14:paraId="6C7BCF61" w14:textId="77777777" w:rsidR="002278D1" w:rsidRPr="00D3400E" w:rsidRDefault="002278D1" w:rsidP="00492E1E">
            <w:pPr>
              <w:jc w:val="center"/>
              <w:rPr>
                <w:rFonts w:eastAsia="Times New Roman"/>
                <w:i/>
                <w:iCs/>
                <w:color w:val="000000"/>
                <w:sz w:val="20"/>
                <w:szCs w:val="20"/>
                <w:lang w:eastAsia="en-AU"/>
              </w:rPr>
            </w:pPr>
            <w:r w:rsidRPr="00D3400E">
              <w:rPr>
                <w:rFonts w:eastAsia="Times New Roman"/>
                <w:i/>
                <w:iCs/>
                <w:color w:val="000000"/>
                <w:sz w:val="20"/>
                <w:szCs w:val="20"/>
                <w:lang w:eastAsia="en-AU"/>
              </w:rPr>
              <w:t>388</w:t>
            </w:r>
            <w:r w:rsidRPr="00D3400E">
              <w:rPr>
                <w:rFonts w:eastAsia="Times New Roman"/>
                <w:i/>
                <w:iCs/>
                <w:color w:val="000000"/>
                <w:sz w:val="20"/>
                <w:szCs w:val="20"/>
                <w:lang w:eastAsia="en-AU"/>
              </w:rPr>
              <w:br/>
              <w:t>(58.3%)</w:t>
            </w:r>
          </w:p>
        </w:tc>
      </w:tr>
    </w:tbl>
    <w:p w14:paraId="53ADC527" w14:textId="77777777" w:rsidR="002278D1" w:rsidRDefault="002278D1" w:rsidP="002278D1"/>
    <w:p w14:paraId="4C715E21" w14:textId="77777777" w:rsidR="002278D1" w:rsidRPr="00E22E7D" w:rsidRDefault="002278D1" w:rsidP="00FD389B">
      <w:pPr>
        <w:pStyle w:val="Heading3"/>
      </w:pPr>
      <w:bookmarkStart w:id="69" w:name="_Toc100667217"/>
      <w:bookmarkStart w:id="70" w:name="_Toc100824753"/>
      <w:bookmarkStart w:id="71" w:name="_Toc101945654"/>
      <w:r>
        <w:t>Disabled parking permit</w:t>
      </w:r>
      <w:bookmarkEnd w:id="69"/>
      <w:bookmarkEnd w:id="70"/>
      <w:bookmarkEnd w:id="71"/>
    </w:p>
    <w:p w14:paraId="714A5FDD" w14:textId="77777777" w:rsidR="002278D1" w:rsidRPr="000512B2" w:rsidRDefault="002278D1" w:rsidP="002278D1">
      <w:pPr>
        <w:rPr>
          <w:sz w:val="20"/>
          <w:szCs w:val="20"/>
        </w:rPr>
      </w:pPr>
      <w:r w:rsidRPr="000512B2">
        <w:rPr>
          <w:sz w:val="20"/>
          <w:szCs w:val="20"/>
        </w:rPr>
        <w:t>Respondents were asked:</w:t>
      </w:r>
    </w:p>
    <w:p w14:paraId="4D4C840A" w14:textId="77777777" w:rsidR="002278D1" w:rsidRPr="000512B2" w:rsidRDefault="002278D1" w:rsidP="002278D1">
      <w:pPr>
        <w:pStyle w:val="BalloonText"/>
        <w:rPr>
          <w:rFonts w:ascii="Garamond" w:hAnsi="Garamond" w:cs="Garamond"/>
          <w:sz w:val="20"/>
          <w:szCs w:val="20"/>
        </w:rPr>
      </w:pPr>
    </w:p>
    <w:p w14:paraId="0B725D0F" w14:textId="77777777" w:rsidR="002278D1" w:rsidRPr="000512B2" w:rsidRDefault="002278D1" w:rsidP="002278D1">
      <w:pPr>
        <w:jc w:val="center"/>
        <w:rPr>
          <w:i/>
          <w:iCs/>
          <w:color w:val="0070C0"/>
          <w:sz w:val="20"/>
          <w:szCs w:val="20"/>
        </w:rPr>
      </w:pPr>
      <w:r w:rsidRPr="000512B2">
        <w:rPr>
          <w:i/>
          <w:iCs/>
          <w:color w:val="0070C0"/>
          <w:sz w:val="20"/>
          <w:szCs w:val="20"/>
        </w:rPr>
        <w:t xml:space="preserve"> “Do you hold a disabled parking permit or care for a person who does?”</w:t>
      </w:r>
    </w:p>
    <w:p w14:paraId="3D68D1BB" w14:textId="77777777" w:rsidR="002278D1" w:rsidRPr="000512B2" w:rsidRDefault="002278D1" w:rsidP="002278D1">
      <w:pPr>
        <w:rPr>
          <w:sz w:val="20"/>
          <w:szCs w:val="20"/>
        </w:rPr>
      </w:pPr>
    </w:p>
    <w:p w14:paraId="7942BF22" w14:textId="77777777" w:rsidR="002278D1" w:rsidRDefault="002278D1" w:rsidP="002278D1">
      <w:pPr>
        <w:jc w:val="center"/>
      </w:pPr>
      <w:r w:rsidRPr="00DA49E5">
        <w:rPr>
          <w:noProof/>
        </w:rPr>
        <w:drawing>
          <wp:inline distT="0" distB="0" distL="0" distR="0" wp14:anchorId="7E94A762" wp14:editId="27E65B41">
            <wp:extent cx="3943350" cy="1895475"/>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43350" cy="1895475"/>
                    </a:xfrm>
                    <a:prstGeom prst="rect">
                      <a:avLst/>
                    </a:prstGeom>
                    <a:noFill/>
                    <a:ln>
                      <a:noFill/>
                    </a:ln>
                  </pic:spPr>
                </pic:pic>
              </a:graphicData>
            </a:graphic>
          </wp:inline>
        </w:drawing>
      </w:r>
    </w:p>
    <w:p w14:paraId="1B66E691" w14:textId="77777777" w:rsidR="002278D1" w:rsidRPr="00E22E7D" w:rsidRDefault="002278D1" w:rsidP="00FD389B">
      <w:pPr>
        <w:pStyle w:val="Heading3"/>
      </w:pPr>
      <w:bookmarkStart w:id="72" w:name="_Toc100667218"/>
      <w:bookmarkStart w:id="73" w:name="_Toc100824754"/>
      <w:bookmarkStart w:id="74" w:name="_Toc101945655"/>
      <w:r>
        <w:t>Existing disabled parking spaces meet the community needs</w:t>
      </w:r>
      <w:bookmarkEnd w:id="72"/>
      <w:bookmarkEnd w:id="73"/>
      <w:bookmarkEnd w:id="74"/>
    </w:p>
    <w:p w14:paraId="2A755F57" w14:textId="77777777" w:rsidR="002278D1" w:rsidRPr="000512B2" w:rsidRDefault="002278D1" w:rsidP="002278D1">
      <w:pPr>
        <w:rPr>
          <w:sz w:val="20"/>
          <w:szCs w:val="20"/>
        </w:rPr>
      </w:pPr>
      <w:r w:rsidRPr="000512B2">
        <w:rPr>
          <w:sz w:val="20"/>
          <w:szCs w:val="20"/>
        </w:rPr>
        <w:t>Respondents who held a disabled parking permit were asked:</w:t>
      </w:r>
    </w:p>
    <w:p w14:paraId="73D74B78" w14:textId="77777777" w:rsidR="002278D1" w:rsidRPr="000512B2" w:rsidRDefault="002278D1" w:rsidP="002278D1">
      <w:pPr>
        <w:pStyle w:val="BalloonText"/>
        <w:rPr>
          <w:rFonts w:ascii="Garamond" w:hAnsi="Garamond" w:cs="Garamond"/>
          <w:sz w:val="20"/>
          <w:szCs w:val="20"/>
        </w:rPr>
      </w:pPr>
    </w:p>
    <w:p w14:paraId="257723A5" w14:textId="77777777" w:rsidR="002278D1" w:rsidRPr="000512B2" w:rsidRDefault="002278D1" w:rsidP="002278D1">
      <w:pPr>
        <w:jc w:val="center"/>
        <w:rPr>
          <w:i/>
          <w:iCs/>
          <w:color w:val="0070C0"/>
          <w:sz w:val="20"/>
          <w:szCs w:val="20"/>
        </w:rPr>
      </w:pPr>
      <w:r w:rsidRPr="000512B2">
        <w:rPr>
          <w:i/>
          <w:iCs/>
          <w:color w:val="0070C0"/>
          <w:sz w:val="20"/>
          <w:szCs w:val="20"/>
        </w:rPr>
        <w:t xml:space="preserve"> “Do you feel the existing disabled parking spaces in Bayside meet the needs of community members with a disability and their carers?”</w:t>
      </w:r>
    </w:p>
    <w:p w14:paraId="669F3DE4" w14:textId="77777777" w:rsidR="002278D1" w:rsidRPr="000512B2" w:rsidRDefault="002278D1" w:rsidP="002278D1">
      <w:pPr>
        <w:rPr>
          <w:sz w:val="20"/>
          <w:szCs w:val="20"/>
        </w:rPr>
      </w:pPr>
    </w:p>
    <w:p w14:paraId="06164293" w14:textId="77777777" w:rsidR="002278D1" w:rsidRDefault="002278D1" w:rsidP="002278D1">
      <w:pPr>
        <w:jc w:val="center"/>
      </w:pPr>
      <w:r w:rsidRPr="00964FF9">
        <w:rPr>
          <w:noProof/>
        </w:rPr>
        <w:drawing>
          <wp:inline distT="0" distB="0" distL="0" distR="0" wp14:anchorId="4B47A1CE" wp14:editId="161749D5">
            <wp:extent cx="4686300" cy="206692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6300" cy="2066925"/>
                    </a:xfrm>
                    <a:prstGeom prst="rect">
                      <a:avLst/>
                    </a:prstGeom>
                    <a:noFill/>
                    <a:ln>
                      <a:noFill/>
                    </a:ln>
                  </pic:spPr>
                </pic:pic>
              </a:graphicData>
            </a:graphic>
          </wp:inline>
        </w:drawing>
      </w:r>
    </w:p>
    <w:p w14:paraId="08662084" w14:textId="77777777" w:rsidR="002278D1" w:rsidRPr="00E22E7D" w:rsidRDefault="002278D1" w:rsidP="00FD389B">
      <w:pPr>
        <w:pStyle w:val="Heading3"/>
      </w:pPr>
      <w:bookmarkStart w:id="75" w:name="_Toc100667219"/>
      <w:bookmarkStart w:id="76" w:name="_Toc100824755"/>
      <w:bookmarkStart w:id="77" w:name="_Toc101945656"/>
      <w:r>
        <w:t>Ways of improving the provision of disable parking</w:t>
      </w:r>
      <w:bookmarkEnd w:id="75"/>
      <w:bookmarkEnd w:id="76"/>
      <w:bookmarkEnd w:id="77"/>
    </w:p>
    <w:p w14:paraId="261ABB36" w14:textId="77777777" w:rsidR="002278D1" w:rsidRPr="000512B2" w:rsidRDefault="002278D1" w:rsidP="002278D1">
      <w:pPr>
        <w:rPr>
          <w:sz w:val="20"/>
          <w:szCs w:val="20"/>
        </w:rPr>
      </w:pPr>
      <w:r w:rsidRPr="000512B2">
        <w:rPr>
          <w:sz w:val="20"/>
          <w:szCs w:val="20"/>
        </w:rPr>
        <w:t>Respondents who held a disabled parking permit were asked:</w:t>
      </w:r>
    </w:p>
    <w:p w14:paraId="6A8CD909" w14:textId="77777777" w:rsidR="002278D1" w:rsidRPr="000512B2" w:rsidRDefault="002278D1" w:rsidP="002278D1">
      <w:pPr>
        <w:pStyle w:val="BalloonText"/>
        <w:rPr>
          <w:rFonts w:ascii="Garamond" w:hAnsi="Garamond" w:cs="Garamond"/>
          <w:sz w:val="20"/>
          <w:szCs w:val="20"/>
        </w:rPr>
      </w:pPr>
    </w:p>
    <w:p w14:paraId="386F26FB" w14:textId="77777777" w:rsidR="002278D1" w:rsidRPr="000512B2" w:rsidRDefault="002278D1" w:rsidP="002278D1">
      <w:pPr>
        <w:jc w:val="center"/>
        <w:rPr>
          <w:i/>
          <w:iCs/>
          <w:color w:val="0070C0"/>
          <w:sz w:val="20"/>
          <w:szCs w:val="20"/>
        </w:rPr>
      </w:pPr>
      <w:r w:rsidRPr="000512B2">
        <w:rPr>
          <w:i/>
          <w:iCs/>
          <w:color w:val="0070C0"/>
          <w:sz w:val="20"/>
          <w:szCs w:val="20"/>
        </w:rPr>
        <w:t xml:space="preserve"> “How could we improve the provision of disabled parking in Bayside?”</w:t>
      </w:r>
    </w:p>
    <w:p w14:paraId="1B373690" w14:textId="77777777" w:rsidR="002278D1" w:rsidRPr="000512B2" w:rsidRDefault="002278D1" w:rsidP="002278D1">
      <w:pPr>
        <w:jc w:val="center"/>
        <w:rPr>
          <w:sz w:val="20"/>
          <w:szCs w:val="20"/>
        </w:rPr>
      </w:pPr>
    </w:p>
    <w:p w14:paraId="303501D0" w14:textId="77777777" w:rsidR="002278D1" w:rsidRDefault="002278D1" w:rsidP="002278D1">
      <w:pPr>
        <w:jc w:val="center"/>
      </w:pPr>
      <w:r w:rsidRPr="00DC471F">
        <w:rPr>
          <w:noProof/>
        </w:rPr>
        <w:drawing>
          <wp:inline distT="0" distB="0" distL="0" distR="0" wp14:anchorId="16783CBC" wp14:editId="1DBEAF4C">
            <wp:extent cx="4610100" cy="4467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0100" cy="4467225"/>
                    </a:xfrm>
                    <a:prstGeom prst="rect">
                      <a:avLst/>
                    </a:prstGeom>
                    <a:noFill/>
                    <a:ln>
                      <a:noFill/>
                    </a:ln>
                  </pic:spPr>
                </pic:pic>
              </a:graphicData>
            </a:graphic>
          </wp:inline>
        </w:drawing>
      </w:r>
    </w:p>
    <w:p w14:paraId="0940A2F2" w14:textId="77777777" w:rsidR="002278D1" w:rsidRPr="00E22E7D" w:rsidRDefault="002278D1" w:rsidP="00FD389B">
      <w:pPr>
        <w:pStyle w:val="Heading3"/>
      </w:pPr>
      <w:bookmarkStart w:id="78" w:name="_Toc100824757"/>
      <w:bookmarkStart w:id="79" w:name="_Toc101945657"/>
      <w:r>
        <w:t>Method of travel</w:t>
      </w:r>
      <w:bookmarkEnd w:id="78"/>
      <w:bookmarkEnd w:id="79"/>
    </w:p>
    <w:p w14:paraId="1C42C1EC" w14:textId="77777777" w:rsidR="002278D1" w:rsidRPr="000512B2" w:rsidRDefault="002278D1" w:rsidP="002278D1">
      <w:pPr>
        <w:rPr>
          <w:sz w:val="20"/>
          <w:szCs w:val="20"/>
        </w:rPr>
      </w:pPr>
      <w:r w:rsidRPr="000512B2">
        <w:rPr>
          <w:sz w:val="20"/>
          <w:szCs w:val="20"/>
        </w:rPr>
        <w:t>Respondents were asked:</w:t>
      </w:r>
    </w:p>
    <w:p w14:paraId="481637DB" w14:textId="77777777" w:rsidR="002278D1" w:rsidRPr="000512B2" w:rsidRDefault="002278D1" w:rsidP="002278D1">
      <w:pPr>
        <w:pStyle w:val="BalloonText"/>
        <w:rPr>
          <w:rFonts w:ascii="Garamond" w:hAnsi="Garamond" w:cs="Garamond"/>
          <w:sz w:val="20"/>
          <w:szCs w:val="20"/>
        </w:rPr>
      </w:pPr>
    </w:p>
    <w:p w14:paraId="1769B6A9" w14:textId="77777777" w:rsidR="002278D1" w:rsidRPr="000512B2" w:rsidRDefault="002278D1" w:rsidP="002278D1">
      <w:pPr>
        <w:jc w:val="center"/>
        <w:rPr>
          <w:i/>
          <w:iCs/>
          <w:color w:val="0070C0"/>
          <w:sz w:val="20"/>
          <w:szCs w:val="20"/>
        </w:rPr>
      </w:pPr>
      <w:r w:rsidRPr="000512B2">
        <w:rPr>
          <w:i/>
          <w:iCs/>
          <w:color w:val="0070C0"/>
          <w:sz w:val="20"/>
          <w:szCs w:val="20"/>
        </w:rPr>
        <w:lastRenderedPageBreak/>
        <w:t xml:space="preserve"> “How do you typically travel around Bayside?”</w:t>
      </w:r>
    </w:p>
    <w:p w14:paraId="4D912CAA" w14:textId="77777777" w:rsidR="002278D1" w:rsidRPr="000512B2" w:rsidRDefault="002278D1" w:rsidP="002278D1">
      <w:pPr>
        <w:rPr>
          <w:sz w:val="20"/>
          <w:szCs w:val="20"/>
        </w:rPr>
      </w:pPr>
    </w:p>
    <w:p w14:paraId="556B433C" w14:textId="77777777" w:rsidR="002278D1" w:rsidRDefault="002278D1" w:rsidP="002278D1">
      <w:pPr>
        <w:jc w:val="center"/>
      </w:pPr>
      <w:r w:rsidRPr="00092160">
        <w:rPr>
          <w:noProof/>
        </w:rPr>
        <w:drawing>
          <wp:inline distT="0" distB="0" distL="0" distR="0" wp14:anchorId="3757B686" wp14:editId="3B020A32">
            <wp:extent cx="3943350" cy="3248025"/>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43350" cy="3248025"/>
                    </a:xfrm>
                    <a:prstGeom prst="rect">
                      <a:avLst/>
                    </a:prstGeom>
                    <a:noFill/>
                    <a:ln>
                      <a:noFill/>
                    </a:ln>
                  </pic:spPr>
                </pic:pic>
              </a:graphicData>
            </a:graphic>
          </wp:inline>
        </w:drawing>
      </w:r>
    </w:p>
    <w:p w14:paraId="7E60A021" w14:textId="77777777" w:rsidR="002278D1" w:rsidRDefault="002278D1" w:rsidP="002278D1">
      <w:pPr>
        <w:jc w:val="center"/>
      </w:pPr>
      <w:r w:rsidRPr="00B97432">
        <w:rPr>
          <w:noProof/>
        </w:rPr>
        <w:lastRenderedPageBreak/>
        <w:drawing>
          <wp:inline distT="0" distB="0" distL="0" distR="0" wp14:anchorId="584DFFFF" wp14:editId="4362BFB0">
            <wp:extent cx="4829175" cy="59721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29175" cy="5972175"/>
                    </a:xfrm>
                    <a:prstGeom prst="rect">
                      <a:avLst/>
                    </a:prstGeom>
                    <a:noFill/>
                    <a:ln>
                      <a:noFill/>
                    </a:ln>
                  </pic:spPr>
                </pic:pic>
              </a:graphicData>
            </a:graphic>
          </wp:inline>
        </w:drawing>
      </w:r>
    </w:p>
    <w:p w14:paraId="5BEC09CC" w14:textId="77777777" w:rsidR="002278D1" w:rsidRDefault="002278D1" w:rsidP="002278D1">
      <w:pPr>
        <w:jc w:val="center"/>
      </w:pPr>
    </w:p>
    <w:p w14:paraId="0940C209" w14:textId="77777777" w:rsidR="002278D1" w:rsidRDefault="002278D1" w:rsidP="002278D1">
      <w:pPr>
        <w:rPr>
          <w:rFonts w:eastAsia="Times New Roman"/>
          <w:b/>
          <w:bCs/>
          <w:i/>
          <w:iCs/>
          <w:sz w:val="28"/>
          <w:szCs w:val="28"/>
          <w:lang w:val="en-US"/>
        </w:rPr>
      </w:pPr>
      <w:r>
        <w:br w:type="page"/>
      </w:r>
    </w:p>
    <w:p w14:paraId="14608E77" w14:textId="77777777" w:rsidR="002278D1" w:rsidRPr="00E22E7D" w:rsidRDefault="002278D1" w:rsidP="00FD389B">
      <w:pPr>
        <w:pStyle w:val="Heading3"/>
      </w:pPr>
      <w:bookmarkStart w:id="80" w:name="_Toc100824758"/>
      <w:bookmarkStart w:id="81" w:name="_Toc101945658"/>
      <w:r>
        <w:lastRenderedPageBreak/>
        <w:t>Factors encouraging travel more often by different modes of transport</w:t>
      </w:r>
      <w:bookmarkEnd w:id="80"/>
      <w:bookmarkEnd w:id="81"/>
    </w:p>
    <w:p w14:paraId="3AEEF694" w14:textId="77777777" w:rsidR="002278D1" w:rsidRPr="000512B2" w:rsidRDefault="002278D1" w:rsidP="002278D1">
      <w:pPr>
        <w:rPr>
          <w:sz w:val="20"/>
          <w:szCs w:val="20"/>
        </w:rPr>
      </w:pPr>
      <w:r w:rsidRPr="000512B2">
        <w:rPr>
          <w:sz w:val="20"/>
          <w:szCs w:val="20"/>
        </w:rPr>
        <w:t>Respondents were asked:</w:t>
      </w:r>
    </w:p>
    <w:p w14:paraId="7C765A36" w14:textId="77777777" w:rsidR="002278D1" w:rsidRPr="000512B2" w:rsidRDefault="002278D1" w:rsidP="002278D1">
      <w:pPr>
        <w:pStyle w:val="BalloonText"/>
        <w:rPr>
          <w:rFonts w:ascii="Garamond" w:hAnsi="Garamond" w:cs="Garamond"/>
          <w:sz w:val="20"/>
          <w:szCs w:val="20"/>
        </w:rPr>
      </w:pPr>
    </w:p>
    <w:p w14:paraId="636FD0A3" w14:textId="77777777" w:rsidR="002278D1" w:rsidRPr="000512B2" w:rsidRDefault="002278D1" w:rsidP="002278D1">
      <w:pPr>
        <w:jc w:val="center"/>
        <w:rPr>
          <w:i/>
          <w:iCs/>
          <w:color w:val="0070C0"/>
          <w:sz w:val="20"/>
          <w:szCs w:val="20"/>
        </w:rPr>
      </w:pPr>
      <w:r w:rsidRPr="000512B2">
        <w:rPr>
          <w:i/>
          <w:iCs/>
          <w:color w:val="0070C0"/>
          <w:sz w:val="20"/>
          <w:szCs w:val="20"/>
        </w:rPr>
        <w:t xml:space="preserve"> “What would encourage you to travel more often by public transport, walking, riding, or car sharing?”</w:t>
      </w:r>
    </w:p>
    <w:p w14:paraId="53A3E357" w14:textId="77777777" w:rsidR="002278D1" w:rsidRPr="000512B2" w:rsidRDefault="002278D1" w:rsidP="002278D1">
      <w:pPr>
        <w:rPr>
          <w:sz w:val="20"/>
          <w:szCs w:val="20"/>
        </w:rPr>
      </w:pPr>
    </w:p>
    <w:p w14:paraId="5155708C" w14:textId="77777777" w:rsidR="002278D1" w:rsidRDefault="002278D1" w:rsidP="002278D1">
      <w:pPr>
        <w:jc w:val="center"/>
      </w:pPr>
      <w:r w:rsidRPr="00F24DAB">
        <w:rPr>
          <w:noProof/>
        </w:rPr>
        <w:drawing>
          <wp:inline distT="0" distB="0" distL="0" distR="0" wp14:anchorId="3E60ABEA" wp14:editId="1DAFF5D8">
            <wp:extent cx="5019675" cy="51339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19675" cy="5133975"/>
                    </a:xfrm>
                    <a:prstGeom prst="rect">
                      <a:avLst/>
                    </a:prstGeom>
                    <a:noFill/>
                    <a:ln>
                      <a:noFill/>
                    </a:ln>
                  </pic:spPr>
                </pic:pic>
              </a:graphicData>
            </a:graphic>
          </wp:inline>
        </w:drawing>
      </w:r>
    </w:p>
    <w:p w14:paraId="55CB92EF" w14:textId="77777777" w:rsidR="002278D1" w:rsidRDefault="002278D1" w:rsidP="002278D1">
      <w:pPr>
        <w:jc w:val="center"/>
      </w:pPr>
    </w:p>
    <w:p w14:paraId="7DD0C020" w14:textId="77777777" w:rsidR="002278D1" w:rsidRDefault="002278D1" w:rsidP="002278D1"/>
    <w:p w14:paraId="4C677BA4" w14:textId="77777777" w:rsidR="002278D1" w:rsidRDefault="002278D1" w:rsidP="002278D1">
      <w:pPr>
        <w:rPr>
          <w:rFonts w:eastAsia="Times New Roman"/>
          <w:b/>
          <w:bCs/>
          <w:i/>
          <w:iCs/>
          <w:sz w:val="28"/>
          <w:szCs w:val="28"/>
          <w:lang w:val="en-US"/>
        </w:rPr>
      </w:pPr>
      <w:r>
        <w:br w:type="page"/>
      </w:r>
    </w:p>
    <w:p w14:paraId="38FF31B3" w14:textId="77777777" w:rsidR="002278D1" w:rsidRPr="00E22E7D" w:rsidRDefault="002278D1" w:rsidP="00FD389B">
      <w:pPr>
        <w:pStyle w:val="Heading3"/>
      </w:pPr>
      <w:bookmarkStart w:id="82" w:name="_Toc100824759"/>
      <w:bookmarkStart w:id="83" w:name="_Toc101945659"/>
      <w:bookmarkEnd w:id="52"/>
      <w:bookmarkEnd w:id="53"/>
      <w:bookmarkEnd w:id="54"/>
      <w:r>
        <w:lastRenderedPageBreak/>
        <w:t>Frequency of using the selected modes of transport during the pandemic</w:t>
      </w:r>
      <w:bookmarkEnd w:id="82"/>
      <w:bookmarkEnd w:id="83"/>
    </w:p>
    <w:p w14:paraId="0F0F54D6" w14:textId="77777777" w:rsidR="002278D1" w:rsidRPr="000512B2" w:rsidRDefault="002278D1" w:rsidP="002278D1">
      <w:pPr>
        <w:rPr>
          <w:sz w:val="20"/>
          <w:szCs w:val="20"/>
        </w:rPr>
      </w:pPr>
      <w:r w:rsidRPr="000512B2">
        <w:rPr>
          <w:sz w:val="20"/>
          <w:szCs w:val="20"/>
        </w:rPr>
        <w:t>Respondents were asked:</w:t>
      </w:r>
    </w:p>
    <w:p w14:paraId="5A365B46" w14:textId="77777777" w:rsidR="002278D1" w:rsidRPr="000512B2" w:rsidRDefault="002278D1" w:rsidP="002278D1">
      <w:pPr>
        <w:pStyle w:val="BalloonText"/>
        <w:rPr>
          <w:rFonts w:ascii="Garamond" w:hAnsi="Garamond" w:cs="Garamond"/>
          <w:sz w:val="20"/>
          <w:szCs w:val="20"/>
        </w:rPr>
      </w:pPr>
    </w:p>
    <w:p w14:paraId="72587BD8" w14:textId="77777777" w:rsidR="002278D1" w:rsidRPr="000512B2" w:rsidRDefault="002278D1" w:rsidP="002278D1">
      <w:pPr>
        <w:jc w:val="center"/>
        <w:rPr>
          <w:i/>
          <w:iCs/>
          <w:color w:val="0070C0"/>
          <w:sz w:val="20"/>
          <w:szCs w:val="20"/>
        </w:rPr>
      </w:pPr>
      <w:r w:rsidRPr="000512B2">
        <w:rPr>
          <w:i/>
          <w:iCs/>
          <w:color w:val="0070C0"/>
          <w:sz w:val="20"/>
          <w:szCs w:val="20"/>
        </w:rPr>
        <w:t xml:space="preserve"> “Have you travelled more or less frequently by the following modes of transport during the COVID-19 pandemic?”</w:t>
      </w:r>
    </w:p>
    <w:p w14:paraId="4794117E" w14:textId="77777777" w:rsidR="002278D1" w:rsidRDefault="002278D1" w:rsidP="002278D1">
      <w:pPr>
        <w:jc w:val="center"/>
        <w:rPr>
          <w:color w:val="0070C0"/>
          <w:szCs w:val="28"/>
        </w:rPr>
      </w:pPr>
    </w:p>
    <w:p w14:paraId="166FEAB7" w14:textId="77777777" w:rsidR="002278D1" w:rsidRDefault="002278D1" w:rsidP="002278D1">
      <w:pPr>
        <w:jc w:val="center"/>
        <w:rPr>
          <w:color w:val="0070C0"/>
          <w:szCs w:val="28"/>
        </w:rPr>
      </w:pPr>
      <w:r w:rsidRPr="0092344A">
        <w:rPr>
          <w:noProof/>
        </w:rPr>
        <w:drawing>
          <wp:inline distT="0" distB="0" distL="0" distR="0" wp14:anchorId="02771E0A" wp14:editId="2EC80C72">
            <wp:extent cx="5731510" cy="3460750"/>
            <wp:effectExtent l="0" t="0" r="254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3460750"/>
                    </a:xfrm>
                    <a:prstGeom prst="rect">
                      <a:avLst/>
                    </a:prstGeom>
                    <a:noFill/>
                    <a:ln>
                      <a:noFill/>
                    </a:ln>
                  </pic:spPr>
                </pic:pic>
              </a:graphicData>
            </a:graphic>
          </wp:inline>
        </w:drawing>
      </w:r>
    </w:p>
    <w:p w14:paraId="5E8C1D16" w14:textId="77777777" w:rsidR="002278D1" w:rsidRDefault="002278D1" w:rsidP="002278D1">
      <w:pPr>
        <w:jc w:val="center"/>
        <w:rPr>
          <w:color w:val="0070C0"/>
          <w:szCs w:val="28"/>
        </w:rPr>
      </w:pPr>
    </w:p>
    <w:p w14:paraId="4044AE15" w14:textId="77777777" w:rsidR="002278D1" w:rsidRDefault="002278D1" w:rsidP="002278D1">
      <w:pPr>
        <w:jc w:val="center"/>
      </w:pPr>
    </w:p>
    <w:p w14:paraId="25D73459" w14:textId="77777777" w:rsidR="002278D1" w:rsidRDefault="002278D1" w:rsidP="002278D1">
      <w:pPr>
        <w:jc w:val="center"/>
      </w:pPr>
      <w:r w:rsidRPr="00B118D4">
        <w:rPr>
          <w:noProof/>
        </w:rPr>
        <w:drawing>
          <wp:inline distT="0" distB="0" distL="0" distR="0" wp14:anchorId="4B924EB4" wp14:editId="46E21F57">
            <wp:extent cx="5731510" cy="2237105"/>
            <wp:effectExtent l="0" t="0" r="254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2237105"/>
                    </a:xfrm>
                    <a:prstGeom prst="rect">
                      <a:avLst/>
                    </a:prstGeom>
                    <a:noFill/>
                    <a:ln>
                      <a:noFill/>
                    </a:ln>
                  </pic:spPr>
                </pic:pic>
              </a:graphicData>
            </a:graphic>
          </wp:inline>
        </w:drawing>
      </w:r>
    </w:p>
    <w:p w14:paraId="4BFFF034" w14:textId="77777777" w:rsidR="002278D1" w:rsidRDefault="002278D1" w:rsidP="002278D1">
      <w:pPr>
        <w:jc w:val="center"/>
      </w:pPr>
    </w:p>
    <w:p w14:paraId="34AEEBBC" w14:textId="77777777" w:rsidR="002278D1" w:rsidRPr="007F4208" w:rsidRDefault="002278D1" w:rsidP="002278D1">
      <w:pPr>
        <w:jc w:val="center"/>
        <w:rPr>
          <w:color w:val="0070C0"/>
          <w:szCs w:val="28"/>
        </w:rPr>
      </w:pPr>
    </w:p>
    <w:p w14:paraId="359653E7" w14:textId="77777777" w:rsidR="002278D1" w:rsidRDefault="002278D1" w:rsidP="002278D1">
      <w:pPr>
        <w:jc w:val="center"/>
      </w:pPr>
    </w:p>
    <w:p w14:paraId="631D9F21" w14:textId="77777777" w:rsidR="002278D1" w:rsidRDefault="002278D1" w:rsidP="002278D1">
      <w:pPr>
        <w:rPr>
          <w:rFonts w:eastAsia="Times New Roman"/>
          <w:b/>
          <w:bCs/>
          <w:i/>
          <w:iCs/>
          <w:sz w:val="28"/>
          <w:szCs w:val="28"/>
          <w:lang w:val="en-US"/>
        </w:rPr>
      </w:pPr>
      <w:r>
        <w:br w:type="page"/>
      </w:r>
    </w:p>
    <w:p w14:paraId="026EA981" w14:textId="77777777" w:rsidR="002278D1" w:rsidRPr="00E22E7D" w:rsidRDefault="002278D1" w:rsidP="00FD389B">
      <w:pPr>
        <w:pStyle w:val="Heading3"/>
      </w:pPr>
      <w:bookmarkStart w:id="84" w:name="_Toc100824760"/>
      <w:bookmarkStart w:id="85" w:name="_Toc101945660"/>
      <w:r>
        <w:lastRenderedPageBreak/>
        <w:t>Travel patterns return to what they were before the pandemic</w:t>
      </w:r>
      <w:bookmarkEnd w:id="84"/>
      <w:bookmarkEnd w:id="85"/>
    </w:p>
    <w:p w14:paraId="6C2C7667" w14:textId="77777777" w:rsidR="002278D1" w:rsidRPr="000512B2" w:rsidRDefault="002278D1" w:rsidP="002278D1">
      <w:pPr>
        <w:rPr>
          <w:sz w:val="20"/>
          <w:szCs w:val="20"/>
        </w:rPr>
      </w:pPr>
      <w:r w:rsidRPr="000512B2">
        <w:rPr>
          <w:sz w:val="20"/>
          <w:szCs w:val="20"/>
        </w:rPr>
        <w:t>Respondents were asked:</w:t>
      </w:r>
    </w:p>
    <w:p w14:paraId="00C744EF" w14:textId="77777777" w:rsidR="002278D1" w:rsidRPr="000512B2" w:rsidRDefault="002278D1" w:rsidP="002278D1">
      <w:pPr>
        <w:pStyle w:val="BalloonText"/>
        <w:rPr>
          <w:rFonts w:ascii="Garamond" w:hAnsi="Garamond" w:cs="Garamond"/>
          <w:sz w:val="20"/>
          <w:szCs w:val="20"/>
        </w:rPr>
      </w:pPr>
    </w:p>
    <w:p w14:paraId="77AC2D82" w14:textId="77777777" w:rsidR="002278D1" w:rsidRPr="000512B2" w:rsidRDefault="002278D1" w:rsidP="002278D1">
      <w:pPr>
        <w:jc w:val="center"/>
        <w:rPr>
          <w:i/>
          <w:iCs/>
          <w:color w:val="0070C0"/>
          <w:sz w:val="20"/>
          <w:szCs w:val="20"/>
        </w:rPr>
      </w:pPr>
      <w:r w:rsidRPr="000512B2">
        <w:rPr>
          <w:i/>
          <w:iCs/>
          <w:color w:val="0070C0"/>
          <w:sz w:val="20"/>
          <w:szCs w:val="20"/>
        </w:rPr>
        <w:t xml:space="preserve"> “If your travel patterns have changed, do you think they will eventually return to what they were before the pandemic?”</w:t>
      </w:r>
    </w:p>
    <w:p w14:paraId="235AC645" w14:textId="77777777" w:rsidR="002278D1" w:rsidRPr="000512B2" w:rsidRDefault="002278D1" w:rsidP="002278D1">
      <w:pPr>
        <w:jc w:val="center"/>
        <w:rPr>
          <w:color w:val="0070C0"/>
          <w:sz w:val="20"/>
          <w:szCs w:val="20"/>
        </w:rPr>
      </w:pPr>
    </w:p>
    <w:p w14:paraId="6C75159D" w14:textId="77777777" w:rsidR="002278D1" w:rsidRDefault="002278D1" w:rsidP="002278D1">
      <w:pPr>
        <w:jc w:val="center"/>
      </w:pPr>
      <w:r w:rsidRPr="00EC27DF">
        <w:rPr>
          <w:noProof/>
        </w:rPr>
        <w:drawing>
          <wp:inline distT="0" distB="0" distL="0" distR="0" wp14:anchorId="6BD91F2D" wp14:editId="038DE1A2">
            <wp:extent cx="4019550" cy="223837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19550" cy="2238375"/>
                    </a:xfrm>
                    <a:prstGeom prst="rect">
                      <a:avLst/>
                    </a:prstGeom>
                    <a:noFill/>
                    <a:ln>
                      <a:noFill/>
                    </a:ln>
                  </pic:spPr>
                </pic:pic>
              </a:graphicData>
            </a:graphic>
          </wp:inline>
        </w:drawing>
      </w:r>
    </w:p>
    <w:p w14:paraId="62CB0BFD" w14:textId="77777777" w:rsidR="002278D1" w:rsidRDefault="002278D1" w:rsidP="002278D1">
      <w:pPr>
        <w:jc w:val="center"/>
      </w:pPr>
    </w:p>
    <w:p w14:paraId="2297CEBD" w14:textId="77777777" w:rsidR="002278D1" w:rsidRDefault="002278D1" w:rsidP="002278D1">
      <w:pPr>
        <w:jc w:val="center"/>
      </w:pPr>
      <w:r w:rsidRPr="003E510B">
        <w:rPr>
          <w:noProof/>
        </w:rPr>
        <w:drawing>
          <wp:inline distT="0" distB="0" distL="0" distR="0" wp14:anchorId="7515C70F" wp14:editId="5F828807">
            <wp:extent cx="5731510" cy="3406140"/>
            <wp:effectExtent l="0" t="0" r="254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3406140"/>
                    </a:xfrm>
                    <a:prstGeom prst="rect">
                      <a:avLst/>
                    </a:prstGeom>
                    <a:noFill/>
                    <a:ln>
                      <a:noFill/>
                    </a:ln>
                  </pic:spPr>
                </pic:pic>
              </a:graphicData>
            </a:graphic>
          </wp:inline>
        </w:drawing>
      </w:r>
    </w:p>
    <w:p w14:paraId="34E2FCBB" w14:textId="77777777" w:rsidR="002278D1" w:rsidRDefault="002278D1" w:rsidP="002278D1">
      <w:pPr>
        <w:jc w:val="center"/>
      </w:pPr>
    </w:p>
    <w:p w14:paraId="03066422" w14:textId="77777777" w:rsidR="002278D1" w:rsidRDefault="002278D1" w:rsidP="002278D1">
      <w:pPr>
        <w:jc w:val="center"/>
      </w:pPr>
      <w:r w:rsidRPr="003E510B">
        <w:rPr>
          <w:noProof/>
        </w:rPr>
        <w:lastRenderedPageBreak/>
        <w:drawing>
          <wp:inline distT="0" distB="0" distL="0" distR="0" wp14:anchorId="2DA95EDE" wp14:editId="55A93AD2">
            <wp:extent cx="5731510" cy="3406140"/>
            <wp:effectExtent l="0" t="0" r="254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3406140"/>
                    </a:xfrm>
                    <a:prstGeom prst="rect">
                      <a:avLst/>
                    </a:prstGeom>
                    <a:noFill/>
                    <a:ln>
                      <a:noFill/>
                    </a:ln>
                  </pic:spPr>
                </pic:pic>
              </a:graphicData>
            </a:graphic>
          </wp:inline>
        </w:drawing>
      </w:r>
    </w:p>
    <w:p w14:paraId="273C29CB" w14:textId="77777777" w:rsidR="002278D1" w:rsidRDefault="002278D1" w:rsidP="002278D1">
      <w:pPr>
        <w:jc w:val="center"/>
      </w:pPr>
    </w:p>
    <w:p w14:paraId="4A1C287D" w14:textId="77777777" w:rsidR="002278D1" w:rsidRDefault="002278D1" w:rsidP="002278D1">
      <w:pPr>
        <w:jc w:val="center"/>
      </w:pPr>
    </w:p>
    <w:p w14:paraId="354A28CA" w14:textId="77777777" w:rsidR="002278D1" w:rsidRPr="00E22E7D" w:rsidRDefault="002278D1" w:rsidP="00FD389B">
      <w:pPr>
        <w:pStyle w:val="Heading3"/>
      </w:pPr>
      <w:bookmarkStart w:id="86" w:name="_Toc100824761"/>
      <w:bookmarkStart w:id="87" w:name="_Toc101945661"/>
      <w:r>
        <w:t>Reasons for travel patterns returning / not returning to pre-pandemic patterns</w:t>
      </w:r>
      <w:bookmarkEnd w:id="86"/>
      <w:bookmarkEnd w:id="87"/>
    </w:p>
    <w:p w14:paraId="4DB97749" w14:textId="77777777" w:rsidR="002278D1" w:rsidRPr="000512B2" w:rsidRDefault="002278D1" w:rsidP="002278D1">
      <w:pPr>
        <w:rPr>
          <w:sz w:val="20"/>
          <w:szCs w:val="20"/>
        </w:rPr>
      </w:pPr>
      <w:r w:rsidRPr="000512B2">
        <w:rPr>
          <w:sz w:val="20"/>
          <w:szCs w:val="20"/>
        </w:rPr>
        <w:t>Respondents were asked:</w:t>
      </w:r>
    </w:p>
    <w:p w14:paraId="5F220D26" w14:textId="77777777" w:rsidR="002278D1" w:rsidRPr="000512B2" w:rsidRDefault="002278D1" w:rsidP="002278D1">
      <w:pPr>
        <w:pStyle w:val="BalloonText"/>
        <w:rPr>
          <w:rFonts w:ascii="Garamond" w:hAnsi="Garamond" w:cs="Garamond"/>
          <w:sz w:val="20"/>
          <w:szCs w:val="20"/>
        </w:rPr>
      </w:pPr>
    </w:p>
    <w:p w14:paraId="3DBEB2BD" w14:textId="56BA783B" w:rsidR="002278D1" w:rsidRPr="000512B2" w:rsidRDefault="002278D1" w:rsidP="000512B2">
      <w:pPr>
        <w:jc w:val="center"/>
        <w:rPr>
          <w:i/>
          <w:iCs/>
          <w:color w:val="0070C0"/>
          <w:sz w:val="20"/>
          <w:szCs w:val="20"/>
        </w:rPr>
      </w:pPr>
      <w:r w:rsidRPr="000512B2">
        <w:rPr>
          <w:i/>
          <w:iCs/>
          <w:color w:val="0070C0"/>
          <w:sz w:val="20"/>
          <w:szCs w:val="20"/>
        </w:rPr>
        <w:t xml:space="preserve"> “Why do you think your travel patterns will or will not eventually return to what they were before the pandemic?”</w:t>
      </w:r>
    </w:p>
    <w:p w14:paraId="57DBCB7C" w14:textId="77777777" w:rsidR="002278D1" w:rsidRPr="000512B2" w:rsidRDefault="002278D1" w:rsidP="002278D1">
      <w:pPr>
        <w:jc w:val="center"/>
        <w:rPr>
          <w:color w:val="0070C0"/>
          <w:sz w:val="20"/>
          <w:szCs w:val="20"/>
        </w:rPr>
      </w:pPr>
    </w:p>
    <w:p w14:paraId="261A312F" w14:textId="77777777" w:rsidR="002278D1" w:rsidRDefault="002278D1" w:rsidP="002278D1">
      <w:pPr>
        <w:rPr>
          <w:rFonts w:eastAsia="Times New Roman"/>
          <w:b/>
          <w:bCs/>
          <w:sz w:val="26"/>
          <w:szCs w:val="26"/>
          <w:lang w:val="en-US"/>
        </w:rPr>
      </w:pPr>
      <w:r>
        <w:br w:type="page"/>
      </w:r>
    </w:p>
    <w:p w14:paraId="55DDA972" w14:textId="77777777" w:rsidR="002278D1" w:rsidRDefault="002278D1" w:rsidP="002278D1">
      <w:pPr>
        <w:pStyle w:val="Heading3"/>
      </w:pPr>
      <w:bookmarkStart w:id="88" w:name="_Toc100824762"/>
      <w:bookmarkStart w:id="89" w:name="_Toc101945662"/>
      <w:r>
        <w:lastRenderedPageBreak/>
        <w:t>Reasons travel patterns will return to pre-pandemic patterns</w:t>
      </w:r>
      <w:bookmarkEnd w:id="88"/>
      <w:bookmarkEnd w:id="89"/>
    </w:p>
    <w:p w14:paraId="33BA5E4B" w14:textId="77777777" w:rsidR="002278D1" w:rsidRPr="00505DA2" w:rsidRDefault="002278D1" w:rsidP="002278D1">
      <w:pPr>
        <w:rPr>
          <w:lang w:val="en-US"/>
        </w:rPr>
      </w:pPr>
    </w:p>
    <w:p w14:paraId="0FC041F5" w14:textId="77777777" w:rsidR="002278D1" w:rsidRDefault="002278D1" w:rsidP="002278D1">
      <w:pPr>
        <w:jc w:val="center"/>
      </w:pPr>
      <w:r w:rsidRPr="00A83A91">
        <w:rPr>
          <w:noProof/>
        </w:rPr>
        <w:drawing>
          <wp:inline distT="0" distB="0" distL="0" distR="0" wp14:anchorId="584271C4" wp14:editId="08134020">
            <wp:extent cx="5295900" cy="6010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95900" cy="6010275"/>
                    </a:xfrm>
                    <a:prstGeom prst="rect">
                      <a:avLst/>
                    </a:prstGeom>
                    <a:noFill/>
                    <a:ln>
                      <a:noFill/>
                    </a:ln>
                  </pic:spPr>
                </pic:pic>
              </a:graphicData>
            </a:graphic>
          </wp:inline>
        </w:drawing>
      </w:r>
    </w:p>
    <w:p w14:paraId="5DAF1E42" w14:textId="77777777" w:rsidR="002278D1" w:rsidRDefault="002278D1" w:rsidP="002278D1">
      <w:pPr>
        <w:jc w:val="center"/>
      </w:pPr>
    </w:p>
    <w:p w14:paraId="2228A40B" w14:textId="77777777" w:rsidR="002278D1" w:rsidRDefault="002278D1" w:rsidP="002278D1">
      <w:pPr>
        <w:rPr>
          <w:rFonts w:eastAsia="Times New Roman"/>
          <w:b/>
          <w:bCs/>
          <w:sz w:val="26"/>
          <w:szCs w:val="26"/>
          <w:lang w:val="en-US"/>
        </w:rPr>
      </w:pPr>
      <w:r>
        <w:br w:type="page"/>
      </w:r>
    </w:p>
    <w:p w14:paraId="0C29FA37" w14:textId="77777777" w:rsidR="002278D1" w:rsidRDefault="002278D1" w:rsidP="002278D1">
      <w:pPr>
        <w:pStyle w:val="Heading3"/>
      </w:pPr>
      <w:bookmarkStart w:id="90" w:name="_Toc100824763"/>
      <w:bookmarkStart w:id="91" w:name="_Toc101945663"/>
      <w:r>
        <w:lastRenderedPageBreak/>
        <w:t>Reasons why travel patterns will not return to pre-pandemic patterns</w:t>
      </w:r>
      <w:bookmarkEnd w:id="90"/>
      <w:bookmarkEnd w:id="91"/>
    </w:p>
    <w:p w14:paraId="4170B6A5" w14:textId="77777777" w:rsidR="002278D1" w:rsidRPr="00505DA2" w:rsidRDefault="002278D1" w:rsidP="002278D1">
      <w:pPr>
        <w:rPr>
          <w:lang w:val="en-US"/>
        </w:rPr>
      </w:pPr>
    </w:p>
    <w:p w14:paraId="1C1BA74B" w14:textId="77777777" w:rsidR="002278D1" w:rsidRDefault="002278D1" w:rsidP="002278D1">
      <w:pPr>
        <w:jc w:val="center"/>
      </w:pPr>
      <w:r w:rsidRPr="00557FCC">
        <w:rPr>
          <w:noProof/>
        </w:rPr>
        <w:drawing>
          <wp:inline distT="0" distB="0" distL="0" distR="0" wp14:anchorId="658FCFE2" wp14:editId="5926FD26">
            <wp:extent cx="5295900" cy="6353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95900" cy="6353175"/>
                    </a:xfrm>
                    <a:prstGeom prst="rect">
                      <a:avLst/>
                    </a:prstGeom>
                    <a:noFill/>
                    <a:ln>
                      <a:noFill/>
                    </a:ln>
                  </pic:spPr>
                </pic:pic>
              </a:graphicData>
            </a:graphic>
          </wp:inline>
        </w:drawing>
      </w:r>
    </w:p>
    <w:p w14:paraId="6BEDA96E" w14:textId="77777777" w:rsidR="002278D1" w:rsidRDefault="002278D1" w:rsidP="002278D1">
      <w:pPr>
        <w:jc w:val="center"/>
      </w:pPr>
    </w:p>
    <w:p w14:paraId="1789E237" w14:textId="77777777" w:rsidR="002278D1" w:rsidRDefault="002278D1" w:rsidP="002278D1">
      <w:pPr>
        <w:jc w:val="center"/>
      </w:pPr>
    </w:p>
    <w:p w14:paraId="1FB81832" w14:textId="77777777" w:rsidR="002278D1" w:rsidRDefault="002278D1" w:rsidP="002278D1">
      <w:pPr>
        <w:rPr>
          <w:rFonts w:eastAsia="Times New Roman"/>
          <w:b/>
          <w:bCs/>
          <w:i/>
          <w:iCs/>
          <w:sz w:val="28"/>
          <w:szCs w:val="28"/>
          <w:lang w:val="en-US"/>
        </w:rPr>
      </w:pPr>
      <w:r>
        <w:br w:type="page"/>
      </w:r>
    </w:p>
    <w:p w14:paraId="74850330" w14:textId="77777777" w:rsidR="002278D1" w:rsidRPr="00E22E7D" w:rsidRDefault="002278D1" w:rsidP="00FD389B">
      <w:pPr>
        <w:pStyle w:val="Heading3"/>
      </w:pPr>
      <w:bookmarkStart w:id="92" w:name="_Toc100824764"/>
      <w:bookmarkStart w:id="93" w:name="_Toc101945664"/>
      <w:r>
        <w:lastRenderedPageBreak/>
        <w:t>Change to need for parking spaces due to pandemic</w:t>
      </w:r>
      <w:bookmarkEnd w:id="92"/>
      <w:bookmarkEnd w:id="93"/>
    </w:p>
    <w:p w14:paraId="5BD51F6E" w14:textId="77777777" w:rsidR="002278D1" w:rsidRPr="000512B2" w:rsidRDefault="002278D1" w:rsidP="002278D1">
      <w:pPr>
        <w:rPr>
          <w:sz w:val="20"/>
          <w:szCs w:val="20"/>
        </w:rPr>
      </w:pPr>
      <w:r w:rsidRPr="000512B2">
        <w:rPr>
          <w:sz w:val="20"/>
          <w:szCs w:val="20"/>
        </w:rPr>
        <w:t>Respondents were asked:</w:t>
      </w:r>
    </w:p>
    <w:p w14:paraId="1A23A0D2" w14:textId="77777777" w:rsidR="002278D1" w:rsidRPr="000512B2" w:rsidRDefault="002278D1" w:rsidP="002278D1">
      <w:pPr>
        <w:pStyle w:val="BalloonText"/>
        <w:rPr>
          <w:rFonts w:ascii="Garamond" w:hAnsi="Garamond" w:cs="Garamond"/>
          <w:sz w:val="20"/>
          <w:szCs w:val="20"/>
        </w:rPr>
      </w:pPr>
    </w:p>
    <w:p w14:paraId="63DD544E" w14:textId="77777777" w:rsidR="002278D1" w:rsidRPr="000512B2" w:rsidRDefault="002278D1" w:rsidP="002278D1">
      <w:pPr>
        <w:jc w:val="center"/>
        <w:rPr>
          <w:i/>
          <w:iCs/>
          <w:color w:val="0070C0"/>
          <w:sz w:val="20"/>
          <w:szCs w:val="20"/>
        </w:rPr>
      </w:pPr>
      <w:r w:rsidRPr="000512B2">
        <w:rPr>
          <w:i/>
          <w:iCs/>
          <w:color w:val="0070C0"/>
          <w:sz w:val="20"/>
          <w:szCs w:val="20"/>
        </w:rPr>
        <w:t xml:space="preserve"> “Has the pandemic changed your need for parking spaces?”</w:t>
      </w:r>
    </w:p>
    <w:p w14:paraId="3CF82122" w14:textId="77777777" w:rsidR="002278D1" w:rsidRPr="000512B2" w:rsidRDefault="002278D1" w:rsidP="002278D1">
      <w:pPr>
        <w:jc w:val="center"/>
        <w:rPr>
          <w:color w:val="0070C0"/>
          <w:sz w:val="20"/>
          <w:szCs w:val="20"/>
        </w:rPr>
      </w:pPr>
    </w:p>
    <w:p w14:paraId="161BE54E" w14:textId="77777777" w:rsidR="002278D1" w:rsidRPr="000512B2" w:rsidRDefault="002278D1" w:rsidP="002278D1">
      <w:pPr>
        <w:jc w:val="center"/>
        <w:rPr>
          <w:sz w:val="20"/>
          <w:szCs w:val="20"/>
        </w:rPr>
      </w:pPr>
      <w:r w:rsidRPr="000512B2">
        <w:rPr>
          <w:noProof/>
          <w:sz w:val="20"/>
          <w:szCs w:val="20"/>
        </w:rPr>
        <w:drawing>
          <wp:inline distT="0" distB="0" distL="0" distR="0" wp14:anchorId="47CA71CC" wp14:editId="3C7C7487">
            <wp:extent cx="3943350" cy="206692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43350" cy="2066925"/>
                    </a:xfrm>
                    <a:prstGeom prst="rect">
                      <a:avLst/>
                    </a:prstGeom>
                    <a:noFill/>
                    <a:ln>
                      <a:noFill/>
                    </a:ln>
                  </pic:spPr>
                </pic:pic>
              </a:graphicData>
            </a:graphic>
          </wp:inline>
        </w:drawing>
      </w:r>
    </w:p>
    <w:p w14:paraId="47388D8B" w14:textId="77777777" w:rsidR="002278D1" w:rsidRDefault="002278D1" w:rsidP="002278D1">
      <w:pPr>
        <w:jc w:val="center"/>
      </w:pPr>
    </w:p>
    <w:p w14:paraId="5F9AEDC7" w14:textId="77777777" w:rsidR="002278D1" w:rsidRDefault="002278D1" w:rsidP="002278D1">
      <w:pPr>
        <w:jc w:val="center"/>
      </w:pPr>
      <w:r w:rsidRPr="00DB6DBE">
        <w:rPr>
          <w:noProof/>
        </w:rPr>
        <w:drawing>
          <wp:inline distT="0" distB="0" distL="0" distR="0" wp14:anchorId="0D8F3B95" wp14:editId="4AED831E">
            <wp:extent cx="5731510" cy="3406140"/>
            <wp:effectExtent l="0" t="0" r="254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3406140"/>
                    </a:xfrm>
                    <a:prstGeom prst="rect">
                      <a:avLst/>
                    </a:prstGeom>
                    <a:noFill/>
                    <a:ln>
                      <a:noFill/>
                    </a:ln>
                  </pic:spPr>
                </pic:pic>
              </a:graphicData>
            </a:graphic>
          </wp:inline>
        </w:drawing>
      </w:r>
    </w:p>
    <w:p w14:paraId="55A0D4CA" w14:textId="77777777" w:rsidR="002278D1" w:rsidRDefault="002278D1" w:rsidP="002278D1">
      <w:pPr>
        <w:jc w:val="center"/>
      </w:pPr>
    </w:p>
    <w:p w14:paraId="16103FFF" w14:textId="77777777" w:rsidR="002278D1" w:rsidRDefault="002278D1" w:rsidP="002278D1">
      <w:pPr>
        <w:jc w:val="center"/>
      </w:pPr>
      <w:r w:rsidRPr="00DC5149">
        <w:rPr>
          <w:noProof/>
        </w:rPr>
        <w:lastRenderedPageBreak/>
        <w:drawing>
          <wp:inline distT="0" distB="0" distL="0" distR="0" wp14:anchorId="14CBF463" wp14:editId="6F6B2F50">
            <wp:extent cx="5731510" cy="3397250"/>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3397250"/>
                    </a:xfrm>
                    <a:prstGeom prst="rect">
                      <a:avLst/>
                    </a:prstGeom>
                    <a:noFill/>
                    <a:ln>
                      <a:noFill/>
                    </a:ln>
                  </pic:spPr>
                </pic:pic>
              </a:graphicData>
            </a:graphic>
          </wp:inline>
        </w:drawing>
      </w:r>
    </w:p>
    <w:p w14:paraId="60A71FA4" w14:textId="77777777" w:rsidR="002278D1" w:rsidRDefault="002278D1" w:rsidP="002278D1">
      <w:pPr>
        <w:rPr>
          <w:rFonts w:eastAsia="Times New Roman"/>
          <w:b/>
          <w:bCs/>
          <w:i/>
          <w:iCs/>
          <w:sz w:val="28"/>
          <w:szCs w:val="28"/>
          <w:lang w:val="en-US"/>
        </w:rPr>
      </w:pPr>
    </w:p>
    <w:p w14:paraId="0675C194" w14:textId="77777777" w:rsidR="002278D1" w:rsidRPr="00E22E7D" w:rsidRDefault="002278D1" w:rsidP="00FD389B">
      <w:pPr>
        <w:pStyle w:val="Heading3"/>
      </w:pPr>
      <w:bookmarkStart w:id="94" w:name="_Toc100824765"/>
      <w:bookmarkStart w:id="95" w:name="_Toc101945665"/>
      <w:r>
        <w:t>Ways the pandemic has changed need for parking spaces</w:t>
      </w:r>
      <w:bookmarkEnd w:id="94"/>
      <w:bookmarkEnd w:id="95"/>
      <w:r>
        <w:t xml:space="preserve"> </w:t>
      </w:r>
    </w:p>
    <w:p w14:paraId="274CC8D9" w14:textId="77777777" w:rsidR="002278D1" w:rsidRPr="000512B2" w:rsidRDefault="002278D1" w:rsidP="002278D1">
      <w:pPr>
        <w:rPr>
          <w:sz w:val="20"/>
          <w:szCs w:val="20"/>
        </w:rPr>
      </w:pPr>
      <w:r w:rsidRPr="000512B2">
        <w:rPr>
          <w:sz w:val="20"/>
          <w:szCs w:val="20"/>
        </w:rPr>
        <w:t>Respondents were asked:</w:t>
      </w:r>
    </w:p>
    <w:p w14:paraId="47C20446" w14:textId="77777777" w:rsidR="002278D1" w:rsidRPr="000512B2" w:rsidRDefault="002278D1" w:rsidP="002278D1">
      <w:pPr>
        <w:pStyle w:val="BalloonText"/>
        <w:rPr>
          <w:rFonts w:ascii="Garamond" w:hAnsi="Garamond" w:cs="Garamond"/>
          <w:sz w:val="20"/>
          <w:szCs w:val="20"/>
        </w:rPr>
      </w:pPr>
    </w:p>
    <w:p w14:paraId="792ACA4B" w14:textId="77777777" w:rsidR="002278D1" w:rsidRPr="000512B2" w:rsidRDefault="002278D1" w:rsidP="002278D1">
      <w:pPr>
        <w:jc w:val="center"/>
        <w:rPr>
          <w:i/>
          <w:iCs/>
          <w:color w:val="0070C0"/>
          <w:sz w:val="20"/>
          <w:szCs w:val="20"/>
        </w:rPr>
      </w:pPr>
      <w:r w:rsidRPr="000512B2">
        <w:rPr>
          <w:i/>
          <w:iCs/>
          <w:color w:val="0070C0"/>
          <w:sz w:val="20"/>
          <w:szCs w:val="20"/>
        </w:rPr>
        <w:t xml:space="preserve"> “How has the pandemic changed your need for parking spaces?”</w:t>
      </w:r>
    </w:p>
    <w:p w14:paraId="7867B68B" w14:textId="77777777" w:rsidR="002278D1" w:rsidRDefault="002278D1" w:rsidP="002278D1">
      <w:pPr>
        <w:jc w:val="center"/>
        <w:rPr>
          <w:color w:val="0070C0"/>
          <w:szCs w:val="28"/>
        </w:rPr>
      </w:pPr>
      <w:r w:rsidRPr="00B54FA9">
        <w:rPr>
          <w:noProof/>
        </w:rPr>
        <w:lastRenderedPageBreak/>
        <w:drawing>
          <wp:inline distT="0" distB="0" distL="0" distR="0" wp14:anchorId="7E02F67C" wp14:editId="52B6FEF0">
            <wp:extent cx="4943475" cy="8067675"/>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43475" cy="8067675"/>
                    </a:xfrm>
                    <a:prstGeom prst="rect">
                      <a:avLst/>
                    </a:prstGeom>
                    <a:noFill/>
                    <a:ln>
                      <a:noFill/>
                    </a:ln>
                  </pic:spPr>
                </pic:pic>
              </a:graphicData>
            </a:graphic>
          </wp:inline>
        </w:drawing>
      </w:r>
    </w:p>
    <w:p w14:paraId="3DD2E942" w14:textId="77777777" w:rsidR="002278D1" w:rsidRDefault="002278D1" w:rsidP="002278D1">
      <w:pPr>
        <w:jc w:val="center"/>
        <w:rPr>
          <w:color w:val="0070C0"/>
          <w:szCs w:val="28"/>
        </w:rPr>
      </w:pPr>
    </w:p>
    <w:p w14:paraId="5F4B5F11" w14:textId="77777777" w:rsidR="002278D1" w:rsidRDefault="002278D1" w:rsidP="002278D1">
      <w:pPr>
        <w:jc w:val="center"/>
        <w:rPr>
          <w:color w:val="0070C0"/>
          <w:szCs w:val="28"/>
        </w:rPr>
      </w:pPr>
    </w:p>
    <w:p w14:paraId="698B0410" w14:textId="77777777" w:rsidR="002278D1" w:rsidRDefault="002278D1" w:rsidP="002278D1">
      <w:pPr>
        <w:rPr>
          <w:rFonts w:eastAsia="Times New Roman"/>
          <w:b/>
          <w:bCs/>
          <w:i/>
          <w:iCs/>
          <w:sz w:val="28"/>
          <w:szCs w:val="28"/>
          <w:lang w:val="en-US"/>
        </w:rPr>
      </w:pPr>
      <w:r>
        <w:br w:type="page"/>
      </w:r>
    </w:p>
    <w:p w14:paraId="50D801E0" w14:textId="77777777" w:rsidR="002278D1" w:rsidRPr="00E22E7D" w:rsidRDefault="002278D1" w:rsidP="00FD389B">
      <w:pPr>
        <w:pStyle w:val="Heading3"/>
      </w:pPr>
      <w:bookmarkStart w:id="96" w:name="_Toc100824767"/>
      <w:bookmarkStart w:id="97" w:name="_Toc101945666"/>
      <w:r>
        <w:lastRenderedPageBreak/>
        <w:t>Locations where parking availability is most important</w:t>
      </w:r>
      <w:bookmarkEnd w:id="96"/>
      <w:bookmarkEnd w:id="97"/>
      <w:r>
        <w:t xml:space="preserve"> </w:t>
      </w:r>
    </w:p>
    <w:p w14:paraId="1300F6F0" w14:textId="77777777" w:rsidR="002278D1" w:rsidRPr="000512B2" w:rsidRDefault="002278D1" w:rsidP="002278D1">
      <w:pPr>
        <w:rPr>
          <w:sz w:val="20"/>
          <w:szCs w:val="20"/>
        </w:rPr>
      </w:pPr>
      <w:r w:rsidRPr="000512B2">
        <w:rPr>
          <w:sz w:val="20"/>
          <w:szCs w:val="20"/>
        </w:rPr>
        <w:t>Respondents were asked:</w:t>
      </w:r>
    </w:p>
    <w:p w14:paraId="270E0166" w14:textId="77777777" w:rsidR="002278D1" w:rsidRPr="000512B2" w:rsidRDefault="002278D1" w:rsidP="002278D1">
      <w:pPr>
        <w:pStyle w:val="BalloonText"/>
        <w:rPr>
          <w:rFonts w:ascii="Garamond" w:hAnsi="Garamond" w:cs="Garamond"/>
          <w:sz w:val="20"/>
          <w:szCs w:val="20"/>
        </w:rPr>
      </w:pPr>
    </w:p>
    <w:p w14:paraId="5F585FF9" w14:textId="77777777" w:rsidR="002278D1" w:rsidRPr="000512B2" w:rsidRDefault="002278D1" w:rsidP="002278D1">
      <w:pPr>
        <w:jc w:val="center"/>
        <w:rPr>
          <w:i/>
          <w:iCs/>
          <w:color w:val="0070C0"/>
          <w:sz w:val="20"/>
          <w:szCs w:val="20"/>
        </w:rPr>
      </w:pPr>
      <w:r w:rsidRPr="000512B2">
        <w:rPr>
          <w:i/>
          <w:iCs/>
          <w:color w:val="0070C0"/>
          <w:sz w:val="20"/>
          <w:szCs w:val="20"/>
        </w:rPr>
        <w:t xml:space="preserve"> “Within Bayside, where is parking availability most important to you?”</w:t>
      </w:r>
    </w:p>
    <w:p w14:paraId="5C66BCF4" w14:textId="77777777" w:rsidR="002278D1" w:rsidRPr="000512B2" w:rsidRDefault="002278D1" w:rsidP="002278D1">
      <w:pPr>
        <w:rPr>
          <w:sz w:val="20"/>
          <w:szCs w:val="20"/>
        </w:rPr>
      </w:pPr>
    </w:p>
    <w:p w14:paraId="6C6BD340" w14:textId="77777777" w:rsidR="002278D1" w:rsidRPr="000512B2" w:rsidRDefault="002278D1" w:rsidP="002278D1">
      <w:pPr>
        <w:jc w:val="center"/>
        <w:rPr>
          <w:rFonts w:eastAsia="Times New Roman"/>
          <w:b/>
          <w:bCs/>
          <w:sz w:val="20"/>
          <w:szCs w:val="20"/>
          <w:lang w:val="en-US"/>
        </w:rPr>
      </w:pPr>
      <w:r w:rsidRPr="000512B2">
        <w:rPr>
          <w:noProof/>
          <w:sz w:val="20"/>
          <w:szCs w:val="20"/>
        </w:rPr>
        <w:drawing>
          <wp:inline distT="0" distB="0" distL="0" distR="0" wp14:anchorId="515F1BD2" wp14:editId="48BB30F0">
            <wp:extent cx="3943350" cy="324802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43350" cy="3248025"/>
                    </a:xfrm>
                    <a:prstGeom prst="rect">
                      <a:avLst/>
                    </a:prstGeom>
                    <a:noFill/>
                    <a:ln>
                      <a:noFill/>
                    </a:ln>
                  </pic:spPr>
                </pic:pic>
              </a:graphicData>
            </a:graphic>
          </wp:inline>
        </w:drawing>
      </w:r>
    </w:p>
    <w:p w14:paraId="7F942CB1" w14:textId="77777777" w:rsidR="002278D1" w:rsidRDefault="002278D1" w:rsidP="002278D1">
      <w:pPr>
        <w:jc w:val="center"/>
        <w:rPr>
          <w:rFonts w:eastAsia="Times New Roman"/>
          <w:b/>
          <w:bCs/>
          <w:sz w:val="26"/>
          <w:szCs w:val="26"/>
          <w:lang w:val="en-US"/>
        </w:rPr>
      </w:pPr>
    </w:p>
    <w:p w14:paraId="7283789C" w14:textId="77777777" w:rsidR="002278D1" w:rsidRDefault="002278D1" w:rsidP="002278D1">
      <w:pPr>
        <w:jc w:val="center"/>
        <w:rPr>
          <w:rFonts w:eastAsia="Times New Roman"/>
          <w:b/>
          <w:bCs/>
          <w:sz w:val="26"/>
          <w:szCs w:val="26"/>
          <w:lang w:val="en-US"/>
        </w:rPr>
      </w:pPr>
      <w:r w:rsidRPr="00D16C88">
        <w:rPr>
          <w:noProof/>
        </w:rPr>
        <w:lastRenderedPageBreak/>
        <w:drawing>
          <wp:inline distT="0" distB="0" distL="0" distR="0" wp14:anchorId="5051455F" wp14:editId="58DF33B6">
            <wp:extent cx="5162550" cy="6143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62550" cy="6143625"/>
                    </a:xfrm>
                    <a:prstGeom prst="rect">
                      <a:avLst/>
                    </a:prstGeom>
                    <a:noFill/>
                    <a:ln>
                      <a:noFill/>
                    </a:ln>
                  </pic:spPr>
                </pic:pic>
              </a:graphicData>
            </a:graphic>
          </wp:inline>
        </w:drawing>
      </w:r>
    </w:p>
    <w:p w14:paraId="38B6F1AF" w14:textId="77777777" w:rsidR="002278D1" w:rsidRDefault="002278D1" w:rsidP="002278D1">
      <w:pPr>
        <w:jc w:val="center"/>
        <w:rPr>
          <w:rFonts w:eastAsia="Times New Roman"/>
          <w:b/>
          <w:bCs/>
          <w:sz w:val="26"/>
          <w:szCs w:val="26"/>
          <w:lang w:val="en-US"/>
        </w:rPr>
      </w:pPr>
    </w:p>
    <w:p w14:paraId="5D628789" w14:textId="77777777" w:rsidR="002278D1" w:rsidRDefault="002278D1" w:rsidP="002278D1">
      <w:pPr>
        <w:jc w:val="center"/>
        <w:rPr>
          <w:rFonts w:eastAsia="Times New Roman"/>
          <w:b/>
          <w:bCs/>
          <w:sz w:val="26"/>
          <w:szCs w:val="26"/>
          <w:lang w:val="en-US"/>
        </w:rPr>
      </w:pPr>
      <w:r w:rsidRPr="00BA57DD">
        <w:rPr>
          <w:noProof/>
        </w:rPr>
        <w:lastRenderedPageBreak/>
        <w:drawing>
          <wp:inline distT="0" distB="0" distL="0" distR="0" wp14:anchorId="05CFC408" wp14:editId="0EA02480">
            <wp:extent cx="5467350" cy="59721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67350" cy="5972175"/>
                    </a:xfrm>
                    <a:prstGeom prst="rect">
                      <a:avLst/>
                    </a:prstGeom>
                    <a:noFill/>
                    <a:ln>
                      <a:noFill/>
                    </a:ln>
                  </pic:spPr>
                </pic:pic>
              </a:graphicData>
            </a:graphic>
          </wp:inline>
        </w:drawing>
      </w:r>
    </w:p>
    <w:p w14:paraId="27F67F1E" w14:textId="77777777" w:rsidR="002278D1" w:rsidRDefault="002278D1" w:rsidP="002278D1">
      <w:pPr>
        <w:jc w:val="center"/>
        <w:rPr>
          <w:rFonts w:eastAsia="Times New Roman"/>
          <w:b/>
          <w:bCs/>
          <w:sz w:val="26"/>
          <w:szCs w:val="26"/>
          <w:lang w:val="en-US"/>
        </w:rPr>
      </w:pPr>
    </w:p>
    <w:p w14:paraId="36776E67" w14:textId="77777777" w:rsidR="002278D1" w:rsidRDefault="002278D1" w:rsidP="002278D1">
      <w:pPr>
        <w:jc w:val="center"/>
        <w:rPr>
          <w:rFonts w:eastAsia="Times New Roman"/>
          <w:b/>
          <w:bCs/>
          <w:sz w:val="26"/>
          <w:szCs w:val="26"/>
          <w:lang w:val="en-US"/>
        </w:rPr>
      </w:pPr>
    </w:p>
    <w:p w14:paraId="1ED32A5B" w14:textId="77777777" w:rsidR="002278D1" w:rsidRDefault="002278D1" w:rsidP="002278D1">
      <w:pPr>
        <w:jc w:val="center"/>
        <w:rPr>
          <w:rFonts w:eastAsia="Times New Roman"/>
          <w:b/>
          <w:bCs/>
          <w:sz w:val="26"/>
          <w:szCs w:val="26"/>
          <w:lang w:val="en-US"/>
        </w:rPr>
      </w:pPr>
    </w:p>
    <w:p w14:paraId="260C9CBB" w14:textId="77777777" w:rsidR="002278D1" w:rsidRDefault="002278D1" w:rsidP="002278D1">
      <w:pPr>
        <w:rPr>
          <w:rFonts w:eastAsia="Times New Roman"/>
          <w:b/>
          <w:bCs/>
          <w:i/>
          <w:iCs/>
          <w:sz w:val="28"/>
          <w:szCs w:val="28"/>
          <w:lang w:val="en-US"/>
        </w:rPr>
      </w:pPr>
      <w:r>
        <w:br w:type="page"/>
      </w:r>
    </w:p>
    <w:p w14:paraId="4CE58A33" w14:textId="77777777" w:rsidR="002278D1" w:rsidRPr="00E22E7D" w:rsidRDefault="002278D1" w:rsidP="00FD389B">
      <w:pPr>
        <w:pStyle w:val="Heading3"/>
      </w:pPr>
      <w:bookmarkStart w:id="98" w:name="_Toc100824768"/>
      <w:bookmarkStart w:id="99" w:name="_Toc101945667"/>
      <w:r>
        <w:lastRenderedPageBreak/>
        <w:t>Ease of finding parking at selected locations</w:t>
      </w:r>
      <w:bookmarkEnd w:id="98"/>
      <w:bookmarkEnd w:id="99"/>
    </w:p>
    <w:p w14:paraId="4933C9A1" w14:textId="77777777" w:rsidR="002278D1" w:rsidRPr="000512B2" w:rsidRDefault="002278D1" w:rsidP="002278D1">
      <w:pPr>
        <w:rPr>
          <w:sz w:val="20"/>
          <w:szCs w:val="20"/>
        </w:rPr>
      </w:pPr>
      <w:r w:rsidRPr="000512B2">
        <w:rPr>
          <w:sz w:val="20"/>
          <w:szCs w:val="20"/>
        </w:rPr>
        <w:t>Respondents were asked:</w:t>
      </w:r>
    </w:p>
    <w:p w14:paraId="62CB1235" w14:textId="77777777" w:rsidR="002278D1" w:rsidRPr="000512B2" w:rsidRDefault="002278D1" w:rsidP="002278D1">
      <w:pPr>
        <w:pStyle w:val="BalloonText"/>
        <w:rPr>
          <w:rFonts w:ascii="Garamond" w:hAnsi="Garamond" w:cs="Garamond"/>
          <w:sz w:val="20"/>
          <w:szCs w:val="20"/>
        </w:rPr>
      </w:pPr>
    </w:p>
    <w:p w14:paraId="76B44645" w14:textId="4AA34AEC" w:rsidR="002278D1" w:rsidRPr="000512B2" w:rsidRDefault="002278D1" w:rsidP="000512B2">
      <w:pPr>
        <w:jc w:val="center"/>
        <w:rPr>
          <w:i/>
          <w:iCs/>
          <w:color w:val="0070C0"/>
          <w:sz w:val="20"/>
          <w:szCs w:val="20"/>
        </w:rPr>
      </w:pPr>
      <w:r w:rsidRPr="000512B2">
        <w:rPr>
          <w:i/>
          <w:iCs/>
          <w:color w:val="0070C0"/>
          <w:sz w:val="20"/>
          <w:szCs w:val="20"/>
        </w:rPr>
        <w:t xml:space="preserve"> “How easy is it to find parking in the following areas?”</w:t>
      </w:r>
    </w:p>
    <w:p w14:paraId="7CF8CB56" w14:textId="77777777" w:rsidR="002278D1" w:rsidRDefault="002278D1" w:rsidP="002278D1">
      <w:pPr>
        <w:jc w:val="center"/>
      </w:pPr>
      <w:r w:rsidRPr="00C31959">
        <w:rPr>
          <w:noProof/>
        </w:rPr>
        <w:drawing>
          <wp:inline distT="0" distB="0" distL="0" distR="0" wp14:anchorId="30A501D1" wp14:editId="4543750F">
            <wp:extent cx="5731510" cy="3570605"/>
            <wp:effectExtent l="0" t="0" r="254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1510" cy="3570605"/>
                    </a:xfrm>
                    <a:prstGeom prst="rect">
                      <a:avLst/>
                    </a:prstGeom>
                    <a:noFill/>
                    <a:ln>
                      <a:noFill/>
                    </a:ln>
                  </pic:spPr>
                </pic:pic>
              </a:graphicData>
            </a:graphic>
          </wp:inline>
        </w:drawing>
      </w:r>
    </w:p>
    <w:p w14:paraId="6F9D8F43" w14:textId="77777777" w:rsidR="002278D1" w:rsidRDefault="002278D1" w:rsidP="002278D1">
      <w:pPr>
        <w:jc w:val="center"/>
      </w:pPr>
    </w:p>
    <w:p w14:paraId="0A8DE246" w14:textId="77777777" w:rsidR="002278D1" w:rsidRDefault="002278D1" w:rsidP="002278D1">
      <w:pPr>
        <w:jc w:val="center"/>
      </w:pPr>
      <w:r w:rsidRPr="00134FE5">
        <w:rPr>
          <w:noProof/>
        </w:rPr>
        <w:drawing>
          <wp:inline distT="0" distB="0" distL="0" distR="0" wp14:anchorId="47EE9AE3" wp14:editId="27B8D986">
            <wp:extent cx="5731510" cy="346075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3460750"/>
                    </a:xfrm>
                    <a:prstGeom prst="rect">
                      <a:avLst/>
                    </a:prstGeom>
                    <a:noFill/>
                    <a:ln>
                      <a:noFill/>
                    </a:ln>
                  </pic:spPr>
                </pic:pic>
              </a:graphicData>
            </a:graphic>
          </wp:inline>
        </w:drawing>
      </w:r>
    </w:p>
    <w:p w14:paraId="002E3E52" w14:textId="77777777" w:rsidR="002278D1" w:rsidRDefault="002278D1" w:rsidP="002278D1">
      <w:pPr>
        <w:jc w:val="center"/>
      </w:pPr>
    </w:p>
    <w:p w14:paraId="09198DAF" w14:textId="77777777" w:rsidR="002278D1" w:rsidRDefault="002278D1" w:rsidP="002278D1">
      <w:pPr>
        <w:jc w:val="center"/>
        <w:rPr>
          <w:rFonts w:eastAsia="Times New Roman"/>
          <w:b/>
          <w:bCs/>
          <w:sz w:val="26"/>
          <w:szCs w:val="26"/>
          <w:lang w:val="en-US"/>
        </w:rPr>
      </w:pPr>
      <w:r w:rsidRPr="008014F2">
        <w:rPr>
          <w:noProof/>
        </w:rPr>
        <w:lastRenderedPageBreak/>
        <w:drawing>
          <wp:inline distT="0" distB="0" distL="0" distR="0" wp14:anchorId="797DA219" wp14:editId="63C090AA">
            <wp:extent cx="5505450" cy="5667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05450" cy="5667375"/>
                    </a:xfrm>
                    <a:prstGeom prst="rect">
                      <a:avLst/>
                    </a:prstGeom>
                    <a:noFill/>
                    <a:ln>
                      <a:noFill/>
                    </a:ln>
                  </pic:spPr>
                </pic:pic>
              </a:graphicData>
            </a:graphic>
          </wp:inline>
        </w:drawing>
      </w:r>
    </w:p>
    <w:p w14:paraId="345D2767" w14:textId="77777777" w:rsidR="002278D1" w:rsidRDefault="002278D1" w:rsidP="002278D1">
      <w:pPr>
        <w:jc w:val="center"/>
        <w:rPr>
          <w:rFonts w:eastAsia="Times New Roman"/>
          <w:b/>
          <w:bCs/>
          <w:sz w:val="26"/>
          <w:szCs w:val="26"/>
          <w:lang w:val="en-US"/>
        </w:rPr>
      </w:pPr>
    </w:p>
    <w:p w14:paraId="74BD5E71" w14:textId="77777777" w:rsidR="002278D1" w:rsidRDefault="002278D1" w:rsidP="002278D1">
      <w:pPr>
        <w:jc w:val="center"/>
        <w:rPr>
          <w:rFonts w:eastAsia="Times New Roman"/>
          <w:b/>
          <w:bCs/>
          <w:sz w:val="26"/>
          <w:szCs w:val="26"/>
          <w:lang w:val="en-US"/>
        </w:rPr>
      </w:pPr>
    </w:p>
    <w:p w14:paraId="1FDD034F" w14:textId="77777777" w:rsidR="002278D1" w:rsidRDefault="002278D1" w:rsidP="002278D1">
      <w:pPr>
        <w:rPr>
          <w:rFonts w:eastAsia="Times New Roman"/>
          <w:b/>
          <w:bCs/>
          <w:sz w:val="26"/>
          <w:szCs w:val="26"/>
          <w:lang w:val="en-US"/>
        </w:rPr>
      </w:pPr>
      <w:r>
        <w:br w:type="page"/>
      </w:r>
    </w:p>
    <w:p w14:paraId="7CD4BF4B" w14:textId="77777777" w:rsidR="002278D1" w:rsidRDefault="002278D1" w:rsidP="002278D1">
      <w:pPr>
        <w:pStyle w:val="Heading3"/>
      </w:pPr>
      <w:bookmarkStart w:id="100" w:name="_Toc100824769"/>
      <w:bookmarkStart w:id="101" w:name="_Toc101945668"/>
      <w:r>
        <w:lastRenderedPageBreak/>
        <w:t>Beach and foreshore</w:t>
      </w:r>
      <w:bookmarkEnd w:id="100"/>
      <w:bookmarkEnd w:id="101"/>
    </w:p>
    <w:p w14:paraId="1FEA9A41" w14:textId="77777777" w:rsidR="002278D1" w:rsidRDefault="002278D1" w:rsidP="002278D1">
      <w:pPr>
        <w:jc w:val="center"/>
        <w:rPr>
          <w:lang w:val="en-US"/>
        </w:rPr>
      </w:pPr>
      <w:r w:rsidRPr="002E37A0">
        <w:rPr>
          <w:noProof/>
        </w:rPr>
        <w:drawing>
          <wp:inline distT="0" distB="0" distL="0" distR="0" wp14:anchorId="6D7AC610" wp14:editId="1A0D3AC4">
            <wp:extent cx="5731510" cy="3370580"/>
            <wp:effectExtent l="0" t="0" r="254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1510" cy="3370580"/>
                    </a:xfrm>
                    <a:prstGeom prst="rect">
                      <a:avLst/>
                    </a:prstGeom>
                    <a:noFill/>
                    <a:ln>
                      <a:noFill/>
                    </a:ln>
                  </pic:spPr>
                </pic:pic>
              </a:graphicData>
            </a:graphic>
          </wp:inline>
        </w:drawing>
      </w:r>
    </w:p>
    <w:p w14:paraId="062C7AFF" w14:textId="77777777" w:rsidR="002278D1" w:rsidRDefault="002278D1" w:rsidP="002278D1">
      <w:pPr>
        <w:jc w:val="center"/>
        <w:rPr>
          <w:lang w:val="en-US"/>
        </w:rPr>
      </w:pPr>
    </w:p>
    <w:p w14:paraId="737731C5" w14:textId="77777777" w:rsidR="002278D1" w:rsidRDefault="002278D1" w:rsidP="002278D1">
      <w:pPr>
        <w:jc w:val="center"/>
        <w:rPr>
          <w:lang w:val="en-US"/>
        </w:rPr>
      </w:pPr>
    </w:p>
    <w:p w14:paraId="3EBD480E" w14:textId="77777777" w:rsidR="002278D1" w:rsidRDefault="002278D1" w:rsidP="002278D1">
      <w:pPr>
        <w:jc w:val="center"/>
        <w:rPr>
          <w:lang w:val="en-US"/>
        </w:rPr>
      </w:pPr>
      <w:r w:rsidRPr="002E37A0">
        <w:rPr>
          <w:noProof/>
        </w:rPr>
        <w:drawing>
          <wp:inline distT="0" distB="0" distL="0" distR="0" wp14:anchorId="08943ADD" wp14:editId="39A2D29A">
            <wp:extent cx="5731510" cy="3370580"/>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1510" cy="3370580"/>
                    </a:xfrm>
                    <a:prstGeom prst="rect">
                      <a:avLst/>
                    </a:prstGeom>
                    <a:noFill/>
                    <a:ln>
                      <a:noFill/>
                    </a:ln>
                  </pic:spPr>
                </pic:pic>
              </a:graphicData>
            </a:graphic>
          </wp:inline>
        </w:drawing>
      </w:r>
    </w:p>
    <w:p w14:paraId="7E8213BA" w14:textId="77777777" w:rsidR="002278D1" w:rsidRDefault="002278D1" w:rsidP="002278D1">
      <w:pPr>
        <w:jc w:val="center"/>
        <w:rPr>
          <w:lang w:val="en-US"/>
        </w:rPr>
      </w:pPr>
    </w:p>
    <w:p w14:paraId="5F3BD42F" w14:textId="77777777" w:rsidR="002278D1" w:rsidRDefault="002278D1" w:rsidP="002278D1">
      <w:pPr>
        <w:jc w:val="center"/>
        <w:rPr>
          <w:lang w:val="en-US"/>
        </w:rPr>
      </w:pPr>
    </w:p>
    <w:p w14:paraId="1547F49B" w14:textId="77777777" w:rsidR="002278D1" w:rsidRDefault="002278D1" w:rsidP="002278D1">
      <w:pPr>
        <w:rPr>
          <w:lang w:val="en-US"/>
        </w:rPr>
      </w:pPr>
    </w:p>
    <w:p w14:paraId="047F9682" w14:textId="77777777" w:rsidR="002278D1" w:rsidRPr="00C76BCE" w:rsidRDefault="002278D1" w:rsidP="002278D1">
      <w:pPr>
        <w:rPr>
          <w:lang w:val="en-US"/>
        </w:rPr>
      </w:pPr>
    </w:p>
    <w:p w14:paraId="2DBDB58C" w14:textId="77777777" w:rsidR="002278D1" w:rsidRDefault="002278D1" w:rsidP="002278D1">
      <w:pPr>
        <w:rPr>
          <w:rFonts w:eastAsia="Times New Roman"/>
          <w:b/>
          <w:bCs/>
          <w:sz w:val="26"/>
          <w:szCs w:val="26"/>
          <w:lang w:val="en-US"/>
        </w:rPr>
      </w:pPr>
      <w:r>
        <w:br w:type="page"/>
      </w:r>
    </w:p>
    <w:p w14:paraId="61EA77CD" w14:textId="77777777" w:rsidR="002278D1" w:rsidRDefault="002278D1" w:rsidP="002278D1">
      <w:pPr>
        <w:pStyle w:val="Heading3"/>
      </w:pPr>
      <w:bookmarkStart w:id="102" w:name="_Toc100824770"/>
      <w:bookmarkStart w:id="103" w:name="_Toc101945669"/>
      <w:r>
        <w:lastRenderedPageBreak/>
        <w:t>Commuter – near train stations</w:t>
      </w:r>
      <w:bookmarkEnd w:id="102"/>
      <w:bookmarkEnd w:id="103"/>
    </w:p>
    <w:p w14:paraId="3757330B" w14:textId="77777777" w:rsidR="002278D1" w:rsidRDefault="002278D1" w:rsidP="002278D1">
      <w:pPr>
        <w:jc w:val="center"/>
        <w:rPr>
          <w:lang w:val="en-US"/>
        </w:rPr>
      </w:pPr>
      <w:r w:rsidRPr="00DD1B4B">
        <w:rPr>
          <w:noProof/>
        </w:rPr>
        <w:drawing>
          <wp:inline distT="0" distB="0" distL="0" distR="0" wp14:anchorId="36763F21" wp14:editId="71609F04">
            <wp:extent cx="5731510" cy="3370580"/>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3370580"/>
                    </a:xfrm>
                    <a:prstGeom prst="rect">
                      <a:avLst/>
                    </a:prstGeom>
                    <a:noFill/>
                    <a:ln>
                      <a:noFill/>
                    </a:ln>
                  </pic:spPr>
                </pic:pic>
              </a:graphicData>
            </a:graphic>
          </wp:inline>
        </w:drawing>
      </w:r>
    </w:p>
    <w:p w14:paraId="274DFF58" w14:textId="77777777" w:rsidR="002278D1" w:rsidRDefault="002278D1" w:rsidP="002278D1">
      <w:pPr>
        <w:rPr>
          <w:lang w:val="en-US"/>
        </w:rPr>
      </w:pPr>
    </w:p>
    <w:p w14:paraId="76499E58" w14:textId="77777777" w:rsidR="002278D1" w:rsidRDefault="002278D1" w:rsidP="002278D1">
      <w:pPr>
        <w:jc w:val="center"/>
        <w:rPr>
          <w:lang w:val="en-US"/>
        </w:rPr>
      </w:pPr>
      <w:r w:rsidRPr="000E32B4">
        <w:rPr>
          <w:noProof/>
        </w:rPr>
        <w:drawing>
          <wp:inline distT="0" distB="0" distL="0" distR="0" wp14:anchorId="22C147FA" wp14:editId="6BF30E78">
            <wp:extent cx="5731510" cy="33610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1510" cy="3361055"/>
                    </a:xfrm>
                    <a:prstGeom prst="rect">
                      <a:avLst/>
                    </a:prstGeom>
                    <a:noFill/>
                    <a:ln>
                      <a:noFill/>
                    </a:ln>
                  </pic:spPr>
                </pic:pic>
              </a:graphicData>
            </a:graphic>
          </wp:inline>
        </w:drawing>
      </w:r>
    </w:p>
    <w:p w14:paraId="014C8BD6" w14:textId="77777777" w:rsidR="002278D1" w:rsidRDefault="002278D1" w:rsidP="002278D1">
      <w:pPr>
        <w:rPr>
          <w:lang w:val="en-US"/>
        </w:rPr>
      </w:pPr>
    </w:p>
    <w:p w14:paraId="709D3993" w14:textId="77777777" w:rsidR="002278D1" w:rsidRDefault="002278D1" w:rsidP="002278D1">
      <w:pPr>
        <w:rPr>
          <w:rFonts w:eastAsia="Times New Roman"/>
          <w:b/>
          <w:bCs/>
          <w:sz w:val="26"/>
          <w:szCs w:val="26"/>
          <w:lang w:val="en-US"/>
        </w:rPr>
      </w:pPr>
      <w:r>
        <w:br w:type="page"/>
      </w:r>
    </w:p>
    <w:p w14:paraId="5AB6BC61" w14:textId="77777777" w:rsidR="002278D1" w:rsidRDefault="002278D1" w:rsidP="002278D1">
      <w:pPr>
        <w:pStyle w:val="Heading3"/>
      </w:pPr>
      <w:bookmarkStart w:id="104" w:name="_Toc100824771"/>
      <w:bookmarkStart w:id="105" w:name="_Toc101945670"/>
      <w:r>
        <w:lastRenderedPageBreak/>
        <w:t>Shopping precincts</w:t>
      </w:r>
      <w:bookmarkEnd w:id="104"/>
      <w:bookmarkEnd w:id="105"/>
    </w:p>
    <w:p w14:paraId="6E197FFB" w14:textId="77777777" w:rsidR="002278D1" w:rsidRDefault="002278D1" w:rsidP="002278D1">
      <w:pPr>
        <w:jc w:val="center"/>
        <w:rPr>
          <w:lang w:val="en-US"/>
        </w:rPr>
      </w:pPr>
      <w:r w:rsidRPr="00AC3A88">
        <w:rPr>
          <w:noProof/>
        </w:rPr>
        <w:drawing>
          <wp:inline distT="0" distB="0" distL="0" distR="0" wp14:anchorId="667F0AD3" wp14:editId="32CF3CF6">
            <wp:extent cx="5731510" cy="336105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1510" cy="3361055"/>
                    </a:xfrm>
                    <a:prstGeom prst="rect">
                      <a:avLst/>
                    </a:prstGeom>
                    <a:noFill/>
                    <a:ln>
                      <a:noFill/>
                    </a:ln>
                  </pic:spPr>
                </pic:pic>
              </a:graphicData>
            </a:graphic>
          </wp:inline>
        </w:drawing>
      </w:r>
    </w:p>
    <w:p w14:paraId="634FC52E" w14:textId="77777777" w:rsidR="002278D1" w:rsidRDefault="002278D1" w:rsidP="002278D1">
      <w:pPr>
        <w:jc w:val="center"/>
        <w:rPr>
          <w:lang w:val="en-US"/>
        </w:rPr>
      </w:pPr>
    </w:p>
    <w:p w14:paraId="064C5F70" w14:textId="77777777" w:rsidR="002278D1" w:rsidRDefault="002278D1" w:rsidP="002278D1">
      <w:pPr>
        <w:jc w:val="center"/>
        <w:rPr>
          <w:lang w:val="en-US"/>
        </w:rPr>
      </w:pPr>
      <w:r w:rsidRPr="00AC3A88">
        <w:rPr>
          <w:noProof/>
        </w:rPr>
        <w:drawing>
          <wp:inline distT="0" distB="0" distL="0" distR="0" wp14:anchorId="536269F4" wp14:editId="0187A583">
            <wp:extent cx="5731510" cy="336105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1510" cy="3361055"/>
                    </a:xfrm>
                    <a:prstGeom prst="rect">
                      <a:avLst/>
                    </a:prstGeom>
                    <a:noFill/>
                    <a:ln>
                      <a:noFill/>
                    </a:ln>
                  </pic:spPr>
                </pic:pic>
              </a:graphicData>
            </a:graphic>
          </wp:inline>
        </w:drawing>
      </w:r>
    </w:p>
    <w:p w14:paraId="3AF60A7A" w14:textId="77777777" w:rsidR="002278D1" w:rsidRDefault="002278D1" w:rsidP="002278D1">
      <w:pPr>
        <w:rPr>
          <w:lang w:val="en-US"/>
        </w:rPr>
      </w:pPr>
    </w:p>
    <w:p w14:paraId="0BFCCC68" w14:textId="77777777" w:rsidR="002278D1" w:rsidRDefault="002278D1" w:rsidP="002278D1">
      <w:pPr>
        <w:rPr>
          <w:rFonts w:eastAsia="Times New Roman"/>
          <w:b/>
          <w:bCs/>
          <w:sz w:val="26"/>
          <w:szCs w:val="26"/>
          <w:lang w:val="en-US"/>
        </w:rPr>
      </w:pPr>
      <w:r>
        <w:br w:type="page"/>
      </w:r>
    </w:p>
    <w:p w14:paraId="7C3A5C56" w14:textId="77777777" w:rsidR="002278D1" w:rsidRDefault="002278D1" w:rsidP="002278D1">
      <w:pPr>
        <w:pStyle w:val="Heading3"/>
      </w:pPr>
      <w:bookmarkStart w:id="106" w:name="_Toc100824772"/>
      <w:bookmarkStart w:id="107" w:name="_Toc101945671"/>
      <w:r>
        <w:lastRenderedPageBreak/>
        <w:t>Parks and reserves</w:t>
      </w:r>
      <w:bookmarkEnd w:id="106"/>
      <w:bookmarkEnd w:id="107"/>
    </w:p>
    <w:p w14:paraId="0FF28EC9" w14:textId="77777777" w:rsidR="002278D1" w:rsidRDefault="002278D1" w:rsidP="002278D1">
      <w:pPr>
        <w:jc w:val="center"/>
        <w:rPr>
          <w:lang w:val="en-US"/>
        </w:rPr>
      </w:pPr>
      <w:r w:rsidRPr="00AC3A88">
        <w:rPr>
          <w:noProof/>
        </w:rPr>
        <w:drawing>
          <wp:inline distT="0" distB="0" distL="0" distR="0" wp14:anchorId="4BE54D55" wp14:editId="36D49F4E">
            <wp:extent cx="5731510" cy="3370580"/>
            <wp:effectExtent l="0" t="0" r="254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1510" cy="3370580"/>
                    </a:xfrm>
                    <a:prstGeom prst="rect">
                      <a:avLst/>
                    </a:prstGeom>
                    <a:noFill/>
                    <a:ln>
                      <a:noFill/>
                    </a:ln>
                  </pic:spPr>
                </pic:pic>
              </a:graphicData>
            </a:graphic>
          </wp:inline>
        </w:drawing>
      </w:r>
    </w:p>
    <w:p w14:paraId="675C5DA1" w14:textId="77777777" w:rsidR="002278D1" w:rsidRDefault="002278D1" w:rsidP="002278D1">
      <w:pPr>
        <w:jc w:val="center"/>
        <w:rPr>
          <w:lang w:val="en-US"/>
        </w:rPr>
      </w:pPr>
    </w:p>
    <w:p w14:paraId="5D80D48F" w14:textId="77777777" w:rsidR="002278D1" w:rsidRDefault="002278D1" w:rsidP="002278D1">
      <w:pPr>
        <w:jc w:val="center"/>
        <w:rPr>
          <w:lang w:val="en-US"/>
        </w:rPr>
      </w:pPr>
      <w:r w:rsidRPr="00B0662B">
        <w:rPr>
          <w:noProof/>
        </w:rPr>
        <w:drawing>
          <wp:inline distT="0" distB="0" distL="0" distR="0" wp14:anchorId="15F04815" wp14:editId="3E0A11D0">
            <wp:extent cx="5731510" cy="336105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1510" cy="3361055"/>
                    </a:xfrm>
                    <a:prstGeom prst="rect">
                      <a:avLst/>
                    </a:prstGeom>
                    <a:noFill/>
                    <a:ln>
                      <a:noFill/>
                    </a:ln>
                  </pic:spPr>
                </pic:pic>
              </a:graphicData>
            </a:graphic>
          </wp:inline>
        </w:drawing>
      </w:r>
    </w:p>
    <w:p w14:paraId="32676172" w14:textId="77777777" w:rsidR="002278D1" w:rsidRDefault="002278D1" w:rsidP="002278D1">
      <w:pPr>
        <w:rPr>
          <w:lang w:val="en-US"/>
        </w:rPr>
      </w:pPr>
    </w:p>
    <w:p w14:paraId="431210AE" w14:textId="77777777" w:rsidR="002278D1" w:rsidRDefault="002278D1" w:rsidP="002278D1">
      <w:pPr>
        <w:rPr>
          <w:rFonts w:eastAsia="Times New Roman"/>
          <w:b/>
          <w:bCs/>
          <w:sz w:val="26"/>
          <w:szCs w:val="26"/>
          <w:lang w:val="en-US"/>
        </w:rPr>
      </w:pPr>
      <w:r>
        <w:br w:type="page"/>
      </w:r>
    </w:p>
    <w:p w14:paraId="2716BAE1" w14:textId="77777777" w:rsidR="002278D1" w:rsidRDefault="002278D1" w:rsidP="002278D1">
      <w:pPr>
        <w:pStyle w:val="Heading3"/>
      </w:pPr>
      <w:bookmarkStart w:id="108" w:name="_Toc100824773"/>
      <w:bookmarkStart w:id="109" w:name="_Toc101945672"/>
      <w:r>
        <w:lastRenderedPageBreak/>
        <w:t>Schools</w:t>
      </w:r>
      <w:bookmarkEnd w:id="108"/>
      <w:bookmarkEnd w:id="109"/>
      <w:r>
        <w:t xml:space="preserve"> </w:t>
      </w:r>
    </w:p>
    <w:p w14:paraId="1FFA9641" w14:textId="77777777" w:rsidR="002278D1" w:rsidRDefault="002278D1" w:rsidP="002278D1">
      <w:pPr>
        <w:jc w:val="center"/>
        <w:rPr>
          <w:lang w:val="en-US"/>
        </w:rPr>
      </w:pPr>
      <w:r w:rsidRPr="003C4E0D">
        <w:rPr>
          <w:noProof/>
        </w:rPr>
        <w:drawing>
          <wp:inline distT="0" distB="0" distL="0" distR="0" wp14:anchorId="235A3DA5" wp14:editId="57FB97B1">
            <wp:extent cx="5731510" cy="3370580"/>
            <wp:effectExtent l="0" t="0" r="254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1510" cy="3370580"/>
                    </a:xfrm>
                    <a:prstGeom prst="rect">
                      <a:avLst/>
                    </a:prstGeom>
                    <a:noFill/>
                    <a:ln>
                      <a:noFill/>
                    </a:ln>
                  </pic:spPr>
                </pic:pic>
              </a:graphicData>
            </a:graphic>
          </wp:inline>
        </w:drawing>
      </w:r>
    </w:p>
    <w:p w14:paraId="6B62FEF9" w14:textId="77777777" w:rsidR="002278D1" w:rsidRDefault="002278D1" w:rsidP="002278D1">
      <w:pPr>
        <w:jc w:val="center"/>
        <w:rPr>
          <w:lang w:val="en-US"/>
        </w:rPr>
      </w:pPr>
    </w:p>
    <w:p w14:paraId="4FDC7B9C" w14:textId="77777777" w:rsidR="002278D1" w:rsidRDefault="002278D1" w:rsidP="002278D1">
      <w:pPr>
        <w:jc w:val="center"/>
        <w:rPr>
          <w:lang w:val="en-US"/>
        </w:rPr>
      </w:pPr>
      <w:r w:rsidRPr="00B0662B">
        <w:rPr>
          <w:noProof/>
        </w:rPr>
        <w:drawing>
          <wp:inline distT="0" distB="0" distL="0" distR="0" wp14:anchorId="69F73658" wp14:editId="4BECAE07">
            <wp:extent cx="5731510" cy="336105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1510" cy="3361055"/>
                    </a:xfrm>
                    <a:prstGeom prst="rect">
                      <a:avLst/>
                    </a:prstGeom>
                    <a:noFill/>
                    <a:ln>
                      <a:noFill/>
                    </a:ln>
                  </pic:spPr>
                </pic:pic>
              </a:graphicData>
            </a:graphic>
          </wp:inline>
        </w:drawing>
      </w:r>
    </w:p>
    <w:p w14:paraId="587EF1E7" w14:textId="77777777" w:rsidR="002278D1" w:rsidRDefault="002278D1" w:rsidP="002278D1">
      <w:pPr>
        <w:jc w:val="center"/>
        <w:rPr>
          <w:lang w:val="en-US"/>
        </w:rPr>
      </w:pPr>
    </w:p>
    <w:p w14:paraId="191309C8" w14:textId="77777777" w:rsidR="002278D1" w:rsidRDefault="002278D1" w:rsidP="002278D1">
      <w:pPr>
        <w:jc w:val="center"/>
        <w:rPr>
          <w:lang w:val="en-US"/>
        </w:rPr>
      </w:pPr>
    </w:p>
    <w:p w14:paraId="0A6AEF7D" w14:textId="77777777" w:rsidR="002278D1" w:rsidRDefault="002278D1" w:rsidP="002278D1">
      <w:pPr>
        <w:rPr>
          <w:lang w:val="en-US"/>
        </w:rPr>
      </w:pPr>
    </w:p>
    <w:p w14:paraId="437239DE" w14:textId="77777777" w:rsidR="002278D1" w:rsidRDefault="002278D1" w:rsidP="002278D1">
      <w:pPr>
        <w:rPr>
          <w:lang w:val="en-US"/>
        </w:rPr>
      </w:pPr>
    </w:p>
    <w:p w14:paraId="1022E0FA" w14:textId="77777777" w:rsidR="002278D1" w:rsidRDefault="002278D1" w:rsidP="002278D1">
      <w:pPr>
        <w:rPr>
          <w:lang w:val="en-US"/>
        </w:rPr>
      </w:pPr>
    </w:p>
    <w:p w14:paraId="251D9CCE" w14:textId="77777777" w:rsidR="002278D1" w:rsidRDefault="002278D1" w:rsidP="002278D1">
      <w:pPr>
        <w:rPr>
          <w:rFonts w:eastAsia="Times New Roman"/>
          <w:b/>
          <w:bCs/>
          <w:sz w:val="26"/>
          <w:szCs w:val="26"/>
          <w:lang w:val="en-US"/>
        </w:rPr>
      </w:pPr>
      <w:r>
        <w:br w:type="page"/>
      </w:r>
    </w:p>
    <w:p w14:paraId="7C155756" w14:textId="77777777" w:rsidR="002278D1" w:rsidRDefault="002278D1" w:rsidP="002278D1">
      <w:pPr>
        <w:pStyle w:val="Heading3"/>
      </w:pPr>
      <w:bookmarkStart w:id="110" w:name="_Toc100824774"/>
      <w:bookmarkStart w:id="111" w:name="_Toc101945673"/>
      <w:r>
        <w:lastRenderedPageBreak/>
        <w:t>Residential streets</w:t>
      </w:r>
      <w:bookmarkEnd w:id="110"/>
      <w:bookmarkEnd w:id="111"/>
    </w:p>
    <w:p w14:paraId="5F11B12B" w14:textId="77777777" w:rsidR="002278D1" w:rsidRDefault="002278D1" w:rsidP="002278D1">
      <w:pPr>
        <w:jc w:val="center"/>
        <w:rPr>
          <w:lang w:val="en-US"/>
        </w:rPr>
      </w:pPr>
      <w:r w:rsidRPr="003C4E0D">
        <w:rPr>
          <w:noProof/>
        </w:rPr>
        <w:drawing>
          <wp:inline distT="0" distB="0" distL="0" distR="0" wp14:anchorId="51DD1723" wp14:editId="29CD7654">
            <wp:extent cx="5731510" cy="336105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1510" cy="3361055"/>
                    </a:xfrm>
                    <a:prstGeom prst="rect">
                      <a:avLst/>
                    </a:prstGeom>
                    <a:noFill/>
                    <a:ln>
                      <a:noFill/>
                    </a:ln>
                  </pic:spPr>
                </pic:pic>
              </a:graphicData>
            </a:graphic>
          </wp:inline>
        </w:drawing>
      </w:r>
    </w:p>
    <w:p w14:paraId="44C696E3" w14:textId="77777777" w:rsidR="002278D1" w:rsidRDefault="002278D1" w:rsidP="002278D1">
      <w:pPr>
        <w:jc w:val="center"/>
        <w:rPr>
          <w:lang w:val="en-US"/>
        </w:rPr>
      </w:pPr>
    </w:p>
    <w:p w14:paraId="11975B42" w14:textId="77777777" w:rsidR="002278D1" w:rsidRDefault="002278D1" w:rsidP="002278D1">
      <w:pPr>
        <w:jc w:val="center"/>
        <w:rPr>
          <w:lang w:val="en-US"/>
        </w:rPr>
      </w:pPr>
      <w:r w:rsidRPr="00113551">
        <w:rPr>
          <w:noProof/>
        </w:rPr>
        <w:drawing>
          <wp:inline distT="0" distB="0" distL="0" distR="0" wp14:anchorId="4A413B79" wp14:editId="43936B52">
            <wp:extent cx="5731510" cy="336105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1510" cy="3361055"/>
                    </a:xfrm>
                    <a:prstGeom prst="rect">
                      <a:avLst/>
                    </a:prstGeom>
                    <a:noFill/>
                    <a:ln>
                      <a:noFill/>
                    </a:ln>
                  </pic:spPr>
                </pic:pic>
              </a:graphicData>
            </a:graphic>
          </wp:inline>
        </w:drawing>
      </w:r>
    </w:p>
    <w:p w14:paraId="7694AFD1" w14:textId="77777777" w:rsidR="002278D1" w:rsidRDefault="002278D1" w:rsidP="002278D1">
      <w:pPr>
        <w:rPr>
          <w:lang w:val="en-US"/>
        </w:rPr>
      </w:pPr>
    </w:p>
    <w:p w14:paraId="4129D1A6" w14:textId="77777777" w:rsidR="002278D1" w:rsidRDefault="002278D1" w:rsidP="002278D1">
      <w:pPr>
        <w:rPr>
          <w:rFonts w:eastAsia="Times New Roman"/>
          <w:b/>
          <w:bCs/>
          <w:sz w:val="26"/>
          <w:szCs w:val="26"/>
          <w:lang w:val="en-US"/>
        </w:rPr>
      </w:pPr>
      <w:r>
        <w:br w:type="page"/>
      </w:r>
    </w:p>
    <w:p w14:paraId="7C5C965B" w14:textId="77777777" w:rsidR="002278D1" w:rsidRDefault="002278D1" w:rsidP="002278D1">
      <w:pPr>
        <w:pStyle w:val="Heading3"/>
      </w:pPr>
      <w:bookmarkStart w:id="112" w:name="_Toc100824775"/>
      <w:bookmarkStart w:id="113" w:name="_Toc101945674"/>
      <w:r>
        <w:lastRenderedPageBreak/>
        <w:t>On the street outside my property / residence</w:t>
      </w:r>
      <w:bookmarkEnd w:id="112"/>
      <w:bookmarkEnd w:id="113"/>
    </w:p>
    <w:p w14:paraId="51F87291" w14:textId="77777777" w:rsidR="002278D1" w:rsidRDefault="002278D1" w:rsidP="002278D1">
      <w:pPr>
        <w:jc w:val="center"/>
        <w:rPr>
          <w:lang w:val="en-US"/>
        </w:rPr>
      </w:pPr>
      <w:r w:rsidRPr="00113551">
        <w:rPr>
          <w:noProof/>
        </w:rPr>
        <w:drawing>
          <wp:inline distT="0" distB="0" distL="0" distR="0" wp14:anchorId="098904E1" wp14:editId="688CE847">
            <wp:extent cx="5731510" cy="336105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31510" cy="3361055"/>
                    </a:xfrm>
                    <a:prstGeom prst="rect">
                      <a:avLst/>
                    </a:prstGeom>
                    <a:noFill/>
                    <a:ln>
                      <a:noFill/>
                    </a:ln>
                  </pic:spPr>
                </pic:pic>
              </a:graphicData>
            </a:graphic>
          </wp:inline>
        </w:drawing>
      </w:r>
    </w:p>
    <w:p w14:paraId="434FF9A5" w14:textId="77777777" w:rsidR="002278D1" w:rsidRDefault="002278D1" w:rsidP="002278D1">
      <w:pPr>
        <w:jc w:val="center"/>
        <w:rPr>
          <w:lang w:val="en-US"/>
        </w:rPr>
      </w:pPr>
    </w:p>
    <w:p w14:paraId="6E290807" w14:textId="77777777" w:rsidR="002278D1" w:rsidRPr="004245DD" w:rsidRDefault="002278D1" w:rsidP="002278D1">
      <w:pPr>
        <w:jc w:val="center"/>
        <w:rPr>
          <w:lang w:val="en-US"/>
        </w:rPr>
      </w:pPr>
      <w:r w:rsidRPr="00113551">
        <w:rPr>
          <w:noProof/>
        </w:rPr>
        <w:drawing>
          <wp:inline distT="0" distB="0" distL="0" distR="0" wp14:anchorId="00B7E302" wp14:editId="298C76D4">
            <wp:extent cx="5731510" cy="336105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1510" cy="3361055"/>
                    </a:xfrm>
                    <a:prstGeom prst="rect">
                      <a:avLst/>
                    </a:prstGeom>
                    <a:noFill/>
                    <a:ln>
                      <a:noFill/>
                    </a:ln>
                  </pic:spPr>
                </pic:pic>
              </a:graphicData>
            </a:graphic>
          </wp:inline>
        </w:drawing>
      </w:r>
    </w:p>
    <w:p w14:paraId="3725F39F" w14:textId="77777777" w:rsidR="002278D1" w:rsidRPr="004245DD" w:rsidRDefault="002278D1" w:rsidP="002278D1">
      <w:pPr>
        <w:rPr>
          <w:lang w:val="en-US"/>
        </w:rPr>
      </w:pPr>
    </w:p>
    <w:p w14:paraId="45FFF700" w14:textId="77777777" w:rsidR="002278D1" w:rsidRPr="004245DD" w:rsidRDefault="002278D1" w:rsidP="002278D1">
      <w:pPr>
        <w:rPr>
          <w:lang w:val="en-US"/>
        </w:rPr>
      </w:pPr>
    </w:p>
    <w:p w14:paraId="07B3857C" w14:textId="77777777" w:rsidR="002278D1" w:rsidRDefault="002278D1" w:rsidP="002278D1">
      <w:pPr>
        <w:rPr>
          <w:lang w:val="en-US"/>
        </w:rPr>
      </w:pPr>
    </w:p>
    <w:p w14:paraId="0D14884B" w14:textId="77777777" w:rsidR="002278D1" w:rsidRPr="004245DD" w:rsidRDefault="002278D1" w:rsidP="002278D1">
      <w:pPr>
        <w:rPr>
          <w:lang w:val="en-US"/>
        </w:rPr>
      </w:pPr>
    </w:p>
    <w:p w14:paraId="67BD5918" w14:textId="77777777" w:rsidR="002278D1" w:rsidRDefault="002278D1" w:rsidP="002278D1">
      <w:pPr>
        <w:jc w:val="center"/>
        <w:rPr>
          <w:rFonts w:eastAsia="Times New Roman"/>
          <w:b/>
          <w:bCs/>
          <w:sz w:val="26"/>
          <w:szCs w:val="26"/>
          <w:lang w:val="en-US"/>
        </w:rPr>
      </w:pPr>
    </w:p>
    <w:p w14:paraId="660FE23B" w14:textId="77777777" w:rsidR="002278D1" w:rsidRDefault="002278D1" w:rsidP="002278D1">
      <w:pPr>
        <w:jc w:val="center"/>
        <w:rPr>
          <w:rFonts w:eastAsia="Times New Roman"/>
          <w:b/>
          <w:bCs/>
          <w:sz w:val="26"/>
          <w:szCs w:val="26"/>
          <w:lang w:val="en-US"/>
        </w:rPr>
      </w:pPr>
    </w:p>
    <w:p w14:paraId="0A66DC96" w14:textId="77777777" w:rsidR="002278D1" w:rsidRDefault="002278D1" w:rsidP="002278D1">
      <w:pPr>
        <w:rPr>
          <w:rFonts w:eastAsia="Times New Roman"/>
          <w:b/>
          <w:bCs/>
          <w:i/>
          <w:iCs/>
          <w:sz w:val="28"/>
          <w:szCs w:val="28"/>
          <w:lang w:val="en-US"/>
        </w:rPr>
      </w:pPr>
      <w:r>
        <w:br w:type="page"/>
      </w:r>
    </w:p>
    <w:p w14:paraId="2729103B" w14:textId="77777777" w:rsidR="002278D1" w:rsidRPr="00E22E7D" w:rsidRDefault="002278D1" w:rsidP="00FD389B">
      <w:pPr>
        <w:pStyle w:val="Heading3"/>
      </w:pPr>
      <w:bookmarkStart w:id="114" w:name="_Toc100824776"/>
      <w:bookmarkStart w:id="115" w:name="_Toc101945675"/>
      <w:r>
        <w:lastRenderedPageBreak/>
        <w:t>Actions if parking is unavailable at important locations</w:t>
      </w:r>
      <w:bookmarkEnd w:id="114"/>
      <w:bookmarkEnd w:id="115"/>
    </w:p>
    <w:p w14:paraId="258C42CF" w14:textId="77777777" w:rsidR="002278D1" w:rsidRPr="000512B2" w:rsidRDefault="002278D1" w:rsidP="002278D1">
      <w:pPr>
        <w:rPr>
          <w:sz w:val="20"/>
          <w:szCs w:val="20"/>
        </w:rPr>
      </w:pPr>
      <w:r w:rsidRPr="000512B2">
        <w:rPr>
          <w:sz w:val="20"/>
          <w:szCs w:val="20"/>
        </w:rPr>
        <w:t>Respondents were asked:</w:t>
      </w:r>
    </w:p>
    <w:p w14:paraId="10EBC32A" w14:textId="77777777" w:rsidR="002278D1" w:rsidRPr="000512B2" w:rsidRDefault="002278D1" w:rsidP="002278D1">
      <w:pPr>
        <w:pStyle w:val="BalloonText"/>
        <w:rPr>
          <w:rFonts w:ascii="Garamond" w:hAnsi="Garamond" w:cs="Garamond"/>
          <w:sz w:val="20"/>
          <w:szCs w:val="20"/>
        </w:rPr>
      </w:pPr>
    </w:p>
    <w:p w14:paraId="048ACD97" w14:textId="757E1141" w:rsidR="002278D1" w:rsidRPr="000512B2" w:rsidRDefault="002278D1" w:rsidP="000512B2">
      <w:pPr>
        <w:jc w:val="center"/>
        <w:rPr>
          <w:i/>
          <w:iCs/>
          <w:color w:val="0070C0"/>
          <w:sz w:val="20"/>
          <w:szCs w:val="20"/>
        </w:rPr>
      </w:pPr>
      <w:r w:rsidRPr="000512B2">
        <w:rPr>
          <w:i/>
          <w:iCs/>
          <w:color w:val="0070C0"/>
          <w:sz w:val="20"/>
          <w:szCs w:val="20"/>
        </w:rPr>
        <w:t xml:space="preserve"> “What do you do if you can’t find parking in the areas which are most important to you?”</w:t>
      </w:r>
    </w:p>
    <w:p w14:paraId="5BFDDE1D" w14:textId="77777777" w:rsidR="002278D1" w:rsidRDefault="002278D1" w:rsidP="002278D1">
      <w:pPr>
        <w:jc w:val="center"/>
      </w:pPr>
      <w:r w:rsidRPr="002968E3">
        <w:rPr>
          <w:noProof/>
        </w:rPr>
        <w:drawing>
          <wp:inline distT="0" distB="0" distL="0" distR="0" wp14:anchorId="0CB77837" wp14:editId="758B82BF">
            <wp:extent cx="5019675" cy="5991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19675" cy="5991225"/>
                    </a:xfrm>
                    <a:prstGeom prst="rect">
                      <a:avLst/>
                    </a:prstGeom>
                    <a:noFill/>
                    <a:ln>
                      <a:noFill/>
                    </a:ln>
                  </pic:spPr>
                </pic:pic>
              </a:graphicData>
            </a:graphic>
          </wp:inline>
        </w:drawing>
      </w:r>
    </w:p>
    <w:p w14:paraId="353EEA95" w14:textId="77777777" w:rsidR="002278D1" w:rsidRDefault="002278D1" w:rsidP="002278D1">
      <w:pPr>
        <w:jc w:val="center"/>
      </w:pPr>
    </w:p>
    <w:p w14:paraId="49BA2D1F" w14:textId="77777777" w:rsidR="002278D1" w:rsidRDefault="002278D1" w:rsidP="002278D1">
      <w:pPr>
        <w:jc w:val="center"/>
      </w:pPr>
      <w:r w:rsidRPr="00E63949">
        <w:rPr>
          <w:noProof/>
        </w:rPr>
        <w:lastRenderedPageBreak/>
        <w:drawing>
          <wp:inline distT="0" distB="0" distL="0" distR="0" wp14:anchorId="0423DAC1" wp14:editId="6E8BD5A2">
            <wp:extent cx="5648325" cy="76866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48325" cy="7686675"/>
                    </a:xfrm>
                    <a:prstGeom prst="rect">
                      <a:avLst/>
                    </a:prstGeom>
                    <a:noFill/>
                    <a:ln>
                      <a:noFill/>
                    </a:ln>
                  </pic:spPr>
                </pic:pic>
              </a:graphicData>
            </a:graphic>
          </wp:inline>
        </w:drawing>
      </w:r>
    </w:p>
    <w:p w14:paraId="0661D3AF" w14:textId="77777777" w:rsidR="002278D1" w:rsidRDefault="002278D1" w:rsidP="002278D1">
      <w:pPr>
        <w:jc w:val="center"/>
      </w:pPr>
    </w:p>
    <w:p w14:paraId="720296BF" w14:textId="71076038" w:rsidR="002278D1" w:rsidRDefault="002278D1" w:rsidP="002278D1">
      <w:pPr>
        <w:jc w:val="center"/>
      </w:pPr>
      <w:r w:rsidRPr="00F0598D">
        <w:rPr>
          <w:noProof/>
        </w:rPr>
        <w:lastRenderedPageBreak/>
        <w:drawing>
          <wp:inline distT="0" distB="0" distL="0" distR="0" wp14:anchorId="058F988C" wp14:editId="70DBED87">
            <wp:extent cx="5667375" cy="88106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67375" cy="8810625"/>
                    </a:xfrm>
                    <a:prstGeom prst="rect">
                      <a:avLst/>
                    </a:prstGeom>
                    <a:noFill/>
                    <a:ln>
                      <a:noFill/>
                    </a:ln>
                  </pic:spPr>
                </pic:pic>
              </a:graphicData>
            </a:graphic>
          </wp:inline>
        </w:drawing>
      </w:r>
    </w:p>
    <w:p w14:paraId="43033470" w14:textId="77777777" w:rsidR="00FD389B" w:rsidRDefault="00FD389B" w:rsidP="002278D1">
      <w:pPr>
        <w:jc w:val="center"/>
      </w:pPr>
    </w:p>
    <w:p w14:paraId="685E03BD" w14:textId="77777777" w:rsidR="002278D1" w:rsidRPr="00E22E7D" w:rsidRDefault="002278D1" w:rsidP="00FD389B">
      <w:pPr>
        <w:pStyle w:val="Heading3"/>
      </w:pPr>
      <w:bookmarkStart w:id="116" w:name="_Toc100824777"/>
      <w:bookmarkStart w:id="117" w:name="_Toc101945676"/>
      <w:r>
        <w:lastRenderedPageBreak/>
        <w:t>Likeliness to consider another mode of transport if parking unavailable</w:t>
      </w:r>
      <w:bookmarkEnd w:id="116"/>
      <w:bookmarkEnd w:id="117"/>
    </w:p>
    <w:p w14:paraId="2D5C4EE5" w14:textId="77777777" w:rsidR="002278D1" w:rsidRPr="000512B2" w:rsidRDefault="002278D1" w:rsidP="002278D1">
      <w:pPr>
        <w:rPr>
          <w:sz w:val="20"/>
          <w:szCs w:val="20"/>
        </w:rPr>
      </w:pPr>
      <w:r w:rsidRPr="000512B2">
        <w:rPr>
          <w:sz w:val="20"/>
          <w:szCs w:val="20"/>
        </w:rPr>
        <w:t>Respondents were asked:</w:t>
      </w:r>
    </w:p>
    <w:p w14:paraId="494B8587" w14:textId="77777777" w:rsidR="002278D1" w:rsidRPr="000512B2" w:rsidRDefault="002278D1" w:rsidP="002278D1">
      <w:pPr>
        <w:pStyle w:val="BalloonText"/>
        <w:rPr>
          <w:rFonts w:ascii="Garamond" w:hAnsi="Garamond" w:cs="Garamond"/>
          <w:sz w:val="20"/>
          <w:szCs w:val="20"/>
        </w:rPr>
      </w:pPr>
    </w:p>
    <w:p w14:paraId="40EFCCFF" w14:textId="0068DC6F" w:rsidR="002278D1" w:rsidRPr="000512B2" w:rsidRDefault="002278D1" w:rsidP="000512B2">
      <w:pPr>
        <w:jc w:val="center"/>
        <w:rPr>
          <w:i/>
          <w:iCs/>
          <w:color w:val="0070C0"/>
          <w:sz w:val="20"/>
          <w:szCs w:val="20"/>
        </w:rPr>
      </w:pPr>
      <w:r w:rsidRPr="000512B2">
        <w:rPr>
          <w:i/>
          <w:iCs/>
          <w:color w:val="0070C0"/>
          <w:sz w:val="20"/>
          <w:szCs w:val="20"/>
        </w:rPr>
        <w:t xml:space="preserve"> “If parking was unavailable in an area, how likely are you to consider another mode of transport? (Such as walking, cycling, or public transport)”</w:t>
      </w:r>
    </w:p>
    <w:p w14:paraId="4A98383D" w14:textId="77777777" w:rsidR="002278D1" w:rsidRDefault="002278D1" w:rsidP="002278D1">
      <w:pPr>
        <w:jc w:val="center"/>
      </w:pPr>
      <w:r w:rsidRPr="00797B0F">
        <w:rPr>
          <w:noProof/>
        </w:rPr>
        <w:drawing>
          <wp:inline distT="0" distB="0" distL="0" distR="0" wp14:anchorId="40343680" wp14:editId="2E1B9A0D">
            <wp:extent cx="4552950" cy="292417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52950" cy="2924175"/>
                    </a:xfrm>
                    <a:prstGeom prst="rect">
                      <a:avLst/>
                    </a:prstGeom>
                    <a:noFill/>
                    <a:ln>
                      <a:noFill/>
                    </a:ln>
                  </pic:spPr>
                </pic:pic>
              </a:graphicData>
            </a:graphic>
          </wp:inline>
        </w:drawing>
      </w:r>
    </w:p>
    <w:p w14:paraId="4CB261B0" w14:textId="77777777" w:rsidR="002278D1" w:rsidRDefault="002278D1" w:rsidP="002278D1">
      <w:pPr>
        <w:jc w:val="center"/>
      </w:pPr>
    </w:p>
    <w:p w14:paraId="725A7B7F" w14:textId="77777777" w:rsidR="002278D1" w:rsidRDefault="002278D1" w:rsidP="002278D1">
      <w:pPr>
        <w:jc w:val="center"/>
      </w:pPr>
      <w:r w:rsidRPr="00193BEC">
        <w:rPr>
          <w:noProof/>
        </w:rPr>
        <w:drawing>
          <wp:inline distT="0" distB="0" distL="0" distR="0" wp14:anchorId="73F1BE7C" wp14:editId="1C258C1E">
            <wp:extent cx="5731510" cy="336105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31510" cy="3361055"/>
                    </a:xfrm>
                    <a:prstGeom prst="rect">
                      <a:avLst/>
                    </a:prstGeom>
                    <a:noFill/>
                    <a:ln>
                      <a:noFill/>
                    </a:ln>
                  </pic:spPr>
                </pic:pic>
              </a:graphicData>
            </a:graphic>
          </wp:inline>
        </w:drawing>
      </w:r>
    </w:p>
    <w:p w14:paraId="144099D2" w14:textId="77777777" w:rsidR="002278D1" w:rsidRDefault="002278D1" w:rsidP="002278D1">
      <w:pPr>
        <w:jc w:val="center"/>
      </w:pPr>
    </w:p>
    <w:p w14:paraId="0D59C94F" w14:textId="77777777" w:rsidR="002278D1" w:rsidRDefault="002278D1" w:rsidP="002278D1">
      <w:pPr>
        <w:jc w:val="center"/>
      </w:pPr>
    </w:p>
    <w:p w14:paraId="488CA222" w14:textId="77777777" w:rsidR="002278D1" w:rsidRDefault="002278D1" w:rsidP="002278D1">
      <w:pPr>
        <w:jc w:val="center"/>
      </w:pPr>
      <w:r w:rsidRPr="005E6A94">
        <w:rPr>
          <w:noProof/>
        </w:rPr>
        <w:lastRenderedPageBreak/>
        <w:drawing>
          <wp:inline distT="0" distB="0" distL="0" distR="0" wp14:anchorId="677D121E" wp14:editId="442D0415">
            <wp:extent cx="5731510" cy="3361055"/>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31510" cy="3361055"/>
                    </a:xfrm>
                    <a:prstGeom prst="rect">
                      <a:avLst/>
                    </a:prstGeom>
                    <a:noFill/>
                    <a:ln>
                      <a:noFill/>
                    </a:ln>
                  </pic:spPr>
                </pic:pic>
              </a:graphicData>
            </a:graphic>
          </wp:inline>
        </w:drawing>
      </w:r>
    </w:p>
    <w:p w14:paraId="5634C24D" w14:textId="77777777" w:rsidR="002278D1" w:rsidRDefault="002278D1" w:rsidP="002278D1">
      <w:pPr>
        <w:jc w:val="center"/>
      </w:pPr>
    </w:p>
    <w:p w14:paraId="410ED68B" w14:textId="77777777" w:rsidR="002278D1" w:rsidRDefault="002278D1" w:rsidP="002278D1">
      <w:pPr>
        <w:jc w:val="center"/>
      </w:pPr>
    </w:p>
    <w:p w14:paraId="714972C7" w14:textId="77777777" w:rsidR="002278D1" w:rsidRDefault="002278D1" w:rsidP="002278D1">
      <w:pPr>
        <w:rPr>
          <w:b/>
          <w:bCs/>
          <w:sz w:val="32"/>
          <w:szCs w:val="32"/>
        </w:rPr>
      </w:pPr>
      <w:bookmarkStart w:id="118" w:name="_Toc436038406"/>
      <w:r>
        <w:br w:type="page"/>
      </w:r>
    </w:p>
    <w:p w14:paraId="57C47AB7" w14:textId="77777777" w:rsidR="002278D1" w:rsidRPr="00E22E7D" w:rsidRDefault="002278D1" w:rsidP="00FD389B">
      <w:pPr>
        <w:pStyle w:val="Heading3"/>
      </w:pPr>
      <w:bookmarkStart w:id="119" w:name="_Toc100824779"/>
      <w:bookmarkStart w:id="120" w:name="_Toc101945677"/>
      <w:r>
        <w:lastRenderedPageBreak/>
        <w:t>Actions Council could do to improve satisfaction with parking availability in the most important areas</w:t>
      </w:r>
      <w:bookmarkEnd w:id="119"/>
      <w:bookmarkEnd w:id="120"/>
    </w:p>
    <w:p w14:paraId="74B2E293" w14:textId="77777777" w:rsidR="002278D1" w:rsidRPr="000512B2" w:rsidRDefault="002278D1" w:rsidP="002278D1">
      <w:pPr>
        <w:rPr>
          <w:sz w:val="20"/>
          <w:szCs w:val="20"/>
        </w:rPr>
      </w:pPr>
      <w:r w:rsidRPr="000512B2">
        <w:rPr>
          <w:sz w:val="20"/>
          <w:szCs w:val="20"/>
        </w:rPr>
        <w:t>Respondents were asked:</w:t>
      </w:r>
    </w:p>
    <w:p w14:paraId="0DAB09EE" w14:textId="77777777" w:rsidR="002278D1" w:rsidRPr="000512B2" w:rsidRDefault="002278D1" w:rsidP="002278D1">
      <w:pPr>
        <w:pStyle w:val="BalloonText"/>
        <w:rPr>
          <w:rFonts w:ascii="Garamond" w:hAnsi="Garamond" w:cs="Garamond"/>
          <w:sz w:val="20"/>
          <w:szCs w:val="20"/>
        </w:rPr>
      </w:pPr>
    </w:p>
    <w:p w14:paraId="63BE88FE" w14:textId="51DD3E81" w:rsidR="002278D1" w:rsidRPr="000512B2" w:rsidRDefault="002278D1" w:rsidP="000512B2">
      <w:pPr>
        <w:jc w:val="center"/>
        <w:rPr>
          <w:i/>
          <w:iCs/>
          <w:color w:val="0070C0"/>
          <w:sz w:val="20"/>
          <w:szCs w:val="20"/>
        </w:rPr>
      </w:pPr>
      <w:r w:rsidRPr="000512B2">
        <w:rPr>
          <w:i/>
          <w:iCs/>
          <w:color w:val="0070C0"/>
          <w:sz w:val="20"/>
          <w:szCs w:val="20"/>
        </w:rPr>
        <w:t xml:space="preserve"> “How would Council improve your satisfaction with parking availability in the areas which are most important to you?”</w:t>
      </w:r>
    </w:p>
    <w:p w14:paraId="1F9A6599" w14:textId="77777777" w:rsidR="002278D1" w:rsidRDefault="002278D1" w:rsidP="002278D1">
      <w:pPr>
        <w:jc w:val="center"/>
      </w:pPr>
      <w:r w:rsidRPr="005A3BA4">
        <w:rPr>
          <w:noProof/>
        </w:rPr>
        <w:drawing>
          <wp:inline distT="0" distB="0" distL="0" distR="0" wp14:anchorId="0E0264C9" wp14:editId="0CE12D9E">
            <wp:extent cx="5553075" cy="68484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53075" cy="6848475"/>
                    </a:xfrm>
                    <a:prstGeom prst="rect">
                      <a:avLst/>
                    </a:prstGeom>
                    <a:noFill/>
                    <a:ln>
                      <a:noFill/>
                    </a:ln>
                  </pic:spPr>
                </pic:pic>
              </a:graphicData>
            </a:graphic>
          </wp:inline>
        </w:drawing>
      </w:r>
    </w:p>
    <w:p w14:paraId="01385296" w14:textId="77777777" w:rsidR="002278D1" w:rsidRDefault="002278D1" w:rsidP="002278D1">
      <w:pPr>
        <w:jc w:val="center"/>
      </w:pPr>
      <w:r w:rsidRPr="00855A6E">
        <w:rPr>
          <w:noProof/>
        </w:rPr>
        <w:lastRenderedPageBreak/>
        <w:drawing>
          <wp:inline distT="0" distB="0" distL="0" distR="0" wp14:anchorId="359FBB86" wp14:editId="4BE9D534">
            <wp:extent cx="5648325" cy="76866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48325" cy="7686675"/>
                    </a:xfrm>
                    <a:prstGeom prst="rect">
                      <a:avLst/>
                    </a:prstGeom>
                    <a:noFill/>
                    <a:ln>
                      <a:noFill/>
                    </a:ln>
                  </pic:spPr>
                </pic:pic>
              </a:graphicData>
            </a:graphic>
          </wp:inline>
        </w:drawing>
      </w:r>
    </w:p>
    <w:p w14:paraId="68C4FA37" w14:textId="77777777" w:rsidR="002278D1" w:rsidRDefault="002278D1" w:rsidP="002278D1">
      <w:pPr>
        <w:jc w:val="center"/>
      </w:pPr>
    </w:p>
    <w:p w14:paraId="67BFF2E3" w14:textId="5D5DB287" w:rsidR="002278D1" w:rsidRDefault="002278D1" w:rsidP="002278D1">
      <w:pPr>
        <w:jc w:val="center"/>
      </w:pPr>
      <w:r w:rsidRPr="00200661">
        <w:rPr>
          <w:noProof/>
        </w:rPr>
        <w:lastRenderedPageBreak/>
        <w:drawing>
          <wp:inline distT="0" distB="0" distL="0" distR="0" wp14:anchorId="64A4F757" wp14:editId="27B1C170">
            <wp:extent cx="5667375" cy="88106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67375" cy="8810625"/>
                    </a:xfrm>
                    <a:prstGeom prst="rect">
                      <a:avLst/>
                    </a:prstGeom>
                    <a:noFill/>
                    <a:ln>
                      <a:noFill/>
                    </a:ln>
                  </pic:spPr>
                </pic:pic>
              </a:graphicData>
            </a:graphic>
          </wp:inline>
        </w:drawing>
      </w:r>
    </w:p>
    <w:p w14:paraId="6E96CE51" w14:textId="77777777" w:rsidR="00FD389B" w:rsidRDefault="00FD389B" w:rsidP="002278D1">
      <w:pPr>
        <w:jc w:val="center"/>
      </w:pPr>
    </w:p>
    <w:p w14:paraId="49D5CAC7" w14:textId="77777777" w:rsidR="002278D1" w:rsidRPr="00E22E7D" w:rsidRDefault="002278D1" w:rsidP="00FD389B">
      <w:pPr>
        <w:pStyle w:val="Heading3"/>
      </w:pPr>
      <w:bookmarkStart w:id="121" w:name="_Toc100824780"/>
      <w:bookmarkStart w:id="122" w:name="_Toc101945678"/>
      <w:r>
        <w:lastRenderedPageBreak/>
        <w:t>Level of support for the selected ideas</w:t>
      </w:r>
      <w:bookmarkEnd w:id="121"/>
      <w:bookmarkEnd w:id="122"/>
    </w:p>
    <w:p w14:paraId="52D60E82" w14:textId="77777777" w:rsidR="002278D1" w:rsidRPr="000512B2" w:rsidRDefault="002278D1" w:rsidP="002278D1">
      <w:pPr>
        <w:rPr>
          <w:sz w:val="20"/>
          <w:szCs w:val="20"/>
        </w:rPr>
      </w:pPr>
      <w:r w:rsidRPr="000512B2">
        <w:rPr>
          <w:sz w:val="20"/>
          <w:szCs w:val="20"/>
        </w:rPr>
        <w:t>Respondents were asked:</w:t>
      </w:r>
    </w:p>
    <w:p w14:paraId="78F76BD0" w14:textId="77777777" w:rsidR="002278D1" w:rsidRPr="000512B2" w:rsidRDefault="002278D1" w:rsidP="002278D1">
      <w:pPr>
        <w:pStyle w:val="BalloonText"/>
        <w:rPr>
          <w:rFonts w:ascii="Garamond" w:hAnsi="Garamond" w:cs="Garamond"/>
          <w:sz w:val="20"/>
          <w:szCs w:val="20"/>
        </w:rPr>
      </w:pPr>
    </w:p>
    <w:p w14:paraId="7F924D20" w14:textId="2FB3ACD6" w:rsidR="002278D1" w:rsidRPr="000512B2" w:rsidRDefault="002278D1" w:rsidP="000512B2">
      <w:pPr>
        <w:jc w:val="center"/>
        <w:rPr>
          <w:i/>
          <w:iCs/>
          <w:color w:val="0070C0"/>
          <w:sz w:val="20"/>
          <w:szCs w:val="20"/>
        </w:rPr>
      </w:pPr>
      <w:r w:rsidRPr="000512B2">
        <w:rPr>
          <w:i/>
          <w:iCs/>
          <w:color w:val="0070C0"/>
          <w:sz w:val="20"/>
          <w:szCs w:val="20"/>
        </w:rPr>
        <w:t xml:space="preserve"> “What is your level of support for the following ideas?”</w:t>
      </w:r>
    </w:p>
    <w:p w14:paraId="2AA5BCF6" w14:textId="77777777" w:rsidR="002278D1" w:rsidRDefault="002278D1" w:rsidP="002278D1">
      <w:pPr>
        <w:jc w:val="center"/>
      </w:pPr>
      <w:r w:rsidRPr="00040F91">
        <w:rPr>
          <w:noProof/>
        </w:rPr>
        <w:drawing>
          <wp:inline distT="0" distB="0" distL="0" distR="0" wp14:anchorId="6956B0B0" wp14:editId="3DC54952">
            <wp:extent cx="5731510" cy="357060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31510" cy="3570605"/>
                    </a:xfrm>
                    <a:prstGeom prst="rect">
                      <a:avLst/>
                    </a:prstGeom>
                    <a:noFill/>
                    <a:ln>
                      <a:noFill/>
                    </a:ln>
                  </pic:spPr>
                </pic:pic>
              </a:graphicData>
            </a:graphic>
          </wp:inline>
        </w:drawing>
      </w:r>
    </w:p>
    <w:p w14:paraId="334EF86B" w14:textId="77777777" w:rsidR="002278D1" w:rsidRDefault="002278D1" w:rsidP="002278D1">
      <w:pPr>
        <w:jc w:val="center"/>
      </w:pPr>
    </w:p>
    <w:p w14:paraId="779CEC8C" w14:textId="77777777" w:rsidR="002278D1" w:rsidRDefault="002278D1" w:rsidP="002278D1">
      <w:pPr>
        <w:jc w:val="center"/>
      </w:pPr>
      <w:r w:rsidRPr="00040F91">
        <w:rPr>
          <w:noProof/>
        </w:rPr>
        <w:drawing>
          <wp:inline distT="0" distB="0" distL="0" distR="0" wp14:anchorId="549AB285" wp14:editId="4DBF6917">
            <wp:extent cx="5731510" cy="3313430"/>
            <wp:effectExtent l="0" t="0" r="254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31510" cy="3313430"/>
                    </a:xfrm>
                    <a:prstGeom prst="rect">
                      <a:avLst/>
                    </a:prstGeom>
                    <a:noFill/>
                    <a:ln>
                      <a:noFill/>
                    </a:ln>
                  </pic:spPr>
                </pic:pic>
              </a:graphicData>
            </a:graphic>
          </wp:inline>
        </w:drawing>
      </w:r>
    </w:p>
    <w:p w14:paraId="5A2BA23B" w14:textId="77777777" w:rsidR="002278D1" w:rsidRDefault="002278D1" w:rsidP="002278D1">
      <w:pPr>
        <w:jc w:val="center"/>
      </w:pPr>
    </w:p>
    <w:p w14:paraId="56FB9683" w14:textId="77777777" w:rsidR="002278D1" w:rsidRDefault="002278D1" w:rsidP="002278D1">
      <w:pPr>
        <w:jc w:val="center"/>
      </w:pPr>
      <w:r w:rsidRPr="00573703">
        <w:rPr>
          <w:noProof/>
        </w:rPr>
        <w:lastRenderedPageBreak/>
        <w:drawing>
          <wp:inline distT="0" distB="0" distL="0" distR="0" wp14:anchorId="432F69DA" wp14:editId="0CFCA983">
            <wp:extent cx="5731510" cy="3582035"/>
            <wp:effectExtent l="0" t="0" r="254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inline>
        </w:drawing>
      </w:r>
    </w:p>
    <w:p w14:paraId="0CC9FAB5" w14:textId="77777777" w:rsidR="002278D1" w:rsidRDefault="002278D1" w:rsidP="002278D1">
      <w:pPr>
        <w:jc w:val="center"/>
      </w:pPr>
    </w:p>
    <w:p w14:paraId="3BA3A06F" w14:textId="77777777" w:rsidR="002278D1" w:rsidRDefault="002278D1" w:rsidP="002278D1">
      <w:pPr>
        <w:jc w:val="center"/>
      </w:pPr>
      <w:r w:rsidRPr="00C30038">
        <w:rPr>
          <w:noProof/>
        </w:rPr>
        <w:drawing>
          <wp:inline distT="0" distB="0" distL="0" distR="0" wp14:anchorId="53FFCDD9" wp14:editId="1788CDB5">
            <wp:extent cx="5638800" cy="405765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38800" cy="4057650"/>
                    </a:xfrm>
                    <a:prstGeom prst="rect">
                      <a:avLst/>
                    </a:prstGeom>
                    <a:noFill/>
                    <a:ln>
                      <a:noFill/>
                    </a:ln>
                  </pic:spPr>
                </pic:pic>
              </a:graphicData>
            </a:graphic>
          </wp:inline>
        </w:drawing>
      </w:r>
    </w:p>
    <w:p w14:paraId="0F4EA263" w14:textId="77777777" w:rsidR="002278D1" w:rsidRDefault="002278D1" w:rsidP="002278D1">
      <w:pPr>
        <w:jc w:val="center"/>
      </w:pPr>
    </w:p>
    <w:p w14:paraId="56B85E32" w14:textId="77777777" w:rsidR="002278D1" w:rsidRDefault="002278D1" w:rsidP="002278D1">
      <w:pPr>
        <w:rPr>
          <w:rFonts w:eastAsia="Times New Roman"/>
          <w:b/>
          <w:bCs/>
          <w:i/>
          <w:iCs/>
          <w:sz w:val="28"/>
          <w:szCs w:val="28"/>
          <w:lang w:val="en-US"/>
        </w:rPr>
      </w:pPr>
      <w:r>
        <w:br w:type="page"/>
      </w:r>
    </w:p>
    <w:p w14:paraId="7A0280C6" w14:textId="77777777" w:rsidR="002278D1" w:rsidRDefault="002278D1" w:rsidP="002278D1">
      <w:pPr>
        <w:pStyle w:val="Heading3"/>
      </w:pPr>
      <w:bookmarkStart w:id="123" w:name="_Toc100824781"/>
      <w:bookmarkStart w:id="124" w:name="_Toc101945679"/>
      <w:r>
        <w:lastRenderedPageBreak/>
        <w:t>Increase in the number of disabled permit parking spaces in shopping precincts</w:t>
      </w:r>
      <w:bookmarkEnd w:id="123"/>
      <w:bookmarkEnd w:id="124"/>
    </w:p>
    <w:p w14:paraId="70BC86B0" w14:textId="77777777" w:rsidR="002278D1" w:rsidRDefault="002278D1" w:rsidP="002278D1">
      <w:pPr>
        <w:jc w:val="center"/>
        <w:rPr>
          <w:lang w:val="en-US"/>
        </w:rPr>
      </w:pPr>
      <w:r w:rsidRPr="00CC58D1">
        <w:rPr>
          <w:noProof/>
        </w:rPr>
        <w:drawing>
          <wp:inline distT="0" distB="0" distL="0" distR="0" wp14:anchorId="7648645B" wp14:editId="523EDB76">
            <wp:extent cx="5731510" cy="3370580"/>
            <wp:effectExtent l="0" t="0" r="254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31510" cy="3370580"/>
                    </a:xfrm>
                    <a:prstGeom prst="rect">
                      <a:avLst/>
                    </a:prstGeom>
                    <a:noFill/>
                    <a:ln>
                      <a:noFill/>
                    </a:ln>
                  </pic:spPr>
                </pic:pic>
              </a:graphicData>
            </a:graphic>
          </wp:inline>
        </w:drawing>
      </w:r>
    </w:p>
    <w:p w14:paraId="0B87F0FF" w14:textId="77777777" w:rsidR="002278D1" w:rsidRDefault="002278D1" w:rsidP="002278D1">
      <w:pPr>
        <w:jc w:val="center"/>
        <w:rPr>
          <w:lang w:val="en-US"/>
        </w:rPr>
      </w:pPr>
    </w:p>
    <w:p w14:paraId="79351F34" w14:textId="77777777" w:rsidR="002278D1" w:rsidRPr="00D81B7B" w:rsidRDefault="002278D1" w:rsidP="002278D1">
      <w:pPr>
        <w:jc w:val="center"/>
        <w:rPr>
          <w:lang w:val="en-US"/>
        </w:rPr>
      </w:pPr>
      <w:r w:rsidRPr="00CC58D1">
        <w:rPr>
          <w:noProof/>
        </w:rPr>
        <w:drawing>
          <wp:inline distT="0" distB="0" distL="0" distR="0" wp14:anchorId="507626FE" wp14:editId="5FC2B20B">
            <wp:extent cx="5731510" cy="3370580"/>
            <wp:effectExtent l="0" t="0" r="254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31510" cy="3370580"/>
                    </a:xfrm>
                    <a:prstGeom prst="rect">
                      <a:avLst/>
                    </a:prstGeom>
                    <a:noFill/>
                    <a:ln>
                      <a:noFill/>
                    </a:ln>
                  </pic:spPr>
                </pic:pic>
              </a:graphicData>
            </a:graphic>
          </wp:inline>
        </w:drawing>
      </w:r>
    </w:p>
    <w:p w14:paraId="05FB136B" w14:textId="77777777" w:rsidR="002278D1" w:rsidRDefault="002278D1" w:rsidP="002278D1">
      <w:pPr>
        <w:jc w:val="center"/>
      </w:pPr>
    </w:p>
    <w:p w14:paraId="0C24975D" w14:textId="77777777" w:rsidR="002278D1" w:rsidRDefault="002278D1" w:rsidP="002278D1">
      <w:pPr>
        <w:rPr>
          <w:rFonts w:eastAsia="Times New Roman"/>
          <w:b/>
          <w:bCs/>
          <w:sz w:val="26"/>
          <w:szCs w:val="26"/>
          <w:lang w:val="en-US"/>
        </w:rPr>
      </w:pPr>
      <w:r>
        <w:br w:type="page"/>
      </w:r>
    </w:p>
    <w:p w14:paraId="72CF73B1" w14:textId="77777777" w:rsidR="002278D1" w:rsidRDefault="002278D1" w:rsidP="002278D1">
      <w:pPr>
        <w:pStyle w:val="Heading3"/>
      </w:pPr>
      <w:bookmarkStart w:id="125" w:name="_Toc100824782"/>
      <w:bookmarkStart w:id="126" w:name="_Toc101945680"/>
      <w:r>
        <w:lastRenderedPageBreak/>
        <w:t>Allocate some public parking spaces in shopping precincts to people with particular needs</w:t>
      </w:r>
      <w:bookmarkEnd w:id="125"/>
      <w:bookmarkEnd w:id="126"/>
      <w:r>
        <w:t xml:space="preserve"> </w:t>
      </w:r>
    </w:p>
    <w:p w14:paraId="712AD3F8" w14:textId="77777777" w:rsidR="002278D1" w:rsidRDefault="002278D1" w:rsidP="002278D1">
      <w:pPr>
        <w:jc w:val="center"/>
        <w:rPr>
          <w:lang w:val="en-US"/>
        </w:rPr>
      </w:pPr>
      <w:r w:rsidRPr="00955129">
        <w:rPr>
          <w:noProof/>
        </w:rPr>
        <w:drawing>
          <wp:inline distT="0" distB="0" distL="0" distR="0" wp14:anchorId="4B352CAF" wp14:editId="52000380">
            <wp:extent cx="5731510" cy="3370580"/>
            <wp:effectExtent l="0" t="0" r="254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31510" cy="3370580"/>
                    </a:xfrm>
                    <a:prstGeom prst="rect">
                      <a:avLst/>
                    </a:prstGeom>
                    <a:noFill/>
                    <a:ln>
                      <a:noFill/>
                    </a:ln>
                  </pic:spPr>
                </pic:pic>
              </a:graphicData>
            </a:graphic>
          </wp:inline>
        </w:drawing>
      </w:r>
    </w:p>
    <w:p w14:paraId="1312BE31" w14:textId="77777777" w:rsidR="002278D1" w:rsidRDefault="002278D1" w:rsidP="002278D1">
      <w:pPr>
        <w:rPr>
          <w:lang w:val="en-US"/>
        </w:rPr>
      </w:pPr>
    </w:p>
    <w:p w14:paraId="51172342" w14:textId="77777777" w:rsidR="002278D1" w:rsidRDefault="002278D1" w:rsidP="002278D1">
      <w:pPr>
        <w:jc w:val="center"/>
        <w:rPr>
          <w:lang w:val="en-US"/>
        </w:rPr>
      </w:pPr>
      <w:r w:rsidRPr="00955129">
        <w:rPr>
          <w:noProof/>
        </w:rPr>
        <w:drawing>
          <wp:inline distT="0" distB="0" distL="0" distR="0" wp14:anchorId="65931BBE" wp14:editId="579C247C">
            <wp:extent cx="5731510" cy="336105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31510" cy="3361055"/>
                    </a:xfrm>
                    <a:prstGeom prst="rect">
                      <a:avLst/>
                    </a:prstGeom>
                    <a:noFill/>
                    <a:ln>
                      <a:noFill/>
                    </a:ln>
                  </pic:spPr>
                </pic:pic>
              </a:graphicData>
            </a:graphic>
          </wp:inline>
        </w:drawing>
      </w:r>
    </w:p>
    <w:p w14:paraId="7FB0836C" w14:textId="77777777" w:rsidR="002278D1" w:rsidRDefault="002278D1" w:rsidP="002278D1">
      <w:pPr>
        <w:rPr>
          <w:lang w:val="en-US"/>
        </w:rPr>
      </w:pPr>
    </w:p>
    <w:p w14:paraId="31AECE61" w14:textId="77777777" w:rsidR="002278D1" w:rsidRDefault="002278D1" w:rsidP="002278D1">
      <w:pPr>
        <w:rPr>
          <w:rFonts w:eastAsia="Times New Roman"/>
          <w:b/>
          <w:bCs/>
          <w:sz w:val="26"/>
          <w:szCs w:val="26"/>
          <w:lang w:val="en-US"/>
        </w:rPr>
      </w:pPr>
      <w:r>
        <w:br w:type="page"/>
      </w:r>
    </w:p>
    <w:p w14:paraId="1A303ABA" w14:textId="77777777" w:rsidR="002278D1" w:rsidRPr="00E22E7D" w:rsidRDefault="002278D1" w:rsidP="002278D1">
      <w:pPr>
        <w:pStyle w:val="Heading3"/>
      </w:pPr>
      <w:bookmarkStart w:id="127" w:name="_Toc100824783"/>
      <w:bookmarkStart w:id="128" w:name="_Toc101945681"/>
      <w:r>
        <w:lastRenderedPageBreak/>
        <w:t>Convert parking spaces into electric vehicle charging stations</w:t>
      </w:r>
      <w:bookmarkEnd w:id="127"/>
      <w:bookmarkEnd w:id="128"/>
    </w:p>
    <w:p w14:paraId="73CE3B2B" w14:textId="77777777" w:rsidR="002278D1" w:rsidRDefault="002278D1" w:rsidP="002278D1">
      <w:pPr>
        <w:jc w:val="center"/>
        <w:rPr>
          <w:lang w:val="en-US"/>
        </w:rPr>
      </w:pPr>
      <w:r w:rsidRPr="00DA0B12">
        <w:rPr>
          <w:noProof/>
        </w:rPr>
        <w:drawing>
          <wp:inline distT="0" distB="0" distL="0" distR="0" wp14:anchorId="1C30886F" wp14:editId="0CEEC692">
            <wp:extent cx="5731510" cy="336105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31510" cy="3361055"/>
                    </a:xfrm>
                    <a:prstGeom prst="rect">
                      <a:avLst/>
                    </a:prstGeom>
                    <a:noFill/>
                    <a:ln>
                      <a:noFill/>
                    </a:ln>
                  </pic:spPr>
                </pic:pic>
              </a:graphicData>
            </a:graphic>
          </wp:inline>
        </w:drawing>
      </w:r>
    </w:p>
    <w:p w14:paraId="49C0DD74" w14:textId="77777777" w:rsidR="002278D1" w:rsidRDefault="002278D1" w:rsidP="002278D1">
      <w:pPr>
        <w:jc w:val="center"/>
        <w:rPr>
          <w:lang w:val="en-US"/>
        </w:rPr>
      </w:pPr>
    </w:p>
    <w:p w14:paraId="06FC764C" w14:textId="77777777" w:rsidR="002278D1" w:rsidRDefault="002278D1" w:rsidP="002278D1">
      <w:pPr>
        <w:jc w:val="center"/>
        <w:rPr>
          <w:lang w:val="en-US"/>
        </w:rPr>
      </w:pPr>
      <w:r w:rsidRPr="00B703C1">
        <w:rPr>
          <w:noProof/>
        </w:rPr>
        <w:drawing>
          <wp:inline distT="0" distB="0" distL="0" distR="0" wp14:anchorId="3F448404" wp14:editId="4289510A">
            <wp:extent cx="5731510" cy="336105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31510" cy="3361055"/>
                    </a:xfrm>
                    <a:prstGeom prst="rect">
                      <a:avLst/>
                    </a:prstGeom>
                    <a:noFill/>
                    <a:ln>
                      <a:noFill/>
                    </a:ln>
                  </pic:spPr>
                </pic:pic>
              </a:graphicData>
            </a:graphic>
          </wp:inline>
        </w:drawing>
      </w:r>
    </w:p>
    <w:p w14:paraId="1E52FC35" w14:textId="77777777" w:rsidR="002278D1" w:rsidRDefault="002278D1" w:rsidP="002278D1">
      <w:pPr>
        <w:jc w:val="center"/>
        <w:rPr>
          <w:lang w:val="en-US"/>
        </w:rPr>
      </w:pPr>
    </w:p>
    <w:p w14:paraId="70A23260" w14:textId="77777777" w:rsidR="002278D1" w:rsidRDefault="002278D1" w:rsidP="002278D1">
      <w:pPr>
        <w:rPr>
          <w:lang w:val="en-US"/>
        </w:rPr>
      </w:pPr>
    </w:p>
    <w:p w14:paraId="197384C3" w14:textId="77777777" w:rsidR="002278D1" w:rsidRDefault="002278D1" w:rsidP="002278D1">
      <w:pPr>
        <w:rPr>
          <w:rFonts w:eastAsia="Times New Roman"/>
          <w:b/>
          <w:bCs/>
          <w:sz w:val="26"/>
          <w:szCs w:val="26"/>
          <w:lang w:val="en-US"/>
        </w:rPr>
      </w:pPr>
      <w:r>
        <w:br w:type="page"/>
      </w:r>
    </w:p>
    <w:p w14:paraId="7FB8F84A" w14:textId="77777777" w:rsidR="002278D1" w:rsidRPr="00E22E7D" w:rsidRDefault="002278D1" w:rsidP="002278D1">
      <w:pPr>
        <w:pStyle w:val="Heading3"/>
      </w:pPr>
      <w:bookmarkStart w:id="129" w:name="_Toc100824784"/>
      <w:bookmarkStart w:id="130" w:name="_Toc101945682"/>
      <w:r>
        <w:lastRenderedPageBreak/>
        <w:t>Convert car parking spaces into public open space</w:t>
      </w:r>
      <w:bookmarkEnd w:id="129"/>
      <w:bookmarkEnd w:id="130"/>
    </w:p>
    <w:p w14:paraId="650BD6A2" w14:textId="77777777" w:rsidR="002278D1" w:rsidRDefault="002278D1" w:rsidP="002278D1">
      <w:pPr>
        <w:jc w:val="center"/>
        <w:rPr>
          <w:lang w:val="en-US"/>
        </w:rPr>
      </w:pPr>
      <w:r w:rsidRPr="00B703C1">
        <w:rPr>
          <w:noProof/>
        </w:rPr>
        <w:drawing>
          <wp:inline distT="0" distB="0" distL="0" distR="0" wp14:anchorId="28F6C054" wp14:editId="1D3D2C3C">
            <wp:extent cx="5731510" cy="3370580"/>
            <wp:effectExtent l="0" t="0" r="254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31510" cy="3370580"/>
                    </a:xfrm>
                    <a:prstGeom prst="rect">
                      <a:avLst/>
                    </a:prstGeom>
                    <a:noFill/>
                    <a:ln>
                      <a:noFill/>
                    </a:ln>
                  </pic:spPr>
                </pic:pic>
              </a:graphicData>
            </a:graphic>
          </wp:inline>
        </w:drawing>
      </w:r>
    </w:p>
    <w:p w14:paraId="1235E5E3" w14:textId="77777777" w:rsidR="002278D1" w:rsidRDefault="002278D1" w:rsidP="002278D1">
      <w:pPr>
        <w:jc w:val="center"/>
        <w:rPr>
          <w:lang w:val="en-US"/>
        </w:rPr>
      </w:pPr>
    </w:p>
    <w:p w14:paraId="38C0F18F" w14:textId="77777777" w:rsidR="002278D1" w:rsidRDefault="002278D1" w:rsidP="002278D1">
      <w:pPr>
        <w:jc w:val="center"/>
        <w:rPr>
          <w:lang w:val="en-US"/>
        </w:rPr>
      </w:pPr>
      <w:r w:rsidRPr="00E768A3">
        <w:rPr>
          <w:noProof/>
        </w:rPr>
        <w:drawing>
          <wp:inline distT="0" distB="0" distL="0" distR="0" wp14:anchorId="4ED6CBD8" wp14:editId="2156F357">
            <wp:extent cx="5731510" cy="336105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31510" cy="3361055"/>
                    </a:xfrm>
                    <a:prstGeom prst="rect">
                      <a:avLst/>
                    </a:prstGeom>
                    <a:noFill/>
                    <a:ln>
                      <a:noFill/>
                    </a:ln>
                  </pic:spPr>
                </pic:pic>
              </a:graphicData>
            </a:graphic>
          </wp:inline>
        </w:drawing>
      </w:r>
    </w:p>
    <w:p w14:paraId="5CFFC859" w14:textId="77777777" w:rsidR="002278D1" w:rsidRDefault="002278D1" w:rsidP="002278D1">
      <w:pPr>
        <w:rPr>
          <w:lang w:val="en-US"/>
        </w:rPr>
      </w:pPr>
    </w:p>
    <w:p w14:paraId="5BB5F085" w14:textId="77777777" w:rsidR="002278D1" w:rsidRDefault="002278D1" w:rsidP="002278D1">
      <w:pPr>
        <w:rPr>
          <w:lang w:val="en-US"/>
        </w:rPr>
      </w:pPr>
    </w:p>
    <w:p w14:paraId="6DD9179F" w14:textId="77777777" w:rsidR="002278D1" w:rsidRDefault="002278D1" w:rsidP="002278D1">
      <w:pPr>
        <w:rPr>
          <w:rFonts w:eastAsia="Times New Roman"/>
          <w:b/>
          <w:bCs/>
          <w:sz w:val="26"/>
          <w:szCs w:val="26"/>
          <w:lang w:val="en-US"/>
        </w:rPr>
      </w:pPr>
      <w:r>
        <w:br w:type="page"/>
      </w:r>
    </w:p>
    <w:p w14:paraId="3C6C31E3" w14:textId="77777777" w:rsidR="002278D1" w:rsidRPr="00E22E7D" w:rsidRDefault="002278D1" w:rsidP="002278D1">
      <w:pPr>
        <w:pStyle w:val="Heading3"/>
      </w:pPr>
      <w:bookmarkStart w:id="131" w:name="_Toc100824785"/>
      <w:bookmarkStart w:id="132" w:name="_Toc101945683"/>
      <w:r>
        <w:lastRenderedPageBreak/>
        <w:t>Allocate public parking spaces to create cycle lanes separated from cars</w:t>
      </w:r>
      <w:bookmarkEnd w:id="131"/>
      <w:bookmarkEnd w:id="132"/>
    </w:p>
    <w:p w14:paraId="4F7AA949" w14:textId="77777777" w:rsidR="002278D1" w:rsidRDefault="002278D1" w:rsidP="002278D1">
      <w:pPr>
        <w:jc w:val="center"/>
        <w:rPr>
          <w:lang w:val="en-US"/>
        </w:rPr>
      </w:pPr>
      <w:r w:rsidRPr="00E768A3">
        <w:rPr>
          <w:noProof/>
        </w:rPr>
        <w:drawing>
          <wp:inline distT="0" distB="0" distL="0" distR="0" wp14:anchorId="1FC20A3A" wp14:editId="720F20B1">
            <wp:extent cx="5731510" cy="3370580"/>
            <wp:effectExtent l="0" t="0" r="254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31510" cy="3370580"/>
                    </a:xfrm>
                    <a:prstGeom prst="rect">
                      <a:avLst/>
                    </a:prstGeom>
                    <a:noFill/>
                    <a:ln>
                      <a:noFill/>
                    </a:ln>
                  </pic:spPr>
                </pic:pic>
              </a:graphicData>
            </a:graphic>
          </wp:inline>
        </w:drawing>
      </w:r>
    </w:p>
    <w:p w14:paraId="2FBD2A1D" w14:textId="77777777" w:rsidR="002278D1" w:rsidRDefault="002278D1" w:rsidP="002278D1">
      <w:pPr>
        <w:jc w:val="center"/>
        <w:rPr>
          <w:lang w:val="en-US"/>
        </w:rPr>
      </w:pPr>
    </w:p>
    <w:p w14:paraId="07057726" w14:textId="77777777" w:rsidR="002278D1" w:rsidRDefault="002278D1" w:rsidP="002278D1">
      <w:pPr>
        <w:jc w:val="center"/>
        <w:rPr>
          <w:lang w:val="en-US"/>
        </w:rPr>
      </w:pPr>
      <w:r w:rsidRPr="00E768A3">
        <w:rPr>
          <w:noProof/>
        </w:rPr>
        <w:drawing>
          <wp:inline distT="0" distB="0" distL="0" distR="0" wp14:anchorId="49662D65" wp14:editId="6FE868B6">
            <wp:extent cx="5731510" cy="336105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31510" cy="3361055"/>
                    </a:xfrm>
                    <a:prstGeom prst="rect">
                      <a:avLst/>
                    </a:prstGeom>
                    <a:noFill/>
                    <a:ln>
                      <a:noFill/>
                    </a:ln>
                  </pic:spPr>
                </pic:pic>
              </a:graphicData>
            </a:graphic>
          </wp:inline>
        </w:drawing>
      </w:r>
    </w:p>
    <w:p w14:paraId="77B8B3C2" w14:textId="77777777" w:rsidR="002278D1" w:rsidRDefault="002278D1" w:rsidP="002278D1">
      <w:pPr>
        <w:rPr>
          <w:lang w:val="en-US"/>
        </w:rPr>
      </w:pPr>
    </w:p>
    <w:p w14:paraId="03D51A35" w14:textId="77777777" w:rsidR="002278D1" w:rsidRDefault="002278D1" w:rsidP="002278D1">
      <w:pPr>
        <w:rPr>
          <w:rFonts w:eastAsia="Times New Roman"/>
          <w:b/>
          <w:bCs/>
          <w:sz w:val="26"/>
          <w:szCs w:val="26"/>
          <w:lang w:val="en-US"/>
        </w:rPr>
      </w:pPr>
      <w:r>
        <w:br w:type="page"/>
      </w:r>
    </w:p>
    <w:p w14:paraId="215B1921" w14:textId="77777777" w:rsidR="002278D1" w:rsidRPr="00E22E7D" w:rsidRDefault="002278D1" w:rsidP="002278D1">
      <w:pPr>
        <w:pStyle w:val="Heading3"/>
      </w:pPr>
      <w:bookmarkStart w:id="133" w:name="_Toc100824786"/>
      <w:bookmarkStart w:id="134" w:name="_Toc101945684"/>
      <w:r>
        <w:lastRenderedPageBreak/>
        <w:t xml:space="preserve">Supporting car share services (such as </w:t>
      </w:r>
      <w:proofErr w:type="spellStart"/>
      <w:r>
        <w:t>Flexicar</w:t>
      </w:r>
      <w:proofErr w:type="spellEnd"/>
      <w:r>
        <w:t>, Car Next Door)</w:t>
      </w:r>
      <w:bookmarkEnd w:id="133"/>
      <w:bookmarkEnd w:id="134"/>
    </w:p>
    <w:p w14:paraId="2B73B133" w14:textId="77777777" w:rsidR="002278D1" w:rsidRDefault="002278D1" w:rsidP="002278D1">
      <w:pPr>
        <w:jc w:val="center"/>
        <w:rPr>
          <w:lang w:val="en-US"/>
        </w:rPr>
      </w:pPr>
      <w:r w:rsidRPr="00941C97">
        <w:rPr>
          <w:noProof/>
        </w:rPr>
        <w:drawing>
          <wp:inline distT="0" distB="0" distL="0" distR="0" wp14:anchorId="4205F2F9" wp14:editId="794700D0">
            <wp:extent cx="5731510" cy="336105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31510" cy="3361055"/>
                    </a:xfrm>
                    <a:prstGeom prst="rect">
                      <a:avLst/>
                    </a:prstGeom>
                    <a:noFill/>
                    <a:ln>
                      <a:noFill/>
                    </a:ln>
                  </pic:spPr>
                </pic:pic>
              </a:graphicData>
            </a:graphic>
          </wp:inline>
        </w:drawing>
      </w:r>
    </w:p>
    <w:p w14:paraId="1061CBBF" w14:textId="77777777" w:rsidR="002278D1" w:rsidRDefault="002278D1" w:rsidP="002278D1">
      <w:pPr>
        <w:jc w:val="center"/>
        <w:rPr>
          <w:lang w:val="en-US"/>
        </w:rPr>
      </w:pPr>
    </w:p>
    <w:p w14:paraId="12D2062D" w14:textId="77777777" w:rsidR="002278D1" w:rsidRDefault="002278D1" w:rsidP="002278D1">
      <w:pPr>
        <w:jc w:val="center"/>
        <w:rPr>
          <w:lang w:val="en-US"/>
        </w:rPr>
      </w:pPr>
      <w:r w:rsidRPr="00941C97">
        <w:rPr>
          <w:noProof/>
        </w:rPr>
        <w:drawing>
          <wp:inline distT="0" distB="0" distL="0" distR="0" wp14:anchorId="33F71AE8" wp14:editId="29D00D20">
            <wp:extent cx="5731510" cy="3361055"/>
            <wp:effectExtent l="0" t="0" r="254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31510" cy="3361055"/>
                    </a:xfrm>
                    <a:prstGeom prst="rect">
                      <a:avLst/>
                    </a:prstGeom>
                    <a:noFill/>
                    <a:ln>
                      <a:noFill/>
                    </a:ln>
                  </pic:spPr>
                </pic:pic>
              </a:graphicData>
            </a:graphic>
          </wp:inline>
        </w:drawing>
      </w:r>
    </w:p>
    <w:p w14:paraId="1E43B122" w14:textId="77777777" w:rsidR="002278D1" w:rsidRDefault="002278D1" w:rsidP="002278D1">
      <w:pPr>
        <w:rPr>
          <w:lang w:val="en-US"/>
        </w:rPr>
      </w:pPr>
    </w:p>
    <w:p w14:paraId="25EF3574" w14:textId="77777777" w:rsidR="002278D1" w:rsidRDefault="002278D1" w:rsidP="002278D1">
      <w:pPr>
        <w:rPr>
          <w:rFonts w:eastAsia="Times New Roman"/>
          <w:b/>
          <w:bCs/>
          <w:sz w:val="26"/>
          <w:szCs w:val="26"/>
          <w:lang w:val="en-US"/>
        </w:rPr>
      </w:pPr>
      <w:r>
        <w:br w:type="page"/>
      </w:r>
    </w:p>
    <w:p w14:paraId="64E25D48" w14:textId="77777777" w:rsidR="002278D1" w:rsidRPr="00E22E7D" w:rsidRDefault="002278D1" w:rsidP="002278D1">
      <w:pPr>
        <w:pStyle w:val="Heading3"/>
      </w:pPr>
      <w:bookmarkStart w:id="135" w:name="_Toc100824787"/>
      <w:bookmarkStart w:id="136" w:name="_Toc101945685"/>
      <w:r>
        <w:lastRenderedPageBreak/>
        <w:t>Create pedestrian only areas in major shopping precincts</w:t>
      </w:r>
      <w:bookmarkEnd w:id="135"/>
      <w:bookmarkEnd w:id="136"/>
    </w:p>
    <w:p w14:paraId="31DA0533" w14:textId="77777777" w:rsidR="002278D1" w:rsidRDefault="002278D1" w:rsidP="002278D1">
      <w:pPr>
        <w:jc w:val="center"/>
      </w:pPr>
      <w:r w:rsidRPr="00941C97">
        <w:rPr>
          <w:noProof/>
        </w:rPr>
        <w:drawing>
          <wp:inline distT="0" distB="0" distL="0" distR="0" wp14:anchorId="2D944C1C" wp14:editId="2D388C97">
            <wp:extent cx="5731510" cy="3361055"/>
            <wp:effectExtent l="0" t="0" r="254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31510" cy="3361055"/>
                    </a:xfrm>
                    <a:prstGeom prst="rect">
                      <a:avLst/>
                    </a:prstGeom>
                    <a:noFill/>
                    <a:ln>
                      <a:noFill/>
                    </a:ln>
                  </pic:spPr>
                </pic:pic>
              </a:graphicData>
            </a:graphic>
          </wp:inline>
        </w:drawing>
      </w:r>
    </w:p>
    <w:p w14:paraId="14063EBC" w14:textId="77777777" w:rsidR="002278D1" w:rsidRDefault="002278D1" w:rsidP="002278D1">
      <w:pPr>
        <w:jc w:val="center"/>
      </w:pPr>
    </w:p>
    <w:p w14:paraId="4EA17788" w14:textId="77777777" w:rsidR="002278D1" w:rsidRDefault="002278D1" w:rsidP="002278D1">
      <w:pPr>
        <w:jc w:val="center"/>
      </w:pPr>
      <w:r w:rsidRPr="00CF7C13">
        <w:rPr>
          <w:noProof/>
        </w:rPr>
        <w:drawing>
          <wp:inline distT="0" distB="0" distL="0" distR="0" wp14:anchorId="6D763C18" wp14:editId="6BEC4A3F">
            <wp:extent cx="5731510" cy="336105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31510" cy="3361055"/>
                    </a:xfrm>
                    <a:prstGeom prst="rect">
                      <a:avLst/>
                    </a:prstGeom>
                    <a:noFill/>
                    <a:ln>
                      <a:noFill/>
                    </a:ln>
                  </pic:spPr>
                </pic:pic>
              </a:graphicData>
            </a:graphic>
          </wp:inline>
        </w:drawing>
      </w:r>
    </w:p>
    <w:p w14:paraId="23736FF4" w14:textId="77777777" w:rsidR="002278D1" w:rsidRDefault="002278D1" w:rsidP="002278D1">
      <w:pPr>
        <w:jc w:val="center"/>
      </w:pPr>
    </w:p>
    <w:p w14:paraId="1E9AAB6D" w14:textId="77777777" w:rsidR="002278D1" w:rsidRDefault="002278D1" w:rsidP="002278D1">
      <w:pPr>
        <w:rPr>
          <w:rFonts w:eastAsia="Times New Roman"/>
          <w:b/>
          <w:bCs/>
          <w:i/>
          <w:iCs/>
          <w:sz w:val="28"/>
          <w:szCs w:val="28"/>
          <w:lang w:val="en-US"/>
        </w:rPr>
      </w:pPr>
      <w:r>
        <w:br w:type="page"/>
      </w:r>
    </w:p>
    <w:p w14:paraId="2EAF2886" w14:textId="77777777" w:rsidR="002278D1" w:rsidRPr="00E22E7D" w:rsidRDefault="002278D1" w:rsidP="00FD389B">
      <w:pPr>
        <w:pStyle w:val="Heading3"/>
      </w:pPr>
      <w:bookmarkStart w:id="137" w:name="_Toc100824788"/>
      <w:bookmarkStart w:id="138" w:name="_Toc101945686"/>
      <w:r>
        <w:lastRenderedPageBreak/>
        <w:t>Other feedback for Council to consider for the Parking Strategy</w:t>
      </w:r>
      <w:bookmarkEnd w:id="137"/>
      <w:bookmarkEnd w:id="138"/>
    </w:p>
    <w:p w14:paraId="28C48623" w14:textId="77777777" w:rsidR="002278D1" w:rsidRPr="000512B2" w:rsidRDefault="002278D1" w:rsidP="002278D1">
      <w:pPr>
        <w:rPr>
          <w:sz w:val="20"/>
          <w:szCs w:val="20"/>
        </w:rPr>
      </w:pPr>
      <w:r w:rsidRPr="000512B2">
        <w:rPr>
          <w:sz w:val="20"/>
          <w:szCs w:val="20"/>
        </w:rPr>
        <w:t>Respondents were asked:</w:t>
      </w:r>
    </w:p>
    <w:p w14:paraId="3218B76D" w14:textId="77777777" w:rsidR="002278D1" w:rsidRPr="000512B2" w:rsidRDefault="002278D1" w:rsidP="002278D1">
      <w:pPr>
        <w:jc w:val="center"/>
        <w:rPr>
          <w:i/>
          <w:iCs/>
          <w:color w:val="0070C0"/>
          <w:sz w:val="20"/>
          <w:szCs w:val="20"/>
        </w:rPr>
      </w:pPr>
      <w:r w:rsidRPr="000512B2">
        <w:rPr>
          <w:i/>
          <w:iCs/>
          <w:color w:val="0070C0"/>
          <w:sz w:val="20"/>
          <w:szCs w:val="20"/>
        </w:rPr>
        <w:t xml:space="preserve"> “Do you have any other feedback you would like Council to consider for the Parking Strategy?”</w:t>
      </w:r>
    </w:p>
    <w:p w14:paraId="128A6195" w14:textId="77777777" w:rsidR="002278D1" w:rsidRDefault="002278D1" w:rsidP="002278D1">
      <w:pPr>
        <w:jc w:val="center"/>
        <w:rPr>
          <w:color w:val="0070C0"/>
          <w:szCs w:val="28"/>
        </w:rPr>
      </w:pPr>
      <w:r w:rsidRPr="00664562">
        <w:rPr>
          <w:noProof/>
        </w:rPr>
        <w:drawing>
          <wp:inline distT="0" distB="0" distL="0" distR="0" wp14:anchorId="62E93185" wp14:editId="271DA50B">
            <wp:extent cx="4943475" cy="65055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43475" cy="6505575"/>
                    </a:xfrm>
                    <a:prstGeom prst="rect">
                      <a:avLst/>
                    </a:prstGeom>
                    <a:noFill/>
                    <a:ln>
                      <a:noFill/>
                    </a:ln>
                  </pic:spPr>
                </pic:pic>
              </a:graphicData>
            </a:graphic>
          </wp:inline>
        </w:drawing>
      </w:r>
    </w:p>
    <w:p w14:paraId="61CE4308" w14:textId="77777777" w:rsidR="002278D1" w:rsidRDefault="002278D1" w:rsidP="002278D1">
      <w:pPr>
        <w:jc w:val="center"/>
        <w:rPr>
          <w:color w:val="0070C0"/>
          <w:szCs w:val="28"/>
        </w:rPr>
      </w:pPr>
    </w:p>
    <w:p w14:paraId="4B4198E5" w14:textId="77777777" w:rsidR="002278D1" w:rsidRDefault="002278D1" w:rsidP="00FD389B">
      <w:pPr>
        <w:pStyle w:val="Heading3"/>
      </w:pPr>
      <w:bookmarkStart w:id="139" w:name="_Toc436038407"/>
      <w:bookmarkStart w:id="140" w:name="_Toc100824790"/>
      <w:bookmarkStart w:id="141" w:name="_Toc101945687"/>
      <w:bookmarkEnd w:id="118"/>
      <w:r>
        <w:t>Age structure</w:t>
      </w:r>
      <w:bookmarkEnd w:id="139"/>
      <w:bookmarkEnd w:id="140"/>
      <w:bookmarkEnd w:id="141"/>
    </w:p>
    <w:p w14:paraId="2E936880" w14:textId="77777777" w:rsidR="002278D1" w:rsidRDefault="002278D1" w:rsidP="002278D1">
      <w:pPr>
        <w:rPr>
          <w:lang w:val="en-US"/>
        </w:rPr>
      </w:pPr>
    </w:p>
    <w:p w14:paraId="681CD223" w14:textId="77777777" w:rsidR="002278D1" w:rsidRPr="00FA4D37" w:rsidRDefault="002278D1" w:rsidP="002278D1">
      <w:pPr>
        <w:jc w:val="center"/>
        <w:rPr>
          <w:lang w:val="en-US"/>
        </w:rPr>
      </w:pPr>
      <w:r w:rsidRPr="00C737D7">
        <w:rPr>
          <w:noProof/>
        </w:rPr>
        <w:lastRenderedPageBreak/>
        <w:drawing>
          <wp:inline distT="0" distB="0" distL="0" distR="0" wp14:anchorId="375155C9" wp14:editId="4654E21A">
            <wp:extent cx="3943350" cy="309562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943350" cy="3095625"/>
                    </a:xfrm>
                    <a:prstGeom prst="rect">
                      <a:avLst/>
                    </a:prstGeom>
                    <a:noFill/>
                    <a:ln>
                      <a:noFill/>
                    </a:ln>
                  </pic:spPr>
                </pic:pic>
              </a:graphicData>
            </a:graphic>
          </wp:inline>
        </w:drawing>
      </w:r>
    </w:p>
    <w:p w14:paraId="54C7498F" w14:textId="77777777" w:rsidR="002278D1" w:rsidRDefault="002278D1" w:rsidP="00FD389B">
      <w:pPr>
        <w:pStyle w:val="Heading3"/>
      </w:pPr>
      <w:bookmarkStart w:id="142" w:name="_Toc436038408"/>
      <w:bookmarkStart w:id="143" w:name="_Toc100824791"/>
      <w:bookmarkStart w:id="144" w:name="_Toc101945688"/>
      <w:r>
        <w:t>Gender</w:t>
      </w:r>
      <w:bookmarkEnd w:id="142"/>
      <w:bookmarkEnd w:id="143"/>
      <w:bookmarkEnd w:id="144"/>
    </w:p>
    <w:p w14:paraId="35219795" w14:textId="77777777" w:rsidR="002278D1" w:rsidRDefault="002278D1" w:rsidP="002278D1">
      <w:pPr>
        <w:jc w:val="center"/>
        <w:rPr>
          <w:lang w:val="en-US"/>
        </w:rPr>
      </w:pPr>
      <w:r w:rsidRPr="00B17267">
        <w:rPr>
          <w:noProof/>
        </w:rPr>
        <w:drawing>
          <wp:inline distT="0" distB="0" distL="0" distR="0" wp14:anchorId="4172D05E" wp14:editId="6CB08694">
            <wp:extent cx="3943350" cy="223837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943350" cy="2238375"/>
                    </a:xfrm>
                    <a:prstGeom prst="rect">
                      <a:avLst/>
                    </a:prstGeom>
                    <a:noFill/>
                    <a:ln>
                      <a:noFill/>
                    </a:ln>
                  </pic:spPr>
                </pic:pic>
              </a:graphicData>
            </a:graphic>
          </wp:inline>
        </w:drawing>
      </w:r>
    </w:p>
    <w:p w14:paraId="64C0FF60" w14:textId="77777777" w:rsidR="002278D1" w:rsidRDefault="002278D1" w:rsidP="002278D1">
      <w:pPr>
        <w:jc w:val="center"/>
        <w:rPr>
          <w:lang w:val="en-US"/>
        </w:rPr>
      </w:pPr>
    </w:p>
    <w:p w14:paraId="5B11F451" w14:textId="77777777" w:rsidR="002278D1" w:rsidRDefault="002278D1" w:rsidP="002278D1">
      <w:pPr>
        <w:rPr>
          <w:rFonts w:eastAsia="Times New Roman"/>
          <w:b/>
          <w:bCs/>
          <w:i/>
          <w:iCs/>
          <w:sz w:val="28"/>
          <w:szCs w:val="28"/>
          <w:lang w:val="en-US"/>
        </w:rPr>
      </w:pPr>
      <w:r>
        <w:br w:type="page"/>
      </w:r>
    </w:p>
    <w:p w14:paraId="5AD6BD96" w14:textId="77777777" w:rsidR="002278D1" w:rsidRDefault="002278D1" w:rsidP="00FD389B">
      <w:pPr>
        <w:pStyle w:val="Heading3"/>
      </w:pPr>
      <w:bookmarkStart w:id="145" w:name="_Toc100824792"/>
      <w:bookmarkStart w:id="146" w:name="_Toc101945689"/>
      <w:r>
        <w:lastRenderedPageBreak/>
        <w:t>Number of children</w:t>
      </w:r>
      <w:bookmarkEnd w:id="145"/>
      <w:bookmarkEnd w:id="146"/>
    </w:p>
    <w:p w14:paraId="171CB9F0" w14:textId="77777777" w:rsidR="002278D1" w:rsidRDefault="002278D1" w:rsidP="002278D1">
      <w:pPr>
        <w:jc w:val="center"/>
        <w:rPr>
          <w:lang w:val="en-US"/>
        </w:rPr>
      </w:pPr>
      <w:r w:rsidRPr="00B17267">
        <w:rPr>
          <w:noProof/>
        </w:rPr>
        <w:drawing>
          <wp:inline distT="0" distB="0" distL="0" distR="0" wp14:anchorId="4B27D333" wp14:editId="51DE3A0C">
            <wp:extent cx="3943350" cy="324802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43350" cy="3248025"/>
                    </a:xfrm>
                    <a:prstGeom prst="rect">
                      <a:avLst/>
                    </a:prstGeom>
                    <a:noFill/>
                    <a:ln>
                      <a:noFill/>
                    </a:ln>
                  </pic:spPr>
                </pic:pic>
              </a:graphicData>
            </a:graphic>
          </wp:inline>
        </w:drawing>
      </w:r>
    </w:p>
    <w:p w14:paraId="4415EEA6" w14:textId="77777777" w:rsidR="002278D1" w:rsidRDefault="002278D1" w:rsidP="002278D1">
      <w:pPr>
        <w:jc w:val="center"/>
        <w:rPr>
          <w:lang w:val="en-US"/>
        </w:rPr>
      </w:pPr>
    </w:p>
    <w:p w14:paraId="18713491" w14:textId="77777777" w:rsidR="002278D1" w:rsidRPr="00FA4D37" w:rsidRDefault="002278D1" w:rsidP="002278D1">
      <w:pPr>
        <w:jc w:val="center"/>
        <w:rPr>
          <w:lang w:val="en-US"/>
        </w:rPr>
      </w:pPr>
    </w:p>
    <w:p w14:paraId="49FA657C" w14:textId="77777777" w:rsidR="002278D1" w:rsidRDefault="002278D1" w:rsidP="00FD389B">
      <w:pPr>
        <w:pStyle w:val="Heading3"/>
      </w:pPr>
      <w:bookmarkStart w:id="147" w:name="_Toc100824793"/>
      <w:bookmarkStart w:id="148" w:name="_Toc101945690"/>
      <w:r>
        <w:t>Relationship with City of Bayside</w:t>
      </w:r>
      <w:bookmarkEnd w:id="147"/>
      <w:bookmarkEnd w:id="148"/>
    </w:p>
    <w:p w14:paraId="354D22AD" w14:textId="77777777" w:rsidR="002278D1" w:rsidRDefault="002278D1" w:rsidP="002278D1">
      <w:pPr>
        <w:jc w:val="center"/>
      </w:pPr>
      <w:r w:rsidRPr="00115A03">
        <w:rPr>
          <w:noProof/>
        </w:rPr>
        <w:drawing>
          <wp:inline distT="0" distB="0" distL="0" distR="0" wp14:anchorId="5565B520" wp14:editId="39E27381">
            <wp:extent cx="4076700" cy="240982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76700" cy="2409825"/>
                    </a:xfrm>
                    <a:prstGeom prst="rect">
                      <a:avLst/>
                    </a:prstGeom>
                    <a:noFill/>
                    <a:ln>
                      <a:noFill/>
                    </a:ln>
                  </pic:spPr>
                </pic:pic>
              </a:graphicData>
            </a:graphic>
          </wp:inline>
        </w:drawing>
      </w:r>
    </w:p>
    <w:p w14:paraId="6B381EE3" w14:textId="77777777" w:rsidR="002278D1" w:rsidRDefault="002278D1" w:rsidP="002278D1">
      <w:pPr>
        <w:rPr>
          <w:rFonts w:eastAsia="Times New Roman"/>
          <w:b/>
          <w:bCs/>
          <w:i/>
          <w:iCs/>
          <w:sz w:val="28"/>
          <w:szCs w:val="28"/>
          <w:lang w:val="en-US"/>
        </w:rPr>
      </w:pPr>
      <w:bookmarkStart w:id="149" w:name="_Toc436038413"/>
    </w:p>
    <w:p w14:paraId="6305D4B6" w14:textId="77777777" w:rsidR="002278D1" w:rsidRDefault="002278D1" w:rsidP="002278D1">
      <w:pPr>
        <w:rPr>
          <w:rFonts w:eastAsia="Times New Roman"/>
          <w:b/>
          <w:bCs/>
          <w:i/>
          <w:iCs/>
          <w:sz w:val="28"/>
          <w:szCs w:val="28"/>
          <w:lang w:val="en-US"/>
        </w:rPr>
      </w:pPr>
      <w:r>
        <w:br w:type="page"/>
      </w:r>
    </w:p>
    <w:p w14:paraId="71BE39D5" w14:textId="77777777" w:rsidR="002278D1" w:rsidRDefault="002278D1" w:rsidP="00FD389B">
      <w:pPr>
        <w:pStyle w:val="Heading3"/>
      </w:pPr>
      <w:bookmarkStart w:id="150" w:name="_Toc100824794"/>
      <w:bookmarkStart w:id="151" w:name="_Toc101945691"/>
      <w:r>
        <w:lastRenderedPageBreak/>
        <w:t>Suburb of residence</w:t>
      </w:r>
      <w:bookmarkEnd w:id="149"/>
      <w:bookmarkEnd w:id="150"/>
      <w:bookmarkEnd w:id="151"/>
    </w:p>
    <w:p w14:paraId="69C67175" w14:textId="77777777" w:rsidR="002278D1" w:rsidRDefault="002278D1" w:rsidP="002278D1">
      <w:pPr>
        <w:jc w:val="center"/>
      </w:pPr>
      <w:r w:rsidRPr="00A81C0D">
        <w:rPr>
          <w:noProof/>
        </w:rPr>
        <w:drawing>
          <wp:inline distT="0" distB="0" distL="0" distR="0" wp14:anchorId="3F75DE66" wp14:editId="27E1D449">
            <wp:extent cx="3943350" cy="343852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43350" cy="3438525"/>
                    </a:xfrm>
                    <a:prstGeom prst="rect">
                      <a:avLst/>
                    </a:prstGeom>
                    <a:noFill/>
                    <a:ln>
                      <a:noFill/>
                    </a:ln>
                  </pic:spPr>
                </pic:pic>
              </a:graphicData>
            </a:graphic>
          </wp:inline>
        </w:drawing>
      </w:r>
    </w:p>
    <w:p w14:paraId="7CFB9255" w14:textId="77777777" w:rsidR="002278D1" w:rsidRDefault="002278D1" w:rsidP="002278D1">
      <w:pPr>
        <w:jc w:val="center"/>
      </w:pPr>
    </w:p>
    <w:p w14:paraId="0D8E1BFC" w14:textId="77777777" w:rsidR="002278D1" w:rsidRDefault="002278D1" w:rsidP="00FD389B">
      <w:pPr>
        <w:pStyle w:val="Heading3"/>
      </w:pPr>
      <w:bookmarkStart w:id="152" w:name="_Toc100824795"/>
      <w:bookmarkStart w:id="153" w:name="_Toc101945692"/>
      <w:r>
        <w:t>Ease of finding or understanding the information</w:t>
      </w:r>
      <w:bookmarkEnd w:id="152"/>
      <w:bookmarkEnd w:id="153"/>
    </w:p>
    <w:p w14:paraId="3D517D2A" w14:textId="3291D9DB" w:rsidR="00A128F7" w:rsidRDefault="002278D1" w:rsidP="002278D1">
      <w:pPr>
        <w:jc w:val="center"/>
      </w:pPr>
      <w:r w:rsidRPr="00711D94">
        <w:rPr>
          <w:noProof/>
        </w:rPr>
        <w:drawing>
          <wp:inline distT="0" distB="0" distL="0" distR="0" wp14:anchorId="1D99B735" wp14:editId="2D16390F">
            <wp:extent cx="4276725" cy="275272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76725" cy="2752725"/>
                    </a:xfrm>
                    <a:prstGeom prst="rect">
                      <a:avLst/>
                    </a:prstGeom>
                    <a:noFill/>
                    <a:ln>
                      <a:noFill/>
                    </a:ln>
                  </pic:spPr>
                </pic:pic>
              </a:graphicData>
            </a:graphic>
          </wp:inline>
        </w:drawing>
      </w:r>
      <w:r w:rsidR="00A128F7">
        <w:br w:type="page"/>
      </w:r>
    </w:p>
    <w:p w14:paraId="475D312D" w14:textId="2AE4F1AE" w:rsidR="00102212" w:rsidRDefault="00DA4854" w:rsidP="00A128F7">
      <w:pPr>
        <w:pStyle w:val="Heading2"/>
      </w:pPr>
      <w:bookmarkStart w:id="154" w:name="_Toc101945693"/>
      <w:r>
        <w:lastRenderedPageBreak/>
        <w:t>Have Your Say online survey</w:t>
      </w:r>
      <w:bookmarkEnd w:id="154"/>
    </w:p>
    <w:p w14:paraId="69952771" w14:textId="77777777" w:rsidR="000E518F" w:rsidRPr="00C9310D" w:rsidRDefault="000E518F" w:rsidP="000E518F">
      <w:p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Which of the following best describes you?</w:t>
      </w:r>
    </w:p>
    <w:p w14:paraId="6896046B" w14:textId="16FF0207" w:rsidR="000E518F" w:rsidRPr="00C9310D" w:rsidRDefault="00B155B2" w:rsidP="00CE1D49">
      <w:pPr>
        <w:pStyle w:val="ListParagraph"/>
        <w:numPr>
          <w:ilvl w:val="0"/>
          <w:numId w:val="26"/>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 xml:space="preserve">Bayside resident </w:t>
      </w:r>
    </w:p>
    <w:p w14:paraId="4FFD95BE" w14:textId="7E8091C8" w:rsidR="00B155B2" w:rsidRPr="00C9310D" w:rsidRDefault="00B155B2" w:rsidP="00CE1D49">
      <w:pPr>
        <w:pStyle w:val="ListParagraph"/>
        <w:numPr>
          <w:ilvl w:val="0"/>
          <w:numId w:val="26"/>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 xml:space="preserve">Visitor to Bayside </w:t>
      </w:r>
    </w:p>
    <w:p w14:paraId="2565A244" w14:textId="295D8C1A" w:rsidR="00B155B2" w:rsidRPr="00C9310D" w:rsidRDefault="00B155B2" w:rsidP="00CE1D49">
      <w:pPr>
        <w:pStyle w:val="ListParagraph"/>
        <w:numPr>
          <w:ilvl w:val="0"/>
          <w:numId w:val="26"/>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Commuter to Bayside for work/study</w:t>
      </w:r>
    </w:p>
    <w:p w14:paraId="04D48C74" w14:textId="574818DA" w:rsidR="00B155B2" w:rsidRPr="00C9310D" w:rsidRDefault="00B155B2" w:rsidP="00CE1D49">
      <w:pPr>
        <w:pStyle w:val="ListParagraph"/>
        <w:numPr>
          <w:ilvl w:val="0"/>
          <w:numId w:val="26"/>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 xml:space="preserve">Owner of a business in Bayside </w:t>
      </w:r>
    </w:p>
    <w:p w14:paraId="5E346D2D" w14:textId="77777777" w:rsidR="000E518F" w:rsidRPr="00C9310D" w:rsidRDefault="000E518F" w:rsidP="000E518F">
      <w:p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Does your household have a car?</w:t>
      </w:r>
    </w:p>
    <w:p w14:paraId="749D283F" w14:textId="77777777" w:rsidR="000E518F" w:rsidRPr="00C9310D" w:rsidRDefault="000E518F" w:rsidP="000E518F">
      <w:p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How many cars belong to your household?</w:t>
      </w:r>
    </w:p>
    <w:p w14:paraId="6BBC7D1E" w14:textId="77777777" w:rsidR="000E518F" w:rsidRPr="00C9310D" w:rsidRDefault="000E518F" w:rsidP="000E518F">
      <w:p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Where do you typically park your cars overnight?</w:t>
      </w:r>
    </w:p>
    <w:p w14:paraId="065CFAF2" w14:textId="1110AF05" w:rsidR="000E518F" w:rsidRPr="00C9310D" w:rsidRDefault="00B155B2" w:rsidP="00CE1D49">
      <w:pPr>
        <w:pStyle w:val="ListParagraph"/>
        <w:numPr>
          <w:ilvl w:val="0"/>
          <w:numId w:val="27"/>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 xml:space="preserve">On my property </w:t>
      </w:r>
    </w:p>
    <w:p w14:paraId="481719EC" w14:textId="68A7BAA3" w:rsidR="00B155B2" w:rsidRPr="00C9310D" w:rsidRDefault="00B155B2" w:rsidP="00CE1D49">
      <w:pPr>
        <w:pStyle w:val="ListParagraph"/>
        <w:numPr>
          <w:ilvl w:val="0"/>
          <w:numId w:val="27"/>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On my street</w:t>
      </w:r>
    </w:p>
    <w:p w14:paraId="3D9E05AB" w14:textId="11AE6CF6" w:rsidR="000E518F" w:rsidRPr="00C9310D" w:rsidRDefault="000E518F" w:rsidP="000E518F">
      <w:p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How many cars belonging to your household are typically parked on street overnight?</w:t>
      </w:r>
    </w:p>
    <w:p w14:paraId="7465EB37" w14:textId="77777777" w:rsidR="000E518F" w:rsidRPr="00C9310D" w:rsidRDefault="000E518F" w:rsidP="000E518F">
      <w:p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How do you typically travel around Bayside? (please select up to three)</w:t>
      </w:r>
    </w:p>
    <w:p w14:paraId="1169DB7A" w14:textId="259996B3" w:rsidR="000E518F" w:rsidRPr="00C9310D" w:rsidRDefault="00B155B2" w:rsidP="00CE1D49">
      <w:pPr>
        <w:pStyle w:val="ListParagraph"/>
        <w:numPr>
          <w:ilvl w:val="0"/>
          <w:numId w:val="28"/>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Car</w:t>
      </w:r>
    </w:p>
    <w:p w14:paraId="10372314" w14:textId="7B427E41" w:rsidR="00B155B2" w:rsidRPr="00C9310D" w:rsidRDefault="00B155B2" w:rsidP="00CE1D49">
      <w:pPr>
        <w:pStyle w:val="ListParagraph"/>
        <w:numPr>
          <w:ilvl w:val="0"/>
          <w:numId w:val="28"/>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Bike</w:t>
      </w:r>
    </w:p>
    <w:p w14:paraId="40F28803" w14:textId="1CBDD37F" w:rsidR="00B155B2" w:rsidRPr="00C9310D" w:rsidRDefault="00B155B2" w:rsidP="00CE1D49">
      <w:pPr>
        <w:pStyle w:val="ListParagraph"/>
        <w:numPr>
          <w:ilvl w:val="0"/>
          <w:numId w:val="28"/>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Walk</w:t>
      </w:r>
    </w:p>
    <w:p w14:paraId="39676D1A" w14:textId="42F550F6" w:rsidR="00B155B2" w:rsidRPr="00C9310D" w:rsidRDefault="00B155B2" w:rsidP="00CE1D49">
      <w:pPr>
        <w:pStyle w:val="ListParagraph"/>
        <w:numPr>
          <w:ilvl w:val="0"/>
          <w:numId w:val="28"/>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Motorbike</w:t>
      </w:r>
    </w:p>
    <w:p w14:paraId="582FCD59" w14:textId="76DA4372" w:rsidR="00B155B2" w:rsidRPr="00C9310D" w:rsidRDefault="00B155B2" w:rsidP="00CE1D49">
      <w:pPr>
        <w:pStyle w:val="ListParagraph"/>
        <w:numPr>
          <w:ilvl w:val="0"/>
          <w:numId w:val="28"/>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 xml:space="preserve">Train </w:t>
      </w:r>
    </w:p>
    <w:p w14:paraId="2E5A602E" w14:textId="1BD132EC" w:rsidR="00B155B2" w:rsidRPr="00C9310D" w:rsidRDefault="00B155B2" w:rsidP="00CE1D49">
      <w:pPr>
        <w:pStyle w:val="ListParagraph"/>
        <w:numPr>
          <w:ilvl w:val="0"/>
          <w:numId w:val="28"/>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Bus</w:t>
      </w:r>
    </w:p>
    <w:p w14:paraId="2515A0E7" w14:textId="77777777" w:rsidR="000E518F" w:rsidRPr="00C9310D" w:rsidRDefault="000E518F" w:rsidP="000E518F">
      <w:p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What would encourage you to travel more often by public transport, walking, riding, or car sharing?</w:t>
      </w:r>
    </w:p>
    <w:p w14:paraId="271CBD67" w14:textId="77777777" w:rsidR="000E518F" w:rsidRPr="00C9310D" w:rsidRDefault="000E518F" w:rsidP="000E518F">
      <w:p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Within Bayside, where is parking availability most important to you? (please select up to three)</w:t>
      </w:r>
    </w:p>
    <w:p w14:paraId="14BD3D23" w14:textId="1131610E" w:rsidR="000E518F" w:rsidRPr="00C9310D" w:rsidRDefault="00B155B2" w:rsidP="00CE1D49">
      <w:pPr>
        <w:pStyle w:val="ListParagraph"/>
        <w:numPr>
          <w:ilvl w:val="0"/>
          <w:numId w:val="29"/>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 xml:space="preserve">Beach and foreshore </w:t>
      </w:r>
    </w:p>
    <w:p w14:paraId="2E651926" w14:textId="2A919BA1" w:rsidR="00B155B2" w:rsidRPr="00C9310D" w:rsidRDefault="00B155B2" w:rsidP="00CE1D49">
      <w:pPr>
        <w:pStyle w:val="ListParagraph"/>
        <w:numPr>
          <w:ilvl w:val="0"/>
          <w:numId w:val="29"/>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Commuter – near train stations</w:t>
      </w:r>
    </w:p>
    <w:p w14:paraId="2F0C46DB" w14:textId="6E39BAD1" w:rsidR="00B155B2" w:rsidRPr="00C9310D" w:rsidRDefault="00B155B2" w:rsidP="00CE1D49">
      <w:pPr>
        <w:pStyle w:val="ListParagraph"/>
        <w:numPr>
          <w:ilvl w:val="0"/>
          <w:numId w:val="29"/>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 xml:space="preserve">Shopping precincts </w:t>
      </w:r>
    </w:p>
    <w:p w14:paraId="37C0D897" w14:textId="2D10CCCB" w:rsidR="00B155B2" w:rsidRPr="00C9310D" w:rsidRDefault="00B155B2" w:rsidP="00CE1D49">
      <w:pPr>
        <w:pStyle w:val="ListParagraph"/>
        <w:numPr>
          <w:ilvl w:val="0"/>
          <w:numId w:val="29"/>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Parks and reserves</w:t>
      </w:r>
    </w:p>
    <w:p w14:paraId="788D4350" w14:textId="24036D9E" w:rsidR="00B155B2" w:rsidRPr="00C9310D" w:rsidRDefault="00B155B2" w:rsidP="00CE1D49">
      <w:pPr>
        <w:pStyle w:val="ListParagraph"/>
        <w:numPr>
          <w:ilvl w:val="0"/>
          <w:numId w:val="29"/>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Schools</w:t>
      </w:r>
    </w:p>
    <w:p w14:paraId="32911E97" w14:textId="61F6AC4F" w:rsidR="00B155B2" w:rsidRPr="00C9310D" w:rsidRDefault="00B155B2" w:rsidP="00CE1D49">
      <w:pPr>
        <w:pStyle w:val="ListParagraph"/>
        <w:numPr>
          <w:ilvl w:val="0"/>
          <w:numId w:val="29"/>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 xml:space="preserve">Residential streets </w:t>
      </w:r>
    </w:p>
    <w:p w14:paraId="4F3D4C88" w14:textId="2024C8D2" w:rsidR="00B155B2" w:rsidRPr="00C9310D" w:rsidRDefault="00B155B2" w:rsidP="00CE1D49">
      <w:pPr>
        <w:pStyle w:val="ListParagraph"/>
        <w:numPr>
          <w:ilvl w:val="0"/>
          <w:numId w:val="29"/>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 xml:space="preserve">On the street outside my property/residence </w:t>
      </w:r>
    </w:p>
    <w:p w14:paraId="3ADF2DA0" w14:textId="77777777" w:rsidR="000E518F" w:rsidRPr="00C9310D" w:rsidRDefault="000E518F" w:rsidP="000E518F">
      <w:p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How easy is it to find parking in the following areas?</w:t>
      </w:r>
    </w:p>
    <w:p w14:paraId="1624595D" w14:textId="77777777" w:rsidR="00B155B2" w:rsidRPr="00C9310D" w:rsidRDefault="00B155B2" w:rsidP="00CE1D49">
      <w:pPr>
        <w:pStyle w:val="ListParagraph"/>
        <w:numPr>
          <w:ilvl w:val="0"/>
          <w:numId w:val="29"/>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 xml:space="preserve">Beach and foreshore </w:t>
      </w:r>
    </w:p>
    <w:p w14:paraId="0B84FF62" w14:textId="77777777" w:rsidR="00B155B2" w:rsidRPr="00C9310D" w:rsidRDefault="00B155B2" w:rsidP="00CE1D49">
      <w:pPr>
        <w:pStyle w:val="ListParagraph"/>
        <w:numPr>
          <w:ilvl w:val="0"/>
          <w:numId w:val="29"/>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Commuter – near train stations</w:t>
      </w:r>
    </w:p>
    <w:p w14:paraId="084607BB" w14:textId="77777777" w:rsidR="00B155B2" w:rsidRPr="00C9310D" w:rsidRDefault="00B155B2" w:rsidP="00CE1D49">
      <w:pPr>
        <w:pStyle w:val="ListParagraph"/>
        <w:numPr>
          <w:ilvl w:val="0"/>
          <w:numId w:val="29"/>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 xml:space="preserve">Shopping precincts </w:t>
      </w:r>
    </w:p>
    <w:p w14:paraId="01A33C19" w14:textId="77777777" w:rsidR="00B155B2" w:rsidRPr="00C9310D" w:rsidRDefault="00B155B2" w:rsidP="00CE1D49">
      <w:pPr>
        <w:pStyle w:val="ListParagraph"/>
        <w:numPr>
          <w:ilvl w:val="0"/>
          <w:numId w:val="29"/>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Parks and reserves</w:t>
      </w:r>
    </w:p>
    <w:p w14:paraId="6E45302B" w14:textId="77777777" w:rsidR="00B155B2" w:rsidRPr="00C9310D" w:rsidRDefault="00B155B2" w:rsidP="00CE1D49">
      <w:pPr>
        <w:pStyle w:val="ListParagraph"/>
        <w:numPr>
          <w:ilvl w:val="0"/>
          <w:numId w:val="29"/>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Schools</w:t>
      </w:r>
    </w:p>
    <w:p w14:paraId="6F55DE73" w14:textId="77777777" w:rsidR="00B155B2" w:rsidRPr="00C9310D" w:rsidRDefault="00B155B2" w:rsidP="00CE1D49">
      <w:pPr>
        <w:pStyle w:val="ListParagraph"/>
        <w:numPr>
          <w:ilvl w:val="0"/>
          <w:numId w:val="29"/>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 xml:space="preserve">Residential streets </w:t>
      </w:r>
    </w:p>
    <w:p w14:paraId="4C43DEAF" w14:textId="77777777" w:rsidR="00B155B2" w:rsidRPr="00C9310D" w:rsidRDefault="00B155B2" w:rsidP="00CE1D49">
      <w:pPr>
        <w:pStyle w:val="ListParagraph"/>
        <w:numPr>
          <w:ilvl w:val="0"/>
          <w:numId w:val="29"/>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 xml:space="preserve">On the street outside my property/residence </w:t>
      </w:r>
    </w:p>
    <w:p w14:paraId="34782818" w14:textId="41AB5A05" w:rsidR="000E518F" w:rsidRPr="00C9310D" w:rsidRDefault="000E518F" w:rsidP="000E518F">
      <w:p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What do you do if you can’t find parking in the areas which are most important to you?</w:t>
      </w:r>
    </w:p>
    <w:p w14:paraId="00A6F9D0" w14:textId="77777777" w:rsidR="000E518F" w:rsidRPr="00C9310D" w:rsidRDefault="000E518F" w:rsidP="000E518F">
      <w:p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How could Council improve your satisfaction with parking availability in the areas which are most important to you?</w:t>
      </w:r>
    </w:p>
    <w:p w14:paraId="6411C1DD" w14:textId="77777777" w:rsidR="000E518F" w:rsidRPr="00C9310D" w:rsidRDefault="000E518F" w:rsidP="000E518F">
      <w:p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If parking was unavailable in an area, how likely are you to consider another mode of transport? (Such as walking, cycling, or public transport)</w:t>
      </w:r>
    </w:p>
    <w:p w14:paraId="5E872C90" w14:textId="77777777" w:rsidR="000E518F" w:rsidRPr="00C9310D" w:rsidRDefault="000E518F" w:rsidP="000E518F">
      <w:p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lastRenderedPageBreak/>
        <w:t>Do you hold a disabled parking permit or care for a person who does?</w:t>
      </w:r>
    </w:p>
    <w:p w14:paraId="007E5B78" w14:textId="77777777" w:rsidR="000E518F" w:rsidRPr="00C9310D" w:rsidRDefault="000E518F" w:rsidP="000E518F">
      <w:p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Do you feel the existing disabled parking spaces in Bayside meet the needs of community members with a disability and their carers?</w:t>
      </w:r>
    </w:p>
    <w:p w14:paraId="18E89E8A" w14:textId="77777777" w:rsidR="000E518F" w:rsidRPr="00C9310D" w:rsidRDefault="000E518F" w:rsidP="000E518F">
      <w:p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How could we improve the provision of disabled parking in Bayside?</w:t>
      </w:r>
    </w:p>
    <w:p w14:paraId="2E4F237B" w14:textId="77777777" w:rsidR="000E518F" w:rsidRPr="00C9310D" w:rsidRDefault="000E518F" w:rsidP="000E518F">
      <w:p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What is your level of support for the following ideas?</w:t>
      </w:r>
    </w:p>
    <w:p w14:paraId="040EE184" w14:textId="0DE47A9A" w:rsidR="000E518F" w:rsidRPr="00C9310D" w:rsidRDefault="00B155B2" w:rsidP="00CE1D49">
      <w:pPr>
        <w:pStyle w:val="ListParagraph"/>
        <w:numPr>
          <w:ilvl w:val="0"/>
          <w:numId w:val="30"/>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Increase in the number of disabled permit parking spaces in shopping precincts</w:t>
      </w:r>
    </w:p>
    <w:p w14:paraId="11401C6C" w14:textId="0C852AA3" w:rsidR="00B155B2" w:rsidRPr="00C9310D" w:rsidRDefault="00B155B2" w:rsidP="00CE1D49">
      <w:pPr>
        <w:pStyle w:val="ListParagraph"/>
        <w:numPr>
          <w:ilvl w:val="0"/>
          <w:numId w:val="30"/>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Allocate some public parking spaces in shopping precincts to people with particular needs, such as older people and people with prams</w:t>
      </w:r>
    </w:p>
    <w:p w14:paraId="6BC1593F" w14:textId="4971CE28" w:rsidR="00B155B2" w:rsidRPr="00C9310D" w:rsidRDefault="00B155B2" w:rsidP="00CE1D49">
      <w:pPr>
        <w:pStyle w:val="ListParagraph"/>
        <w:numPr>
          <w:ilvl w:val="0"/>
          <w:numId w:val="30"/>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Convert parking spaces into electric vehicle charging stations</w:t>
      </w:r>
    </w:p>
    <w:p w14:paraId="751DCA8B" w14:textId="2DFEA408" w:rsidR="00B155B2" w:rsidRPr="00C9310D" w:rsidRDefault="00B155B2" w:rsidP="00CE1D49">
      <w:pPr>
        <w:pStyle w:val="ListParagraph"/>
        <w:numPr>
          <w:ilvl w:val="0"/>
          <w:numId w:val="30"/>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Convert car parking spaces into public open space</w:t>
      </w:r>
    </w:p>
    <w:p w14:paraId="1CE79608" w14:textId="16A8D59C" w:rsidR="00B155B2" w:rsidRPr="00C9310D" w:rsidRDefault="00B155B2" w:rsidP="00CE1D49">
      <w:pPr>
        <w:pStyle w:val="ListParagraph"/>
        <w:numPr>
          <w:ilvl w:val="0"/>
          <w:numId w:val="30"/>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Allocate public parking spaces to create cycle lanes separated from cars (protected bicycle lanes)</w:t>
      </w:r>
    </w:p>
    <w:p w14:paraId="66177E23" w14:textId="4CC23100" w:rsidR="00B155B2" w:rsidRPr="00C9310D" w:rsidRDefault="00B155B2" w:rsidP="00CE1D49">
      <w:pPr>
        <w:pStyle w:val="ListParagraph"/>
        <w:numPr>
          <w:ilvl w:val="0"/>
          <w:numId w:val="30"/>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 xml:space="preserve">Supporting car share services (such as </w:t>
      </w:r>
      <w:proofErr w:type="spellStart"/>
      <w:r w:rsidRPr="00C9310D">
        <w:rPr>
          <w:rFonts w:asciiTheme="majorHAnsi" w:hAnsiTheme="majorHAnsi" w:cstheme="majorHAnsi"/>
          <w:sz w:val="20"/>
          <w:szCs w:val="20"/>
        </w:rPr>
        <w:t>Flexicar</w:t>
      </w:r>
      <w:proofErr w:type="spellEnd"/>
      <w:r w:rsidRPr="00C9310D">
        <w:rPr>
          <w:rFonts w:asciiTheme="majorHAnsi" w:hAnsiTheme="majorHAnsi" w:cstheme="majorHAnsi"/>
          <w:sz w:val="20"/>
          <w:szCs w:val="20"/>
        </w:rPr>
        <w:t>, Car Next Door)</w:t>
      </w:r>
    </w:p>
    <w:p w14:paraId="50DEADF5" w14:textId="1F4AF148" w:rsidR="00B155B2" w:rsidRPr="00C9310D" w:rsidRDefault="00B155B2" w:rsidP="00CE1D49">
      <w:pPr>
        <w:pStyle w:val="ListParagraph"/>
        <w:numPr>
          <w:ilvl w:val="0"/>
          <w:numId w:val="30"/>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Create pedestrian only areas in major shopping precincts</w:t>
      </w:r>
    </w:p>
    <w:p w14:paraId="51203AD7" w14:textId="77777777" w:rsidR="000E518F" w:rsidRPr="00C9310D" w:rsidRDefault="000E518F" w:rsidP="000E518F">
      <w:p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Do you currently you hold a Bayside parking permit?</w:t>
      </w:r>
    </w:p>
    <w:p w14:paraId="2A3AA9FD" w14:textId="77777777" w:rsidR="000E518F" w:rsidRPr="00C9310D" w:rsidRDefault="000E518F" w:rsidP="000E518F">
      <w:p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How many Bayside parking permits are held by your household?</w:t>
      </w:r>
    </w:p>
    <w:p w14:paraId="1DBA17DB" w14:textId="5F1159B5" w:rsidR="000E518F" w:rsidRPr="00C9310D" w:rsidRDefault="000E518F" w:rsidP="000E518F">
      <w:p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Do you have any feedback on the current parking permit system in Bayside?</w:t>
      </w:r>
    </w:p>
    <w:p w14:paraId="216C33EC" w14:textId="77777777" w:rsidR="000E518F" w:rsidRPr="00C9310D" w:rsidRDefault="000E518F" w:rsidP="000E518F">
      <w:p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Have you travelled more or less frequently by the following modes of transport during the COVID-19 pandemic?</w:t>
      </w:r>
    </w:p>
    <w:p w14:paraId="0AA594BB" w14:textId="77777777" w:rsidR="000E518F" w:rsidRPr="00C9310D" w:rsidRDefault="000E518F" w:rsidP="000E518F">
      <w:p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If your travel patterns have changed, do you think they will eventually return to what they were before the pandemic?</w:t>
      </w:r>
    </w:p>
    <w:p w14:paraId="7B909174" w14:textId="77777777" w:rsidR="000E518F" w:rsidRPr="00C9310D" w:rsidRDefault="000E518F" w:rsidP="000E518F">
      <w:p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Why do you think your travel patterns will or will not eventually return to what they were before the pandemic?</w:t>
      </w:r>
    </w:p>
    <w:p w14:paraId="5DCF7C91" w14:textId="77777777" w:rsidR="000E518F" w:rsidRPr="00C9310D" w:rsidRDefault="000E518F" w:rsidP="000E518F">
      <w:p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Has the pandemic changed your need for parking spaces?</w:t>
      </w:r>
    </w:p>
    <w:p w14:paraId="126AA5AC" w14:textId="77777777" w:rsidR="000E518F" w:rsidRPr="00C9310D" w:rsidRDefault="000E518F" w:rsidP="000E518F">
      <w:p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How has the pandemic changed your need for parking spaces?</w:t>
      </w:r>
    </w:p>
    <w:p w14:paraId="5EB07C58" w14:textId="414E666A" w:rsidR="000E518F" w:rsidRPr="00C9310D" w:rsidRDefault="000E518F" w:rsidP="000E518F">
      <w:p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Do you have any other feedback you would like Council to consider for the Parking Strategy?</w:t>
      </w:r>
    </w:p>
    <w:p w14:paraId="78A45CE9" w14:textId="77777777" w:rsidR="000E518F" w:rsidRPr="00C9310D" w:rsidRDefault="000E518F" w:rsidP="000E518F">
      <w:p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Which gender do you identify as?</w:t>
      </w:r>
    </w:p>
    <w:p w14:paraId="4DE0560B" w14:textId="77777777" w:rsidR="000E518F" w:rsidRPr="00C9310D" w:rsidRDefault="000E518F" w:rsidP="000E518F">
      <w:p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What is your age group?</w:t>
      </w:r>
    </w:p>
    <w:p w14:paraId="201AA74F" w14:textId="5EE2F7AF" w:rsidR="000E518F" w:rsidRPr="00C9310D" w:rsidRDefault="000E518F" w:rsidP="000E518F">
      <w:p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 xml:space="preserve">Are there any children in your house aged </w:t>
      </w:r>
      <w:r w:rsidR="00B155B2" w:rsidRPr="00C9310D">
        <w:rPr>
          <w:rFonts w:asciiTheme="majorHAnsi" w:hAnsiTheme="majorHAnsi" w:cstheme="majorHAnsi"/>
          <w:sz w:val="20"/>
          <w:szCs w:val="20"/>
        </w:rPr>
        <w:t>...?</w:t>
      </w:r>
      <w:r w:rsidRPr="00C9310D">
        <w:rPr>
          <w:rFonts w:asciiTheme="majorHAnsi" w:hAnsiTheme="majorHAnsi" w:cstheme="majorHAnsi"/>
          <w:sz w:val="20"/>
          <w:szCs w:val="20"/>
        </w:rPr>
        <w:t xml:space="preserve"> (Please select all that apply)</w:t>
      </w:r>
    </w:p>
    <w:p w14:paraId="39913C85" w14:textId="77CEF9FB" w:rsidR="000E518F" w:rsidRPr="00C9310D" w:rsidRDefault="00B155B2" w:rsidP="00CE1D49">
      <w:pPr>
        <w:pStyle w:val="ListParagraph"/>
        <w:numPr>
          <w:ilvl w:val="0"/>
          <w:numId w:val="31"/>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0-5 years</w:t>
      </w:r>
    </w:p>
    <w:p w14:paraId="5A58FED4" w14:textId="5FFF7BDA" w:rsidR="00B155B2" w:rsidRPr="00C9310D" w:rsidRDefault="00B155B2" w:rsidP="00CE1D49">
      <w:pPr>
        <w:pStyle w:val="ListParagraph"/>
        <w:numPr>
          <w:ilvl w:val="0"/>
          <w:numId w:val="31"/>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6-11 years</w:t>
      </w:r>
    </w:p>
    <w:p w14:paraId="673F365B" w14:textId="2BE67AFF" w:rsidR="00B155B2" w:rsidRPr="00C9310D" w:rsidRDefault="00B155B2" w:rsidP="00CE1D49">
      <w:pPr>
        <w:pStyle w:val="ListParagraph"/>
        <w:numPr>
          <w:ilvl w:val="0"/>
          <w:numId w:val="31"/>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 xml:space="preserve">12-17 years </w:t>
      </w:r>
    </w:p>
    <w:p w14:paraId="4409549D" w14:textId="1817B08E" w:rsidR="00B155B2" w:rsidRPr="00C9310D" w:rsidRDefault="00B155B2" w:rsidP="00CE1D49">
      <w:pPr>
        <w:pStyle w:val="ListParagraph"/>
        <w:numPr>
          <w:ilvl w:val="0"/>
          <w:numId w:val="31"/>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18+ years</w:t>
      </w:r>
    </w:p>
    <w:p w14:paraId="5FDCF999" w14:textId="34346EC3" w:rsidR="00B155B2" w:rsidRPr="00C9310D" w:rsidRDefault="00B155B2" w:rsidP="00CE1D49">
      <w:pPr>
        <w:pStyle w:val="ListParagraph"/>
        <w:numPr>
          <w:ilvl w:val="0"/>
          <w:numId w:val="31"/>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I’d prefer not to say</w:t>
      </w:r>
    </w:p>
    <w:p w14:paraId="5A8A0634" w14:textId="3FE84328" w:rsidR="00B155B2" w:rsidRPr="00C9310D" w:rsidRDefault="00B155B2" w:rsidP="00CE1D49">
      <w:pPr>
        <w:pStyle w:val="ListParagraph"/>
        <w:numPr>
          <w:ilvl w:val="0"/>
          <w:numId w:val="31"/>
        </w:num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 xml:space="preserve">There are no children in my household </w:t>
      </w:r>
    </w:p>
    <w:p w14:paraId="13CB8459" w14:textId="164760D5" w:rsidR="000E518F" w:rsidRPr="00C9310D" w:rsidRDefault="000E518F" w:rsidP="000E518F">
      <w:p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Where do you live in Bayside?</w:t>
      </w:r>
      <w:r w:rsidR="00B155B2" w:rsidRPr="00C9310D">
        <w:rPr>
          <w:rFonts w:asciiTheme="majorHAnsi" w:hAnsiTheme="majorHAnsi" w:cstheme="majorHAnsi"/>
          <w:sz w:val="20"/>
          <w:szCs w:val="20"/>
        </w:rPr>
        <w:t xml:space="preserve"> (suburb) </w:t>
      </w:r>
    </w:p>
    <w:p w14:paraId="09F8459A" w14:textId="77777777" w:rsidR="000E518F" w:rsidRPr="00C9310D" w:rsidRDefault="000E518F" w:rsidP="000E518F">
      <w:p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Would you like to receive updates about the Parking Strategy?</w:t>
      </w:r>
    </w:p>
    <w:p w14:paraId="08FB1DC8" w14:textId="77777777" w:rsidR="000E518F" w:rsidRPr="00C9310D" w:rsidRDefault="000E518F" w:rsidP="000E518F">
      <w:pPr>
        <w:spacing w:before="100" w:after="200" w:line="276" w:lineRule="auto"/>
        <w:rPr>
          <w:rFonts w:asciiTheme="majorHAnsi" w:hAnsiTheme="majorHAnsi" w:cstheme="majorHAnsi"/>
          <w:sz w:val="20"/>
          <w:szCs w:val="20"/>
        </w:rPr>
      </w:pPr>
      <w:r w:rsidRPr="00C9310D">
        <w:rPr>
          <w:rFonts w:asciiTheme="majorHAnsi" w:hAnsiTheme="majorHAnsi" w:cstheme="majorHAnsi"/>
          <w:sz w:val="20"/>
          <w:szCs w:val="20"/>
        </w:rPr>
        <w:t>Please enter your contact email address</w:t>
      </w:r>
    </w:p>
    <w:p w14:paraId="5E4F4CD0" w14:textId="4EB518AA" w:rsidR="001B0AC9" w:rsidRPr="00DA4854" w:rsidRDefault="000E518F" w:rsidP="00745E99">
      <w:pPr>
        <w:spacing w:before="100" w:after="200" w:line="276" w:lineRule="auto"/>
      </w:pPr>
      <w:r w:rsidRPr="00C9310D">
        <w:rPr>
          <w:rFonts w:asciiTheme="majorHAnsi" w:hAnsiTheme="majorHAnsi" w:cstheme="majorHAnsi"/>
          <w:sz w:val="20"/>
          <w:szCs w:val="20"/>
        </w:rPr>
        <w:t>Did you have the information you needed to provide your feedback?</w:t>
      </w:r>
    </w:p>
    <w:sectPr w:rsidR="001B0AC9" w:rsidRPr="00DA4854" w:rsidSect="00AF6944">
      <w:footerReference w:type="default" r:id="rId108"/>
      <w:pgSz w:w="11906" w:h="16838"/>
      <w:pgMar w:top="1134"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AC36B" w14:textId="77777777" w:rsidR="00FE0407" w:rsidRDefault="00FE0407" w:rsidP="00AF6944">
      <w:r>
        <w:separator/>
      </w:r>
    </w:p>
  </w:endnote>
  <w:endnote w:type="continuationSeparator" w:id="0">
    <w:p w14:paraId="67A2BED2" w14:textId="77777777" w:rsidR="00FE0407" w:rsidRDefault="00FE0407" w:rsidP="00AF6944">
      <w:r>
        <w:continuationSeparator/>
      </w:r>
    </w:p>
  </w:endnote>
  <w:endnote w:type="continuationNotice" w:id="1">
    <w:p w14:paraId="57A3A1CB" w14:textId="77777777" w:rsidR="00FE0407" w:rsidRDefault="00FE04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Sans">
    <w:charset w:val="00"/>
    <w:family w:val="swiss"/>
    <w:pitch w:val="variable"/>
    <w:sig w:usb0="A00002E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373BE" w14:textId="77777777" w:rsidR="00D036C2" w:rsidRDefault="00D036C2">
    <w:pPr>
      <w:pStyle w:val="Footer"/>
    </w:pPr>
    <w:r>
      <w:rPr>
        <w:noProof/>
        <w:lang w:eastAsia="en-AU"/>
      </w:rPr>
      <w:drawing>
        <wp:anchor distT="0" distB="0" distL="114300" distR="114300" simplePos="0" relativeHeight="251658240" behindDoc="0" locked="0" layoutInCell="1" allowOverlap="1" wp14:anchorId="2F8AAFD3" wp14:editId="76880C2A">
          <wp:simplePos x="0" y="0"/>
          <wp:positionH relativeFrom="page">
            <wp:posOffset>3939540</wp:posOffset>
          </wp:positionH>
          <wp:positionV relativeFrom="paragraph">
            <wp:posOffset>-496097</wp:posOffset>
          </wp:positionV>
          <wp:extent cx="3610437" cy="734431"/>
          <wp:effectExtent l="0" t="0" r="0" b="889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ve _blue 293_A4.gif"/>
                  <pic:cNvPicPr/>
                </pic:nvPicPr>
                <pic:blipFill rotWithShape="1">
                  <a:blip r:embed="rId1">
                    <a:extLst>
                      <a:ext uri="{28A0092B-C50C-407E-A947-70E740481C1C}">
                        <a14:useLocalDpi xmlns:a14="http://schemas.microsoft.com/office/drawing/2010/main" val="0"/>
                      </a:ext>
                    </a:extLst>
                  </a:blip>
                  <a:srcRect l="-1" r="33691" b="29320"/>
                  <a:stretch/>
                </pic:blipFill>
                <pic:spPr bwMode="auto">
                  <a:xfrm>
                    <a:off x="0" y="0"/>
                    <a:ext cx="3610437" cy="7344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A03DF" w14:textId="77777777" w:rsidR="00D036C2" w:rsidRPr="00C1182F" w:rsidRDefault="00D036C2" w:rsidP="00AF6944">
    <w:pPr>
      <w:pStyle w:val="Footer"/>
      <w:jc w:val="center"/>
      <w:rPr>
        <w:sz w:val="20"/>
        <w:szCs w:val="20"/>
      </w:rPr>
    </w:pPr>
    <w:r w:rsidRPr="00C1182F">
      <w:rPr>
        <w:sz w:val="20"/>
        <w:szCs w:val="20"/>
      </w:rPr>
      <w:fldChar w:fldCharType="begin"/>
    </w:r>
    <w:r w:rsidRPr="00C1182F">
      <w:rPr>
        <w:sz w:val="20"/>
        <w:szCs w:val="20"/>
      </w:rPr>
      <w:instrText xml:space="preserve"> PAGE   \* MERGEFORMAT </w:instrText>
    </w:r>
    <w:r w:rsidRPr="00C1182F">
      <w:rPr>
        <w:sz w:val="20"/>
        <w:szCs w:val="20"/>
      </w:rPr>
      <w:fldChar w:fldCharType="separate"/>
    </w:r>
    <w:r w:rsidRPr="00C1182F">
      <w:rPr>
        <w:noProof/>
        <w:sz w:val="20"/>
        <w:szCs w:val="20"/>
      </w:rPr>
      <w:t>14</w:t>
    </w:r>
    <w:r w:rsidRPr="00C1182F">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FBF0A" w14:textId="77777777" w:rsidR="00FE0407" w:rsidRDefault="00FE0407" w:rsidP="00AF6944">
      <w:r>
        <w:separator/>
      </w:r>
    </w:p>
  </w:footnote>
  <w:footnote w:type="continuationSeparator" w:id="0">
    <w:p w14:paraId="0A65F1DE" w14:textId="77777777" w:rsidR="00FE0407" w:rsidRDefault="00FE0407" w:rsidP="00AF6944">
      <w:r>
        <w:continuationSeparator/>
      </w:r>
    </w:p>
  </w:footnote>
  <w:footnote w:type="continuationNotice" w:id="1">
    <w:p w14:paraId="0A55253F" w14:textId="77777777" w:rsidR="00FE0407" w:rsidRDefault="00FE040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E64FB"/>
    <w:multiLevelType w:val="hybridMultilevel"/>
    <w:tmpl w:val="5A4EF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AF4BD4"/>
    <w:multiLevelType w:val="hybridMultilevel"/>
    <w:tmpl w:val="9D86C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713E19"/>
    <w:multiLevelType w:val="multilevel"/>
    <w:tmpl w:val="2874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046772"/>
    <w:multiLevelType w:val="hybridMultilevel"/>
    <w:tmpl w:val="786E8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162786"/>
    <w:multiLevelType w:val="hybridMultilevel"/>
    <w:tmpl w:val="CE007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EC62A3"/>
    <w:multiLevelType w:val="multilevel"/>
    <w:tmpl w:val="A5762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146061"/>
    <w:multiLevelType w:val="multilevel"/>
    <w:tmpl w:val="6366A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1C7351"/>
    <w:multiLevelType w:val="multilevel"/>
    <w:tmpl w:val="79063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163292"/>
    <w:multiLevelType w:val="hybridMultilevel"/>
    <w:tmpl w:val="934C6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5E750D"/>
    <w:multiLevelType w:val="multilevel"/>
    <w:tmpl w:val="A24CAC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1253B1"/>
    <w:multiLevelType w:val="hybridMultilevel"/>
    <w:tmpl w:val="CB0C46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7A75B7"/>
    <w:multiLevelType w:val="multilevel"/>
    <w:tmpl w:val="87FC6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EC141E"/>
    <w:multiLevelType w:val="multilevel"/>
    <w:tmpl w:val="CCAEA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163B86"/>
    <w:multiLevelType w:val="multilevel"/>
    <w:tmpl w:val="682C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971C9D"/>
    <w:multiLevelType w:val="hybridMultilevel"/>
    <w:tmpl w:val="DF94BA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FB55B8"/>
    <w:multiLevelType w:val="multilevel"/>
    <w:tmpl w:val="86EEC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9A348B"/>
    <w:multiLevelType w:val="hybridMultilevel"/>
    <w:tmpl w:val="F3DCF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AB2807"/>
    <w:multiLevelType w:val="multilevel"/>
    <w:tmpl w:val="7774F9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5A1162"/>
    <w:multiLevelType w:val="hybridMultilevel"/>
    <w:tmpl w:val="205E0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A05A3E"/>
    <w:multiLevelType w:val="hybridMultilevel"/>
    <w:tmpl w:val="7FC886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6C6934"/>
    <w:multiLevelType w:val="hybridMultilevel"/>
    <w:tmpl w:val="68D8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AD26440"/>
    <w:multiLevelType w:val="multilevel"/>
    <w:tmpl w:val="50B6BE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0B5481"/>
    <w:multiLevelType w:val="hybridMultilevel"/>
    <w:tmpl w:val="7A4C18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12E5FD2"/>
    <w:multiLevelType w:val="hybridMultilevel"/>
    <w:tmpl w:val="ABE268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154110E"/>
    <w:multiLevelType w:val="hybridMultilevel"/>
    <w:tmpl w:val="F26496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712B5D"/>
    <w:multiLevelType w:val="hybridMultilevel"/>
    <w:tmpl w:val="7D22F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0020CC"/>
    <w:multiLevelType w:val="multilevel"/>
    <w:tmpl w:val="D076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6004E1"/>
    <w:multiLevelType w:val="multilevel"/>
    <w:tmpl w:val="EEB2A3F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sz w:val="28"/>
        <w:szCs w:val="28"/>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20B58C1"/>
    <w:multiLevelType w:val="hybridMultilevel"/>
    <w:tmpl w:val="49DE3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4070721"/>
    <w:multiLevelType w:val="hybridMultilevel"/>
    <w:tmpl w:val="4EEC2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7231FB"/>
    <w:multiLevelType w:val="hybridMultilevel"/>
    <w:tmpl w:val="473C5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B344E8C"/>
    <w:multiLevelType w:val="hybridMultilevel"/>
    <w:tmpl w:val="0C266E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90898584">
    <w:abstractNumId w:val="27"/>
  </w:num>
  <w:num w:numId="2" w16cid:durableId="1765953334">
    <w:abstractNumId w:val="20"/>
  </w:num>
  <w:num w:numId="3" w16cid:durableId="1035153918">
    <w:abstractNumId w:val="24"/>
  </w:num>
  <w:num w:numId="4" w16cid:durableId="1123158252">
    <w:abstractNumId w:val="22"/>
  </w:num>
  <w:num w:numId="5" w16cid:durableId="843516015">
    <w:abstractNumId w:val="25"/>
  </w:num>
  <w:num w:numId="6" w16cid:durableId="1717267987">
    <w:abstractNumId w:val="23"/>
  </w:num>
  <w:num w:numId="7" w16cid:durableId="1499534429">
    <w:abstractNumId w:val="18"/>
  </w:num>
  <w:num w:numId="8" w16cid:durableId="1196431529">
    <w:abstractNumId w:val="8"/>
  </w:num>
  <w:num w:numId="9" w16cid:durableId="1938558326">
    <w:abstractNumId w:val="19"/>
  </w:num>
  <w:num w:numId="10" w16cid:durableId="1550067410">
    <w:abstractNumId w:val="3"/>
  </w:num>
  <w:num w:numId="11" w16cid:durableId="1845051010">
    <w:abstractNumId w:val="14"/>
  </w:num>
  <w:num w:numId="12" w16cid:durableId="2119058549">
    <w:abstractNumId w:val="28"/>
  </w:num>
  <w:num w:numId="13" w16cid:durableId="602878484">
    <w:abstractNumId w:val="17"/>
  </w:num>
  <w:num w:numId="14" w16cid:durableId="789932937">
    <w:abstractNumId w:val="10"/>
  </w:num>
  <w:num w:numId="15" w16cid:durableId="806313035">
    <w:abstractNumId w:val="31"/>
  </w:num>
  <w:num w:numId="16" w16cid:durableId="1877544633">
    <w:abstractNumId w:val="21"/>
  </w:num>
  <w:num w:numId="17" w16cid:durableId="1866871143">
    <w:abstractNumId w:val="2"/>
  </w:num>
  <w:num w:numId="18" w16cid:durableId="233660244">
    <w:abstractNumId w:val="15"/>
  </w:num>
  <w:num w:numId="19" w16cid:durableId="1468015400">
    <w:abstractNumId w:val="6"/>
  </w:num>
  <w:num w:numId="20" w16cid:durableId="1697929319">
    <w:abstractNumId w:val="5"/>
  </w:num>
  <w:num w:numId="21" w16cid:durableId="736899686">
    <w:abstractNumId w:val="11"/>
  </w:num>
  <w:num w:numId="22" w16cid:durableId="2034264888">
    <w:abstractNumId w:val="13"/>
  </w:num>
  <w:num w:numId="23" w16cid:durableId="1399011595">
    <w:abstractNumId w:val="7"/>
  </w:num>
  <w:num w:numId="24" w16cid:durableId="1884708274">
    <w:abstractNumId w:val="12"/>
  </w:num>
  <w:num w:numId="25" w16cid:durableId="901713348">
    <w:abstractNumId w:val="26"/>
  </w:num>
  <w:num w:numId="26" w16cid:durableId="1313100776">
    <w:abstractNumId w:val="30"/>
  </w:num>
  <w:num w:numId="27" w16cid:durableId="1812211280">
    <w:abstractNumId w:val="0"/>
  </w:num>
  <w:num w:numId="28" w16cid:durableId="1932739178">
    <w:abstractNumId w:val="1"/>
  </w:num>
  <w:num w:numId="29" w16cid:durableId="835652160">
    <w:abstractNumId w:val="16"/>
  </w:num>
  <w:num w:numId="30" w16cid:durableId="560292834">
    <w:abstractNumId w:val="29"/>
  </w:num>
  <w:num w:numId="31" w16cid:durableId="923226995">
    <w:abstractNumId w:val="4"/>
  </w:num>
  <w:num w:numId="32" w16cid:durableId="2134203933">
    <w:abstractNumId w:val="9"/>
  </w:num>
  <w:num w:numId="33" w16cid:durableId="1502044433">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7C6"/>
    <w:rsid w:val="00003399"/>
    <w:rsid w:val="000134E4"/>
    <w:rsid w:val="00014049"/>
    <w:rsid w:val="00020534"/>
    <w:rsid w:val="00025036"/>
    <w:rsid w:val="00025348"/>
    <w:rsid w:val="00030E89"/>
    <w:rsid w:val="0003244A"/>
    <w:rsid w:val="000349B4"/>
    <w:rsid w:val="00037444"/>
    <w:rsid w:val="00042BA4"/>
    <w:rsid w:val="0004545E"/>
    <w:rsid w:val="000475E3"/>
    <w:rsid w:val="000478EF"/>
    <w:rsid w:val="000512B2"/>
    <w:rsid w:val="000550AC"/>
    <w:rsid w:val="000612EE"/>
    <w:rsid w:val="0006215C"/>
    <w:rsid w:val="000807D2"/>
    <w:rsid w:val="0008236F"/>
    <w:rsid w:val="00087D93"/>
    <w:rsid w:val="00090C0F"/>
    <w:rsid w:val="00092616"/>
    <w:rsid w:val="000935A9"/>
    <w:rsid w:val="000A0847"/>
    <w:rsid w:val="000A084E"/>
    <w:rsid w:val="000A0D07"/>
    <w:rsid w:val="000A2ED1"/>
    <w:rsid w:val="000A30B7"/>
    <w:rsid w:val="000A4E69"/>
    <w:rsid w:val="000B1818"/>
    <w:rsid w:val="000B4936"/>
    <w:rsid w:val="000B4CCC"/>
    <w:rsid w:val="000B5644"/>
    <w:rsid w:val="000B6D3F"/>
    <w:rsid w:val="000C28EB"/>
    <w:rsid w:val="000C30A6"/>
    <w:rsid w:val="000C413D"/>
    <w:rsid w:val="000C424A"/>
    <w:rsid w:val="000D1F5E"/>
    <w:rsid w:val="000D7F9A"/>
    <w:rsid w:val="000E08CF"/>
    <w:rsid w:val="000E518F"/>
    <w:rsid w:val="000E53BC"/>
    <w:rsid w:val="000E5D58"/>
    <w:rsid w:val="000F08BE"/>
    <w:rsid w:val="000F4372"/>
    <w:rsid w:val="000F4871"/>
    <w:rsid w:val="000F79E6"/>
    <w:rsid w:val="00102212"/>
    <w:rsid w:val="00103EC7"/>
    <w:rsid w:val="001113D3"/>
    <w:rsid w:val="0011169B"/>
    <w:rsid w:val="00112538"/>
    <w:rsid w:val="0011342B"/>
    <w:rsid w:val="001261A3"/>
    <w:rsid w:val="001270B8"/>
    <w:rsid w:val="00131E33"/>
    <w:rsid w:val="00135C0D"/>
    <w:rsid w:val="00144B13"/>
    <w:rsid w:val="00145C24"/>
    <w:rsid w:val="00146E75"/>
    <w:rsid w:val="0015314C"/>
    <w:rsid w:val="00156C7E"/>
    <w:rsid w:val="00164EB8"/>
    <w:rsid w:val="00171970"/>
    <w:rsid w:val="00173023"/>
    <w:rsid w:val="00173DED"/>
    <w:rsid w:val="00174034"/>
    <w:rsid w:val="00175D19"/>
    <w:rsid w:val="00175D1E"/>
    <w:rsid w:val="001900AC"/>
    <w:rsid w:val="00191902"/>
    <w:rsid w:val="00193ABE"/>
    <w:rsid w:val="001A0A76"/>
    <w:rsid w:val="001A0B76"/>
    <w:rsid w:val="001A48B2"/>
    <w:rsid w:val="001A5B48"/>
    <w:rsid w:val="001B0517"/>
    <w:rsid w:val="001B0AC9"/>
    <w:rsid w:val="001B3FF7"/>
    <w:rsid w:val="001B4020"/>
    <w:rsid w:val="001C39F0"/>
    <w:rsid w:val="001C46F1"/>
    <w:rsid w:val="001C48FA"/>
    <w:rsid w:val="001C6AA1"/>
    <w:rsid w:val="001C71B5"/>
    <w:rsid w:val="001D0200"/>
    <w:rsid w:val="001D0345"/>
    <w:rsid w:val="001D159C"/>
    <w:rsid w:val="001F318C"/>
    <w:rsid w:val="001F7398"/>
    <w:rsid w:val="00200A7B"/>
    <w:rsid w:val="00206A31"/>
    <w:rsid w:val="002109E8"/>
    <w:rsid w:val="0022698C"/>
    <w:rsid w:val="002278D1"/>
    <w:rsid w:val="00234A13"/>
    <w:rsid w:val="00244607"/>
    <w:rsid w:val="00247081"/>
    <w:rsid w:val="002508DD"/>
    <w:rsid w:val="00265CFA"/>
    <w:rsid w:val="002718FA"/>
    <w:rsid w:val="00272CC4"/>
    <w:rsid w:val="002739C1"/>
    <w:rsid w:val="00274062"/>
    <w:rsid w:val="002756E9"/>
    <w:rsid w:val="00291F44"/>
    <w:rsid w:val="00295936"/>
    <w:rsid w:val="002A229E"/>
    <w:rsid w:val="002A29BC"/>
    <w:rsid w:val="002B1EC3"/>
    <w:rsid w:val="002B2DF8"/>
    <w:rsid w:val="002B4F57"/>
    <w:rsid w:val="002B6389"/>
    <w:rsid w:val="002B6504"/>
    <w:rsid w:val="002C290F"/>
    <w:rsid w:val="002C3204"/>
    <w:rsid w:val="002C540A"/>
    <w:rsid w:val="002C705B"/>
    <w:rsid w:val="002D04B0"/>
    <w:rsid w:val="002D149D"/>
    <w:rsid w:val="002D305D"/>
    <w:rsid w:val="002D4C11"/>
    <w:rsid w:val="002E289A"/>
    <w:rsid w:val="002F0235"/>
    <w:rsid w:val="002F6C6A"/>
    <w:rsid w:val="00300D36"/>
    <w:rsid w:val="00303588"/>
    <w:rsid w:val="00303E49"/>
    <w:rsid w:val="00304DE2"/>
    <w:rsid w:val="003063FC"/>
    <w:rsid w:val="0030763E"/>
    <w:rsid w:val="00316E9D"/>
    <w:rsid w:val="003217AD"/>
    <w:rsid w:val="00335A3C"/>
    <w:rsid w:val="00335E3F"/>
    <w:rsid w:val="00341349"/>
    <w:rsid w:val="00343F21"/>
    <w:rsid w:val="00344AFA"/>
    <w:rsid w:val="0034622F"/>
    <w:rsid w:val="003465F5"/>
    <w:rsid w:val="003527AA"/>
    <w:rsid w:val="003527AD"/>
    <w:rsid w:val="003647C7"/>
    <w:rsid w:val="003650A8"/>
    <w:rsid w:val="003655BB"/>
    <w:rsid w:val="00377BC1"/>
    <w:rsid w:val="00377D00"/>
    <w:rsid w:val="00385F47"/>
    <w:rsid w:val="0038629C"/>
    <w:rsid w:val="00392265"/>
    <w:rsid w:val="00393BB2"/>
    <w:rsid w:val="003A1A78"/>
    <w:rsid w:val="003A25E2"/>
    <w:rsid w:val="003A5167"/>
    <w:rsid w:val="003A6031"/>
    <w:rsid w:val="003B5515"/>
    <w:rsid w:val="003C2837"/>
    <w:rsid w:val="003C4BCD"/>
    <w:rsid w:val="003C6686"/>
    <w:rsid w:val="003D24C4"/>
    <w:rsid w:val="003E0102"/>
    <w:rsid w:val="003E2FF4"/>
    <w:rsid w:val="003E66FC"/>
    <w:rsid w:val="003E72B2"/>
    <w:rsid w:val="003F0DD0"/>
    <w:rsid w:val="003F2E7C"/>
    <w:rsid w:val="003F7B24"/>
    <w:rsid w:val="00401EA6"/>
    <w:rsid w:val="00405FBB"/>
    <w:rsid w:val="00411DA2"/>
    <w:rsid w:val="004122A3"/>
    <w:rsid w:val="004149CF"/>
    <w:rsid w:val="00420E3A"/>
    <w:rsid w:val="0042481A"/>
    <w:rsid w:val="004312BA"/>
    <w:rsid w:val="004320B9"/>
    <w:rsid w:val="004323A0"/>
    <w:rsid w:val="00433C1F"/>
    <w:rsid w:val="00441D9F"/>
    <w:rsid w:val="00443BB7"/>
    <w:rsid w:val="00444E7D"/>
    <w:rsid w:val="00456F2C"/>
    <w:rsid w:val="0045791A"/>
    <w:rsid w:val="00460604"/>
    <w:rsid w:val="004621CB"/>
    <w:rsid w:val="00471DDC"/>
    <w:rsid w:val="004768EE"/>
    <w:rsid w:val="00490DAE"/>
    <w:rsid w:val="0049242C"/>
    <w:rsid w:val="00493B70"/>
    <w:rsid w:val="004B4429"/>
    <w:rsid w:val="004B7B5C"/>
    <w:rsid w:val="004C14EB"/>
    <w:rsid w:val="004D5E2E"/>
    <w:rsid w:val="004E1CE0"/>
    <w:rsid w:val="004F194C"/>
    <w:rsid w:val="004F1FD1"/>
    <w:rsid w:val="00501E39"/>
    <w:rsid w:val="005023C0"/>
    <w:rsid w:val="005025E4"/>
    <w:rsid w:val="005025F7"/>
    <w:rsid w:val="00516395"/>
    <w:rsid w:val="00520234"/>
    <w:rsid w:val="00531C5B"/>
    <w:rsid w:val="00537D80"/>
    <w:rsid w:val="00542721"/>
    <w:rsid w:val="00545140"/>
    <w:rsid w:val="0054744A"/>
    <w:rsid w:val="005529D2"/>
    <w:rsid w:val="00552A49"/>
    <w:rsid w:val="00555A58"/>
    <w:rsid w:val="00562767"/>
    <w:rsid w:val="00570F99"/>
    <w:rsid w:val="0057119C"/>
    <w:rsid w:val="00573FA7"/>
    <w:rsid w:val="00582FEC"/>
    <w:rsid w:val="00586805"/>
    <w:rsid w:val="005930FF"/>
    <w:rsid w:val="00593244"/>
    <w:rsid w:val="0059439F"/>
    <w:rsid w:val="005963FD"/>
    <w:rsid w:val="0059721C"/>
    <w:rsid w:val="00597363"/>
    <w:rsid w:val="005A01A5"/>
    <w:rsid w:val="005A03BE"/>
    <w:rsid w:val="005B5CD1"/>
    <w:rsid w:val="005B7D28"/>
    <w:rsid w:val="005C21C2"/>
    <w:rsid w:val="005C46C7"/>
    <w:rsid w:val="005D035F"/>
    <w:rsid w:val="005D1650"/>
    <w:rsid w:val="005D6AC4"/>
    <w:rsid w:val="005E000C"/>
    <w:rsid w:val="005E049E"/>
    <w:rsid w:val="005E11C2"/>
    <w:rsid w:val="005E3D51"/>
    <w:rsid w:val="005E53CA"/>
    <w:rsid w:val="005E79F4"/>
    <w:rsid w:val="005F4826"/>
    <w:rsid w:val="005F773C"/>
    <w:rsid w:val="00601AA8"/>
    <w:rsid w:val="006059F1"/>
    <w:rsid w:val="00613E55"/>
    <w:rsid w:val="006141C4"/>
    <w:rsid w:val="0062360A"/>
    <w:rsid w:val="00623EBA"/>
    <w:rsid w:val="00642735"/>
    <w:rsid w:val="00654A0E"/>
    <w:rsid w:val="006561BA"/>
    <w:rsid w:val="00656837"/>
    <w:rsid w:val="0065707B"/>
    <w:rsid w:val="00661147"/>
    <w:rsid w:val="00661CEB"/>
    <w:rsid w:val="0066268C"/>
    <w:rsid w:val="00664012"/>
    <w:rsid w:val="006668F7"/>
    <w:rsid w:val="00666A56"/>
    <w:rsid w:val="006672F0"/>
    <w:rsid w:val="0067471D"/>
    <w:rsid w:val="00682A21"/>
    <w:rsid w:val="00682B18"/>
    <w:rsid w:val="00682FA9"/>
    <w:rsid w:val="00684BFB"/>
    <w:rsid w:val="00686160"/>
    <w:rsid w:val="006907A4"/>
    <w:rsid w:val="006912B7"/>
    <w:rsid w:val="0069345E"/>
    <w:rsid w:val="0069573F"/>
    <w:rsid w:val="006A356B"/>
    <w:rsid w:val="006A6A9C"/>
    <w:rsid w:val="006A7864"/>
    <w:rsid w:val="006A79CB"/>
    <w:rsid w:val="006B0BB9"/>
    <w:rsid w:val="006B1AC0"/>
    <w:rsid w:val="006B4635"/>
    <w:rsid w:val="006B509C"/>
    <w:rsid w:val="006B5BB8"/>
    <w:rsid w:val="006C6524"/>
    <w:rsid w:val="006D1020"/>
    <w:rsid w:val="006D6EB2"/>
    <w:rsid w:val="006E420F"/>
    <w:rsid w:val="006E755A"/>
    <w:rsid w:val="006E7758"/>
    <w:rsid w:val="006F26E4"/>
    <w:rsid w:val="00703935"/>
    <w:rsid w:val="00705133"/>
    <w:rsid w:val="00714397"/>
    <w:rsid w:val="0071530E"/>
    <w:rsid w:val="007263F4"/>
    <w:rsid w:val="007308DB"/>
    <w:rsid w:val="0073354D"/>
    <w:rsid w:val="00735A14"/>
    <w:rsid w:val="00736E91"/>
    <w:rsid w:val="00745E99"/>
    <w:rsid w:val="00750302"/>
    <w:rsid w:val="007628DA"/>
    <w:rsid w:val="007662E6"/>
    <w:rsid w:val="00766BBB"/>
    <w:rsid w:val="00767C63"/>
    <w:rsid w:val="00772080"/>
    <w:rsid w:val="007737C6"/>
    <w:rsid w:val="00776D29"/>
    <w:rsid w:val="00782973"/>
    <w:rsid w:val="00782DF5"/>
    <w:rsid w:val="007844A2"/>
    <w:rsid w:val="00787E10"/>
    <w:rsid w:val="00793BC3"/>
    <w:rsid w:val="00796003"/>
    <w:rsid w:val="007A02B8"/>
    <w:rsid w:val="007A2285"/>
    <w:rsid w:val="007A25F5"/>
    <w:rsid w:val="007A7F80"/>
    <w:rsid w:val="007B0B16"/>
    <w:rsid w:val="007C7C8F"/>
    <w:rsid w:val="007D2777"/>
    <w:rsid w:val="007D505B"/>
    <w:rsid w:val="007D5A4D"/>
    <w:rsid w:val="007E6ECF"/>
    <w:rsid w:val="007E7F43"/>
    <w:rsid w:val="007F2260"/>
    <w:rsid w:val="00802D8E"/>
    <w:rsid w:val="00803A6F"/>
    <w:rsid w:val="00805D81"/>
    <w:rsid w:val="0081166D"/>
    <w:rsid w:val="008121B8"/>
    <w:rsid w:val="00812762"/>
    <w:rsid w:val="008131CC"/>
    <w:rsid w:val="00814068"/>
    <w:rsid w:val="008154ED"/>
    <w:rsid w:val="0082114C"/>
    <w:rsid w:val="00821986"/>
    <w:rsid w:val="00822EB0"/>
    <w:rsid w:val="00833391"/>
    <w:rsid w:val="00833531"/>
    <w:rsid w:val="008435B0"/>
    <w:rsid w:val="00844A36"/>
    <w:rsid w:val="008511FF"/>
    <w:rsid w:val="008515D4"/>
    <w:rsid w:val="00853147"/>
    <w:rsid w:val="0085323B"/>
    <w:rsid w:val="00862AA9"/>
    <w:rsid w:val="008644E5"/>
    <w:rsid w:val="00864959"/>
    <w:rsid w:val="008744A3"/>
    <w:rsid w:val="0088115E"/>
    <w:rsid w:val="00884128"/>
    <w:rsid w:val="0088456D"/>
    <w:rsid w:val="00887128"/>
    <w:rsid w:val="00887A45"/>
    <w:rsid w:val="00894714"/>
    <w:rsid w:val="00895114"/>
    <w:rsid w:val="008957A9"/>
    <w:rsid w:val="00895E22"/>
    <w:rsid w:val="008A12D4"/>
    <w:rsid w:val="008A1A1B"/>
    <w:rsid w:val="008A1F56"/>
    <w:rsid w:val="008A2562"/>
    <w:rsid w:val="008A25C3"/>
    <w:rsid w:val="008A269A"/>
    <w:rsid w:val="008B32FF"/>
    <w:rsid w:val="008C2C57"/>
    <w:rsid w:val="008D623E"/>
    <w:rsid w:val="008D7030"/>
    <w:rsid w:val="008E0D8B"/>
    <w:rsid w:val="008E20C5"/>
    <w:rsid w:val="008E5F54"/>
    <w:rsid w:val="008F0C87"/>
    <w:rsid w:val="008F247C"/>
    <w:rsid w:val="008F24A3"/>
    <w:rsid w:val="008F62A6"/>
    <w:rsid w:val="008F7439"/>
    <w:rsid w:val="008F798E"/>
    <w:rsid w:val="00902526"/>
    <w:rsid w:val="00903FE3"/>
    <w:rsid w:val="00904011"/>
    <w:rsid w:val="009069B5"/>
    <w:rsid w:val="0090766F"/>
    <w:rsid w:val="00910930"/>
    <w:rsid w:val="009120B9"/>
    <w:rsid w:val="00916438"/>
    <w:rsid w:val="00921115"/>
    <w:rsid w:val="00926E02"/>
    <w:rsid w:val="009302AD"/>
    <w:rsid w:val="00931A96"/>
    <w:rsid w:val="00933698"/>
    <w:rsid w:val="0093794C"/>
    <w:rsid w:val="0094193A"/>
    <w:rsid w:val="00941E24"/>
    <w:rsid w:val="0094221A"/>
    <w:rsid w:val="009457D3"/>
    <w:rsid w:val="0094586A"/>
    <w:rsid w:val="009516A1"/>
    <w:rsid w:val="00953037"/>
    <w:rsid w:val="009556E4"/>
    <w:rsid w:val="00980640"/>
    <w:rsid w:val="00996BDC"/>
    <w:rsid w:val="009A5409"/>
    <w:rsid w:val="009A548D"/>
    <w:rsid w:val="009A717F"/>
    <w:rsid w:val="009A7309"/>
    <w:rsid w:val="009C295F"/>
    <w:rsid w:val="009C6873"/>
    <w:rsid w:val="009D0454"/>
    <w:rsid w:val="009D1A62"/>
    <w:rsid w:val="009D75B0"/>
    <w:rsid w:val="009E2A0B"/>
    <w:rsid w:val="009E38B3"/>
    <w:rsid w:val="009E7ADA"/>
    <w:rsid w:val="009F16E7"/>
    <w:rsid w:val="009F47BF"/>
    <w:rsid w:val="009F56AA"/>
    <w:rsid w:val="009F6774"/>
    <w:rsid w:val="00A128F7"/>
    <w:rsid w:val="00A12B09"/>
    <w:rsid w:val="00A16892"/>
    <w:rsid w:val="00A252AB"/>
    <w:rsid w:val="00A34098"/>
    <w:rsid w:val="00A35956"/>
    <w:rsid w:val="00A36CF4"/>
    <w:rsid w:val="00A4130D"/>
    <w:rsid w:val="00A42151"/>
    <w:rsid w:val="00A45895"/>
    <w:rsid w:val="00A466E7"/>
    <w:rsid w:val="00A53278"/>
    <w:rsid w:val="00A5371E"/>
    <w:rsid w:val="00A66F74"/>
    <w:rsid w:val="00A7006F"/>
    <w:rsid w:val="00A73FD2"/>
    <w:rsid w:val="00A7516B"/>
    <w:rsid w:val="00A76662"/>
    <w:rsid w:val="00A90FB9"/>
    <w:rsid w:val="00A920EE"/>
    <w:rsid w:val="00A93304"/>
    <w:rsid w:val="00A96803"/>
    <w:rsid w:val="00AB0C10"/>
    <w:rsid w:val="00AB1D45"/>
    <w:rsid w:val="00AB6488"/>
    <w:rsid w:val="00AB6E6F"/>
    <w:rsid w:val="00AC0600"/>
    <w:rsid w:val="00AC266A"/>
    <w:rsid w:val="00AC42E1"/>
    <w:rsid w:val="00AC5FD7"/>
    <w:rsid w:val="00AC64BD"/>
    <w:rsid w:val="00AD0C8B"/>
    <w:rsid w:val="00AD2FA1"/>
    <w:rsid w:val="00AD52AB"/>
    <w:rsid w:val="00AD79E0"/>
    <w:rsid w:val="00AD7A23"/>
    <w:rsid w:val="00AE725E"/>
    <w:rsid w:val="00AF095E"/>
    <w:rsid w:val="00AF1D53"/>
    <w:rsid w:val="00AF3014"/>
    <w:rsid w:val="00AF5B30"/>
    <w:rsid w:val="00AF6944"/>
    <w:rsid w:val="00AF7EA3"/>
    <w:rsid w:val="00B0278C"/>
    <w:rsid w:val="00B028F8"/>
    <w:rsid w:val="00B04E37"/>
    <w:rsid w:val="00B068C9"/>
    <w:rsid w:val="00B06DB7"/>
    <w:rsid w:val="00B1034D"/>
    <w:rsid w:val="00B106D8"/>
    <w:rsid w:val="00B10F2C"/>
    <w:rsid w:val="00B155B2"/>
    <w:rsid w:val="00B17140"/>
    <w:rsid w:val="00B23FC4"/>
    <w:rsid w:val="00B30A0B"/>
    <w:rsid w:val="00B3241E"/>
    <w:rsid w:val="00B331B9"/>
    <w:rsid w:val="00B33CD5"/>
    <w:rsid w:val="00B35E1F"/>
    <w:rsid w:val="00B41408"/>
    <w:rsid w:val="00B415E2"/>
    <w:rsid w:val="00B41B94"/>
    <w:rsid w:val="00B42DDD"/>
    <w:rsid w:val="00B5258A"/>
    <w:rsid w:val="00B55421"/>
    <w:rsid w:val="00B60C92"/>
    <w:rsid w:val="00B75CDC"/>
    <w:rsid w:val="00B76633"/>
    <w:rsid w:val="00B815F1"/>
    <w:rsid w:val="00B83305"/>
    <w:rsid w:val="00B833FE"/>
    <w:rsid w:val="00B83F60"/>
    <w:rsid w:val="00B87A52"/>
    <w:rsid w:val="00B9248E"/>
    <w:rsid w:val="00B941E2"/>
    <w:rsid w:val="00B9566E"/>
    <w:rsid w:val="00BA1101"/>
    <w:rsid w:val="00BA524B"/>
    <w:rsid w:val="00BA706B"/>
    <w:rsid w:val="00BB684B"/>
    <w:rsid w:val="00BD195C"/>
    <w:rsid w:val="00BD2168"/>
    <w:rsid w:val="00BD27D6"/>
    <w:rsid w:val="00BD2909"/>
    <w:rsid w:val="00BD420A"/>
    <w:rsid w:val="00BD4286"/>
    <w:rsid w:val="00BD446D"/>
    <w:rsid w:val="00BE535C"/>
    <w:rsid w:val="00BE5644"/>
    <w:rsid w:val="00C00006"/>
    <w:rsid w:val="00C032F7"/>
    <w:rsid w:val="00C0380A"/>
    <w:rsid w:val="00C07261"/>
    <w:rsid w:val="00C07CBC"/>
    <w:rsid w:val="00C07D57"/>
    <w:rsid w:val="00C1182F"/>
    <w:rsid w:val="00C14BF5"/>
    <w:rsid w:val="00C20CFD"/>
    <w:rsid w:val="00C21D9D"/>
    <w:rsid w:val="00C21EA5"/>
    <w:rsid w:val="00C249A7"/>
    <w:rsid w:val="00C25338"/>
    <w:rsid w:val="00C27EA9"/>
    <w:rsid w:val="00C301DB"/>
    <w:rsid w:val="00C32BE2"/>
    <w:rsid w:val="00C34A1D"/>
    <w:rsid w:val="00C355FB"/>
    <w:rsid w:val="00C44354"/>
    <w:rsid w:val="00C5004B"/>
    <w:rsid w:val="00C53D49"/>
    <w:rsid w:val="00C61C45"/>
    <w:rsid w:val="00C62632"/>
    <w:rsid w:val="00C67D07"/>
    <w:rsid w:val="00C70BFB"/>
    <w:rsid w:val="00C70CFC"/>
    <w:rsid w:val="00C9310D"/>
    <w:rsid w:val="00C9488F"/>
    <w:rsid w:val="00C96282"/>
    <w:rsid w:val="00C96D34"/>
    <w:rsid w:val="00CA06D6"/>
    <w:rsid w:val="00CA08B5"/>
    <w:rsid w:val="00CB1693"/>
    <w:rsid w:val="00CB52A3"/>
    <w:rsid w:val="00CD10CD"/>
    <w:rsid w:val="00CD28C4"/>
    <w:rsid w:val="00CE1D49"/>
    <w:rsid w:val="00CE2A87"/>
    <w:rsid w:val="00CE6E5F"/>
    <w:rsid w:val="00CF19FD"/>
    <w:rsid w:val="00D036C2"/>
    <w:rsid w:val="00D06EE3"/>
    <w:rsid w:val="00D13B6B"/>
    <w:rsid w:val="00D1518A"/>
    <w:rsid w:val="00D25508"/>
    <w:rsid w:val="00D3007F"/>
    <w:rsid w:val="00D32CA4"/>
    <w:rsid w:val="00D35000"/>
    <w:rsid w:val="00D36032"/>
    <w:rsid w:val="00D378B9"/>
    <w:rsid w:val="00D424E5"/>
    <w:rsid w:val="00D511C2"/>
    <w:rsid w:val="00D54668"/>
    <w:rsid w:val="00D5570B"/>
    <w:rsid w:val="00D569A7"/>
    <w:rsid w:val="00D63785"/>
    <w:rsid w:val="00D639EC"/>
    <w:rsid w:val="00D738D3"/>
    <w:rsid w:val="00D77743"/>
    <w:rsid w:val="00D80794"/>
    <w:rsid w:val="00D94059"/>
    <w:rsid w:val="00DA161B"/>
    <w:rsid w:val="00DA2E14"/>
    <w:rsid w:val="00DA4854"/>
    <w:rsid w:val="00DA775B"/>
    <w:rsid w:val="00DB0661"/>
    <w:rsid w:val="00DB11C3"/>
    <w:rsid w:val="00DB1BFD"/>
    <w:rsid w:val="00DB3603"/>
    <w:rsid w:val="00DB732A"/>
    <w:rsid w:val="00DC7C24"/>
    <w:rsid w:val="00DD0609"/>
    <w:rsid w:val="00DD16CE"/>
    <w:rsid w:val="00DD1BA1"/>
    <w:rsid w:val="00DD25B8"/>
    <w:rsid w:val="00DE3B57"/>
    <w:rsid w:val="00DE725A"/>
    <w:rsid w:val="00DF068C"/>
    <w:rsid w:val="00DF5448"/>
    <w:rsid w:val="00DF5496"/>
    <w:rsid w:val="00DF5B5A"/>
    <w:rsid w:val="00DF694F"/>
    <w:rsid w:val="00E06384"/>
    <w:rsid w:val="00E07BF1"/>
    <w:rsid w:val="00E164ED"/>
    <w:rsid w:val="00E1661E"/>
    <w:rsid w:val="00E172C1"/>
    <w:rsid w:val="00E25651"/>
    <w:rsid w:val="00E30E2E"/>
    <w:rsid w:val="00E32BF7"/>
    <w:rsid w:val="00E34F49"/>
    <w:rsid w:val="00E40941"/>
    <w:rsid w:val="00E43300"/>
    <w:rsid w:val="00E4556A"/>
    <w:rsid w:val="00E45600"/>
    <w:rsid w:val="00E50D46"/>
    <w:rsid w:val="00E5255A"/>
    <w:rsid w:val="00E703DF"/>
    <w:rsid w:val="00E71E20"/>
    <w:rsid w:val="00E73C07"/>
    <w:rsid w:val="00E76361"/>
    <w:rsid w:val="00E7699E"/>
    <w:rsid w:val="00E8548B"/>
    <w:rsid w:val="00E92558"/>
    <w:rsid w:val="00E93902"/>
    <w:rsid w:val="00E94C97"/>
    <w:rsid w:val="00E97660"/>
    <w:rsid w:val="00EA47EE"/>
    <w:rsid w:val="00EA6AE5"/>
    <w:rsid w:val="00EA7465"/>
    <w:rsid w:val="00EB42A2"/>
    <w:rsid w:val="00EC51AA"/>
    <w:rsid w:val="00EC6455"/>
    <w:rsid w:val="00ED0329"/>
    <w:rsid w:val="00ED3279"/>
    <w:rsid w:val="00ED5449"/>
    <w:rsid w:val="00EE2A86"/>
    <w:rsid w:val="00EF06A1"/>
    <w:rsid w:val="00EF18DA"/>
    <w:rsid w:val="00EF4E45"/>
    <w:rsid w:val="00EF778D"/>
    <w:rsid w:val="00F01DE9"/>
    <w:rsid w:val="00F038C2"/>
    <w:rsid w:val="00F07ED3"/>
    <w:rsid w:val="00F10FEA"/>
    <w:rsid w:val="00F144D8"/>
    <w:rsid w:val="00F15C29"/>
    <w:rsid w:val="00F16484"/>
    <w:rsid w:val="00F170E6"/>
    <w:rsid w:val="00F22657"/>
    <w:rsid w:val="00F248CD"/>
    <w:rsid w:val="00F24C6E"/>
    <w:rsid w:val="00F3359D"/>
    <w:rsid w:val="00F33DED"/>
    <w:rsid w:val="00F34CCB"/>
    <w:rsid w:val="00F36789"/>
    <w:rsid w:val="00F42054"/>
    <w:rsid w:val="00F4320D"/>
    <w:rsid w:val="00F47DF9"/>
    <w:rsid w:val="00F53575"/>
    <w:rsid w:val="00F567FB"/>
    <w:rsid w:val="00F6389B"/>
    <w:rsid w:val="00F64712"/>
    <w:rsid w:val="00F64B11"/>
    <w:rsid w:val="00F64B8E"/>
    <w:rsid w:val="00F6736F"/>
    <w:rsid w:val="00F76040"/>
    <w:rsid w:val="00F819E4"/>
    <w:rsid w:val="00F81FC7"/>
    <w:rsid w:val="00F870D8"/>
    <w:rsid w:val="00F91D58"/>
    <w:rsid w:val="00FA228D"/>
    <w:rsid w:val="00FA3934"/>
    <w:rsid w:val="00FA52F3"/>
    <w:rsid w:val="00FA53AA"/>
    <w:rsid w:val="00FA77A6"/>
    <w:rsid w:val="00FB2DC3"/>
    <w:rsid w:val="00FB5745"/>
    <w:rsid w:val="00FC43D3"/>
    <w:rsid w:val="00FD020E"/>
    <w:rsid w:val="00FD1B19"/>
    <w:rsid w:val="00FD389B"/>
    <w:rsid w:val="00FE0407"/>
    <w:rsid w:val="00FE471B"/>
    <w:rsid w:val="00FE690E"/>
    <w:rsid w:val="00FF3302"/>
    <w:rsid w:val="00FF3D45"/>
    <w:rsid w:val="00FF48A9"/>
    <w:rsid w:val="00FF6C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681B2"/>
  <w15:chartTrackingRefBased/>
  <w15:docId w15:val="{E9519498-7E05-4A59-930E-0B76692C8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T Sans" w:eastAsiaTheme="minorHAnsi" w:hAnsi="PT Sans" w:cstheme="minorBidi"/>
        <w:sz w:val="22"/>
        <w:lang w:val="en-AU"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944"/>
    <w:pPr>
      <w:spacing w:before="0" w:after="120" w:line="259" w:lineRule="auto"/>
    </w:pPr>
    <w:rPr>
      <w:rFonts w:asciiTheme="minorHAnsi" w:hAnsiTheme="minorHAnsi" w:cstheme="minorHAnsi"/>
      <w:sz w:val="24"/>
      <w:szCs w:val="24"/>
    </w:rPr>
  </w:style>
  <w:style w:type="paragraph" w:styleId="Heading1">
    <w:name w:val="heading 1"/>
    <w:basedOn w:val="Normal"/>
    <w:next w:val="Normal"/>
    <w:link w:val="Heading1Char"/>
    <w:uiPriority w:val="9"/>
    <w:qFormat/>
    <w:rsid w:val="000807D2"/>
    <w:pPr>
      <w:numPr>
        <w:numId w:val="1"/>
      </w:numPr>
      <w:shd w:val="clear" w:color="auto" w:fill="0061AC" w:themeFill="accent3"/>
      <w:spacing w:before="120"/>
      <w:outlineLvl w:val="0"/>
    </w:pPr>
    <w:rPr>
      <w:b/>
      <w:color w:val="FFFFFF" w:themeColor="background1"/>
      <w:sz w:val="32"/>
    </w:rPr>
  </w:style>
  <w:style w:type="paragraph" w:styleId="Heading2">
    <w:name w:val="heading 2"/>
    <w:basedOn w:val="Normal"/>
    <w:next w:val="Normal"/>
    <w:link w:val="Heading2Char"/>
    <w:uiPriority w:val="9"/>
    <w:unhideWhenUsed/>
    <w:qFormat/>
    <w:rsid w:val="000807D2"/>
    <w:pPr>
      <w:numPr>
        <w:ilvl w:val="1"/>
        <w:numId w:val="1"/>
      </w:numPr>
      <w:spacing w:before="360"/>
      <w:outlineLvl w:val="1"/>
    </w:pPr>
    <w:rPr>
      <w:b/>
      <w:color w:val="00A3DD" w:themeColor="accent2"/>
      <w:sz w:val="28"/>
      <w:szCs w:val="28"/>
    </w:rPr>
  </w:style>
  <w:style w:type="paragraph" w:styleId="Heading3">
    <w:name w:val="heading 3"/>
    <w:basedOn w:val="Normal"/>
    <w:next w:val="Normal"/>
    <w:link w:val="Heading3Char"/>
    <w:uiPriority w:val="9"/>
    <w:unhideWhenUsed/>
    <w:qFormat/>
    <w:rsid w:val="00F10FEA"/>
    <w:pPr>
      <w:numPr>
        <w:ilvl w:val="2"/>
        <w:numId w:val="1"/>
      </w:numPr>
      <w:outlineLvl w:val="2"/>
    </w:pPr>
    <w:rPr>
      <w:b/>
      <w:color w:val="F49A00" w:themeColor="accent1"/>
    </w:rPr>
  </w:style>
  <w:style w:type="paragraph" w:styleId="Heading4">
    <w:name w:val="heading 4"/>
    <w:basedOn w:val="Normal"/>
    <w:next w:val="Normal"/>
    <w:link w:val="Heading4Char"/>
    <w:uiPriority w:val="9"/>
    <w:unhideWhenUsed/>
    <w:qFormat/>
    <w:rsid w:val="00341349"/>
    <w:pPr>
      <w:numPr>
        <w:ilvl w:val="3"/>
        <w:numId w:val="1"/>
      </w:numPr>
      <w:spacing w:before="200" w:after="0"/>
      <w:outlineLvl w:val="3"/>
    </w:pPr>
    <w:rPr>
      <w:b/>
      <w:color w:val="000000" w:themeColor="text1"/>
      <w:spacing w:val="10"/>
    </w:rPr>
  </w:style>
  <w:style w:type="paragraph" w:styleId="Heading5">
    <w:name w:val="heading 5"/>
    <w:aliases w:val="Figure title"/>
    <w:basedOn w:val="Normal"/>
    <w:next w:val="Normal"/>
    <w:link w:val="Heading5Char"/>
    <w:uiPriority w:val="9"/>
    <w:unhideWhenUsed/>
    <w:qFormat/>
    <w:rsid w:val="00341349"/>
    <w:pPr>
      <w:numPr>
        <w:ilvl w:val="4"/>
        <w:numId w:val="1"/>
      </w:numPr>
      <w:spacing w:before="200" w:after="0"/>
      <w:jc w:val="center"/>
      <w:outlineLvl w:val="4"/>
    </w:pPr>
    <w:rPr>
      <w:b/>
      <w:color w:val="B67200" w:themeColor="accent1" w:themeShade="BF"/>
      <w:spacing w:val="10"/>
    </w:rPr>
  </w:style>
  <w:style w:type="paragraph" w:styleId="Heading6">
    <w:name w:val="heading 6"/>
    <w:basedOn w:val="Normal"/>
    <w:next w:val="Normal"/>
    <w:link w:val="Heading6Char"/>
    <w:uiPriority w:val="9"/>
    <w:semiHidden/>
    <w:unhideWhenUsed/>
    <w:qFormat/>
    <w:rsid w:val="00341349"/>
    <w:pPr>
      <w:numPr>
        <w:ilvl w:val="5"/>
        <w:numId w:val="1"/>
      </w:numPr>
      <w:pBdr>
        <w:bottom w:val="dotted" w:sz="6" w:space="1" w:color="F49A00" w:themeColor="accent1"/>
      </w:pBdr>
      <w:spacing w:before="200" w:after="0"/>
      <w:outlineLvl w:val="5"/>
    </w:pPr>
    <w:rPr>
      <w:caps/>
      <w:color w:val="B67200" w:themeColor="accent1" w:themeShade="BF"/>
      <w:spacing w:val="10"/>
    </w:rPr>
  </w:style>
  <w:style w:type="paragraph" w:styleId="Heading7">
    <w:name w:val="heading 7"/>
    <w:basedOn w:val="Normal"/>
    <w:next w:val="Normal"/>
    <w:link w:val="Heading7Char"/>
    <w:uiPriority w:val="9"/>
    <w:semiHidden/>
    <w:unhideWhenUsed/>
    <w:qFormat/>
    <w:rsid w:val="00341349"/>
    <w:pPr>
      <w:numPr>
        <w:ilvl w:val="6"/>
        <w:numId w:val="1"/>
      </w:numPr>
      <w:spacing w:before="200" w:after="0"/>
      <w:outlineLvl w:val="6"/>
    </w:pPr>
    <w:rPr>
      <w:caps/>
      <w:color w:val="B67200" w:themeColor="accent1" w:themeShade="BF"/>
      <w:spacing w:val="10"/>
    </w:rPr>
  </w:style>
  <w:style w:type="paragraph" w:styleId="Heading8">
    <w:name w:val="heading 8"/>
    <w:basedOn w:val="Normal"/>
    <w:next w:val="Normal"/>
    <w:link w:val="Heading8Char"/>
    <w:uiPriority w:val="9"/>
    <w:semiHidden/>
    <w:unhideWhenUsed/>
    <w:qFormat/>
    <w:rsid w:val="00341349"/>
    <w:pPr>
      <w:numPr>
        <w:ilvl w:val="7"/>
        <w:numId w:val="1"/>
      </w:num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41349"/>
    <w:pPr>
      <w:numPr>
        <w:ilvl w:val="8"/>
        <w:numId w:val="1"/>
      </w:num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7D2"/>
    <w:rPr>
      <w:rFonts w:asciiTheme="minorHAnsi" w:hAnsiTheme="minorHAnsi" w:cstheme="minorHAnsi"/>
      <w:b/>
      <w:color w:val="FFFFFF" w:themeColor="background1"/>
      <w:sz w:val="32"/>
      <w:szCs w:val="24"/>
      <w:shd w:val="clear" w:color="auto" w:fill="0061AC" w:themeFill="accent3"/>
    </w:rPr>
  </w:style>
  <w:style w:type="character" w:customStyle="1" w:styleId="Heading2Char">
    <w:name w:val="Heading 2 Char"/>
    <w:basedOn w:val="DefaultParagraphFont"/>
    <w:link w:val="Heading2"/>
    <w:uiPriority w:val="9"/>
    <w:rsid w:val="000807D2"/>
    <w:rPr>
      <w:rFonts w:asciiTheme="minorHAnsi" w:hAnsiTheme="minorHAnsi" w:cstheme="minorHAnsi"/>
      <w:b/>
      <w:color w:val="00A3DD" w:themeColor="accent2"/>
      <w:sz w:val="28"/>
      <w:szCs w:val="28"/>
    </w:rPr>
  </w:style>
  <w:style w:type="character" w:customStyle="1" w:styleId="Heading3Char">
    <w:name w:val="Heading 3 Char"/>
    <w:basedOn w:val="DefaultParagraphFont"/>
    <w:link w:val="Heading3"/>
    <w:uiPriority w:val="9"/>
    <w:rsid w:val="00F10FEA"/>
    <w:rPr>
      <w:rFonts w:asciiTheme="minorHAnsi" w:hAnsiTheme="minorHAnsi" w:cstheme="minorHAnsi"/>
      <w:b/>
      <w:color w:val="F49A00" w:themeColor="accent1"/>
      <w:sz w:val="24"/>
      <w:szCs w:val="24"/>
    </w:rPr>
  </w:style>
  <w:style w:type="character" w:customStyle="1" w:styleId="Heading4Char">
    <w:name w:val="Heading 4 Char"/>
    <w:basedOn w:val="DefaultParagraphFont"/>
    <w:link w:val="Heading4"/>
    <w:uiPriority w:val="9"/>
    <w:rsid w:val="00341349"/>
    <w:rPr>
      <w:rFonts w:asciiTheme="minorHAnsi" w:hAnsiTheme="minorHAnsi" w:cstheme="minorHAnsi"/>
      <w:b/>
      <w:color w:val="000000" w:themeColor="text1"/>
      <w:spacing w:val="10"/>
      <w:sz w:val="24"/>
      <w:szCs w:val="24"/>
    </w:rPr>
  </w:style>
  <w:style w:type="character" w:customStyle="1" w:styleId="Heading5Char">
    <w:name w:val="Heading 5 Char"/>
    <w:aliases w:val="Figure title Char"/>
    <w:basedOn w:val="DefaultParagraphFont"/>
    <w:link w:val="Heading5"/>
    <w:uiPriority w:val="9"/>
    <w:rsid w:val="00341349"/>
    <w:rPr>
      <w:rFonts w:asciiTheme="minorHAnsi" w:hAnsiTheme="minorHAnsi" w:cstheme="minorHAnsi"/>
      <w:b/>
      <w:color w:val="B67200" w:themeColor="accent1" w:themeShade="BF"/>
      <w:spacing w:val="10"/>
      <w:sz w:val="24"/>
      <w:szCs w:val="24"/>
    </w:rPr>
  </w:style>
  <w:style w:type="character" w:customStyle="1" w:styleId="Heading6Char">
    <w:name w:val="Heading 6 Char"/>
    <w:basedOn w:val="DefaultParagraphFont"/>
    <w:link w:val="Heading6"/>
    <w:uiPriority w:val="9"/>
    <w:semiHidden/>
    <w:rsid w:val="00341349"/>
    <w:rPr>
      <w:rFonts w:asciiTheme="minorHAnsi" w:hAnsiTheme="minorHAnsi" w:cstheme="minorHAnsi"/>
      <w:caps/>
      <w:color w:val="B67200" w:themeColor="accent1" w:themeShade="BF"/>
      <w:spacing w:val="10"/>
      <w:sz w:val="24"/>
      <w:szCs w:val="24"/>
    </w:rPr>
  </w:style>
  <w:style w:type="character" w:customStyle="1" w:styleId="Heading7Char">
    <w:name w:val="Heading 7 Char"/>
    <w:basedOn w:val="DefaultParagraphFont"/>
    <w:link w:val="Heading7"/>
    <w:uiPriority w:val="9"/>
    <w:semiHidden/>
    <w:rsid w:val="00341349"/>
    <w:rPr>
      <w:rFonts w:asciiTheme="minorHAnsi" w:hAnsiTheme="minorHAnsi" w:cstheme="minorHAnsi"/>
      <w:caps/>
      <w:color w:val="B67200" w:themeColor="accent1" w:themeShade="BF"/>
      <w:spacing w:val="10"/>
      <w:sz w:val="24"/>
      <w:szCs w:val="24"/>
    </w:rPr>
  </w:style>
  <w:style w:type="character" w:customStyle="1" w:styleId="Heading8Char">
    <w:name w:val="Heading 8 Char"/>
    <w:basedOn w:val="DefaultParagraphFont"/>
    <w:link w:val="Heading8"/>
    <w:uiPriority w:val="9"/>
    <w:semiHidden/>
    <w:rsid w:val="00341349"/>
    <w:rPr>
      <w:rFonts w:asciiTheme="minorHAnsi" w:hAnsiTheme="minorHAnsi" w:cstheme="minorHAnsi"/>
      <w:caps/>
      <w:spacing w:val="10"/>
      <w:sz w:val="18"/>
      <w:szCs w:val="18"/>
    </w:rPr>
  </w:style>
  <w:style w:type="character" w:customStyle="1" w:styleId="Heading9Char">
    <w:name w:val="Heading 9 Char"/>
    <w:basedOn w:val="DefaultParagraphFont"/>
    <w:link w:val="Heading9"/>
    <w:uiPriority w:val="9"/>
    <w:semiHidden/>
    <w:rsid w:val="00341349"/>
    <w:rPr>
      <w:rFonts w:asciiTheme="minorHAnsi" w:hAnsiTheme="minorHAnsi" w:cstheme="minorHAnsi"/>
      <w:i/>
      <w:iCs/>
      <w:caps/>
      <w:spacing w:val="10"/>
      <w:sz w:val="18"/>
      <w:szCs w:val="18"/>
    </w:rPr>
  </w:style>
  <w:style w:type="paragraph" w:styleId="Caption">
    <w:name w:val="caption"/>
    <w:basedOn w:val="Normal"/>
    <w:next w:val="Normal"/>
    <w:uiPriority w:val="35"/>
    <w:semiHidden/>
    <w:unhideWhenUsed/>
    <w:qFormat/>
    <w:rsid w:val="00341349"/>
    <w:rPr>
      <w:b/>
      <w:bCs/>
      <w:color w:val="B67200" w:themeColor="accent1" w:themeShade="BF"/>
      <w:sz w:val="16"/>
      <w:szCs w:val="16"/>
    </w:rPr>
  </w:style>
  <w:style w:type="paragraph" w:styleId="Title">
    <w:name w:val="Title"/>
    <w:basedOn w:val="Normal"/>
    <w:next w:val="Normal"/>
    <w:link w:val="TitleChar"/>
    <w:uiPriority w:val="10"/>
    <w:qFormat/>
    <w:rsid w:val="00AF6944"/>
    <w:pPr>
      <w:jc w:val="right"/>
    </w:pPr>
    <w:rPr>
      <w:b/>
      <w:noProof/>
      <w:sz w:val="40"/>
      <w:szCs w:val="40"/>
      <w:lang w:eastAsia="en-AU"/>
    </w:rPr>
  </w:style>
  <w:style w:type="character" w:customStyle="1" w:styleId="TitleChar">
    <w:name w:val="Title Char"/>
    <w:basedOn w:val="DefaultParagraphFont"/>
    <w:link w:val="Title"/>
    <w:uiPriority w:val="10"/>
    <w:rsid w:val="00AF6944"/>
    <w:rPr>
      <w:rFonts w:asciiTheme="minorHAnsi" w:hAnsiTheme="minorHAnsi" w:cstheme="minorHAnsi"/>
      <w:b/>
      <w:noProof/>
      <w:sz w:val="40"/>
      <w:szCs w:val="40"/>
      <w:lang w:eastAsia="en-AU"/>
    </w:rPr>
  </w:style>
  <w:style w:type="paragraph" w:styleId="Subtitle">
    <w:name w:val="Subtitle"/>
    <w:aliases w:val="table text"/>
    <w:basedOn w:val="Normal"/>
    <w:next w:val="Normal"/>
    <w:link w:val="SubtitleChar"/>
    <w:uiPriority w:val="11"/>
    <w:qFormat/>
    <w:rsid w:val="00A73FD2"/>
    <w:pPr>
      <w:spacing w:before="60" w:after="60"/>
    </w:pPr>
    <w:rPr>
      <w:rFonts w:ascii="Arial" w:hAnsi="Arial" w:cs="Arial"/>
      <w:lang w:val="en-US"/>
    </w:rPr>
  </w:style>
  <w:style w:type="character" w:customStyle="1" w:styleId="SubtitleChar">
    <w:name w:val="Subtitle Char"/>
    <w:aliases w:val="table text Char"/>
    <w:basedOn w:val="DefaultParagraphFont"/>
    <w:link w:val="Subtitle"/>
    <w:uiPriority w:val="11"/>
    <w:rsid w:val="00A73FD2"/>
    <w:rPr>
      <w:rFonts w:ascii="Arial" w:hAnsi="Arial" w:cs="Arial"/>
      <w:sz w:val="24"/>
      <w:szCs w:val="24"/>
      <w:lang w:val="en-US"/>
    </w:rPr>
  </w:style>
  <w:style w:type="character" w:styleId="Strong">
    <w:name w:val="Strong"/>
    <w:uiPriority w:val="22"/>
    <w:qFormat/>
    <w:rsid w:val="00341349"/>
    <w:rPr>
      <w:b/>
      <w:bCs/>
    </w:rPr>
  </w:style>
  <w:style w:type="character" w:styleId="Emphasis">
    <w:name w:val="Emphasis"/>
    <w:uiPriority w:val="20"/>
    <w:qFormat/>
    <w:rsid w:val="00341349"/>
    <w:rPr>
      <w:caps/>
      <w:color w:val="794C00" w:themeColor="accent1" w:themeShade="7F"/>
      <w:spacing w:val="5"/>
    </w:rPr>
  </w:style>
  <w:style w:type="paragraph" w:styleId="NoSpacing">
    <w:name w:val="No Spacing"/>
    <w:uiPriority w:val="1"/>
    <w:qFormat/>
    <w:rsid w:val="00341349"/>
    <w:pPr>
      <w:spacing w:after="0" w:line="240" w:lineRule="auto"/>
    </w:pPr>
  </w:style>
  <w:style w:type="paragraph" w:styleId="Quote">
    <w:name w:val="Quote"/>
    <w:basedOn w:val="Normal"/>
    <w:next w:val="Normal"/>
    <w:link w:val="QuoteChar"/>
    <w:uiPriority w:val="29"/>
    <w:qFormat/>
    <w:rsid w:val="00341349"/>
    <w:rPr>
      <w:i/>
      <w:iCs/>
    </w:rPr>
  </w:style>
  <w:style w:type="character" w:customStyle="1" w:styleId="QuoteChar">
    <w:name w:val="Quote Char"/>
    <w:basedOn w:val="DefaultParagraphFont"/>
    <w:link w:val="Quote"/>
    <w:uiPriority w:val="29"/>
    <w:rsid w:val="00341349"/>
    <w:rPr>
      <w:i/>
      <w:iCs/>
      <w:sz w:val="24"/>
      <w:szCs w:val="24"/>
    </w:rPr>
  </w:style>
  <w:style w:type="paragraph" w:styleId="IntenseQuote">
    <w:name w:val="Intense Quote"/>
    <w:basedOn w:val="Normal"/>
    <w:next w:val="Normal"/>
    <w:link w:val="IntenseQuoteChar"/>
    <w:uiPriority w:val="30"/>
    <w:qFormat/>
    <w:rsid w:val="00341349"/>
    <w:pPr>
      <w:spacing w:before="240" w:after="240" w:line="240" w:lineRule="auto"/>
      <w:ind w:left="1080" w:right="1080"/>
      <w:jc w:val="center"/>
    </w:pPr>
    <w:rPr>
      <w:color w:val="F49A00" w:themeColor="accent1"/>
    </w:rPr>
  </w:style>
  <w:style w:type="character" w:customStyle="1" w:styleId="IntenseQuoteChar">
    <w:name w:val="Intense Quote Char"/>
    <w:basedOn w:val="DefaultParagraphFont"/>
    <w:link w:val="IntenseQuote"/>
    <w:uiPriority w:val="30"/>
    <w:rsid w:val="00341349"/>
    <w:rPr>
      <w:color w:val="F49A00" w:themeColor="accent1"/>
      <w:sz w:val="24"/>
      <w:szCs w:val="24"/>
    </w:rPr>
  </w:style>
  <w:style w:type="character" w:styleId="SubtleEmphasis">
    <w:name w:val="Subtle Emphasis"/>
    <w:uiPriority w:val="19"/>
    <w:qFormat/>
    <w:rsid w:val="00341349"/>
    <w:rPr>
      <w:i/>
      <w:iCs/>
      <w:color w:val="794C00" w:themeColor="accent1" w:themeShade="7F"/>
    </w:rPr>
  </w:style>
  <w:style w:type="character" w:styleId="IntenseEmphasis">
    <w:name w:val="Intense Emphasis"/>
    <w:uiPriority w:val="21"/>
    <w:qFormat/>
    <w:rsid w:val="00341349"/>
    <w:rPr>
      <w:b/>
      <w:bCs/>
      <w:caps/>
      <w:color w:val="794C00" w:themeColor="accent1" w:themeShade="7F"/>
      <w:spacing w:val="10"/>
    </w:rPr>
  </w:style>
  <w:style w:type="character" w:styleId="SubtleReference">
    <w:name w:val="Subtle Reference"/>
    <w:uiPriority w:val="31"/>
    <w:qFormat/>
    <w:rsid w:val="00341349"/>
    <w:rPr>
      <w:b/>
      <w:bCs/>
      <w:color w:val="F49A00" w:themeColor="accent1"/>
    </w:rPr>
  </w:style>
  <w:style w:type="character" w:styleId="IntenseReference">
    <w:name w:val="Intense Reference"/>
    <w:uiPriority w:val="32"/>
    <w:qFormat/>
    <w:rsid w:val="00341349"/>
    <w:rPr>
      <w:b/>
      <w:bCs/>
      <w:i/>
      <w:iCs/>
      <w:caps/>
      <w:color w:val="F49A00" w:themeColor="accent1"/>
    </w:rPr>
  </w:style>
  <w:style w:type="character" w:styleId="BookTitle">
    <w:name w:val="Book Title"/>
    <w:uiPriority w:val="33"/>
    <w:qFormat/>
    <w:rsid w:val="00341349"/>
    <w:rPr>
      <w:b/>
      <w:bCs/>
      <w:i/>
      <w:iCs/>
      <w:spacing w:val="0"/>
    </w:rPr>
  </w:style>
  <w:style w:type="paragraph" w:styleId="TOCHeading">
    <w:name w:val="TOC Heading"/>
    <w:basedOn w:val="Heading1"/>
    <w:next w:val="Normal"/>
    <w:uiPriority w:val="39"/>
    <w:semiHidden/>
    <w:unhideWhenUsed/>
    <w:qFormat/>
    <w:rsid w:val="00341349"/>
    <w:pPr>
      <w:outlineLvl w:val="9"/>
    </w:pPr>
  </w:style>
  <w:style w:type="paragraph" w:styleId="Header">
    <w:name w:val="header"/>
    <w:basedOn w:val="Normal"/>
    <w:link w:val="HeaderChar"/>
    <w:uiPriority w:val="99"/>
    <w:unhideWhenUsed/>
    <w:rsid w:val="00456F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F2C"/>
  </w:style>
  <w:style w:type="paragraph" w:styleId="Footer">
    <w:name w:val="footer"/>
    <w:basedOn w:val="Normal"/>
    <w:link w:val="FooterChar"/>
    <w:uiPriority w:val="99"/>
    <w:unhideWhenUsed/>
    <w:rsid w:val="00456F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6F2C"/>
  </w:style>
  <w:style w:type="character" w:styleId="Hyperlink">
    <w:name w:val="Hyperlink"/>
    <w:basedOn w:val="DefaultParagraphFont"/>
    <w:uiPriority w:val="99"/>
    <w:unhideWhenUsed/>
    <w:rsid w:val="00456F2C"/>
    <w:rPr>
      <w:color w:val="6E6259" w:themeColor="hyperlink"/>
      <w:u w:val="single"/>
    </w:rPr>
  </w:style>
  <w:style w:type="paragraph" w:styleId="ListParagraph">
    <w:name w:val="List Paragraph"/>
    <w:basedOn w:val="Normal"/>
    <w:link w:val="ListParagraphChar"/>
    <w:uiPriority w:val="34"/>
    <w:qFormat/>
    <w:rsid w:val="00F10FEA"/>
    <w:pPr>
      <w:ind w:left="720"/>
      <w:contextualSpacing/>
    </w:pPr>
  </w:style>
  <w:style w:type="table" w:styleId="TableGrid">
    <w:name w:val="Table Grid"/>
    <w:basedOn w:val="TableNormal"/>
    <w:uiPriority w:val="39"/>
    <w:rsid w:val="008E20C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926E02"/>
    <w:pPr>
      <w:spacing w:after="0" w:line="240" w:lineRule="auto"/>
    </w:pPr>
    <w:tblPr>
      <w:tblStyleRowBandSize w:val="1"/>
      <w:tblStyleColBandSize w:val="1"/>
      <w:tblBorders>
        <w:top w:val="single" w:sz="4" w:space="0" w:color="34A5FF" w:themeColor="accent3" w:themeTint="99"/>
        <w:left w:val="single" w:sz="4" w:space="0" w:color="34A5FF" w:themeColor="accent3" w:themeTint="99"/>
        <w:bottom w:val="single" w:sz="4" w:space="0" w:color="34A5FF" w:themeColor="accent3" w:themeTint="99"/>
        <w:right w:val="single" w:sz="4" w:space="0" w:color="34A5FF" w:themeColor="accent3" w:themeTint="99"/>
        <w:insideH w:val="single" w:sz="4" w:space="0" w:color="34A5FF" w:themeColor="accent3" w:themeTint="99"/>
        <w:insideV w:val="single" w:sz="4" w:space="0" w:color="34A5FF" w:themeColor="accent3" w:themeTint="99"/>
      </w:tblBorders>
    </w:tblPr>
    <w:tblStylePr w:type="firstRow">
      <w:rPr>
        <w:b/>
        <w:bCs/>
        <w:color w:val="FFFFFF" w:themeColor="background1"/>
      </w:rPr>
      <w:tblPr/>
      <w:tcPr>
        <w:tcBorders>
          <w:top w:val="single" w:sz="4" w:space="0" w:color="0061AC" w:themeColor="accent3"/>
          <w:left w:val="single" w:sz="4" w:space="0" w:color="0061AC" w:themeColor="accent3"/>
          <w:bottom w:val="single" w:sz="4" w:space="0" w:color="0061AC" w:themeColor="accent3"/>
          <w:right w:val="single" w:sz="4" w:space="0" w:color="0061AC" w:themeColor="accent3"/>
          <w:insideH w:val="nil"/>
          <w:insideV w:val="nil"/>
        </w:tcBorders>
        <w:shd w:val="clear" w:color="auto" w:fill="0061AC" w:themeFill="accent3"/>
      </w:tcPr>
    </w:tblStylePr>
    <w:tblStylePr w:type="lastRow">
      <w:rPr>
        <w:b/>
        <w:bCs/>
      </w:rPr>
      <w:tblPr/>
      <w:tcPr>
        <w:tcBorders>
          <w:top w:val="double" w:sz="4" w:space="0" w:color="0061AC" w:themeColor="accent3"/>
        </w:tcBorders>
      </w:tcPr>
    </w:tblStylePr>
    <w:tblStylePr w:type="firstCol">
      <w:rPr>
        <w:b/>
        <w:bCs/>
      </w:rPr>
    </w:tblStylePr>
    <w:tblStylePr w:type="lastCol">
      <w:rPr>
        <w:b/>
        <w:bCs/>
      </w:rPr>
    </w:tblStylePr>
    <w:tblStylePr w:type="band1Vert">
      <w:tblPr/>
      <w:tcPr>
        <w:shd w:val="clear" w:color="auto" w:fill="BBE1FF" w:themeFill="accent3" w:themeFillTint="33"/>
      </w:tcPr>
    </w:tblStylePr>
    <w:tblStylePr w:type="band1Horz">
      <w:tblPr/>
      <w:tcPr>
        <w:shd w:val="clear" w:color="auto" w:fill="BBE1FF" w:themeFill="accent3" w:themeFillTint="33"/>
      </w:tcPr>
    </w:tblStylePr>
  </w:style>
  <w:style w:type="table" w:customStyle="1" w:styleId="ScrollTableNormal">
    <w:name w:val="Scroll Table Normal"/>
    <w:basedOn w:val="TableNormal"/>
    <w:uiPriority w:val="99"/>
    <w:rsid w:val="00343F21"/>
    <w:pPr>
      <w:spacing w:before="60" w:after="60" w:line="240" w:lineRule="auto"/>
    </w:pPr>
    <w:rPr>
      <w:rFonts w:asciiTheme="minorHAnsi" w:hAnsiTheme="minorHAnsi"/>
      <w:sz w:val="24"/>
    </w:rPr>
    <w:tblPr/>
  </w:style>
  <w:style w:type="table" w:styleId="ListTable2-Accent3">
    <w:name w:val="List Table 2 Accent 3"/>
    <w:basedOn w:val="TableNormal"/>
    <w:uiPriority w:val="47"/>
    <w:rsid w:val="00343F21"/>
    <w:pPr>
      <w:spacing w:after="0" w:line="240" w:lineRule="auto"/>
    </w:pPr>
    <w:tblPr>
      <w:tblStyleRowBandSize w:val="1"/>
      <w:tblStyleColBandSize w:val="1"/>
      <w:tblBorders>
        <w:top w:val="single" w:sz="4" w:space="0" w:color="34A5FF" w:themeColor="accent3" w:themeTint="99"/>
        <w:bottom w:val="single" w:sz="4" w:space="0" w:color="34A5FF" w:themeColor="accent3" w:themeTint="99"/>
        <w:insideH w:val="single" w:sz="4" w:space="0" w:color="34A5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E1FF" w:themeFill="accent3" w:themeFillTint="33"/>
      </w:tcPr>
    </w:tblStylePr>
    <w:tblStylePr w:type="band1Horz">
      <w:tblPr/>
      <w:tcPr>
        <w:shd w:val="clear" w:color="auto" w:fill="BBE1FF" w:themeFill="accent3" w:themeFillTint="33"/>
      </w:tcPr>
    </w:tblStylePr>
  </w:style>
  <w:style w:type="table" w:styleId="ListTable1Light-Accent3">
    <w:name w:val="List Table 1 Light Accent 3"/>
    <w:basedOn w:val="TableNormal"/>
    <w:uiPriority w:val="46"/>
    <w:rsid w:val="00343F21"/>
    <w:pPr>
      <w:spacing w:after="0" w:line="240" w:lineRule="auto"/>
    </w:pPr>
    <w:tblPr>
      <w:tblStyleRowBandSize w:val="1"/>
      <w:tblStyleColBandSize w:val="1"/>
    </w:tblPr>
    <w:tblStylePr w:type="firstRow">
      <w:rPr>
        <w:b/>
        <w:bCs/>
      </w:rPr>
      <w:tblPr/>
      <w:tcPr>
        <w:tcBorders>
          <w:bottom w:val="single" w:sz="4" w:space="0" w:color="34A5FF" w:themeColor="accent3" w:themeTint="99"/>
        </w:tcBorders>
      </w:tcPr>
    </w:tblStylePr>
    <w:tblStylePr w:type="lastRow">
      <w:rPr>
        <w:b/>
        <w:bCs/>
      </w:rPr>
      <w:tblPr/>
      <w:tcPr>
        <w:tcBorders>
          <w:top w:val="single" w:sz="4" w:space="0" w:color="34A5FF" w:themeColor="accent3" w:themeTint="99"/>
        </w:tcBorders>
      </w:tcPr>
    </w:tblStylePr>
    <w:tblStylePr w:type="firstCol">
      <w:rPr>
        <w:b/>
        <w:bCs/>
      </w:rPr>
    </w:tblStylePr>
    <w:tblStylePr w:type="lastCol">
      <w:rPr>
        <w:b/>
        <w:bCs/>
      </w:rPr>
    </w:tblStylePr>
    <w:tblStylePr w:type="band1Vert">
      <w:tblPr/>
      <w:tcPr>
        <w:shd w:val="clear" w:color="auto" w:fill="BBE1FF" w:themeFill="accent3" w:themeFillTint="33"/>
      </w:tcPr>
    </w:tblStylePr>
    <w:tblStylePr w:type="band1Horz">
      <w:tblPr/>
      <w:tcPr>
        <w:shd w:val="clear" w:color="auto" w:fill="BBE1FF" w:themeFill="accent3" w:themeFillTint="33"/>
      </w:tcPr>
    </w:tblStylePr>
  </w:style>
  <w:style w:type="paragraph" w:styleId="z-TopofForm">
    <w:name w:val="HTML Top of Form"/>
    <w:basedOn w:val="Normal"/>
    <w:next w:val="Normal"/>
    <w:link w:val="z-TopofFormChar"/>
    <w:hidden/>
    <w:uiPriority w:val="99"/>
    <w:semiHidden/>
    <w:unhideWhenUsed/>
    <w:rsid w:val="00343F21"/>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343F21"/>
    <w:rPr>
      <w:rFonts w:ascii="Arial" w:eastAsia="Times New Roman" w:hAnsi="Arial" w:cs="Arial"/>
      <w:vanish/>
      <w:sz w:val="16"/>
      <w:szCs w:val="16"/>
      <w:lang w:val="en-US"/>
    </w:rPr>
  </w:style>
  <w:style w:type="table" w:styleId="ListTable1Light-Accent2">
    <w:name w:val="List Table 1 Light Accent 2"/>
    <w:basedOn w:val="TableNormal"/>
    <w:uiPriority w:val="46"/>
    <w:rsid w:val="00A73FD2"/>
    <w:pPr>
      <w:spacing w:after="0" w:line="240" w:lineRule="auto"/>
    </w:pPr>
    <w:tblPr>
      <w:tblStyleRowBandSize w:val="1"/>
      <w:tblStyleColBandSize w:val="1"/>
    </w:tblPr>
    <w:tblStylePr w:type="firstRow">
      <w:rPr>
        <w:b/>
        <w:bCs/>
      </w:rPr>
      <w:tblPr/>
      <w:tcPr>
        <w:tcBorders>
          <w:bottom w:val="single" w:sz="4" w:space="0" w:color="51D1FF" w:themeColor="accent2" w:themeTint="99"/>
        </w:tcBorders>
      </w:tcPr>
    </w:tblStylePr>
    <w:tblStylePr w:type="lastRow">
      <w:rPr>
        <w:b/>
        <w:bCs/>
      </w:rPr>
      <w:tblPr/>
      <w:tcPr>
        <w:tcBorders>
          <w:top w:val="single" w:sz="4" w:space="0" w:color="51D1FF" w:themeColor="accent2" w:themeTint="99"/>
        </w:tcBorders>
      </w:tcPr>
    </w:tblStylePr>
    <w:tblStylePr w:type="firstCol">
      <w:rPr>
        <w:b/>
        <w:bCs/>
      </w:rPr>
    </w:tblStylePr>
    <w:tblStylePr w:type="lastCol">
      <w:rPr>
        <w:b/>
        <w:bCs/>
      </w:rPr>
    </w:tblStylePr>
    <w:tblStylePr w:type="band1Vert">
      <w:tblPr/>
      <w:tcPr>
        <w:shd w:val="clear" w:color="auto" w:fill="C5EFFF" w:themeFill="accent2" w:themeFillTint="33"/>
      </w:tcPr>
    </w:tblStylePr>
    <w:tblStylePr w:type="band1Horz">
      <w:tblPr/>
      <w:tcPr>
        <w:shd w:val="clear" w:color="auto" w:fill="C5EFFF" w:themeFill="accent2" w:themeFillTint="33"/>
      </w:tcPr>
    </w:tblStylePr>
  </w:style>
  <w:style w:type="table" w:styleId="ListTable1Light-Accent4">
    <w:name w:val="List Table 1 Light Accent 4"/>
    <w:basedOn w:val="TableNormal"/>
    <w:uiPriority w:val="46"/>
    <w:rsid w:val="004122A3"/>
    <w:pPr>
      <w:spacing w:after="0" w:line="240" w:lineRule="auto"/>
    </w:pPr>
    <w:tblPr>
      <w:tblStyleRowBandSize w:val="1"/>
      <w:tblStyleColBandSize w:val="1"/>
    </w:tblPr>
    <w:tblStylePr w:type="firstRow">
      <w:rPr>
        <w:b/>
        <w:bCs/>
      </w:rPr>
      <w:tblPr/>
      <w:tcPr>
        <w:tcBorders>
          <w:bottom w:val="single" w:sz="4" w:space="0" w:color="FFDC78" w:themeColor="accent4" w:themeTint="99"/>
        </w:tcBorders>
      </w:tcPr>
    </w:tblStylePr>
    <w:tblStylePr w:type="lastRow">
      <w:rPr>
        <w:b/>
        <w:bCs/>
      </w:rPr>
      <w:tblPr/>
      <w:tcPr>
        <w:tcBorders>
          <w:top w:val="single" w:sz="4" w:space="0" w:color="FFDC78" w:themeColor="accent4" w:themeTint="99"/>
        </w:tcBorders>
      </w:tcPr>
    </w:tblStylePr>
    <w:tblStylePr w:type="firstCol">
      <w:rPr>
        <w:b/>
        <w:bCs/>
      </w:rPr>
    </w:tblStylePr>
    <w:tblStylePr w:type="lastCol">
      <w:rPr>
        <w:b/>
        <w:bCs/>
      </w:rPr>
    </w:tblStylePr>
    <w:tblStylePr w:type="band1Vert">
      <w:tblPr/>
      <w:tcPr>
        <w:shd w:val="clear" w:color="auto" w:fill="FFF3D2" w:themeFill="accent4" w:themeFillTint="33"/>
      </w:tcPr>
    </w:tblStylePr>
    <w:tblStylePr w:type="band1Horz">
      <w:tblPr/>
      <w:tcPr>
        <w:shd w:val="clear" w:color="auto" w:fill="FFF3D2" w:themeFill="accent4" w:themeFillTint="33"/>
      </w:tcPr>
    </w:tblStylePr>
  </w:style>
  <w:style w:type="paragraph" w:styleId="TOC1">
    <w:name w:val="toc 1"/>
    <w:basedOn w:val="Normal"/>
    <w:next w:val="Normal"/>
    <w:autoRedefine/>
    <w:uiPriority w:val="39"/>
    <w:unhideWhenUsed/>
    <w:rsid w:val="00164EB8"/>
    <w:pPr>
      <w:tabs>
        <w:tab w:val="right" w:leader="dot" w:pos="8505"/>
      </w:tabs>
      <w:spacing w:after="100"/>
    </w:pPr>
  </w:style>
  <w:style w:type="paragraph" w:styleId="TOC2">
    <w:name w:val="toc 2"/>
    <w:basedOn w:val="Normal"/>
    <w:next w:val="Normal"/>
    <w:autoRedefine/>
    <w:uiPriority w:val="39"/>
    <w:unhideWhenUsed/>
    <w:rsid w:val="00164EB8"/>
    <w:pPr>
      <w:tabs>
        <w:tab w:val="right" w:leader="dot" w:pos="8505"/>
      </w:tabs>
      <w:spacing w:after="100"/>
      <w:ind w:left="240"/>
    </w:pPr>
  </w:style>
  <w:style w:type="paragraph" w:styleId="TOC3">
    <w:name w:val="toc 3"/>
    <w:basedOn w:val="Normal"/>
    <w:next w:val="Normal"/>
    <w:autoRedefine/>
    <w:uiPriority w:val="39"/>
    <w:unhideWhenUsed/>
    <w:rsid w:val="00164EB8"/>
    <w:pPr>
      <w:tabs>
        <w:tab w:val="right" w:leader="dot" w:pos="8505"/>
      </w:tabs>
      <w:spacing w:after="100"/>
      <w:ind w:left="480"/>
    </w:pPr>
  </w:style>
  <w:style w:type="character" w:styleId="CommentReference">
    <w:name w:val="annotation reference"/>
    <w:basedOn w:val="DefaultParagraphFont"/>
    <w:uiPriority w:val="99"/>
    <w:semiHidden/>
    <w:unhideWhenUsed/>
    <w:rsid w:val="00234A13"/>
    <w:rPr>
      <w:sz w:val="16"/>
      <w:szCs w:val="16"/>
    </w:rPr>
  </w:style>
  <w:style w:type="paragraph" w:styleId="CommentText">
    <w:name w:val="annotation text"/>
    <w:basedOn w:val="Normal"/>
    <w:link w:val="CommentTextChar"/>
    <w:uiPriority w:val="99"/>
    <w:semiHidden/>
    <w:unhideWhenUsed/>
    <w:rsid w:val="00234A13"/>
    <w:pPr>
      <w:spacing w:line="240" w:lineRule="auto"/>
    </w:pPr>
    <w:rPr>
      <w:sz w:val="20"/>
      <w:szCs w:val="20"/>
    </w:rPr>
  </w:style>
  <w:style w:type="character" w:customStyle="1" w:styleId="CommentTextChar">
    <w:name w:val="Comment Text Char"/>
    <w:basedOn w:val="DefaultParagraphFont"/>
    <w:link w:val="CommentText"/>
    <w:uiPriority w:val="99"/>
    <w:semiHidden/>
    <w:rsid w:val="00234A13"/>
    <w:rPr>
      <w:rFonts w:asciiTheme="minorHAnsi" w:hAnsiTheme="minorHAnsi" w:cstheme="minorHAnsi"/>
      <w:sz w:val="20"/>
    </w:rPr>
  </w:style>
  <w:style w:type="paragraph" w:styleId="CommentSubject">
    <w:name w:val="annotation subject"/>
    <w:basedOn w:val="CommentText"/>
    <w:next w:val="CommentText"/>
    <w:link w:val="CommentSubjectChar"/>
    <w:uiPriority w:val="99"/>
    <w:semiHidden/>
    <w:unhideWhenUsed/>
    <w:rsid w:val="00234A13"/>
    <w:rPr>
      <w:b/>
      <w:bCs/>
    </w:rPr>
  </w:style>
  <w:style w:type="character" w:customStyle="1" w:styleId="CommentSubjectChar">
    <w:name w:val="Comment Subject Char"/>
    <w:basedOn w:val="CommentTextChar"/>
    <w:link w:val="CommentSubject"/>
    <w:uiPriority w:val="99"/>
    <w:semiHidden/>
    <w:rsid w:val="00234A13"/>
    <w:rPr>
      <w:rFonts w:asciiTheme="minorHAnsi" w:hAnsiTheme="minorHAnsi" w:cstheme="minorHAnsi"/>
      <w:b/>
      <w:bCs/>
      <w:sz w:val="20"/>
    </w:rPr>
  </w:style>
  <w:style w:type="paragraph" w:styleId="BalloonText">
    <w:name w:val="Balloon Text"/>
    <w:basedOn w:val="Normal"/>
    <w:link w:val="BalloonTextChar"/>
    <w:uiPriority w:val="99"/>
    <w:semiHidden/>
    <w:unhideWhenUsed/>
    <w:rsid w:val="00234A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A13"/>
    <w:rPr>
      <w:rFonts w:ascii="Segoe UI" w:hAnsi="Segoe UI" w:cs="Segoe UI"/>
      <w:sz w:val="18"/>
      <w:szCs w:val="18"/>
    </w:rPr>
  </w:style>
  <w:style w:type="table" w:styleId="ListTable6Colorful-Accent2">
    <w:name w:val="List Table 6 Colorful Accent 2"/>
    <w:basedOn w:val="TableNormal"/>
    <w:uiPriority w:val="51"/>
    <w:rsid w:val="008154ED"/>
    <w:pPr>
      <w:spacing w:after="0" w:line="240" w:lineRule="auto"/>
    </w:pPr>
    <w:rPr>
      <w:color w:val="0079A5" w:themeColor="accent2" w:themeShade="BF"/>
    </w:rPr>
    <w:tblPr>
      <w:tblStyleRowBandSize w:val="1"/>
      <w:tblStyleColBandSize w:val="1"/>
      <w:tblBorders>
        <w:top w:val="single" w:sz="4" w:space="0" w:color="00A3DD" w:themeColor="accent2"/>
        <w:bottom w:val="single" w:sz="4" w:space="0" w:color="00A3DD" w:themeColor="accent2"/>
      </w:tblBorders>
    </w:tblPr>
    <w:tblStylePr w:type="firstRow">
      <w:rPr>
        <w:b/>
        <w:bCs/>
      </w:rPr>
      <w:tblPr/>
      <w:tcPr>
        <w:tcBorders>
          <w:bottom w:val="single" w:sz="4" w:space="0" w:color="00A3DD" w:themeColor="accent2"/>
        </w:tcBorders>
      </w:tcPr>
    </w:tblStylePr>
    <w:tblStylePr w:type="lastRow">
      <w:rPr>
        <w:b/>
        <w:bCs/>
      </w:rPr>
      <w:tblPr/>
      <w:tcPr>
        <w:tcBorders>
          <w:top w:val="double" w:sz="4" w:space="0" w:color="00A3DD" w:themeColor="accent2"/>
        </w:tcBorders>
      </w:tcPr>
    </w:tblStylePr>
    <w:tblStylePr w:type="firstCol">
      <w:rPr>
        <w:b/>
        <w:bCs/>
      </w:rPr>
    </w:tblStylePr>
    <w:tblStylePr w:type="lastCol">
      <w:rPr>
        <w:b/>
        <w:bCs/>
      </w:rPr>
    </w:tblStylePr>
    <w:tblStylePr w:type="band1Vert">
      <w:tblPr/>
      <w:tcPr>
        <w:shd w:val="clear" w:color="auto" w:fill="C5EFFF" w:themeFill="accent2" w:themeFillTint="33"/>
      </w:tcPr>
    </w:tblStylePr>
    <w:tblStylePr w:type="band1Horz">
      <w:tblPr/>
      <w:tcPr>
        <w:shd w:val="clear" w:color="auto" w:fill="C5EFFF" w:themeFill="accent2" w:themeFillTint="33"/>
      </w:tcPr>
    </w:tblStylePr>
  </w:style>
  <w:style w:type="paragraph" w:customStyle="1" w:styleId="Text">
    <w:name w:val="Text"/>
    <w:basedOn w:val="Normal"/>
    <w:rsid w:val="004323A0"/>
    <w:pPr>
      <w:spacing w:after="60" w:line="240" w:lineRule="auto"/>
    </w:pPr>
    <w:rPr>
      <w:rFonts w:ascii="Arial Narrow" w:eastAsia="Times New Roman" w:hAnsi="Arial Narrow" w:cs="Times New Roman"/>
      <w:sz w:val="22"/>
    </w:rPr>
  </w:style>
  <w:style w:type="paragraph" w:customStyle="1" w:styleId="TextTable">
    <w:name w:val="Text Table"/>
    <w:basedOn w:val="Text"/>
    <w:next w:val="Text"/>
    <w:qFormat/>
    <w:rsid w:val="004323A0"/>
    <w:pPr>
      <w:spacing w:before="60"/>
    </w:pPr>
    <w:rPr>
      <w:rFonts w:eastAsiaTheme="minorHAnsi" w:cstheme="minorBidi"/>
      <w:szCs w:val="22"/>
    </w:rPr>
  </w:style>
  <w:style w:type="table" w:styleId="GridTable1Light-Accent5">
    <w:name w:val="Grid Table 1 Light Accent 5"/>
    <w:basedOn w:val="TableNormal"/>
    <w:uiPriority w:val="46"/>
    <w:rsid w:val="004323A0"/>
    <w:pPr>
      <w:spacing w:before="0" w:after="0" w:line="240" w:lineRule="auto"/>
    </w:pPr>
    <w:rPr>
      <w:rFonts w:asciiTheme="minorHAnsi" w:hAnsiTheme="minorHAnsi"/>
      <w:szCs w:val="22"/>
    </w:rPr>
    <w:tblPr>
      <w:tblStyleRowBandSize w:val="1"/>
      <w:tblStyleColBandSize w:val="1"/>
      <w:tblBorders>
        <w:top w:val="single" w:sz="4" w:space="0" w:color="F09F82" w:themeColor="accent5" w:themeTint="66"/>
        <w:left w:val="single" w:sz="4" w:space="0" w:color="F09F82" w:themeColor="accent5" w:themeTint="66"/>
        <w:bottom w:val="single" w:sz="4" w:space="0" w:color="F09F82" w:themeColor="accent5" w:themeTint="66"/>
        <w:right w:val="single" w:sz="4" w:space="0" w:color="F09F82" w:themeColor="accent5" w:themeTint="66"/>
        <w:insideH w:val="single" w:sz="4" w:space="0" w:color="F09F82" w:themeColor="accent5" w:themeTint="66"/>
        <w:insideV w:val="single" w:sz="4" w:space="0" w:color="F09F82" w:themeColor="accent5" w:themeTint="66"/>
      </w:tblBorders>
    </w:tblPr>
    <w:tblStylePr w:type="firstRow">
      <w:rPr>
        <w:b/>
        <w:bCs/>
      </w:rPr>
      <w:tblPr/>
      <w:tcPr>
        <w:tcBorders>
          <w:bottom w:val="single" w:sz="12" w:space="0" w:color="E96F44" w:themeColor="accent5" w:themeTint="99"/>
        </w:tcBorders>
      </w:tcPr>
    </w:tblStylePr>
    <w:tblStylePr w:type="lastRow">
      <w:rPr>
        <w:b/>
        <w:bCs/>
      </w:rPr>
      <w:tblPr/>
      <w:tcPr>
        <w:tcBorders>
          <w:top w:val="double" w:sz="2" w:space="0" w:color="E96F44" w:themeColor="accent5" w:themeTint="99"/>
        </w:tcBorders>
      </w:tcPr>
    </w:tblStylePr>
    <w:tblStylePr w:type="firstCol">
      <w:rPr>
        <w:b/>
        <w:bCs/>
      </w:rPr>
    </w:tblStylePr>
    <w:tblStylePr w:type="lastCol">
      <w:rPr>
        <w:b/>
        <w:bCs/>
      </w:rPr>
    </w:tblStylePr>
  </w:style>
  <w:style w:type="paragraph" w:customStyle="1" w:styleId="Default">
    <w:name w:val="Default"/>
    <w:rsid w:val="006668F7"/>
    <w:pPr>
      <w:autoSpaceDE w:val="0"/>
      <w:autoSpaceDN w:val="0"/>
      <w:adjustRightInd w:val="0"/>
      <w:spacing w:before="0" w:after="0" w:line="240" w:lineRule="auto"/>
    </w:pPr>
    <w:rPr>
      <w:rFonts w:ascii="Calibri" w:hAnsi="Calibri" w:cs="Calibri"/>
      <w:color w:val="000000"/>
      <w:sz w:val="24"/>
      <w:szCs w:val="24"/>
    </w:rPr>
  </w:style>
  <w:style w:type="character" w:customStyle="1" w:styleId="ListParagraphChar">
    <w:name w:val="List Paragraph Char"/>
    <w:link w:val="ListParagraph"/>
    <w:uiPriority w:val="34"/>
    <w:locked/>
    <w:rsid w:val="00DB0661"/>
    <w:rPr>
      <w:rFonts w:asciiTheme="minorHAnsi" w:hAnsiTheme="minorHAnsi" w:cstheme="minorHAnsi"/>
      <w:sz w:val="24"/>
      <w:szCs w:val="24"/>
    </w:rPr>
  </w:style>
  <w:style w:type="paragraph" w:styleId="Revision">
    <w:name w:val="Revision"/>
    <w:hidden/>
    <w:uiPriority w:val="99"/>
    <w:semiHidden/>
    <w:rsid w:val="00E34F49"/>
    <w:pPr>
      <w:spacing w:before="0" w:after="0" w:line="240" w:lineRule="auto"/>
    </w:pPr>
    <w:rPr>
      <w:rFonts w:asciiTheme="minorHAnsi" w:hAnsiTheme="minorHAnsi" w:cstheme="minorHAnsi"/>
      <w:sz w:val="24"/>
      <w:szCs w:val="24"/>
    </w:rPr>
  </w:style>
  <w:style w:type="paragraph" w:styleId="NormalWeb">
    <w:name w:val="Normal (Web)"/>
    <w:basedOn w:val="Normal"/>
    <w:uiPriority w:val="99"/>
    <w:semiHidden/>
    <w:unhideWhenUsed/>
    <w:rsid w:val="00E34F49"/>
    <w:pPr>
      <w:spacing w:before="100" w:beforeAutospacing="1" w:after="100" w:afterAutospacing="1" w:line="240" w:lineRule="auto"/>
    </w:pPr>
    <w:rPr>
      <w:rFonts w:ascii="Times New Roman" w:eastAsia="Times New Roman" w:hAnsi="Times New Roman" w:cs="Times New Roman"/>
      <w:lang w:eastAsia="en-AU"/>
    </w:rPr>
  </w:style>
  <w:style w:type="character" w:styleId="UnresolvedMention">
    <w:name w:val="Unresolved Mention"/>
    <w:basedOn w:val="DefaultParagraphFont"/>
    <w:uiPriority w:val="99"/>
    <w:semiHidden/>
    <w:unhideWhenUsed/>
    <w:rsid w:val="00173023"/>
    <w:rPr>
      <w:color w:val="605E5C"/>
      <w:shd w:val="clear" w:color="auto" w:fill="E1DFDD"/>
    </w:rPr>
  </w:style>
  <w:style w:type="character" w:customStyle="1" w:styleId="apple-converted-space">
    <w:name w:val="apple-converted-space"/>
    <w:basedOn w:val="DefaultParagraphFont"/>
    <w:rsid w:val="001730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02538">
      <w:bodyDiv w:val="1"/>
      <w:marLeft w:val="0"/>
      <w:marRight w:val="0"/>
      <w:marTop w:val="0"/>
      <w:marBottom w:val="0"/>
      <w:divBdr>
        <w:top w:val="none" w:sz="0" w:space="0" w:color="auto"/>
        <w:left w:val="none" w:sz="0" w:space="0" w:color="auto"/>
        <w:bottom w:val="none" w:sz="0" w:space="0" w:color="auto"/>
        <w:right w:val="none" w:sz="0" w:space="0" w:color="auto"/>
      </w:divBdr>
    </w:div>
    <w:div w:id="76830561">
      <w:bodyDiv w:val="1"/>
      <w:marLeft w:val="0"/>
      <w:marRight w:val="0"/>
      <w:marTop w:val="0"/>
      <w:marBottom w:val="0"/>
      <w:divBdr>
        <w:top w:val="none" w:sz="0" w:space="0" w:color="auto"/>
        <w:left w:val="none" w:sz="0" w:space="0" w:color="auto"/>
        <w:bottom w:val="none" w:sz="0" w:space="0" w:color="auto"/>
        <w:right w:val="none" w:sz="0" w:space="0" w:color="auto"/>
      </w:divBdr>
    </w:div>
    <w:div w:id="140272370">
      <w:bodyDiv w:val="1"/>
      <w:marLeft w:val="0"/>
      <w:marRight w:val="0"/>
      <w:marTop w:val="0"/>
      <w:marBottom w:val="0"/>
      <w:divBdr>
        <w:top w:val="none" w:sz="0" w:space="0" w:color="auto"/>
        <w:left w:val="none" w:sz="0" w:space="0" w:color="auto"/>
        <w:bottom w:val="none" w:sz="0" w:space="0" w:color="auto"/>
        <w:right w:val="none" w:sz="0" w:space="0" w:color="auto"/>
      </w:divBdr>
    </w:div>
    <w:div w:id="171143067">
      <w:bodyDiv w:val="1"/>
      <w:marLeft w:val="0"/>
      <w:marRight w:val="0"/>
      <w:marTop w:val="0"/>
      <w:marBottom w:val="0"/>
      <w:divBdr>
        <w:top w:val="none" w:sz="0" w:space="0" w:color="auto"/>
        <w:left w:val="none" w:sz="0" w:space="0" w:color="auto"/>
        <w:bottom w:val="none" w:sz="0" w:space="0" w:color="auto"/>
        <w:right w:val="none" w:sz="0" w:space="0" w:color="auto"/>
      </w:divBdr>
    </w:div>
    <w:div w:id="182404181">
      <w:bodyDiv w:val="1"/>
      <w:marLeft w:val="0"/>
      <w:marRight w:val="0"/>
      <w:marTop w:val="0"/>
      <w:marBottom w:val="0"/>
      <w:divBdr>
        <w:top w:val="none" w:sz="0" w:space="0" w:color="auto"/>
        <w:left w:val="none" w:sz="0" w:space="0" w:color="auto"/>
        <w:bottom w:val="none" w:sz="0" w:space="0" w:color="auto"/>
        <w:right w:val="none" w:sz="0" w:space="0" w:color="auto"/>
      </w:divBdr>
      <w:divsChild>
        <w:div w:id="1460803385">
          <w:marLeft w:val="0"/>
          <w:marRight w:val="0"/>
          <w:marTop w:val="0"/>
          <w:marBottom w:val="0"/>
          <w:divBdr>
            <w:top w:val="none" w:sz="0" w:space="0" w:color="auto"/>
            <w:left w:val="none" w:sz="0" w:space="0" w:color="auto"/>
            <w:bottom w:val="none" w:sz="0" w:space="0" w:color="auto"/>
            <w:right w:val="none" w:sz="0" w:space="0" w:color="auto"/>
          </w:divBdr>
          <w:divsChild>
            <w:div w:id="930047329">
              <w:marLeft w:val="0"/>
              <w:marRight w:val="0"/>
              <w:marTop w:val="0"/>
              <w:marBottom w:val="360"/>
              <w:divBdr>
                <w:top w:val="none" w:sz="0" w:space="0" w:color="auto"/>
                <w:left w:val="none" w:sz="0" w:space="0" w:color="auto"/>
                <w:bottom w:val="none" w:sz="0" w:space="0" w:color="auto"/>
                <w:right w:val="none" w:sz="0" w:space="0" w:color="auto"/>
              </w:divBdr>
              <w:divsChild>
                <w:div w:id="207959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51516">
          <w:marLeft w:val="0"/>
          <w:marRight w:val="0"/>
          <w:marTop w:val="0"/>
          <w:marBottom w:val="0"/>
          <w:divBdr>
            <w:top w:val="none" w:sz="0" w:space="0" w:color="auto"/>
            <w:left w:val="none" w:sz="0" w:space="0" w:color="auto"/>
            <w:bottom w:val="none" w:sz="0" w:space="0" w:color="auto"/>
            <w:right w:val="none" w:sz="0" w:space="0" w:color="auto"/>
          </w:divBdr>
        </w:div>
      </w:divsChild>
    </w:div>
    <w:div w:id="230118494">
      <w:bodyDiv w:val="1"/>
      <w:marLeft w:val="0"/>
      <w:marRight w:val="0"/>
      <w:marTop w:val="0"/>
      <w:marBottom w:val="0"/>
      <w:divBdr>
        <w:top w:val="none" w:sz="0" w:space="0" w:color="auto"/>
        <w:left w:val="none" w:sz="0" w:space="0" w:color="auto"/>
        <w:bottom w:val="none" w:sz="0" w:space="0" w:color="auto"/>
        <w:right w:val="none" w:sz="0" w:space="0" w:color="auto"/>
      </w:divBdr>
    </w:div>
    <w:div w:id="266742701">
      <w:bodyDiv w:val="1"/>
      <w:marLeft w:val="0"/>
      <w:marRight w:val="0"/>
      <w:marTop w:val="0"/>
      <w:marBottom w:val="0"/>
      <w:divBdr>
        <w:top w:val="none" w:sz="0" w:space="0" w:color="auto"/>
        <w:left w:val="none" w:sz="0" w:space="0" w:color="auto"/>
        <w:bottom w:val="none" w:sz="0" w:space="0" w:color="auto"/>
        <w:right w:val="none" w:sz="0" w:space="0" w:color="auto"/>
      </w:divBdr>
    </w:div>
    <w:div w:id="278411366">
      <w:bodyDiv w:val="1"/>
      <w:marLeft w:val="0"/>
      <w:marRight w:val="0"/>
      <w:marTop w:val="0"/>
      <w:marBottom w:val="0"/>
      <w:divBdr>
        <w:top w:val="none" w:sz="0" w:space="0" w:color="auto"/>
        <w:left w:val="none" w:sz="0" w:space="0" w:color="auto"/>
        <w:bottom w:val="none" w:sz="0" w:space="0" w:color="auto"/>
        <w:right w:val="none" w:sz="0" w:space="0" w:color="auto"/>
      </w:divBdr>
      <w:divsChild>
        <w:div w:id="1405835277">
          <w:marLeft w:val="0"/>
          <w:marRight w:val="0"/>
          <w:marTop w:val="0"/>
          <w:marBottom w:val="0"/>
          <w:divBdr>
            <w:top w:val="none" w:sz="0" w:space="0" w:color="auto"/>
            <w:left w:val="none" w:sz="0" w:space="0" w:color="auto"/>
            <w:bottom w:val="none" w:sz="0" w:space="0" w:color="auto"/>
            <w:right w:val="none" w:sz="0" w:space="0" w:color="auto"/>
          </w:divBdr>
          <w:divsChild>
            <w:div w:id="1184436647">
              <w:marLeft w:val="0"/>
              <w:marRight w:val="0"/>
              <w:marTop w:val="0"/>
              <w:marBottom w:val="0"/>
              <w:divBdr>
                <w:top w:val="none" w:sz="0" w:space="0" w:color="auto"/>
                <w:left w:val="none" w:sz="0" w:space="0" w:color="auto"/>
                <w:bottom w:val="none" w:sz="0" w:space="0" w:color="auto"/>
                <w:right w:val="none" w:sz="0" w:space="0" w:color="auto"/>
              </w:divBdr>
              <w:divsChild>
                <w:div w:id="1429615004">
                  <w:marLeft w:val="0"/>
                  <w:marRight w:val="0"/>
                  <w:marTop w:val="0"/>
                  <w:marBottom w:val="0"/>
                  <w:divBdr>
                    <w:top w:val="none" w:sz="0" w:space="0" w:color="auto"/>
                    <w:left w:val="none" w:sz="0" w:space="0" w:color="auto"/>
                    <w:bottom w:val="none" w:sz="0" w:space="0" w:color="auto"/>
                    <w:right w:val="none" w:sz="0" w:space="0" w:color="auto"/>
                  </w:divBdr>
                </w:div>
              </w:divsChild>
            </w:div>
            <w:div w:id="2063670947">
              <w:marLeft w:val="0"/>
              <w:marRight w:val="0"/>
              <w:marTop w:val="0"/>
              <w:marBottom w:val="0"/>
              <w:divBdr>
                <w:top w:val="none" w:sz="0" w:space="0" w:color="auto"/>
                <w:left w:val="none" w:sz="0" w:space="0" w:color="auto"/>
                <w:bottom w:val="none" w:sz="0" w:space="0" w:color="auto"/>
                <w:right w:val="none" w:sz="0" w:space="0" w:color="auto"/>
              </w:divBdr>
              <w:divsChild>
                <w:div w:id="113641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11974">
      <w:bodyDiv w:val="1"/>
      <w:marLeft w:val="0"/>
      <w:marRight w:val="0"/>
      <w:marTop w:val="0"/>
      <w:marBottom w:val="0"/>
      <w:divBdr>
        <w:top w:val="none" w:sz="0" w:space="0" w:color="auto"/>
        <w:left w:val="none" w:sz="0" w:space="0" w:color="auto"/>
        <w:bottom w:val="none" w:sz="0" w:space="0" w:color="auto"/>
        <w:right w:val="none" w:sz="0" w:space="0" w:color="auto"/>
      </w:divBdr>
    </w:div>
    <w:div w:id="441874860">
      <w:bodyDiv w:val="1"/>
      <w:marLeft w:val="0"/>
      <w:marRight w:val="0"/>
      <w:marTop w:val="0"/>
      <w:marBottom w:val="0"/>
      <w:divBdr>
        <w:top w:val="none" w:sz="0" w:space="0" w:color="auto"/>
        <w:left w:val="none" w:sz="0" w:space="0" w:color="auto"/>
        <w:bottom w:val="none" w:sz="0" w:space="0" w:color="auto"/>
        <w:right w:val="none" w:sz="0" w:space="0" w:color="auto"/>
      </w:divBdr>
      <w:divsChild>
        <w:div w:id="481239803">
          <w:marLeft w:val="0"/>
          <w:marRight w:val="0"/>
          <w:marTop w:val="0"/>
          <w:marBottom w:val="0"/>
          <w:divBdr>
            <w:top w:val="none" w:sz="0" w:space="0" w:color="auto"/>
            <w:left w:val="none" w:sz="0" w:space="0" w:color="auto"/>
            <w:bottom w:val="none" w:sz="0" w:space="0" w:color="auto"/>
            <w:right w:val="none" w:sz="0" w:space="0" w:color="auto"/>
          </w:divBdr>
          <w:divsChild>
            <w:div w:id="1927226778">
              <w:marLeft w:val="0"/>
              <w:marRight w:val="0"/>
              <w:marTop w:val="0"/>
              <w:marBottom w:val="0"/>
              <w:divBdr>
                <w:top w:val="none" w:sz="0" w:space="0" w:color="auto"/>
                <w:left w:val="none" w:sz="0" w:space="0" w:color="auto"/>
                <w:bottom w:val="none" w:sz="0" w:space="0" w:color="auto"/>
                <w:right w:val="none" w:sz="0" w:space="0" w:color="auto"/>
              </w:divBdr>
              <w:divsChild>
                <w:div w:id="42323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995855">
      <w:bodyDiv w:val="1"/>
      <w:marLeft w:val="0"/>
      <w:marRight w:val="0"/>
      <w:marTop w:val="0"/>
      <w:marBottom w:val="0"/>
      <w:divBdr>
        <w:top w:val="none" w:sz="0" w:space="0" w:color="auto"/>
        <w:left w:val="none" w:sz="0" w:space="0" w:color="auto"/>
        <w:bottom w:val="none" w:sz="0" w:space="0" w:color="auto"/>
        <w:right w:val="none" w:sz="0" w:space="0" w:color="auto"/>
      </w:divBdr>
    </w:div>
    <w:div w:id="660279973">
      <w:bodyDiv w:val="1"/>
      <w:marLeft w:val="0"/>
      <w:marRight w:val="0"/>
      <w:marTop w:val="0"/>
      <w:marBottom w:val="0"/>
      <w:divBdr>
        <w:top w:val="none" w:sz="0" w:space="0" w:color="auto"/>
        <w:left w:val="none" w:sz="0" w:space="0" w:color="auto"/>
        <w:bottom w:val="none" w:sz="0" w:space="0" w:color="auto"/>
        <w:right w:val="none" w:sz="0" w:space="0" w:color="auto"/>
      </w:divBdr>
    </w:div>
    <w:div w:id="672142724">
      <w:bodyDiv w:val="1"/>
      <w:marLeft w:val="0"/>
      <w:marRight w:val="0"/>
      <w:marTop w:val="0"/>
      <w:marBottom w:val="0"/>
      <w:divBdr>
        <w:top w:val="none" w:sz="0" w:space="0" w:color="auto"/>
        <w:left w:val="none" w:sz="0" w:space="0" w:color="auto"/>
        <w:bottom w:val="none" w:sz="0" w:space="0" w:color="auto"/>
        <w:right w:val="none" w:sz="0" w:space="0" w:color="auto"/>
      </w:divBdr>
    </w:div>
    <w:div w:id="722799764">
      <w:bodyDiv w:val="1"/>
      <w:marLeft w:val="0"/>
      <w:marRight w:val="0"/>
      <w:marTop w:val="0"/>
      <w:marBottom w:val="0"/>
      <w:divBdr>
        <w:top w:val="none" w:sz="0" w:space="0" w:color="auto"/>
        <w:left w:val="none" w:sz="0" w:space="0" w:color="auto"/>
        <w:bottom w:val="none" w:sz="0" w:space="0" w:color="auto"/>
        <w:right w:val="none" w:sz="0" w:space="0" w:color="auto"/>
      </w:divBdr>
    </w:div>
    <w:div w:id="779375987">
      <w:bodyDiv w:val="1"/>
      <w:marLeft w:val="0"/>
      <w:marRight w:val="0"/>
      <w:marTop w:val="0"/>
      <w:marBottom w:val="0"/>
      <w:divBdr>
        <w:top w:val="none" w:sz="0" w:space="0" w:color="auto"/>
        <w:left w:val="none" w:sz="0" w:space="0" w:color="auto"/>
        <w:bottom w:val="none" w:sz="0" w:space="0" w:color="auto"/>
        <w:right w:val="none" w:sz="0" w:space="0" w:color="auto"/>
      </w:divBdr>
      <w:divsChild>
        <w:div w:id="1329401384">
          <w:marLeft w:val="0"/>
          <w:marRight w:val="0"/>
          <w:marTop w:val="0"/>
          <w:marBottom w:val="0"/>
          <w:divBdr>
            <w:top w:val="none" w:sz="0" w:space="0" w:color="auto"/>
            <w:left w:val="none" w:sz="0" w:space="0" w:color="auto"/>
            <w:bottom w:val="none" w:sz="0" w:space="0" w:color="auto"/>
            <w:right w:val="none" w:sz="0" w:space="0" w:color="auto"/>
          </w:divBdr>
          <w:divsChild>
            <w:div w:id="1465002813">
              <w:marLeft w:val="0"/>
              <w:marRight w:val="0"/>
              <w:marTop w:val="0"/>
              <w:marBottom w:val="0"/>
              <w:divBdr>
                <w:top w:val="none" w:sz="0" w:space="0" w:color="auto"/>
                <w:left w:val="none" w:sz="0" w:space="0" w:color="auto"/>
                <w:bottom w:val="none" w:sz="0" w:space="0" w:color="auto"/>
                <w:right w:val="none" w:sz="0" w:space="0" w:color="auto"/>
              </w:divBdr>
              <w:divsChild>
                <w:div w:id="1388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8254">
      <w:bodyDiv w:val="1"/>
      <w:marLeft w:val="0"/>
      <w:marRight w:val="0"/>
      <w:marTop w:val="0"/>
      <w:marBottom w:val="0"/>
      <w:divBdr>
        <w:top w:val="none" w:sz="0" w:space="0" w:color="auto"/>
        <w:left w:val="none" w:sz="0" w:space="0" w:color="auto"/>
        <w:bottom w:val="none" w:sz="0" w:space="0" w:color="auto"/>
        <w:right w:val="none" w:sz="0" w:space="0" w:color="auto"/>
      </w:divBdr>
    </w:div>
    <w:div w:id="874465471">
      <w:bodyDiv w:val="1"/>
      <w:marLeft w:val="0"/>
      <w:marRight w:val="0"/>
      <w:marTop w:val="0"/>
      <w:marBottom w:val="0"/>
      <w:divBdr>
        <w:top w:val="none" w:sz="0" w:space="0" w:color="auto"/>
        <w:left w:val="none" w:sz="0" w:space="0" w:color="auto"/>
        <w:bottom w:val="none" w:sz="0" w:space="0" w:color="auto"/>
        <w:right w:val="none" w:sz="0" w:space="0" w:color="auto"/>
      </w:divBdr>
    </w:div>
    <w:div w:id="980812543">
      <w:bodyDiv w:val="1"/>
      <w:marLeft w:val="0"/>
      <w:marRight w:val="0"/>
      <w:marTop w:val="0"/>
      <w:marBottom w:val="0"/>
      <w:divBdr>
        <w:top w:val="none" w:sz="0" w:space="0" w:color="auto"/>
        <w:left w:val="none" w:sz="0" w:space="0" w:color="auto"/>
        <w:bottom w:val="none" w:sz="0" w:space="0" w:color="auto"/>
        <w:right w:val="none" w:sz="0" w:space="0" w:color="auto"/>
      </w:divBdr>
      <w:divsChild>
        <w:div w:id="814421106">
          <w:marLeft w:val="0"/>
          <w:marRight w:val="0"/>
          <w:marTop w:val="0"/>
          <w:marBottom w:val="0"/>
          <w:divBdr>
            <w:top w:val="none" w:sz="0" w:space="0" w:color="auto"/>
            <w:left w:val="none" w:sz="0" w:space="0" w:color="auto"/>
            <w:bottom w:val="none" w:sz="0" w:space="0" w:color="auto"/>
            <w:right w:val="none" w:sz="0" w:space="0" w:color="auto"/>
          </w:divBdr>
        </w:div>
        <w:div w:id="1653177037">
          <w:marLeft w:val="0"/>
          <w:marRight w:val="0"/>
          <w:marTop w:val="0"/>
          <w:marBottom w:val="360"/>
          <w:divBdr>
            <w:top w:val="none" w:sz="0" w:space="0" w:color="auto"/>
            <w:left w:val="none" w:sz="0" w:space="0" w:color="auto"/>
            <w:bottom w:val="none" w:sz="0" w:space="0" w:color="auto"/>
            <w:right w:val="none" w:sz="0" w:space="0" w:color="auto"/>
          </w:divBdr>
        </w:div>
        <w:div w:id="1204055722">
          <w:marLeft w:val="0"/>
          <w:marRight w:val="0"/>
          <w:marTop w:val="0"/>
          <w:marBottom w:val="0"/>
          <w:divBdr>
            <w:top w:val="none" w:sz="0" w:space="0" w:color="auto"/>
            <w:left w:val="none" w:sz="0" w:space="0" w:color="auto"/>
            <w:bottom w:val="none" w:sz="0" w:space="0" w:color="auto"/>
            <w:right w:val="none" w:sz="0" w:space="0" w:color="auto"/>
          </w:divBdr>
        </w:div>
        <w:div w:id="1789934543">
          <w:marLeft w:val="0"/>
          <w:marRight w:val="0"/>
          <w:marTop w:val="0"/>
          <w:marBottom w:val="360"/>
          <w:divBdr>
            <w:top w:val="none" w:sz="0" w:space="0" w:color="auto"/>
            <w:left w:val="none" w:sz="0" w:space="0" w:color="auto"/>
            <w:bottom w:val="none" w:sz="0" w:space="0" w:color="auto"/>
            <w:right w:val="none" w:sz="0" w:space="0" w:color="auto"/>
          </w:divBdr>
        </w:div>
        <w:div w:id="407269225">
          <w:marLeft w:val="0"/>
          <w:marRight w:val="0"/>
          <w:marTop w:val="0"/>
          <w:marBottom w:val="0"/>
          <w:divBdr>
            <w:top w:val="none" w:sz="0" w:space="0" w:color="auto"/>
            <w:left w:val="none" w:sz="0" w:space="0" w:color="auto"/>
            <w:bottom w:val="none" w:sz="0" w:space="0" w:color="auto"/>
            <w:right w:val="none" w:sz="0" w:space="0" w:color="auto"/>
          </w:divBdr>
        </w:div>
        <w:div w:id="1587838129">
          <w:marLeft w:val="0"/>
          <w:marRight w:val="0"/>
          <w:marTop w:val="0"/>
          <w:marBottom w:val="360"/>
          <w:divBdr>
            <w:top w:val="none" w:sz="0" w:space="0" w:color="auto"/>
            <w:left w:val="none" w:sz="0" w:space="0" w:color="auto"/>
            <w:bottom w:val="none" w:sz="0" w:space="0" w:color="auto"/>
            <w:right w:val="none" w:sz="0" w:space="0" w:color="auto"/>
          </w:divBdr>
        </w:div>
        <w:div w:id="1734153586">
          <w:marLeft w:val="0"/>
          <w:marRight w:val="0"/>
          <w:marTop w:val="0"/>
          <w:marBottom w:val="0"/>
          <w:divBdr>
            <w:top w:val="none" w:sz="0" w:space="0" w:color="auto"/>
            <w:left w:val="none" w:sz="0" w:space="0" w:color="auto"/>
            <w:bottom w:val="none" w:sz="0" w:space="0" w:color="auto"/>
            <w:right w:val="none" w:sz="0" w:space="0" w:color="auto"/>
          </w:divBdr>
        </w:div>
      </w:divsChild>
    </w:div>
    <w:div w:id="998382496">
      <w:bodyDiv w:val="1"/>
      <w:marLeft w:val="0"/>
      <w:marRight w:val="0"/>
      <w:marTop w:val="0"/>
      <w:marBottom w:val="0"/>
      <w:divBdr>
        <w:top w:val="none" w:sz="0" w:space="0" w:color="auto"/>
        <w:left w:val="none" w:sz="0" w:space="0" w:color="auto"/>
        <w:bottom w:val="none" w:sz="0" w:space="0" w:color="auto"/>
        <w:right w:val="none" w:sz="0" w:space="0" w:color="auto"/>
      </w:divBdr>
      <w:divsChild>
        <w:div w:id="1843275910">
          <w:marLeft w:val="0"/>
          <w:marRight w:val="0"/>
          <w:marTop w:val="0"/>
          <w:marBottom w:val="0"/>
          <w:divBdr>
            <w:top w:val="none" w:sz="0" w:space="0" w:color="auto"/>
            <w:left w:val="none" w:sz="0" w:space="0" w:color="auto"/>
            <w:bottom w:val="none" w:sz="0" w:space="0" w:color="auto"/>
            <w:right w:val="none" w:sz="0" w:space="0" w:color="auto"/>
          </w:divBdr>
          <w:divsChild>
            <w:div w:id="1735814741">
              <w:marLeft w:val="0"/>
              <w:marRight w:val="0"/>
              <w:marTop w:val="0"/>
              <w:marBottom w:val="0"/>
              <w:divBdr>
                <w:top w:val="none" w:sz="0" w:space="0" w:color="auto"/>
                <w:left w:val="none" w:sz="0" w:space="0" w:color="auto"/>
                <w:bottom w:val="none" w:sz="0" w:space="0" w:color="auto"/>
                <w:right w:val="none" w:sz="0" w:space="0" w:color="auto"/>
              </w:divBdr>
              <w:divsChild>
                <w:div w:id="131918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055544">
      <w:bodyDiv w:val="1"/>
      <w:marLeft w:val="0"/>
      <w:marRight w:val="0"/>
      <w:marTop w:val="0"/>
      <w:marBottom w:val="0"/>
      <w:divBdr>
        <w:top w:val="none" w:sz="0" w:space="0" w:color="auto"/>
        <w:left w:val="none" w:sz="0" w:space="0" w:color="auto"/>
        <w:bottom w:val="none" w:sz="0" w:space="0" w:color="auto"/>
        <w:right w:val="none" w:sz="0" w:space="0" w:color="auto"/>
      </w:divBdr>
    </w:div>
    <w:div w:id="1096094451">
      <w:bodyDiv w:val="1"/>
      <w:marLeft w:val="0"/>
      <w:marRight w:val="0"/>
      <w:marTop w:val="0"/>
      <w:marBottom w:val="0"/>
      <w:divBdr>
        <w:top w:val="none" w:sz="0" w:space="0" w:color="auto"/>
        <w:left w:val="none" w:sz="0" w:space="0" w:color="auto"/>
        <w:bottom w:val="none" w:sz="0" w:space="0" w:color="auto"/>
        <w:right w:val="none" w:sz="0" w:space="0" w:color="auto"/>
      </w:divBdr>
      <w:divsChild>
        <w:div w:id="1181897879">
          <w:marLeft w:val="0"/>
          <w:marRight w:val="0"/>
          <w:marTop w:val="0"/>
          <w:marBottom w:val="0"/>
          <w:divBdr>
            <w:top w:val="none" w:sz="0" w:space="0" w:color="auto"/>
            <w:left w:val="none" w:sz="0" w:space="0" w:color="auto"/>
            <w:bottom w:val="none" w:sz="0" w:space="0" w:color="auto"/>
            <w:right w:val="none" w:sz="0" w:space="0" w:color="auto"/>
          </w:divBdr>
        </w:div>
      </w:divsChild>
    </w:div>
    <w:div w:id="1130393694">
      <w:bodyDiv w:val="1"/>
      <w:marLeft w:val="0"/>
      <w:marRight w:val="0"/>
      <w:marTop w:val="0"/>
      <w:marBottom w:val="0"/>
      <w:divBdr>
        <w:top w:val="none" w:sz="0" w:space="0" w:color="auto"/>
        <w:left w:val="none" w:sz="0" w:space="0" w:color="auto"/>
        <w:bottom w:val="none" w:sz="0" w:space="0" w:color="auto"/>
        <w:right w:val="none" w:sz="0" w:space="0" w:color="auto"/>
      </w:divBdr>
      <w:divsChild>
        <w:div w:id="715348867">
          <w:marLeft w:val="0"/>
          <w:marRight w:val="0"/>
          <w:marTop w:val="0"/>
          <w:marBottom w:val="0"/>
          <w:divBdr>
            <w:top w:val="none" w:sz="0" w:space="0" w:color="auto"/>
            <w:left w:val="none" w:sz="0" w:space="0" w:color="auto"/>
            <w:bottom w:val="none" w:sz="0" w:space="0" w:color="auto"/>
            <w:right w:val="none" w:sz="0" w:space="0" w:color="auto"/>
          </w:divBdr>
          <w:divsChild>
            <w:div w:id="515535321">
              <w:marLeft w:val="0"/>
              <w:marRight w:val="0"/>
              <w:marTop w:val="0"/>
              <w:marBottom w:val="0"/>
              <w:divBdr>
                <w:top w:val="none" w:sz="0" w:space="0" w:color="auto"/>
                <w:left w:val="none" w:sz="0" w:space="0" w:color="auto"/>
                <w:bottom w:val="none" w:sz="0" w:space="0" w:color="auto"/>
                <w:right w:val="none" w:sz="0" w:space="0" w:color="auto"/>
              </w:divBdr>
              <w:divsChild>
                <w:div w:id="1597712918">
                  <w:marLeft w:val="0"/>
                  <w:marRight w:val="0"/>
                  <w:marTop w:val="0"/>
                  <w:marBottom w:val="0"/>
                  <w:divBdr>
                    <w:top w:val="none" w:sz="0" w:space="0" w:color="auto"/>
                    <w:left w:val="none" w:sz="0" w:space="0" w:color="auto"/>
                    <w:bottom w:val="none" w:sz="0" w:space="0" w:color="auto"/>
                    <w:right w:val="none" w:sz="0" w:space="0" w:color="auto"/>
                  </w:divBdr>
                  <w:divsChild>
                    <w:div w:id="190814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414268">
      <w:bodyDiv w:val="1"/>
      <w:marLeft w:val="0"/>
      <w:marRight w:val="0"/>
      <w:marTop w:val="0"/>
      <w:marBottom w:val="0"/>
      <w:divBdr>
        <w:top w:val="none" w:sz="0" w:space="0" w:color="auto"/>
        <w:left w:val="none" w:sz="0" w:space="0" w:color="auto"/>
        <w:bottom w:val="none" w:sz="0" w:space="0" w:color="auto"/>
        <w:right w:val="none" w:sz="0" w:space="0" w:color="auto"/>
      </w:divBdr>
    </w:div>
    <w:div w:id="1289623196">
      <w:bodyDiv w:val="1"/>
      <w:marLeft w:val="0"/>
      <w:marRight w:val="0"/>
      <w:marTop w:val="0"/>
      <w:marBottom w:val="0"/>
      <w:divBdr>
        <w:top w:val="none" w:sz="0" w:space="0" w:color="auto"/>
        <w:left w:val="none" w:sz="0" w:space="0" w:color="auto"/>
        <w:bottom w:val="none" w:sz="0" w:space="0" w:color="auto"/>
        <w:right w:val="none" w:sz="0" w:space="0" w:color="auto"/>
      </w:divBdr>
    </w:div>
    <w:div w:id="1368483854">
      <w:bodyDiv w:val="1"/>
      <w:marLeft w:val="0"/>
      <w:marRight w:val="0"/>
      <w:marTop w:val="0"/>
      <w:marBottom w:val="0"/>
      <w:divBdr>
        <w:top w:val="none" w:sz="0" w:space="0" w:color="auto"/>
        <w:left w:val="none" w:sz="0" w:space="0" w:color="auto"/>
        <w:bottom w:val="none" w:sz="0" w:space="0" w:color="auto"/>
        <w:right w:val="none" w:sz="0" w:space="0" w:color="auto"/>
      </w:divBdr>
    </w:div>
    <w:div w:id="1416853203">
      <w:bodyDiv w:val="1"/>
      <w:marLeft w:val="0"/>
      <w:marRight w:val="0"/>
      <w:marTop w:val="0"/>
      <w:marBottom w:val="0"/>
      <w:divBdr>
        <w:top w:val="none" w:sz="0" w:space="0" w:color="auto"/>
        <w:left w:val="none" w:sz="0" w:space="0" w:color="auto"/>
        <w:bottom w:val="none" w:sz="0" w:space="0" w:color="auto"/>
        <w:right w:val="none" w:sz="0" w:space="0" w:color="auto"/>
      </w:divBdr>
      <w:divsChild>
        <w:div w:id="546112945">
          <w:marLeft w:val="0"/>
          <w:marRight w:val="0"/>
          <w:marTop w:val="0"/>
          <w:marBottom w:val="0"/>
          <w:divBdr>
            <w:top w:val="none" w:sz="0" w:space="0" w:color="auto"/>
            <w:left w:val="none" w:sz="0" w:space="0" w:color="auto"/>
            <w:bottom w:val="none" w:sz="0" w:space="0" w:color="auto"/>
            <w:right w:val="none" w:sz="0" w:space="0" w:color="auto"/>
          </w:divBdr>
          <w:divsChild>
            <w:div w:id="1132090953">
              <w:marLeft w:val="0"/>
              <w:marRight w:val="0"/>
              <w:marTop w:val="0"/>
              <w:marBottom w:val="0"/>
              <w:divBdr>
                <w:top w:val="none" w:sz="0" w:space="0" w:color="auto"/>
                <w:left w:val="none" w:sz="0" w:space="0" w:color="auto"/>
                <w:bottom w:val="none" w:sz="0" w:space="0" w:color="auto"/>
                <w:right w:val="none" w:sz="0" w:space="0" w:color="auto"/>
              </w:divBdr>
              <w:divsChild>
                <w:div w:id="270282920">
                  <w:marLeft w:val="0"/>
                  <w:marRight w:val="0"/>
                  <w:marTop w:val="0"/>
                  <w:marBottom w:val="0"/>
                  <w:divBdr>
                    <w:top w:val="none" w:sz="0" w:space="0" w:color="auto"/>
                    <w:left w:val="none" w:sz="0" w:space="0" w:color="auto"/>
                    <w:bottom w:val="none" w:sz="0" w:space="0" w:color="auto"/>
                    <w:right w:val="none" w:sz="0" w:space="0" w:color="auto"/>
                  </w:divBdr>
                </w:div>
                <w:div w:id="779572488">
                  <w:marLeft w:val="0"/>
                  <w:marRight w:val="0"/>
                  <w:marTop w:val="0"/>
                  <w:marBottom w:val="0"/>
                  <w:divBdr>
                    <w:top w:val="none" w:sz="0" w:space="0" w:color="auto"/>
                    <w:left w:val="none" w:sz="0" w:space="0" w:color="auto"/>
                    <w:bottom w:val="none" w:sz="0" w:space="0" w:color="auto"/>
                    <w:right w:val="none" w:sz="0" w:space="0" w:color="auto"/>
                  </w:divBdr>
                </w:div>
              </w:divsChild>
            </w:div>
            <w:div w:id="1513716278">
              <w:marLeft w:val="0"/>
              <w:marRight w:val="0"/>
              <w:marTop w:val="0"/>
              <w:marBottom w:val="0"/>
              <w:divBdr>
                <w:top w:val="none" w:sz="0" w:space="0" w:color="auto"/>
                <w:left w:val="none" w:sz="0" w:space="0" w:color="auto"/>
                <w:bottom w:val="none" w:sz="0" w:space="0" w:color="auto"/>
                <w:right w:val="none" w:sz="0" w:space="0" w:color="auto"/>
              </w:divBdr>
              <w:divsChild>
                <w:div w:id="128484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896215">
      <w:bodyDiv w:val="1"/>
      <w:marLeft w:val="0"/>
      <w:marRight w:val="0"/>
      <w:marTop w:val="0"/>
      <w:marBottom w:val="0"/>
      <w:divBdr>
        <w:top w:val="none" w:sz="0" w:space="0" w:color="auto"/>
        <w:left w:val="none" w:sz="0" w:space="0" w:color="auto"/>
        <w:bottom w:val="none" w:sz="0" w:space="0" w:color="auto"/>
        <w:right w:val="none" w:sz="0" w:space="0" w:color="auto"/>
      </w:divBdr>
    </w:div>
    <w:div w:id="1489131164">
      <w:bodyDiv w:val="1"/>
      <w:marLeft w:val="0"/>
      <w:marRight w:val="0"/>
      <w:marTop w:val="0"/>
      <w:marBottom w:val="0"/>
      <w:divBdr>
        <w:top w:val="none" w:sz="0" w:space="0" w:color="auto"/>
        <w:left w:val="none" w:sz="0" w:space="0" w:color="auto"/>
        <w:bottom w:val="none" w:sz="0" w:space="0" w:color="auto"/>
        <w:right w:val="none" w:sz="0" w:space="0" w:color="auto"/>
      </w:divBdr>
      <w:divsChild>
        <w:div w:id="1548645483">
          <w:marLeft w:val="0"/>
          <w:marRight w:val="0"/>
          <w:marTop w:val="0"/>
          <w:marBottom w:val="0"/>
          <w:divBdr>
            <w:top w:val="none" w:sz="0" w:space="0" w:color="auto"/>
            <w:left w:val="none" w:sz="0" w:space="0" w:color="auto"/>
            <w:bottom w:val="none" w:sz="0" w:space="0" w:color="auto"/>
            <w:right w:val="none" w:sz="0" w:space="0" w:color="auto"/>
          </w:divBdr>
          <w:divsChild>
            <w:div w:id="348218788">
              <w:marLeft w:val="0"/>
              <w:marRight w:val="0"/>
              <w:marTop w:val="0"/>
              <w:marBottom w:val="0"/>
              <w:divBdr>
                <w:top w:val="none" w:sz="0" w:space="0" w:color="auto"/>
                <w:left w:val="none" w:sz="0" w:space="0" w:color="auto"/>
                <w:bottom w:val="none" w:sz="0" w:space="0" w:color="auto"/>
                <w:right w:val="none" w:sz="0" w:space="0" w:color="auto"/>
              </w:divBdr>
              <w:divsChild>
                <w:div w:id="78493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35026">
      <w:bodyDiv w:val="1"/>
      <w:marLeft w:val="0"/>
      <w:marRight w:val="0"/>
      <w:marTop w:val="0"/>
      <w:marBottom w:val="0"/>
      <w:divBdr>
        <w:top w:val="none" w:sz="0" w:space="0" w:color="auto"/>
        <w:left w:val="none" w:sz="0" w:space="0" w:color="auto"/>
        <w:bottom w:val="none" w:sz="0" w:space="0" w:color="auto"/>
        <w:right w:val="none" w:sz="0" w:space="0" w:color="auto"/>
      </w:divBdr>
    </w:div>
    <w:div w:id="1585917784">
      <w:bodyDiv w:val="1"/>
      <w:marLeft w:val="0"/>
      <w:marRight w:val="0"/>
      <w:marTop w:val="0"/>
      <w:marBottom w:val="0"/>
      <w:divBdr>
        <w:top w:val="none" w:sz="0" w:space="0" w:color="auto"/>
        <w:left w:val="none" w:sz="0" w:space="0" w:color="auto"/>
        <w:bottom w:val="none" w:sz="0" w:space="0" w:color="auto"/>
        <w:right w:val="none" w:sz="0" w:space="0" w:color="auto"/>
      </w:divBdr>
    </w:div>
    <w:div w:id="1648165436">
      <w:bodyDiv w:val="1"/>
      <w:marLeft w:val="0"/>
      <w:marRight w:val="0"/>
      <w:marTop w:val="0"/>
      <w:marBottom w:val="0"/>
      <w:divBdr>
        <w:top w:val="none" w:sz="0" w:space="0" w:color="auto"/>
        <w:left w:val="none" w:sz="0" w:space="0" w:color="auto"/>
        <w:bottom w:val="none" w:sz="0" w:space="0" w:color="auto"/>
        <w:right w:val="none" w:sz="0" w:space="0" w:color="auto"/>
      </w:divBdr>
      <w:divsChild>
        <w:div w:id="2003577753">
          <w:marLeft w:val="0"/>
          <w:marRight w:val="0"/>
          <w:marTop w:val="0"/>
          <w:marBottom w:val="0"/>
          <w:divBdr>
            <w:top w:val="none" w:sz="0" w:space="0" w:color="auto"/>
            <w:left w:val="none" w:sz="0" w:space="0" w:color="auto"/>
            <w:bottom w:val="none" w:sz="0" w:space="0" w:color="auto"/>
            <w:right w:val="none" w:sz="0" w:space="0" w:color="auto"/>
          </w:divBdr>
        </w:div>
        <w:div w:id="646739486">
          <w:marLeft w:val="0"/>
          <w:marRight w:val="0"/>
          <w:marTop w:val="0"/>
          <w:marBottom w:val="360"/>
          <w:divBdr>
            <w:top w:val="none" w:sz="0" w:space="0" w:color="auto"/>
            <w:left w:val="none" w:sz="0" w:space="0" w:color="auto"/>
            <w:bottom w:val="none" w:sz="0" w:space="0" w:color="auto"/>
            <w:right w:val="none" w:sz="0" w:space="0" w:color="auto"/>
          </w:divBdr>
        </w:div>
        <w:div w:id="2089843525">
          <w:marLeft w:val="0"/>
          <w:marRight w:val="0"/>
          <w:marTop w:val="0"/>
          <w:marBottom w:val="0"/>
          <w:divBdr>
            <w:top w:val="none" w:sz="0" w:space="0" w:color="auto"/>
            <w:left w:val="none" w:sz="0" w:space="0" w:color="auto"/>
            <w:bottom w:val="none" w:sz="0" w:space="0" w:color="auto"/>
            <w:right w:val="none" w:sz="0" w:space="0" w:color="auto"/>
          </w:divBdr>
        </w:div>
        <w:div w:id="1220900152">
          <w:marLeft w:val="0"/>
          <w:marRight w:val="0"/>
          <w:marTop w:val="0"/>
          <w:marBottom w:val="360"/>
          <w:divBdr>
            <w:top w:val="none" w:sz="0" w:space="0" w:color="auto"/>
            <w:left w:val="none" w:sz="0" w:space="0" w:color="auto"/>
            <w:bottom w:val="none" w:sz="0" w:space="0" w:color="auto"/>
            <w:right w:val="none" w:sz="0" w:space="0" w:color="auto"/>
          </w:divBdr>
        </w:div>
        <w:div w:id="394277948">
          <w:marLeft w:val="0"/>
          <w:marRight w:val="0"/>
          <w:marTop w:val="0"/>
          <w:marBottom w:val="0"/>
          <w:divBdr>
            <w:top w:val="none" w:sz="0" w:space="0" w:color="auto"/>
            <w:left w:val="none" w:sz="0" w:space="0" w:color="auto"/>
            <w:bottom w:val="none" w:sz="0" w:space="0" w:color="auto"/>
            <w:right w:val="none" w:sz="0" w:space="0" w:color="auto"/>
          </w:divBdr>
        </w:div>
        <w:div w:id="371618775">
          <w:marLeft w:val="0"/>
          <w:marRight w:val="0"/>
          <w:marTop w:val="0"/>
          <w:marBottom w:val="360"/>
          <w:divBdr>
            <w:top w:val="none" w:sz="0" w:space="0" w:color="auto"/>
            <w:left w:val="none" w:sz="0" w:space="0" w:color="auto"/>
            <w:bottom w:val="none" w:sz="0" w:space="0" w:color="auto"/>
            <w:right w:val="none" w:sz="0" w:space="0" w:color="auto"/>
          </w:divBdr>
        </w:div>
        <w:div w:id="2096246543">
          <w:marLeft w:val="0"/>
          <w:marRight w:val="0"/>
          <w:marTop w:val="0"/>
          <w:marBottom w:val="0"/>
          <w:divBdr>
            <w:top w:val="none" w:sz="0" w:space="0" w:color="auto"/>
            <w:left w:val="none" w:sz="0" w:space="0" w:color="auto"/>
            <w:bottom w:val="none" w:sz="0" w:space="0" w:color="auto"/>
            <w:right w:val="none" w:sz="0" w:space="0" w:color="auto"/>
          </w:divBdr>
        </w:div>
      </w:divsChild>
    </w:div>
    <w:div w:id="1728334132">
      <w:bodyDiv w:val="1"/>
      <w:marLeft w:val="0"/>
      <w:marRight w:val="0"/>
      <w:marTop w:val="0"/>
      <w:marBottom w:val="0"/>
      <w:divBdr>
        <w:top w:val="none" w:sz="0" w:space="0" w:color="auto"/>
        <w:left w:val="none" w:sz="0" w:space="0" w:color="auto"/>
        <w:bottom w:val="none" w:sz="0" w:space="0" w:color="auto"/>
        <w:right w:val="none" w:sz="0" w:space="0" w:color="auto"/>
      </w:divBdr>
    </w:div>
    <w:div w:id="1915048613">
      <w:bodyDiv w:val="1"/>
      <w:marLeft w:val="0"/>
      <w:marRight w:val="0"/>
      <w:marTop w:val="0"/>
      <w:marBottom w:val="0"/>
      <w:divBdr>
        <w:top w:val="none" w:sz="0" w:space="0" w:color="auto"/>
        <w:left w:val="none" w:sz="0" w:space="0" w:color="auto"/>
        <w:bottom w:val="none" w:sz="0" w:space="0" w:color="auto"/>
        <w:right w:val="none" w:sz="0" w:space="0" w:color="auto"/>
      </w:divBdr>
    </w:div>
    <w:div w:id="1996369695">
      <w:bodyDiv w:val="1"/>
      <w:marLeft w:val="0"/>
      <w:marRight w:val="0"/>
      <w:marTop w:val="0"/>
      <w:marBottom w:val="0"/>
      <w:divBdr>
        <w:top w:val="none" w:sz="0" w:space="0" w:color="auto"/>
        <w:left w:val="none" w:sz="0" w:space="0" w:color="auto"/>
        <w:bottom w:val="none" w:sz="0" w:space="0" w:color="auto"/>
        <w:right w:val="none" w:sz="0" w:space="0" w:color="auto"/>
      </w:divBdr>
    </w:div>
    <w:div w:id="2006855120">
      <w:bodyDiv w:val="1"/>
      <w:marLeft w:val="0"/>
      <w:marRight w:val="0"/>
      <w:marTop w:val="0"/>
      <w:marBottom w:val="0"/>
      <w:divBdr>
        <w:top w:val="none" w:sz="0" w:space="0" w:color="auto"/>
        <w:left w:val="none" w:sz="0" w:space="0" w:color="auto"/>
        <w:bottom w:val="none" w:sz="0" w:space="0" w:color="auto"/>
        <w:right w:val="none" w:sz="0" w:space="0" w:color="auto"/>
      </w:divBdr>
      <w:divsChild>
        <w:div w:id="710030323">
          <w:marLeft w:val="0"/>
          <w:marRight w:val="0"/>
          <w:marTop w:val="0"/>
          <w:marBottom w:val="0"/>
          <w:divBdr>
            <w:top w:val="none" w:sz="0" w:space="0" w:color="auto"/>
            <w:left w:val="none" w:sz="0" w:space="0" w:color="auto"/>
            <w:bottom w:val="none" w:sz="0" w:space="0" w:color="auto"/>
            <w:right w:val="none" w:sz="0" w:space="0" w:color="auto"/>
          </w:divBdr>
          <w:divsChild>
            <w:div w:id="1106122014">
              <w:marLeft w:val="0"/>
              <w:marRight w:val="0"/>
              <w:marTop w:val="0"/>
              <w:marBottom w:val="0"/>
              <w:divBdr>
                <w:top w:val="none" w:sz="0" w:space="0" w:color="auto"/>
                <w:left w:val="none" w:sz="0" w:space="0" w:color="auto"/>
                <w:bottom w:val="none" w:sz="0" w:space="0" w:color="auto"/>
                <w:right w:val="none" w:sz="0" w:space="0" w:color="auto"/>
              </w:divBdr>
              <w:divsChild>
                <w:div w:id="38102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13858">
      <w:bodyDiv w:val="1"/>
      <w:marLeft w:val="0"/>
      <w:marRight w:val="0"/>
      <w:marTop w:val="0"/>
      <w:marBottom w:val="0"/>
      <w:divBdr>
        <w:top w:val="none" w:sz="0" w:space="0" w:color="auto"/>
        <w:left w:val="none" w:sz="0" w:space="0" w:color="auto"/>
        <w:bottom w:val="none" w:sz="0" w:space="0" w:color="auto"/>
        <w:right w:val="none" w:sz="0" w:space="0" w:color="auto"/>
      </w:divBdr>
      <w:divsChild>
        <w:div w:id="226378473">
          <w:marLeft w:val="0"/>
          <w:marRight w:val="0"/>
          <w:marTop w:val="0"/>
          <w:marBottom w:val="0"/>
          <w:divBdr>
            <w:top w:val="none" w:sz="0" w:space="0" w:color="auto"/>
            <w:left w:val="none" w:sz="0" w:space="0" w:color="auto"/>
            <w:bottom w:val="none" w:sz="0" w:space="0" w:color="auto"/>
            <w:right w:val="none" w:sz="0" w:space="0" w:color="auto"/>
          </w:divBdr>
          <w:divsChild>
            <w:div w:id="1177236637">
              <w:marLeft w:val="0"/>
              <w:marRight w:val="0"/>
              <w:marTop w:val="0"/>
              <w:marBottom w:val="0"/>
              <w:divBdr>
                <w:top w:val="none" w:sz="0" w:space="0" w:color="auto"/>
                <w:left w:val="none" w:sz="0" w:space="0" w:color="auto"/>
                <w:bottom w:val="none" w:sz="0" w:space="0" w:color="auto"/>
                <w:right w:val="none" w:sz="0" w:space="0" w:color="auto"/>
              </w:divBdr>
              <w:divsChild>
                <w:div w:id="5447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21" Type="http://schemas.openxmlformats.org/officeDocument/2006/relationships/diagramData" Target="diagrams/data2.xml"/><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image" Target="media/image40.emf"/><Relationship Id="rId68" Type="http://schemas.openxmlformats.org/officeDocument/2006/relationships/image" Target="media/image45.emf"/><Relationship Id="rId84" Type="http://schemas.openxmlformats.org/officeDocument/2006/relationships/image" Target="media/image61.emf"/><Relationship Id="rId89" Type="http://schemas.openxmlformats.org/officeDocument/2006/relationships/image" Target="media/image66.emf"/><Relationship Id="rId16" Type="http://schemas.openxmlformats.org/officeDocument/2006/relationships/diagramData" Target="diagrams/data1.xml"/><Relationship Id="rId107" Type="http://schemas.openxmlformats.org/officeDocument/2006/relationships/image" Target="media/image84.emf"/><Relationship Id="rId11" Type="http://schemas.openxmlformats.org/officeDocument/2006/relationships/hyperlink" Target="https://www.bayside.vic.gov.au/sites/default/files/2021-08/integrated_transport_strategy_2018-2028.pdf" TargetMode="External"/><Relationship Id="rId32" Type="http://schemas.openxmlformats.org/officeDocument/2006/relationships/image" Target="media/image9.emf"/><Relationship Id="rId37" Type="http://schemas.openxmlformats.org/officeDocument/2006/relationships/image" Target="media/image14.emf"/><Relationship Id="rId53" Type="http://schemas.openxmlformats.org/officeDocument/2006/relationships/image" Target="media/image30.emf"/><Relationship Id="rId58" Type="http://schemas.openxmlformats.org/officeDocument/2006/relationships/image" Target="media/image35.emf"/><Relationship Id="rId74" Type="http://schemas.openxmlformats.org/officeDocument/2006/relationships/image" Target="media/image51.emf"/><Relationship Id="rId79" Type="http://schemas.openxmlformats.org/officeDocument/2006/relationships/image" Target="media/image56.emf"/><Relationship Id="rId102" Type="http://schemas.openxmlformats.org/officeDocument/2006/relationships/image" Target="media/image79.emf"/><Relationship Id="rId5" Type="http://schemas.openxmlformats.org/officeDocument/2006/relationships/webSettings" Target="webSettings.xml"/><Relationship Id="rId90" Type="http://schemas.openxmlformats.org/officeDocument/2006/relationships/image" Target="media/image67.emf"/><Relationship Id="rId95" Type="http://schemas.openxmlformats.org/officeDocument/2006/relationships/image" Target="media/image72.emf"/><Relationship Id="rId22" Type="http://schemas.openxmlformats.org/officeDocument/2006/relationships/diagramLayout" Target="diagrams/layout2.xml"/><Relationship Id="rId27" Type="http://schemas.openxmlformats.org/officeDocument/2006/relationships/image" Target="media/image4.emf"/><Relationship Id="rId43" Type="http://schemas.openxmlformats.org/officeDocument/2006/relationships/image" Target="media/image20.emf"/><Relationship Id="rId48" Type="http://schemas.openxmlformats.org/officeDocument/2006/relationships/image" Target="media/image25.emf"/><Relationship Id="rId64" Type="http://schemas.openxmlformats.org/officeDocument/2006/relationships/image" Target="media/image41.emf"/><Relationship Id="rId69" Type="http://schemas.openxmlformats.org/officeDocument/2006/relationships/image" Target="media/image46.emf"/><Relationship Id="rId80" Type="http://schemas.openxmlformats.org/officeDocument/2006/relationships/image" Target="media/image57.emf"/><Relationship Id="rId85" Type="http://schemas.openxmlformats.org/officeDocument/2006/relationships/image" Target="media/image62.emf"/><Relationship Id="rId12" Type="http://schemas.openxmlformats.org/officeDocument/2006/relationships/hyperlink" Target="https://www.bayside.vic.gov.au/sites/default/files/2021-08/bayside_walking_strategy.pdf" TargetMode="External"/><Relationship Id="rId17" Type="http://schemas.openxmlformats.org/officeDocument/2006/relationships/diagramLayout" Target="diagrams/layout1.xml"/><Relationship Id="rId33" Type="http://schemas.openxmlformats.org/officeDocument/2006/relationships/image" Target="media/image10.emf"/><Relationship Id="rId38" Type="http://schemas.openxmlformats.org/officeDocument/2006/relationships/image" Target="media/image15.emf"/><Relationship Id="rId59" Type="http://schemas.openxmlformats.org/officeDocument/2006/relationships/image" Target="media/image36.emf"/><Relationship Id="rId103" Type="http://schemas.openxmlformats.org/officeDocument/2006/relationships/image" Target="media/image80.emf"/><Relationship Id="rId108" Type="http://schemas.openxmlformats.org/officeDocument/2006/relationships/footer" Target="footer2.xml"/><Relationship Id="rId54" Type="http://schemas.openxmlformats.org/officeDocument/2006/relationships/image" Target="media/image31.emf"/><Relationship Id="rId70" Type="http://schemas.openxmlformats.org/officeDocument/2006/relationships/image" Target="media/image47.emf"/><Relationship Id="rId75" Type="http://schemas.openxmlformats.org/officeDocument/2006/relationships/image" Target="media/image52.emf"/><Relationship Id="rId91" Type="http://schemas.openxmlformats.org/officeDocument/2006/relationships/image" Target="media/image68.emf"/><Relationship Id="rId96" Type="http://schemas.openxmlformats.org/officeDocument/2006/relationships/image" Target="media/image7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ayside.vic.gov.au/our-community/bayside-2050-community-vision" TargetMode="External"/><Relationship Id="rId23" Type="http://schemas.openxmlformats.org/officeDocument/2006/relationships/diagramQuickStyle" Target="diagrams/quickStyle2.xml"/><Relationship Id="rId28" Type="http://schemas.openxmlformats.org/officeDocument/2006/relationships/image" Target="media/image5.emf"/><Relationship Id="rId36" Type="http://schemas.openxmlformats.org/officeDocument/2006/relationships/image" Target="media/image13.emf"/><Relationship Id="rId49" Type="http://schemas.openxmlformats.org/officeDocument/2006/relationships/image" Target="media/image26.emf"/><Relationship Id="rId57" Type="http://schemas.openxmlformats.org/officeDocument/2006/relationships/image" Target="media/image34.emf"/><Relationship Id="rId106" Type="http://schemas.openxmlformats.org/officeDocument/2006/relationships/image" Target="media/image83.emf"/><Relationship Id="rId10" Type="http://schemas.openxmlformats.org/officeDocument/2006/relationships/hyperlink" Target="https://acquia-prod.bayside.vic.gov.au/sites/default/files/2021-08/climate_emergency_action_plan_2020-2025.pdf" TargetMode="External"/><Relationship Id="rId31" Type="http://schemas.openxmlformats.org/officeDocument/2006/relationships/image" Target="media/image8.emf"/><Relationship Id="rId44" Type="http://schemas.openxmlformats.org/officeDocument/2006/relationships/image" Target="media/image21.emf"/><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2.emf"/><Relationship Id="rId73" Type="http://schemas.openxmlformats.org/officeDocument/2006/relationships/image" Target="media/image50.emf"/><Relationship Id="rId78" Type="http://schemas.openxmlformats.org/officeDocument/2006/relationships/image" Target="media/image55.emf"/><Relationship Id="rId81" Type="http://schemas.openxmlformats.org/officeDocument/2006/relationships/image" Target="media/image58.emf"/><Relationship Id="rId86" Type="http://schemas.openxmlformats.org/officeDocument/2006/relationships/image" Target="media/image63.emf"/><Relationship Id="rId94" Type="http://schemas.openxmlformats.org/officeDocument/2006/relationships/image" Target="media/image71.emf"/><Relationship Id="rId99" Type="http://schemas.openxmlformats.org/officeDocument/2006/relationships/image" Target="media/image76.emf"/><Relationship Id="rId101" Type="http://schemas.openxmlformats.org/officeDocument/2006/relationships/image" Target="media/image78.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bayside.vic.gov.au/sites/default/files/2021-08/bicycle_action_plan_2019-2026.pdf" TargetMode="External"/><Relationship Id="rId18" Type="http://schemas.openxmlformats.org/officeDocument/2006/relationships/diagramQuickStyle" Target="diagrams/quickStyle1.xml"/><Relationship Id="rId39" Type="http://schemas.openxmlformats.org/officeDocument/2006/relationships/image" Target="media/image16.emf"/><Relationship Id="rId109" Type="http://schemas.openxmlformats.org/officeDocument/2006/relationships/fontTable" Target="fontTable.xml"/><Relationship Id="rId34" Type="http://schemas.openxmlformats.org/officeDocument/2006/relationships/image" Target="media/image11.emf"/><Relationship Id="rId50" Type="http://schemas.openxmlformats.org/officeDocument/2006/relationships/image" Target="media/image27.emf"/><Relationship Id="rId55" Type="http://schemas.openxmlformats.org/officeDocument/2006/relationships/image" Target="media/image32.emf"/><Relationship Id="rId76" Type="http://schemas.openxmlformats.org/officeDocument/2006/relationships/image" Target="media/image53.emf"/><Relationship Id="rId97" Type="http://schemas.openxmlformats.org/officeDocument/2006/relationships/image" Target="media/image74.emf"/><Relationship Id="rId104" Type="http://schemas.openxmlformats.org/officeDocument/2006/relationships/image" Target="media/image81.emf"/><Relationship Id="rId7" Type="http://schemas.openxmlformats.org/officeDocument/2006/relationships/endnotes" Target="endnotes.xml"/><Relationship Id="rId71" Type="http://schemas.openxmlformats.org/officeDocument/2006/relationships/image" Target="media/image48.emf"/><Relationship Id="rId92" Type="http://schemas.openxmlformats.org/officeDocument/2006/relationships/image" Target="media/image69.emf"/><Relationship Id="rId2" Type="http://schemas.openxmlformats.org/officeDocument/2006/relationships/numbering" Target="numbering.xml"/><Relationship Id="rId29" Type="http://schemas.openxmlformats.org/officeDocument/2006/relationships/image" Target="media/image6.emf"/><Relationship Id="rId24" Type="http://schemas.openxmlformats.org/officeDocument/2006/relationships/diagramColors" Target="diagrams/colors2.xml"/><Relationship Id="rId40" Type="http://schemas.openxmlformats.org/officeDocument/2006/relationships/image" Target="media/image17.emf"/><Relationship Id="rId45" Type="http://schemas.openxmlformats.org/officeDocument/2006/relationships/image" Target="media/image22.emf"/><Relationship Id="rId66" Type="http://schemas.openxmlformats.org/officeDocument/2006/relationships/image" Target="media/image43.emf"/><Relationship Id="rId87" Type="http://schemas.openxmlformats.org/officeDocument/2006/relationships/image" Target="media/image64.emf"/><Relationship Id="rId110" Type="http://schemas.openxmlformats.org/officeDocument/2006/relationships/theme" Target="theme/theme1.xml"/><Relationship Id="rId61" Type="http://schemas.openxmlformats.org/officeDocument/2006/relationships/image" Target="media/image38.emf"/><Relationship Id="rId82" Type="http://schemas.openxmlformats.org/officeDocument/2006/relationships/image" Target="media/image59.emf"/><Relationship Id="rId19" Type="http://schemas.openxmlformats.org/officeDocument/2006/relationships/diagramColors" Target="diagrams/colors1.xml"/><Relationship Id="rId14" Type="http://schemas.openxmlformats.org/officeDocument/2006/relationships/hyperlink" Target="https://www.bayside.vic.gov.au/sites/default/files/2021-10/Disability%20Action%20Plan%20Year%201%20-%20FINAL.pdf" TargetMode="External"/><Relationship Id="rId30" Type="http://schemas.openxmlformats.org/officeDocument/2006/relationships/image" Target="media/image7.emf"/><Relationship Id="rId35" Type="http://schemas.openxmlformats.org/officeDocument/2006/relationships/image" Target="media/image12.emf"/><Relationship Id="rId56" Type="http://schemas.openxmlformats.org/officeDocument/2006/relationships/image" Target="media/image33.emf"/><Relationship Id="rId77" Type="http://schemas.openxmlformats.org/officeDocument/2006/relationships/image" Target="media/image54.emf"/><Relationship Id="rId100" Type="http://schemas.openxmlformats.org/officeDocument/2006/relationships/image" Target="media/image77.emf"/><Relationship Id="rId105" Type="http://schemas.openxmlformats.org/officeDocument/2006/relationships/image" Target="media/image82.emf"/><Relationship Id="rId8" Type="http://schemas.openxmlformats.org/officeDocument/2006/relationships/image" Target="media/image1.jpg"/><Relationship Id="rId51" Type="http://schemas.openxmlformats.org/officeDocument/2006/relationships/image" Target="media/image28.emf"/><Relationship Id="rId72" Type="http://schemas.openxmlformats.org/officeDocument/2006/relationships/image" Target="media/image49.emf"/><Relationship Id="rId93" Type="http://schemas.openxmlformats.org/officeDocument/2006/relationships/image" Target="media/image70.emf"/><Relationship Id="rId98" Type="http://schemas.openxmlformats.org/officeDocument/2006/relationships/image" Target="media/image75.emf"/><Relationship Id="rId3" Type="http://schemas.openxmlformats.org/officeDocument/2006/relationships/styles" Target="styles.xml"/><Relationship Id="rId25" Type="http://schemas.microsoft.com/office/2007/relationships/diagramDrawing" Target="diagrams/drawing2.xml"/><Relationship Id="rId46" Type="http://schemas.openxmlformats.org/officeDocument/2006/relationships/image" Target="media/image23.emf"/><Relationship Id="rId67" Type="http://schemas.openxmlformats.org/officeDocument/2006/relationships/image" Target="media/image44.emf"/><Relationship Id="rId20" Type="http://schemas.microsoft.com/office/2007/relationships/diagramDrawing" Target="diagrams/drawing1.xml"/><Relationship Id="rId41" Type="http://schemas.openxmlformats.org/officeDocument/2006/relationships/image" Target="media/image18.emf"/><Relationship Id="rId62" Type="http://schemas.openxmlformats.org/officeDocument/2006/relationships/image" Target="media/image39.emf"/><Relationship Id="rId83" Type="http://schemas.openxmlformats.org/officeDocument/2006/relationships/image" Target="media/image60.emf"/><Relationship Id="rId88" Type="http://schemas.openxmlformats.org/officeDocument/2006/relationships/image" Target="media/image65.emf"/></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320C26-771F-4AFE-9A6F-B592AB1B303A}"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AU"/>
        </a:p>
      </dgm:t>
    </dgm:pt>
    <dgm:pt modelId="{35A367E2-1170-42C8-9457-AF91781A9BD6}">
      <dgm:prSet phldrT="[Text]" custT="1"/>
      <dgm:spPr>
        <a:solidFill>
          <a:srgbClr val="0070C0"/>
        </a:solidFill>
      </dgm:spPr>
      <dgm:t>
        <a:bodyPr/>
        <a:lstStyle/>
        <a:p>
          <a:r>
            <a:rPr lang="en-US" sz="800" b="1" dirty="0">
              <a:latin typeface="Arial" panose="020B0604020202020204" pitchFamily="34" charset="0"/>
              <a:cs typeface="Arial" panose="020B0604020202020204" pitchFamily="34" charset="0"/>
            </a:rPr>
            <a:t>Dec 2021–Jan 2022</a:t>
          </a:r>
          <a:endParaRPr lang="en-AU" sz="800" b="1" dirty="0">
            <a:latin typeface="Arial" panose="020B0604020202020204" pitchFamily="34" charset="0"/>
            <a:cs typeface="Arial" panose="020B0604020202020204" pitchFamily="34" charset="0"/>
          </a:endParaRPr>
        </a:p>
      </dgm:t>
    </dgm:pt>
    <dgm:pt modelId="{CF629923-50F7-475C-88C3-88123D621105}" type="parTrans" cxnId="{E5B1F77A-7FF2-46AE-8B53-2A8FEB403BB0}">
      <dgm:prSet/>
      <dgm:spPr/>
      <dgm:t>
        <a:bodyPr/>
        <a:lstStyle/>
        <a:p>
          <a:endParaRPr lang="en-AU" sz="800">
            <a:latin typeface="Arial" panose="020B0604020202020204" pitchFamily="34" charset="0"/>
            <a:cs typeface="Arial" panose="020B0604020202020204" pitchFamily="34" charset="0"/>
          </a:endParaRPr>
        </a:p>
      </dgm:t>
    </dgm:pt>
    <dgm:pt modelId="{BEBC2FC4-3643-4EED-8847-54E60BBBA193}" type="sibTrans" cxnId="{E5B1F77A-7FF2-46AE-8B53-2A8FEB403BB0}">
      <dgm:prSet/>
      <dgm:spPr>
        <a:solidFill>
          <a:schemeClr val="accent2"/>
        </a:solidFill>
      </dgm:spPr>
      <dgm:t>
        <a:bodyPr/>
        <a:lstStyle/>
        <a:p>
          <a:endParaRPr lang="en-AU" sz="800">
            <a:latin typeface="Arial" panose="020B0604020202020204" pitchFamily="34" charset="0"/>
            <a:cs typeface="Arial" panose="020B0604020202020204" pitchFamily="34" charset="0"/>
          </a:endParaRPr>
        </a:p>
      </dgm:t>
    </dgm:pt>
    <dgm:pt modelId="{BD26D7D4-69D6-4FB7-8C99-AC5AE9065CF7}">
      <dgm:prSet phldrT="[Text]" custT="1"/>
      <dgm:spPr>
        <a:solidFill>
          <a:srgbClr val="0070C0"/>
        </a:solidFill>
      </dgm:spPr>
      <dgm:t>
        <a:bodyPr/>
        <a:lstStyle/>
        <a:p>
          <a:r>
            <a:rPr lang="en-US" sz="800" b="1" dirty="0">
              <a:latin typeface="Arial" panose="020B0604020202020204" pitchFamily="34" charset="0"/>
              <a:cs typeface="Arial" panose="020B0604020202020204" pitchFamily="34" charset="0"/>
            </a:rPr>
            <a:t>Feb–Mar 2022</a:t>
          </a:r>
          <a:endParaRPr lang="en-AU" sz="800" b="1" dirty="0">
            <a:latin typeface="Arial" panose="020B0604020202020204" pitchFamily="34" charset="0"/>
            <a:cs typeface="Arial" panose="020B0604020202020204" pitchFamily="34" charset="0"/>
          </a:endParaRPr>
        </a:p>
      </dgm:t>
    </dgm:pt>
    <dgm:pt modelId="{495A2C90-6DD7-44E8-BED2-26F345A7E6AF}" type="parTrans" cxnId="{A0C24FA7-5971-4C90-9090-624428E26FE7}">
      <dgm:prSet/>
      <dgm:spPr/>
      <dgm:t>
        <a:bodyPr/>
        <a:lstStyle/>
        <a:p>
          <a:endParaRPr lang="en-AU" sz="800">
            <a:latin typeface="Arial" panose="020B0604020202020204" pitchFamily="34" charset="0"/>
            <a:cs typeface="Arial" panose="020B0604020202020204" pitchFamily="34" charset="0"/>
          </a:endParaRPr>
        </a:p>
      </dgm:t>
    </dgm:pt>
    <dgm:pt modelId="{4F227620-180F-445D-9AC0-60B4ECAFF59B}" type="sibTrans" cxnId="{A0C24FA7-5971-4C90-9090-624428E26FE7}">
      <dgm:prSet/>
      <dgm:spPr>
        <a:solidFill>
          <a:schemeClr val="accent2"/>
        </a:solidFill>
      </dgm:spPr>
      <dgm:t>
        <a:bodyPr/>
        <a:lstStyle/>
        <a:p>
          <a:endParaRPr lang="en-AU" sz="800">
            <a:latin typeface="Arial" panose="020B0604020202020204" pitchFamily="34" charset="0"/>
            <a:cs typeface="Arial" panose="020B0604020202020204" pitchFamily="34" charset="0"/>
          </a:endParaRPr>
        </a:p>
      </dgm:t>
    </dgm:pt>
    <dgm:pt modelId="{553332D6-A18F-4DF6-B792-472B0A92A6BE}">
      <dgm:prSet phldrT="[Text]" custT="1"/>
      <dgm:spPr>
        <a:solidFill>
          <a:srgbClr val="0070C0"/>
        </a:solidFill>
      </dgm:spPr>
      <dgm:t>
        <a:bodyPr/>
        <a:lstStyle/>
        <a:p>
          <a:r>
            <a:rPr lang="en-US" sz="800" b="1" dirty="0">
              <a:latin typeface="Arial" panose="020B0604020202020204" pitchFamily="34" charset="0"/>
              <a:cs typeface="Arial" panose="020B0604020202020204" pitchFamily="34" charset="0"/>
            </a:rPr>
            <a:t>Mar-Apr 2022</a:t>
          </a:r>
          <a:endParaRPr lang="en-AU" sz="800" b="1" dirty="0">
            <a:latin typeface="Arial" panose="020B0604020202020204" pitchFamily="34" charset="0"/>
            <a:cs typeface="Arial" panose="020B0604020202020204" pitchFamily="34" charset="0"/>
          </a:endParaRPr>
        </a:p>
      </dgm:t>
    </dgm:pt>
    <dgm:pt modelId="{693D03DD-B3AB-4982-9580-CD7055482A9D}" type="parTrans" cxnId="{FA49CB5F-CB0A-4EBC-8A59-7BA8BA849EB8}">
      <dgm:prSet/>
      <dgm:spPr/>
      <dgm:t>
        <a:bodyPr/>
        <a:lstStyle/>
        <a:p>
          <a:endParaRPr lang="en-AU" sz="800">
            <a:latin typeface="Arial" panose="020B0604020202020204" pitchFamily="34" charset="0"/>
            <a:cs typeface="Arial" panose="020B0604020202020204" pitchFamily="34" charset="0"/>
          </a:endParaRPr>
        </a:p>
      </dgm:t>
    </dgm:pt>
    <dgm:pt modelId="{A82EB381-1607-481E-A537-C60A18CDFB79}" type="sibTrans" cxnId="{FA49CB5F-CB0A-4EBC-8A59-7BA8BA849EB8}">
      <dgm:prSet/>
      <dgm:spPr>
        <a:solidFill>
          <a:schemeClr val="accent2"/>
        </a:solidFill>
      </dgm:spPr>
      <dgm:t>
        <a:bodyPr/>
        <a:lstStyle/>
        <a:p>
          <a:endParaRPr lang="en-AU" sz="800">
            <a:latin typeface="Arial" panose="020B0604020202020204" pitchFamily="34" charset="0"/>
            <a:cs typeface="Arial" panose="020B0604020202020204" pitchFamily="34" charset="0"/>
          </a:endParaRPr>
        </a:p>
      </dgm:t>
    </dgm:pt>
    <dgm:pt modelId="{8FE79431-7098-4997-A2AD-8CAF99365ACD}">
      <dgm:prSet custT="1"/>
      <dgm:spPr>
        <a:solidFill>
          <a:srgbClr val="0070C0"/>
        </a:solidFill>
      </dgm:spPr>
      <dgm:t>
        <a:bodyPr/>
        <a:lstStyle/>
        <a:p>
          <a:r>
            <a:rPr lang="en-US" sz="800" b="1" dirty="0">
              <a:latin typeface="Arial" panose="020B0604020202020204" pitchFamily="34" charset="0"/>
              <a:cs typeface="Arial" panose="020B0604020202020204" pitchFamily="34" charset="0"/>
            </a:rPr>
            <a:t>Apr–Jun 2022</a:t>
          </a:r>
          <a:endParaRPr lang="en-AU" sz="800" b="1" dirty="0">
            <a:latin typeface="Arial" panose="020B0604020202020204" pitchFamily="34" charset="0"/>
            <a:cs typeface="Arial" panose="020B0604020202020204" pitchFamily="34" charset="0"/>
          </a:endParaRPr>
        </a:p>
      </dgm:t>
    </dgm:pt>
    <dgm:pt modelId="{5A24E8FB-25E7-44E0-8422-7E0531189169}" type="parTrans" cxnId="{D06879FA-7F83-42FA-805A-0C2ABE682A45}">
      <dgm:prSet/>
      <dgm:spPr/>
      <dgm:t>
        <a:bodyPr/>
        <a:lstStyle/>
        <a:p>
          <a:endParaRPr lang="en-AU" sz="800">
            <a:latin typeface="Arial" panose="020B0604020202020204" pitchFamily="34" charset="0"/>
            <a:cs typeface="Arial" panose="020B0604020202020204" pitchFamily="34" charset="0"/>
          </a:endParaRPr>
        </a:p>
      </dgm:t>
    </dgm:pt>
    <dgm:pt modelId="{A3F44595-C677-4EA5-8288-9D28D03276BE}" type="sibTrans" cxnId="{D06879FA-7F83-42FA-805A-0C2ABE682A45}">
      <dgm:prSet/>
      <dgm:spPr>
        <a:solidFill>
          <a:schemeClr val="accent2"/>
        </a:solidFill>
      </dgm:spPr>
      <dgm:t>
        <a:bodyPr/>
        <a:lstStyle/>
        <a:p>
          <a:endParaRPr lang="en-AU" sz="800">
            <a:latin typeface="Arial" panose="020B0604020202020204" pitchFamily="34" charset="0"/>
            <a:cs typeface="Arial" panose="020B0604020202020204" pitchFamily="34" charset="0"/>
          </a:endParaRPr>
        </a:p>
      </dgm:t>
    </dgm:pt>
    <dgm:pt modelId="{71696129-EBC6-4472-B768-252DF6B93BCE}">
      <dgm:prSet custT="1"/>
      <dgm:spPr>
        <a:solidFill>
          <a:srgbClr val="0070C0"/>
        </a:solidFill>
      </dgm:spPr>
      <dgm:t>
        <a:bodyPr/>
        <a:lstStyle/>
        <a:p>
          <a:r>
            <a:rPr lang="en-US" sz="800" b="1" dirty="0">
              <a:latin typeface="Arial" panose="020B0604020202020204" pitchFamily="34" charset="0"/>
              <a:cs typeface="Arial" panose="020B0604020202020204" pitchFamily="34" charset="0"/>
            </a:rPr>
            <a:t>Aug 2022</a:t>
          </a:r>
          <a:endParaRPr lang="en-AU" sz="800" b="1" dirty="0">
            <a:latin typeface="Arial" panose="020B0604020202020204" pitchFamily="34" charset="0"/>
            <a:cs typeface="Arial" panose="020B0604020202020204" pitchFamily="34" charset="0"/>
          </a:endParaRPr>
        </a:p>
      </dgm:t>
    </dgm:pt>
    <dgm:pt modelId="{B158816E-E8A6-42C8-AE32-42A0120DAAB3}" type="parTrans" cxnId="{FBA7D6ED-D5AA-42CD-A497-AA4C128B321C}">
      <dgm:prSet/>
      <dgm:spPr/>
      <dgm:t>
        <a:bodyPr/>
        <a:lstStyle/>
        <a:p>
          <a:endParaRPr lang="en-AU" sz="800">
            <a:latin typeface="Arial" panose="020B0604020202020204" pitchFamily="34" charset="0"/>
            <a:cs typeface="Arial" panose="020B0604020202020204" pitchFamily="34" charset="0"/>
          </a:endParaRPr>
        </a:p>
      </dgm:t>
    </dgm:pt>
    <dgm:pt modelId="{159E16E3-DC6F-4F6F-BD5C-CBB292A24AD4}" type="sibTrans" cxnId="{FBA7D6ED-D5AA-42CD-A497-AA4C128B321C}">
      <dgm:prSet/>
      <dgm:spPr>
        <a:solidFill>
          <a:schemeClr val="accent2"/>
        </a:solidFill>
      </dgm:spPr>
      <dgm:t>
        <a:bodyPr/>
        <a:lstStyle/>
        <a:p>
          <a:endParaRPr lang="en-AU" sz="800">
            <a:latin typeface="Arial" panose="020B0604020202020204" pitchFamily="34" charset="0"/>
            <a:cs typeface="Arial" panose="020B0604020202020204" pitchFamily="34" charset="0"/>
          </a:endParaRPr>
        </a:p>
      </dgm:t>
    </dgm:pt>
    <dgm:pt modelId="{FBCC1896-A366-4234-841C-7E9CE2659B8D}">
      <dgm:prSet custT="1"/>
      <dgm:spPr>
        <a:solidFill>
          <a:srgbClr val="0070C0"/>
        </a:solidFill>
      </dgm:spPr>
      <dgm:t>
        <a:bodyPr/>
        <a:lstStyle/>
        <a:p>
          <a:r>
            <a:rPr lang="en-US" sz="800" b="1" dirty="0">
              <a:latin typeface="Arial" panose="020B0604020202020204" pitchFamily="34" charset="0"/>
              <a:cs typeface="Arial" panose="020B0604020202020204" pitchFamily="34" charset="0"/>
            </a:rPr>
            <a:t>Aug 2022</a:t>
          </a:r>
          <a:endParaRPr lang="en-AU" sz="800" b="1" dirty="0">
            <a:latin typeface="Arial" panose="020B0604020202020204" pitchFamily="34" charset="0"/>
            <a:cs typeface="Arial" panose="020B0604020202020204" pitchFamily="34" charset="0"/>
          </a:endParaRPr>
        </a:p>
      </dgm:t>
    </dgm:pt>
    <dgm:pt modelId="{B91FEF43-0DBE-4448-A330-5E2EB90737C7}" type="parTrans" cxnId="{CF9767EE-F472-433B-896B-34DD4A4C9046}">
      <dgm:prSet/>
      <dgm:spPr/>
      <dgm:t>
        <a:bodyPr/>
        <a:lstStyle/>
        <a:p>
          <a:endParaRPr lang="en-AU" sz="800">
            <a:latin typeface="Arial" panose="020B0604020202020204" pitchFamily="34" charset="0"/>
            <a:cs typeface="Arial" panose="020B0604020202020204" pitchFamily="34" charset="0"/>
          </a:endParaRPr>
        </a:p>
      </dgm:t>
    </dgm:pt>
    <dgm:pt modelId="{3FEC2EC9-8CF5-4DA3-A62F-CC52F4DE9C33}" type="sibTrans" cxnId="{CF9767EE-F472-433B-896B-34DD4A4C9046}">
      <dgm:prSet/>
      <dgm:spPr>
        <a:solidFill>
          <a:schemeClr val="accent2"/>
        </a:solidFill>
      </dgm:spPr>
      <dgm:t>
        <a:bodyPr/>
        <a:lstStyle/>
        <a:p>
          <a:endParaRPr lang="en-AU" sz="800">
            <a:latin typeface="Arial" panose="020B0604020202020204" pitchFamily="34" charset="0"/>
            <a:cs typeface="Arial" panose="020B0604020202020204" pitchFamily="34" charset="0"/>
          </a:endParaRPr>
        </a:p>
      </dgm:t>
    </dgm:pt>
    <dgm:pt modelId="{1561FCD9-5031-4E92-BD1E-604A22F3D08A}">
      <dgm:prSet custT="1"/>
      <dgm:spPr>
        <a:ln>
          <a:solidFill>
            <a:schemeClr val="accent1">
              <a:lumMod val="75000"/>
            </a:schemeClr>
          </a:solidFill>
        </a:ln>
      </dgm:spPr>
      <dgm:t>
        <a:bodyPr/>
        <a:lstStyle/>
        <a:p>
          <a:pPr indent="0">
            <a:buNone/>
          </a:pPr>
          <a:r>
            <a:rPr lang="en-US" sz="800" dirty="0">
              <a:latin typeface="Arial" panose="020B0604020202020204" pitchFamily="34" charset="0"/>
              <a:cs typeface="Arial" panose="020B0604020202020204" pitchFamily="34" charset="0"/>
            </a:rPr>
            <a:t>Consultant to develop draft Strategy </a:t>
          </a:r>
          <a:endParaRPr lang="en-AU" sz="800" dirty="0">
            <a:latin typeface="Arial" panose="020B0604020202020204" pitchFamily="34" charset="0"/>
            <a:cs typeface="Arial" panose="020B0604020202020204" pitchFamily="34" charset="0"/>
          </a:endParaRPr>
        </a:p>
      </dgm:t>
    </dgm:pt>
    <dgm:pt modelId="{15C0D7C1-2DB1-4A9C-BB4C-04FC000752D7}" type="parTrans" cxnId="{5113B808-845D-4F7D-B40D-8BB26289CED3}">
      <dgm:prSet/>
      <dgm:spPr/>
      <dgm:t>
        <a:bodyPr/>
        <a:lstStyle/>
        <a:p>
          <a:endParaRPr lang="en-AU" sz="800">
            <a:latin typeface="Arial" panose="020B0604020202020204" pitchFamily="34" charset="0"/>
            <a:cs typeface="Arial" panose="020B0604020202020204" pitchFamily="34" charset="0"/>
          </a:endParaRPr>
        </a:p>
      </dgm:t>
    </dgm:pt>
    <dgm:pt modelId="{B547CB70-4A55-4FD2-A237-44040BDB068E}" type="sibTrans" cxnId="{5113B808-845D-4F7D-B40D-8BB26289CED3}">
      <dgm:prSet/>
      <dgm:spPr/>
      <dgm:t>
        <a:bodyPr/>
        <a:lstStyle/>
        <a:p>
          <a:endParaRPr lang="en-AU" sz="800">
            <a:latin typeface="Arial" panose="020B0604020202020204" pitchFamily="34" charset="0"/>
            <a:cs typeface="Arial" panose="020B0604020202020204" pitchFamily="34" charset="0"/>
          </a:endParaRPr>
        </a:p>
      </dgm:t>
    </dgm:pt>
    <dgm:pt modelId="{7F0E90E8-C525-4308-9BCA-042F7E8BA7E6}">
      <dgm:prSet phldrT="[Text]" custT="1"/>
      <dgm:spPr>
        <a:ln>
          <a:solidFill>
            <a:schemeClr val="accent1">
              <a:lumMod val="75000"/>
            </a:schemeClr>
          </a:solidFill>
        </a:ln>
      </dgm:spPr>
      <dgm:t>
        <a:bodyPr/>
        <a:lstStyle/>
        <a:p>
          <a:pPr indent="0">
            <a:buNone/>
          </a:pPr>
          <a:r>
            <a:rPr lang="en-US" sz="800" dirty="0">
              <a:solidFill>
                <a:schemeClr val="tx1"/>
              </a:solidFill>
              <a:latin typeface="Arial" panose="020B0604020202020204" pitchFamily="34" charset="0"/>
              <a:cs typeface="Arial" panose="020B0604020202020204" pitchFamily="34" charset="0"/>
            </a:rPr>
            <a:t>Develop engagement report &amp; award tender </a:t>
          </a:r>
          <a:endParaRPr lang="en-AU" sz="800" dirty="0">
            <a:solidFill>
              <a:schemeClr val="tx1"/>
            </a:solidFill>
            <a:latin typeface="Arial" panose="020B0604020202020204" pitchFamily="34" charset="0"/>
            <a:cs typeface="Arial" panose="020B0604020202020204" pitchFamily="34" charset="0"/>
          </a:endParaRPr>
        </a:p>
      </dgm:t>
    </dgm:pt>
    <dgm:pt modelId="{BE3E8C2C-37D9-4B16-A08C-88428EFBAEE1}" type="parTrans" cxnId="{CCA0C1DE-5609-4D29-A085-5BCE12D4E791}">
      <dgm:prSet/>
      <dgm:spPr/>
      <dgm:t>
        <a:bodyPr/>
        <a:lstStyle/>
        <a:p>
          <a:endParaRPr lang="en-AU" sz="800">
            <a:latin typeface="Arial" panose="020B0604020202020204" pitchFamily="34" charset="0"/>
            <a:cs typeface="Arial" panose="020B0604020202020204" pitchFamily="34" charset="0"/>
          </a:endParaRPr>
        </a:p>
      </dgm:t>
    </dgm:pt>
    <dgm:pt modelId="{588A8274-AF19-41F4-B679-2B4908514A8E}" type="sibTrans" cxnId="{CCA0C1DE-5609-4D29-A085-5BCE12D4E791}">
      <dgm:prSet/>
      <dgm:spPr/>
      <dgm:t>
        <a:bodyPr/>
        <a:lstStyle/>
        <a:p>
          <a:endParaRPr lang="en-AU" sz="800">
            <a:latin typeface="Arial" panose="020B0604020202020204" pitchFamily="34" charset="0"/>
            <a:cs typeface="Arial" panose="020B0604020202020204" pitchFamily="34" charset="0"/>
          </a:endParaRPr>
        </a:p>
      </dgm:t>
    </dgm:pt>
    <dgm:pt modelId="{ED317CF2-7CED-4523-84AA-30B90702F923}">
      <dgm:prSet phldrT="[Text]" custT="1"/>
      <dgm:spPr>
        <a:ln>
          <a:solidFill>
            <a:schemeClr val="accent1">
              <a:lumMod val="75000"/>
            </a:schemeClr>
          </a:solidFill>
        </a:ln>
      </dgm:spPr>
      <dgm:t>
        <a:bodyPr/>
        <a:lstStyle/>
        <a:p>
          <a:pPr indent="0">
            <a:buNone/>
          </a:pPr>
          <a:r>
            <a:rPr lang="en-US" sz="800" dirty="0">
              <a:latin typeface="Arial" panose="020B0604020202020204" pitchFamily="34" charset="0"/>
              <a:cs typeface="Arial" panose="020B0604020202020204" pitchFamily="34" charset="0"/>
            </a:rPr>
            <a:t>Community consultation to inform draft Strategy </a:t>
          </a:r>
          <a:endParaRPr lang="en-AU" sz="800" dirty="0">
            <a:latin typeface="Arial" panose="020B0604020202020204" pitchFamily="34" charset="0"/>
            <a:cs typeface="Arial" panose="020B0604020202020204" pitchFamily="34" charset="0"/>
          </a:endParaRPr>
        </a:p>
      </dgm:t>
    </dgm:pt>
    <dgm:pt modelId="{DCFD5FF3-84A6-466F-B41A-0854974E8820}" type="parTrans" cxnId="{11952FE2-58E0-470A-8F8C-57BD2F673BFF}">
      <dgm:prSet/>
      <dgm:spPr/>
      <dgm:t>
        <a:bodyPr/>
        <a:lstStyle/>
        <a:p>
          <a:endParaRPr lang="en-AU" sz="800">
            <a:latin typeface="Arial" panose="020B0604020202020204" pitchFamily="34" charset="0"/>
            <a:cs typeface="Arial" panose="020B0604020202020204" pitchFamily="34" charset="0"/>
          </a:endParaRPr>
        </a:p>
      </dgm:t>
    </dgm:pt>
    <dgm:pt modelId="{003FD946-B49F-422C-9C9A-A1629DE4DA87}" type="sibTrans" cxnId="{11952FE2-58E0-470A-8F8C-57BD2F673BFF}">
      <dgm:prSet/>
      <dgm:spPr/>
      <dgm:t>
        <a:bodyPr/>
        <a:lstStyle/>
        <a:p>
          <a:endParaRPr lang="en-AU" sz="800">
            <a:latin typeface="Arial" panose="020B0604020202020204" pitchFamily="34" charset="0"/>
            <a:cs typeface="Arial" panose="020B0604020202020204" pitchFamily="34" charset="0"/>
          </a:endParaRPr>
        </a:p>
      </dgm:t>
    </dgm:pt>
    <dgm:pt modelId="{3FE10B37-20D9-4FCD-99BA-9DD84CBC466B}">
      <dgm:prSet custT="1"/>
      <dgm:spPr>
        <a:ln>
          <a:solidFill>
            <a:schemeClr val="accent1">
              <a:lumMod val="75000"/>
            </a:schemeClr>
          </a:solidFill>
        </a:ln>
      </dgm:spPr>
      <dgm:t>
        <a:bodyPr/>
        <a:lstStyle/>
        <a:p>
          <a:pPr indent="0">
            <a:buNone/>
          </a:pPr>
          <a:r>
            <a:rPr lang="en-US" sz="800" dirty="0">
              <a:latin typeface="Arial" panose="020B0604020202020204" pitchFamily="34" charset="0"/>
              <a:cs typeface="Arial" panose="020B0604020202020204" pitchFamily="34" charset="0"/>
            </a:rPr>
            <a:t>Councillor Briefing </a:t>
          </a:r>
          <a:endParaRPr lang="en-AU" sz="800" dirty="0">
            <a:latin typeface="Arial" panose="020B0604020202020204" pitchFamily="34" charset="0"/>
            <a:cs typeface="Arial" panose="020B0604020202020204" pitchFamily="34" charset="0"/>
          </a:endParaRPr>
        </a:p>
      </dgm:t>
    </dgm:pt>
    <dgm:pt modelId="{225BEBCC-4233-43D8-B2EF-6C76D9BC7AD9}" type="parTrans" cxnId="{661BCC86-1F65-4071-B9EC-7F4BFA522511}">
      <dgm:prSet/>
      <dgm:spPr/>
      <dgm:t>
        <a:bodyPr/>
        <a:lstStyle/>
        <a:p>
          <a:endParaRPr lang="en-AU" sz="800">
            <a:latin typeface="Arial" panose="020B0604020202020204" pitchFamily="34" charset="0"/>
            <a:cs typeface="Arial" panose="020B0604020202020204" pitchFamily="34" charset="0"/>
          </a:endParaRPr>
        </a:p>
      </dgm:t>
    </dgm:pt>
    <dgm:pt modelId="{F64B82C5-C593-4873-BF5B-832BDBE56EBC}" type="sibTrans" cxnId="{661BCC86-1F65-4071-B9EC-7F4BFA522511}">
      <dgm:prSet/>
      <dgm:spPr/>
      <dgm:t>
        <a:bodyPr/>
        <a:lstStyle/>
        <a:p>
          <a:endParaRPr lang="en-AU" sz="800">
            <a:latin typeface="Arial" panose="020B0604020202020204" pitchFamily="34" charset="0"/>
            <a:cs typeface="Arial" panose="020B0604020202020204" pitchFamily="34" charset="0"/>
          </a:endParaRPr>
        </a:p>
      </dgm:t>
    </dgm:pt>
    <dgm:pt modelId="{C27D4D39-8C40-48D8-9F86-14F2C3F53111}">
      <dgm:prSet custT="1"/>
      <dgm:spPr>
        <a:ln>
          <a:solidFill>
            <a:schemeClr val="accent1">
              <a:lumMod val="75000"/>
            </a:schemeClr>
          </a:solidFill>
        </a:ln>
      </dgm:spPr>
      <dgm:t>
        <a:bodyPr/>
        <a:lstStyle/>
        <a:p>
          <a:pPr indent="0">
            <a:buNone/>
          </a:pPr>
          <a:r>
            <a:rPr lang="en-US" sz="800" dirty="0">
              <a:latin typeface="Arial" panose="020B0604020202020204" pitchFamily="34" charset="0"/>
              <a:cs typeface="Arial" panose="020B0604020202020204" pitchFamily="34" charset="0"/>
            </a:rPr>
            <a:t>Endorsement of draft Strategy at Council meeting </a:t>
          </a:r>
          <a:endParaRPr lang="en-AU" sz="800" dirty="0">
            <a:latin typeface="Arial" panose="020B0604020202020204" pitchFamily="34" charset="0"/>
            <a:cs typeface="Arial" panose="020B0604020202020204" pitchFamily="34" charset="0"/>
          </a:endParaRPr>
        </a:p>
      </dgm:t>
    </dgm:pt>
    <dgm:pt modelId="{146D5887-5EDC-4246-AB97-E5D118EAC4DE}" type="parTrans" cxnId="{9F3723C4-B589-4A3D-93AC-3CA8478E8B69}">
      <dgm:prSet/>
      <dgm:spPr/>
      <dgm:t>
        <a:bodyPr/>
        <a:lstStyle/>
        <a:p>
          <a:endParaRPr lang="en-AU" sz="800">
            <a:latin typeface="Arial" panose="020B0604020202020204" pitchFamily="34" charset="0"/>
            <a:cs typeface="Arial" panose="020B0604020202020204" pitchFamily="34" charset="0"/>
          </a:endParaRPr>
        </a:p>
      </dgm:t>
    </dgm:pt>
    <dgm:pt modelId="{CF758163-09FC-4054-A142-1CBF0561F01F}" type="sibTrans" cxnId="{9F3723C4-B589-4A3D-93AC-3CA8478E8B69}">
      <dgm:prSet/>
      <dgm:spPr/>
      <dgm:t>
        <a:bodyPr/>
        <a:lstStyle/>
        <a:p>
          <a:endParaRPr lang="en-AU" sz="800">
            <a:latin typeface="Arial" panose="020B0604020202020204" pitchFamily="34" charset="0"/>
            <a:cs typeface="Arial" panose="020B0604020202020204" pitchFamily="34" charset="0"/>
          </a:endParaRPr>
        </a:p>
      </dgm:t>
    </dgm:pt>
    <dgm:pt modelId="{DECAC1F1-C52A-4172-A54D-A9AC4FBBD123}">
      <dgm:prSet custT="1"/>
      <dgm:spPr>
        <a:ln>
          <a:solidFill>
            <a:schemeClr val="accent1">
              <a:lumMod val="75000"/>
            </a:schemeClr>
          </a:solidFill>
        </a:ln>
      </dgm:spPr>
      <dgm:t>
        <a:bodyPr/>
        <a:lstStyle/>
        <a:p>
          <a:pPr indent="0">
            <a:buNone/>
          </a:pPr>
          <a:endParaRPr lang="en-AU" sz="800" dirty="0">
            <a:latin typeface="Arial" panose="020B0604020202020204" pitchFamily="34" charset="0"/>
            <a:cs typeface="Arial" panose="020B0604020202020204" pitchFamily="34" charset="0"/>
          </a:endParaRPr>
        </a:p>
      </dgm:t>
    </dgm:pt>
    <dgm:pt modelId="{B7466E23-A432-446E-95AD-CEB7D5199E1B}" type="parTrans" cxnId="{61AAE32A-447A-49F2-B06E-BFDA52076609}">
      <dgm:prSet/>
      <dgm:spPr/>
      <dgm:t>
        <a:bodyPr/>
        <a:lstStyle/>
        <a:p>
          <a:endParaRPr lang="en-AU" sz="800">
            <a:latin typeface="Arial" panose="020B0604020202020204" pitchFamily="34" charset="0"/>
            <a:cs typeface="Arial" panose="020B0604020202020204" pitchFamily="34" charset="0"/>
          </a:endParaRPr>
        </a:p>
      </dgm:t>
    </dgm:pt>
    <dgm:pt modelId="{43C3B50B-C7E4-4FF3-B813-9F644F99C964}" type="sibTrans" cxnId="{61AAE32A-447A-49F2-B06E-BFDA52076609}">
      <dgm:prSet/>
      <dgm:spPr/>
      <dgm:t>
        <a:bodyPr/>
        <a:lstStyle/>
        <a:p>
          <a:endParaRPr lang="en-AU" sz="800">
            <a:latin typeface="Arial" panose="020B0604020202020204" pitchFamily="34" charset="0"/>
            <a:cs typeface="Arial" panose="020B0604020202020204" pitchFamily="34" charset="0"/>
          </a:endParaRPr>
        </a:p>
      </dgm:t>
    </dgm:pt>
    <dgm:pt modelId="{F6458E61-5EDB-41CA-B7FC-8752A85BF490}">
      <dgm:prSet phldrT="[Text]" custT="1"/>
      <dgm:spPr>
        <a:ln>
          <a:solidFill>
            <a:schemeClr val="accent1">
              <a:lumMod val="75000"/>
            </a:schemeClr>
          </a:solidFill>
        </a:ln>
      </dgm:spPr>
      <dgm:t>
        <a:bodyPr/>
        <a:lstStyle/>
        <a:p>
          <a:pPr indent="0">
            <a:buNone/>
          </a:pPr>
          <a:r>
            <a:rPr lang="en-US" sz="800" dirty="0">
              <a:latin typeface="Arial" panose="020B0604020202020204" pitchFamily="34" charset="0"/>
              <a:cs typeface="Arial" panose="020B0604020202020204" pitchFamily="34" charset="0"/>
            </a:rPr>
            <a:t>Engagement planning &amp; </a:t>
          </a:r>
          <a:r>
            <a:rPr lang="en-US" sz="800" dirty="0">
              <a:solidFill>
                <a:schemeClr val="tx1"/>
              </a:solidFill>
              <a:latin typeface="Arial" panose="020B0604020202020204" pitchFamily="34" charset="0"/>
              <a:cs typeface="Arial" panose="020B0604020202020204" pitchFamily="34" charset="0"/>
            </a:rPr>
            <a:t>finalisation of background report </a:t>
          </a:r>
          <a:endParaRPr lang="en-AU" sz="800" dirty="0">
            <a:solidFill>
              <a:schemeClr val="tx1"/>
            </a:solidFill>
            <a:latin typeface="Arial" panose="020B0604020202020204" pitchFamily="34" charset="0"/>
            <a:cs typeface="Arial" panose="020B0604020202020204" pitchFamily="34" charset="0"/>
          </a:endParaRPr>
        </a:p>
      </dgm:t>
    </dgm:pt>
    <dgm:pt modelId="{BCE4CAB0-3812-4B42-B916-D0028B0011DE}" type="parTrans" cxnId="{C2436A22-B447-4539-8E3E-026507B07455}">
      <dgm:prSet/>
      <dgm:spPr/>
      <dgm:t>
        <a:bodyPr/>
        <a:lstStyle/>
        <a:p>
          <a:endParaRPr lang="en-AU" sz="800">
            <a:latin typeface="Arial" panose="020B0604020202020204" pitchFamily="34" charset="0"/>
            <a:cs typeface="Arial" panose="020B0604020202020204" pitchFamily="34" charset="0"/>
          </a:endParaRPr>
        </a:p>
      </dgm:t>
    </dgm:pt>
    <dgm:pt modelId="{43B52A17-C0AA-477B-99AD-75E66C5860CB}" type="sibTrans" cxnId="{C2436A22-B447-4539-8E3E-026507B07455}">
      <dgm:prSet/>
      <dgm:spPr/>
      <dgm:t>
        <a:bodyPr/>
        <a:lstStyle/>
        <a:p>
          <a:endParaRPr lang="en-AU" sz="800">
            <a:latin typeface="Arial" panose="020B0604020202020204" pitchFamily="34" charset="0"/>
            <a:cs typeface="Arial" panose="020B0604020202020204" pitchFamily="34" charset="0"/>
          </a:endParaRPr>
        </a:p>
      </dgm:t>
    </dgm:pt>
    <dgm:pt modelId="{9E11867A-6D45-48EE-AA9D-6B5C87E7A315}" type="pres">
      <dgm:prSet presAssocID="{53320C26-771F-4AFE-9A6F-B592AB1B303A}" presName="Name0" presStyleCnt="0">
        <dgm:presLayoutVars>
          <dgm:dir/>
          <dgm:animLvl val="lvl"/>
          <dgm:resizeHandles val="exact"/>
        </dgm:presLayoutVars>
      </dgm:prSet>
      <dgm:spPr/>
    </dgm:pt>
    <dgm:pt modelId="{68132F68-CFBC-422C-A5C6-45E8304B39C5}" type="pres">
      <dgm:prSet presAssocID="{53320C26-771F-4AFE-9A6F-B592AB1B303A}" presName="tSp" presStyleCnt="0"/>
      <dgm:spPr/>
    </dgm:pt>
    <dgm:pt modelId="{B3B16370-88E9-461A-9887-0BAA1F728F2D}" type="pres">
      <dgm:prSet presAssocID="{53320C26-771F-4AFE-9A6F-B592AB1B303A}" presName="bSp" presStyleCnt="0"/>
      <dgm:spPr/>
    </dgm:pt>
    <dgm:pt modelId="{A8C04D7F-7DF2-4A3C-9A35-3444D1DCBAD6}" type="pres">
      <dgm:prSet presAssocID="{53320C26-771F-4AFE-9A6F-B592AB1B303A}" presName="process" presStyleCnt="0"/>
      <dgm:spPr/>
    </dgm:pt>
    <dgm:pt modelId="{965ECFFE-F880-40AF-835F-EE3D5C17F193}" type="pres">
      <dgm:prSet presAssocID="{35A367E2-1170-42C8-9457-AF91781A9BD6}" presName="composite1" presStyleCnt="0"/>
      <dgm:spPr/>
    </dgm:pt>
    <dgm:pt modelId="{144FA3AD-616D-49F8-9816-2F95954F6285}" type="pres">
      <dgm:prSet presAssocID="{35A367E2-1170-42C8-9457-AF91781A9BD6}" presName="dummyNode1" presStyleLbl="node1" presStyleIdx="0" presStyleCnt="6"/>
      <dgm:spPr/>
    </dgm:pt>
    <dgm:pt modelId="{3377DC8B-8E02-4790-871C-804E26E2D50A}" type="pres">
      <dgm:prSet presAssocID="{35A367E2-1170-42C8-9457-AF91781A9BD6}" presName="childNode1" presStyleLbl="bgAcc1" presStyleIdx="0" presStyleCnt="6" custScaleX="192763" custScaleY="255412" custLinFactNeighborX="19146" custLinFactNeighborY="-3094">
        <dgm:presLayoutVars>
          <dgm:bulletEnabled val="1"/>
        </dgm:presLayoutVars>
      </dgm:prSet>
      <dgm:spPr/>
    </dgm:pt>
    <dgm:pt modelId="{F2B1CCB9-1895-4A73-81F9-0D7A54E6D9F6}" type="pres">
      <dgm:prSet presAssocID="{35A367E2-1170-42C8-9457-AF91781A9BD6}" presName="childNode1tx" presStyleLbl="bgAcc1" presStyleIdx="0" presStyleCnt="6">
        <dgm:presLayoutVars>
          <dgm:bulletEnabled val="1"/>
        </dgm:presLayoutVars>
      </dgm:prSet>
      <dgm:spPr/>
    </dgm:pt>
    <dgm:pt modelId="{217C5FD0-D83B-49D5-8481-945475AF73ED}" type="pres">
      <dgm:prSet presAssocID="{35A367E2-1170-42C8-9457-AF91781A9BD6}" presName="parentNode1" presStyleLbl="node1" presStyleIdx="0" presStyleCnt="6" custScaleX="137643" custScaleY="184097" custLinFactNeighborY="92567">
        <dgm:presLayoutVars>
          <dgm:chMax val="1"/>
          <dgm:bulletEnabled val="1"/>
        </dgm:presLayoutVars>
      </dgm:prSet>
      <dgm:spPr/>
    </dgm:pt>
    <dgm:pt modelId="{23C2653E-44A7-4D99-BFE9-60AA1552F95E}" type="pres">
      <dgm:prSet presAssocID="{35A367E2-1170-42C8-9457-AF91781A9BD6}" presName="connSite1" presStyleCnt="0"/>
      <dgm:spPr/>
    </dgm:pt>
    <dgm:pt modelId="{E3C8D82C-A6C9-41D8-8D43-55240F61A710}" type="pres">
      <dgm:prSet presAssocID="{BEBC2FC4-3643-4EED-8847-54E60BBBA193}" presName="Name9" presStyleLbl="sibTrans2D1" presStyleIdx="0" presStyleCnt="5" custAng="608197" custLinFactNeighborX="-2442" custLinFactNeighborY="11397"/>
      <dgm:spPr/>
    </dgm:pt>
    <dgm:pt modelId="{87800A30-BF04-4604-A60E-B8807C9DF7B3}" type="pres">
      <dgm:prSet presAssocID="{BD26D7D4-69D6-4FB7-8C99-AC5AE9065CF7}" presName="composite2" presStyleCnt="0"/>
      <dgm:spPr/>
    </dgm:pt>
    <dgm:pt modelId="{A5ACC84F-E2B5-45E5-911F-31D8A0B7891B}" type="pres">
      <dgm:prSet presAssocID="{BD26D7D4-69D6-4FB7-8C99-AC5AE9065CF7}" presName="dummyNode2" presStyleLbl="node1" presStyleIdx="0" presStyleCnt="6"/>
      <dgm:spPr/>
    </dgm:pt>
    <dgm:pt modelId="{0EB100CE-8245-40E1-8C3E-90C91F1963ED}" type="pres">
      <dgm:prSet presAssocID="{BD26D7D4-69D6-4FB7-8C99-AC5AE9065CF7}" presName="childNode2" presStyleLbl="bgAcc1" presStyleIdx="1" presStyleCnt="6" custScaleX="193071" custScaleY="177985" custLinFactNeighborX="9251" custLinFactNeighborY="2418">
        <dgm:presLayoutVars>
          <dgm:bulletEnabled val="1"/>
        </dgm:presLayoutVars>
      </dgm:prSet>
      <dgm:spPr/>
    </dgm:pt>
    <dgm:pt modelId="{D4ED0363-D9C5-410C-AD8B-B34A3B52DF91}" type="pres">
      <dgm:prSet presAssocID="{BD26D7D4-69D6-4FB7-8C99-AC5AE9065CF7}" presName="childNode2tx" presStyleLbl="bgAcc1" presStyleIdx="1" presStyleCnt="6">
        <dgm:presLayoutVars>
          <dgm:bulletEnabled val="1"/>
        </dgm:presLayoutVars>
      </dgm:prSet>
      <dgm:spPr/>
    </dgm:pt>
    <dgm:pt modelId="{B73E314F-DE6F-4A9E-9209-792762C5F646}" type="pres">
      <dgm:prSet presAssocID="{BD26D7D4-69D6-4FB7-8C99-AC5AE9065CF7}" presName="parentNode2" presStyleLbl="node1" presStyleIdx="1" presStyleCnt="6" custScaleX="135644" custScaleY="202603" custLinFactNeighborX="-2075" custLinFactNeighborY="-42299">
        <dgm:presLayoutVars>
          <dgm:chMax val="0"/>
          <dgm:bulletEnabled val="1"/>
        </dgm:presLayoutVars>
      </dgm:prSet>
      <dgm:spPr/>
    </dgm:pt>
    <dgm:pt modelId="{29F057A0-15B4-4F4D-8576-9104A7FFD586}" type="pres">
      <dgm:prSet presAssocID="{BD26D7D4-69D6-4FB7-8C99-AC5AE9065CF7}" presName="connSite2" presStyleCnt="0"/>
      <dgm:spPr/>
    </dgm:pt>
    <dgm:pt modelId="{109B69E3-E517-47B0-8EEE-4E2EBD4D12DE}" type="pres">
      <dgm:prSet presAssocID="{4F227620-180F-445D-9AC0-60B4ECAFF59B}" presName="Name18" presStyleLbl="sibTrans2D1" presStyleIdx="1" presStyleCnt="5" custAng="21091576" custLinFactNeighborY="-9219"/>
      <dgm:spPr/>
    </dgm:pt>
    <dgm:pt modelId="{93EE4AAA-6C14-409F-A698-0ED05D79F776}" type="pres">
      <dgm:prSet presAssocID="{553332D6-A18F-4DF6-B792-472B0A92A6BE}" presName="composite1" presStyleCnt="0"/>
      <dgm:spPr/>
    </dgm:pt>
    <dgm:pt modelId="{5D789813-EB96-4EBC-B2C8-9585A8E80048}" type="pres">
      <dgm:prSet presAssocID="{553332D6-A18F-4DF6-B792-472B0A92A6BE}" presName="dummyNode1" presStyleLbl="node1" presStyleIdx="1" presStyleCnt="6"/>
      <dgm:spPr/>
    </dgm:pt>
    <dgm:pt modelId="{AD960BC4-05C9-452B-A076-CFECF5A50A5F}" type="pres">
      <dgm:prSet presAssocID="{553332D6-A18F-4DF6-B792-472B0A92A6BE}" presName="childNode1" presStyleLbl="bgAcc1" presStyleIdx="2" presStyleCnt="6" custScaleX="180561" custScaleY="211856" custLinFactNeighborX="-929" custLinFactNeighborY="-7">
        <dgm:presLayoutVars>
          <dgm:bulletEnabled val="1"/>
        </dgm:presLayoutVars>
      </dgm:prSet>
      <dgm:spPr/>
    </dgm:pt>
    <dgm:pt modelId="{B03E3D7B-1135-48D4-94C2-05151D7D679A}" type="pres">
      <dgm:prSet presAssocID="{553332D6-A18F-4DF6-B792-472B0A92A6BE}" presName="childNode1tx" presStyleLbl="bgAcc1" presStyleIdx="2" presStyleCnt="6">
        <dgm:presLayoutVars>
          <dgm:bulletEnabled val="1"/>
        </dgm:presLayoutVars>
      </dgm:prSet>
      <dgm:spPr/>
    </dgm:pt>
    <dgm:pt modelId="{A7D688D2-B291-4D51-8FB8-E3494B96295D}" type="pres">
      <dgm:prSet presAssocID="{553332D6-A18F-4DF6-B792-472B0A92A6BE}" presName="parentNode1" presStyleLbl="node1" presStyleIdx="2" presStyleCnt="6" custScaleX="120506" custScaleY="172478" custLinFactY="15384" custLinFactNeighborX="-12724" custLinFactNeighborY="100000">
        <dgm:presLayoutVars>
          <dgm:chMax val="1"/>
          <dgm:bulletEnabled val="1"/>
        </dgm:presLayoutVars>
      </dgm:prSet>
      <dgm:spPr/>
    </dgm:pt>
    <dgm:pt modelId="{FC5650D0-736C-4667-9068-6D5C9FEF25EE}" type="pres">
      <dgm:prSet presAssocID="{553332D6-A18F-4DF6-B792-472B0A92A6BE}" presName="connSite1" presStyleCnt="0"/>
      <dgm:spPr/>
    </dgm:pt>
    <dgm:pt modelId="{0ACCE46F-0404-4A40-AC4E-E7CAEAFF8C4F}" type="pres">
      <dgm:prSet presAssocID="{A82EB381-1607-481E-A537-C60A18CDFB79}" presName="Name9" presStyleLbl="sibTrans2D1" presStyleIdx="2" presStyleCnt="5" custAng="260904" custLinFactNeighborX="854" custLinFactNeighborY="14520"/>
      <dgm:spPr/>
    </dgm:pt>
    <dgm:pt modelId="{738899B6-0FBF-4A00-BD52-1F57213A46BC}" type="pres">
      <dgm:prSet presAssocID="{8FE79431-7098-4997-A2AD-8CAF99365ACD}" presName="composite2" presStyleCnt="0"/>
      <dgm:spPr/>
    </dgm:pt>
    <dgm:pt modelId="{76E051E9-C897-4A00-9863-906D33A5FA7F}" type="pres">
      <dgm:prSet presAssocID="{8FE79431-7098-4997-A2AD-8CAF99365ACD}" presName="dummyNode2" presStyleLbl="node1" presStyleIdx="2" presStyleCnt="6"/>
      <dgm:spPr/>
    </dgm:pt>
    <dgm:pt modelId="{908D7F31-272F-4AB4-BE5B-FC2B1B45D062}" type="pres">
      <dgm:prSet presAssocID="{8FE79431-7098-4997-A2AD-8CAF99365ACD}" presName="childNode2" presStyleLbl="bgAcc1" presStyleIdx="3" presStyleCnt="6" custScaleX="168405" custScaleY="189017" custLinFactNeighborX="3713" custLinFactNeighborY="-1188">
        <dgm:presLayoutVars>
          <dgm:bulletEnabled val="1"/>
        </dgm:presLayoutVars>
      </dgm:prSet>
      <dgm:spPr/>
    </dgm:pt>
    <dgm:pt modelId="{90528557-F6BA-4AB2-B760-CF89C0D9FD0D}" type="pres">
      <dgm:prSet presAssocID="{8FE79431-7098-4997-A2AD-8CAF99365ACD}" presName="childNode2tx" presStyleLbl="bgAcc1" presStyleIdx="3" presStyleCnt="6">
        <dgm:presLayoutVars>
          <dgm:bulletEnabled val="1"/>
        </dgm:presLayoutVars>
      </dgm:prSet>
      <dgm:spPr/>
    </dgm:pt>
    <dgm:pt modelId="{B0C1E6DB-F426-450A-8E1F-FADC2D34DB96}" type="pres">
      <dgm:prSet presAssocID="{8FE79431-7098-4997-A2AD-8CAF99365ACD}" presName="parentNode2" presStyleLbl="node1" presStyleIdx="3" presStyleCnt="6" custScaleX="141838" custScaleY="184095" custLinFactNeighborX="-758" custLinFactNeighborY="-79633">
        <dgm:presLayoutVars>
          <dgm:chMax val="0"/>
          <dgm:bulletEnabled val="1"/>
        </dgm:presLayoutVars>
      </dgm:prSet>
      <dgm:spPr/>
    </dgm:pt>
    <dgm:pt modelId="{6A1B1F17-A46A-4332-ABDF-58BF264006C8}" type="pres">
      <dgm:prSet presAssocID="{8FE79431-7098-4997-A2AD-8CAF99365ACD}" presName="connSite2" presStyleCnt="0"/>
      <dgm:spPr/>
    </dgm:pt>
    <dgm:pt modelId="{7D2C8001-514E-4359-A604-C24486363E91}" type="pres">
      <dgm:prSet presAssocID="{A3F44595-C677-4EA5-8288-9D28D03276BE}" presName="Name18" presStyleLbl="sibTrans2D1" presStyleIdx="3" presStyleCnt="5" custAng="21266515" custLinFactNeighborX="891" custLinFactNeighborY="-11585"/>
      <dgm:spPr/>
    </dgm:pt>
    <dgm:pt modelId="{9FF2FF6B-5D7B-4E0C-83F9-80D2070D305A}" type="pres">
      <dgm:prSet presAssocID="{71696129-EBC6-4472-B768-252DF6B93BCE}" presName="composite1" presStyleCnt="0"/>
      <dgm:spPr/>
    </dgm:pt>
    <dgm:pt modelId="{F5CF662E-E2EE-488A-9D11-9F79191B0A9D}" type="pres">
      <dgm:prSet presAssocID="{71696129-EBC6-4472-B768-252DF6B93BCE}" presName="dummyNode1" presStyleLbl="node1" presStyleIdx="3" presStyleCnt="6"/>
      <dgm:spPr/>
    </dgm:pt>
    <dgm:pt modelId="{45224DE7-8EF5-473A-BAF1-3149ADC3CD68}" type="pres">
      <dgm:prSet presAssocID="{71696129-EBC6-4472-B768-252DF6B93BCE}" presName="childNode1" presStyleLbl="bgAcc1" presStyleIdx="4" presStyleCnt="6" custScaleX="182031" custScaleY="202235">
        <dgm:presLayoutVars>
          <dgm:bulletEnabled val="1"/>
        </dgm:presLayoutVars>
      </dgm:prSet>
      <dgm:spPr/>
    </dgm:pt>
    <dgm:pt modelId="{24DFEE14-1CBA-46F4-BD72-C85DB5257982}" type="pres">
      <dgm:prSet presAssocID="{71696129-EBC6-4472-B768-252DF6B93BCE}" presName="childNode1tx" presStyleLbl="bgAcc1" presStyleIdx="4" presStyleCnt="6">
        <dgm:presLayoutVars>
          <dgm:bulletEnabled val="1"/>
        </dgm:presLayoutVars>
      </dgm:prSet>
      <dgm:spPr/>
    </dgm:pt>
    <dgm:pt modelId="{19B84335-F625-4C6F-A669-E81AAB2F3989}" type="pres">
      <dgm:prSet presAssocID="{71696129-EBC6-4472-B768-252DF6B93BCE}" presName="parentNode1" presStyleLbl="node1" presStyleIdx="4" presStyleCnt="6" custScaleX="125832" custScaleY="184096" custLinFactNeighborY="80940">
        <dgm:presLayoutVars>
          <dgm:chMax val="1"/>
          <dgm:bulletEnabled val="1"/>
        </dgm:presLayoutVars>
      </dgm:prSet>
      <dgm:spPr/>
    </dgm:pt>
    <dgm:pt modelId="{70CB5425-D7A9-4CAE-85A0-42E65661BED7}" type="pres">
      <dgm:prSet presAssocID="{71696129-EBC6-4472-B768-252DF6B93BCE}" presName="connSite1" presStyleCnt="0"/>
      <dgm:spPr/>
    </dgm:pt>
    <dgm:pt modelId="{09F9E5F3-AAB5-4F6A-9E94-6E3A7B26CBA5}" type="pres">
      <dgm:prSet presAssocID="{159E16E3-DC6F-4F6F-BD5C-CBB292A24AD4}" presName="Name9" presStyleLbl="sibTrans2D1" presStyleIdx="4" presStyleCnt="5" custAng="663895" custLinFactNeighborY="14010"/>
      <dgm:spPr/>
    </dgm:pt>
    <dgm:pt modelId="{060AA96B-C4BA-4A5E-A785-5E19DAA49611}" type="pres">
      <dgm:prSet presAssocID="{FBCC1896-A366-4234-841C-7E9CE2659B8D}" presName="composite2" presStyleCnt="0"/>
      <dgm:spPr/>
    </dgm:pt>
    <dgm:pt modelId="{D867339F-8FEF-4B7C-BED6-D3A541CB7090}" type="pres">
      <dgm:prSet presAssocID="{FBCC1896-A366-4234-841C-7E9CE2659B8D}" presName="dummyNode2" presStyleLbl="node1" presStyleIdx="4" presStyleCnt="6"/>
      <dgm:spPr/>
    </dgm:pt>
    <dgm:pt modelId="{094048B9-41CC-439B-A357-0F2748094950}" type="pres">
      <dgm:prSet presAssocID="{FBCC1896-A366-4234-841C-7E9CE2659B8D}" presName="childNode2" presStyleLbl="bgAcc1" presStyleIdx="5" presStyleCnt="6" custScaleX="223862" custScaleY="210286">
        <dgm:presLayoutVars>
          <dgm:bulletEnabled val="1"/>
        </dgm:presLayoutVars>
      </dgm:prSet>
      <dgm:spPr/>
    </dgm:pt>
    <dgm:pt modelId="{B00A1C41-B4C1-4C3D-AF30-031F47C46D81}" type="pres">
      <dgm:prSet presAssocID="{FBCC1896-A366-4234-841C-7E9CE2659B8D}" presName="childNode2tx" presStyleLbl="bgAcc1" presStyleIdx="5" presStyleCnt="6">
        <dgm:presLayoutVars>
          <dgm:bulletEnabled val="1"/>
        </dgm:presLayoutVars>
      </dgm:prSet>
      <dgm:spPr/>
    </dgm:pt>
    <dgm:pt modelId="{AA495953-AEC1-4C4F-926E-F2E75AD3FEEF}" type="pres">
      <dgm:prSet presAssocID="{FBCC1896-A366-4234-841C-7E9CE2659B8D}" presName="parentNode2" presStyleLbl="node1" presStyleIdx="5" presStyleCnt="6" custScaleX="123652" custScaleY="178238" custLinFactY="-1414" custLinFactNeighborX="-2075" custLinFactNeighborY="-100000">
        <dgm:presLayoutVars>
          <dgm:chMax val="0"/>
          <dgm:bulletEnabled val="1"/>
        </dgm:presLayoutVars>
      </dgm:prSet>
      <dgm:spPr/>
    </dgm:pt>
    <dgm:pt modelId="{37203B8F-DDFB-46B3-857B-55CA4613C63A}" type="pres">
      <dgm:prSet presAssocID="{FBCC1896-A366-4234-841C-7E9CE2659B8D}" presName="connSite2" presStyleCnt="0"/>
      <dgm:spPr/>
    </dgm:pt>
  </dgm:ptLst>
  <dgm:cxnLst>
    <dgm:cxn modelId="{5113B808-845D-4F7D-B40D-8BB26289CED3}" srcId="{8FE79431-7098-4997-A2AD-8CAF99365ACD}" destId="{1561FCD9-5031-4E92-BD1E-604A22F3D08A}" srcOrd="0" destOrd="0" parTransId="{15C0D7C1-2DB1-4A9C-BB4C-04FC000752D7}" sibTransId="{B547CB70-4A55-4FD2-A237-44040BDB068E}"/>
    <dgm:cxn modelId="{48A22A0E-5A88-46DA-9F1A-1AC815944BAD}" type="presOf" srcId="{3FE10B37-20D9-4FCD-99BA-9DD84CBC466B}" destId="{45224DE7-8EF5-473A-BAF1-3149ADC3CD68}" srcOrd="0" destOrd="1" presId="urn:microsoft.com/office/officeart/2005/8/layout/hProcess4"/>
    <dgm:cxn modelId="{AB017718-8C3E-47DE-8D11-A47D047431EF}" type="presOf" srcId="{159E16E3-DC6F-4F6F-BD5C-CBB292A24AD4}" destId="{09F9E5F3-AAB5-4F6A-9E94-6E3A7B26CBA5}" srcOrd="0" destOrd="0" presId="urn:microsoft.com/office/officeart/2005/8/layout/hProcess4"/>
    <dgm:cxn modelId="{6E0E7C1E-630D-4D26-ADC0-71E20507A858}" type="presOf" srcId="{F6458E61-5EDB-41CA-B7FC-8752A85BF490}" destId="{3377DC8B-8E02-4790-871C-804E26E2D50A}" srcOrd="0" destOrd="0" presId="urn:microsoft.com/office/officeart/2005/8/layout/hProcess4"/>
    <dgm:cxn modelId="{C2436A22-B447-4539-8E3E-026507B07455}" srcId="{35A367E2-1170-42C8-9457-AF91781A9BD6}" destId="{F6458E61-5EDB-41CA-B7FC-8752A85BF490}" srcOrd="0" destOrd="0" parTransId="{BCE4CAB0-3812-4B42-B916-D0028B0011DE}" sibTransId="{43B52A17-C0AA-477B-99AD-75E66C5860CB}"/>
    <dgm:cxn modelId="{61AAE32A-447A-49F2-B06E-BFDA52076609}" srcId="{71696129-EBC6-4472-B768-252DF6B93BCE}" destId="{DECAC1F1-C52A-4172-A54D-A9AC4FBBD123}" srcOrd="0" destOrd="0" parTransId="{B7466E23-A432-446E-95AD-CEB7D5199E1B}" sibTransId="{43C3B50B-C7E4-4FF3-B813-9F644F99C964}"/>
    <dgm:cxn modelId="{C73F043A-12A9-4DC1-8604-A5EC7AA4DBB6}" type="presOf" srcId="{F6458E61-5EDB-41CA-B7FC-8752A85BF490}" destId="{F2B1CCB9-1895-4A73-81F9-0D7A54E6D9F6}" srcOrd="1" destOrd="0" presId="urn:microsoft.com/office/officeart/2005/8/layout/hProcess4"/>
    <dgm:cxn modelId="{FA49CB5F-CB0A-4EBC-8A59-7BA8BA849EB8}" srcId="{53320C26-771F-4AFE-9A6F-B592AB1B303A}" destId="{553332D6-A18F-4DF6-B792-472B0A92A6BE}" srcOrd="2" destOrd="0" parTransId="{693D03DD-B3AB-4982-9580-CD7055482A9D}" sibTransId="{A82EB381-1607-481E-A537-C60A18CDFB79}"/>
    <dgm:cxn modelId="{2D0E5B4F-8639-4D66-B61C-70AACA409490}" type="presOf" srcId="{ED317CF2-7CED-4523-84AA-30B90702F923}" destId="{D4ED0363-D9C5-410C-AD8B-B34A3B52DF91}" srcOrd="1" destOrd="0" presId="urn:microsoft.com/office/officeart/2005/8/layout/hProcess4"/>
    <dgm:cxn modelId="{4B3B1A70-9757-4BF4-BC11-E66D94D2FFB5}" type="presOf" srcId="{3FE10B37-20D9-4FCD-99BA-9DD84CBC466B}" destId="{24DFEE14-1CBA-46F4-BD72-C85DB5257982}" srcOrd="1" destOrd="1" presId="urn:microsoft.com/office/officeart/2005/8/layout/hProcess4"/>
    <dgm:cxn modelId="{022DDB53-BB3C-4DBE-A4C1-AECA5F2E8DE8}" type="presOf" srcId="{53320C26-771F-4AFE-9A6F-B592AB1B303A}" destId="{9E11867A-6D45-48EE-AA9D-6B5C87E7A315}" srcOrd="0" destOrd="0" presId="urn:microsoft.com/office/officeart/2005/8/layout/hProcess4"/>
    <dgm:cxn modelId="{775FD857-7D9A-4498-9D22-E498620411A4}" type="presOf" srcId="{DECAC1F1-C52A-4172-A54D-A9AC4FBBD123}" destId="{45224DE7-8EF5-473A-BAF1-3149ADC3CD68}" srcOrd="0" destOrd="0" presId="urn:microsoft.com/office/officeart/2005/8/layout/hProcess4"/>
    <dgm:cxn modelId="{E5B1F77A-7FF2-46AE-8B53-2A8FEB403BB0}" srcId="{53320C26-771F-4AFE-9A6F-B592AB1B303A}" destId="{35A367E2-1170-42C8-9457-AF91781A9BD6}" srcOrd="0" destOrd="0" parTransId="{CF629923-50F7-475C-88C3-88123D621105}" sibTransId="{BEBC2FC4-3643-4EED-8847-54E60BBBA193}"/>
    <dgm:cxn modelId="{151A2C7C-EC71-4839-AAE6-6CCBAD4EE7F5}" type="presOf" srcId="{FBCC1896-A366-4234-841C-7E9CE2659B8D}" destId="{AA495953-AEC1-4C4F-926E-F2E75AD3FEEF}" srcOrd="0" destOrd="0" presId="urn:microsoft.com/office/officeart/2005/8/layout/hProcess4"/>
    <dgm:cxn modelId="{661BCC86-1F65-4071-B9EC-7F4BFA522511}" srcId="{71696129-EBC6-4472-B768-252DF6B93BCE}" destId="{3FE10B37-20D9-4FCD-99BA-9DD84CBC466B}" srcOrd="1" destOrd="0" parTransId="{225BEBCC-4233-43D8-B2EF-6C76D9BC7AD9}" sibTransId="{F64B82C5-C593-4873-BF5B-832BDBE56EBC}"/>
    <dgm:cxn modelId="{71A09290-7EF1-4234-A473-EF77CEDDCA7D}" type="presOf" srcId="{35A367E2-1170-42C8-9457-AF91781A9BD6}" destId="{217C5FD0-D83B-49D5-8481-945475AF73ED}" srcOrd="0" destOrd="0" presId="urn:microsoft.com/office/officeart/2005/8/layout/hProcess4"/>
    <dgm:cxn modelId="{241D5397-9D4B-4855-ABB5-ACB6FBEECC9A}" type="presOf" srcId="{DECAC1F1-C52A-4172-A54D-A9AC4FBBD123}" destId="{24DFEE14-1CBA-46F4-BD72-C85DB5257982}" srcOrd="1" destOrd="0" presId="urn:microsoft.com/office/officeart/2005/8/layout/hProcess4"/>
    <dgm:cxn modelId="{19C1918C-3262-4668-AF19-DAD29B538B6F}" type="presOf" srcId="{C27D4D39-8C40-48D8-9F86-14F2C3F53111}" destId="{094048B9-41CC-439B-A357-0F2748094950}" srcOrd="0" destOrd="0" presId="urn:microsoft.com/office/officeart/2005/8/layout/hProcess4"/>
    <dgm:cxn modelId="{ADE26C9E-E7A5-4671-B139-B8AE6CA3CE9D}" type="presOf" srcId="{A3F44595-C677-4EA5-8288-9D28D03276BE}" destId="{7D2C8001-514E-4359-A604-C24486363E91}" srcOrd="0" destOrd="0" presId="urn:microsoft.com/office/officeart/2005/8/layout/hProcess4"/>
    <dgm:cxn modelId="{A0C24FA7-5971-4C90-9090-624428E26FE7}" srcId="{53320C26-771F-4AFE-9A6F-B592AB1B303A}" destId="{BD26D7D4-69D6-4FB7-8C99-AC5AE9065CF7}" srcOrd="1" destOrd="0" parTransId="{495A2C90-6DD7-44E8-BED2-26F345A7E6AF}" sibTransId="{4F227620-180F-445D-9AC0-60B4ECAFF59B}"/>
    <dgm:cxn modelId="{BEECE1AF-6963-4B1F-B4CE-3253C95A806F}" type="presOf" srcId="{BD26D7D4-69D6-4FB7-8C99-AC5AE9065CF7}" destId="{B73E314F-DE6F-4A9E-9209-792762C5F646}" srcOrd="0" destOrd="0" presId="urn:microsoft.com/office/officeart/2005/8/layout/hProcess4"/>
    <dgm:cxn modelId="{C387B4B1-35D8-40AA-98F4-DD33AE648446}" type="presOf" srcId="{7F0E90E8-C525-4308-9BCA-042F7E8BA7E6}" destId="{B03E3D7B-1135-48D4-94C2-05151D7D679A}" srcOrd="1" destOrd="0" presId="urn:microsoft.com/office/officeart/2005/8/layout/hProcess4"/>
    <dgm:cxn modelId="{579271B2-EE4A-4313-B096-3A2D2DB378C9}" type="presOf" srcId="{ED317CF2-7CED-4523-84AA-30B90702F923}" destId="{0EB100CE-8245-40E1-8C3E-90C91F1963ED}" srcOrd="0" destOrd="0" presId="urn:microsoft.com/office/officeart/2005/8/layout/hProcess4"/>
    <dgm:cxn modelId="{042D52B7-4A47-451C-9451-5433D3546283}" type="presOf" srcId="{7F0E90E8-C525-4308-9BCA-042F7E8BA7E6}" destId="{AD960BC4-05C9-452B-A076-CFECF5A50A5F}" srcOrd="0" destOrd="0" presId="urn:microsoft.com/office/officeart/2005/8/layout/hProcess4"/>
    <dgm:cxn modelId="{495811C2-51E8-4EE6-990C-2D28426BEB8D}" type="presOf" srcId="{1561FCD9-5031-4E92-BD1E-604A22F3D08A}" destId="{908D7F31-272F-4AB4-BE5B-FC2B1B45D062}" srcOrd="0" destOrd="0" presId="urn:microsoft.com/office/officeart/2005/8/layout/hProcess4"/>
    <dgm:cxn modelId="{11952FE2-58E0-470A-8F8C-57BD2F673BFF}" srcId="{BD26D7D4-69D6-4FB7-8C99-AC5AE9065CF7}" destId="{ED317CF2-7CED-4523-84AA-30B90702F923}" srcOrd="0" destOrd="0" parTransId="{DCFD5FF3-84A6-466F-B41A-0854974E8820}" sibTransId="{003FD946-B49F-422C-9C9A-A1629DE4DA87}"/>
    <dgm:cxn modelId="{471D89C2-9A30-4C64-B6FD-D8B17F396FE5}" type="presOf" srcId="{BEBC2FC4-3643-4EED-8847-54E60BBBA193}" destId="{E3C8D82C-A6C9-41D8-8D43-55240F61A710}" srcOrd="0" destOrd="0" presId="urn:microsoft.com/office/officeart/2005/8/layout/hProcess4"/>
    <dgm:cxn modelId="{9F3723C4-B589-4A3D-93AC-3CA8478E8B69}" srcId="{FBCC1896-A366-4234-841C-7E9CE2659B8D}" destId="{C27D4D39-8C40-48D8-9F86-14F2C3F53111}" srcOrd="0" destOrd="0" parTransId="{146D5887-5EDC-4246-AB97-E5D118EAC4DE}" sibTransId="{CF758163-09FC-4054-A142-1CBF0561F01F}"/>
    <dgm:cxn modelId="{FAC523CA-C2C1-4E40-A604-1C566D50368F}" type="presOf" srcId="{C27D4D39-8C40-48D8-9F86-14F2C3F53111}" destId="{B00A1C41-B4C1-4C3D-AF30-031F47C46D81}" srcOrd="1" destOrd="0" presId="urn:microsoft.com/office/officeart/2005/8/layout/hProcess4"/>
    <dgm:cxn modelId="{1C5781CB-FB5C-4D56-B60E-64238CC6FC40}" type="presOf" srcId="{8FE79431-7098-4997-A2AD-8CAF99365ACD}" destId="{B0C1E6DB-F426-450A-8E1F-FADC2D34DB96}" srcOrd="0" destOrd="0" presId="urn:microsoft.com/office/officeart/2005/8/layout/hProcess4"/>
    <dgm:cxn modelId="{789D8CEC-6002-452E-B2B3-C3B39E4A8803}" type="presOf" srcId="{71696129-EBC6-4472-B768-252DF6B93BCE}" destId="{19B84335-F625-4C6F-A669-E81AAB2F3989}" srcOrd="0" destOrd="0" presId="urn:microsoft.com/office/officeart/2005/8/layout/hProcess4"/>
    <dgm:cxn modelId="{FBA7D6ED-D5AA-42CD-A497-AA4C128B321C}" srcId="{53320C26-771F-4AFE-9A6F-B592AB1B303A}" destId="{71696129-EBC6-4472-B768-252DF6B93BCE}" srcOrd="4" destOrd="0" parTransId="{B158816E-E8A6-42C8-AE32-42A0120DAAB3}" sibTransId="{159E16E3-DC6F-4F6F-BD5C-CBB292A24AD4}"/>
    <dgm:cxn modelId="{CF9767EE-F472-433B-896B-34DD4A4C9046}" srcId="{53320C26-771F-4AFE-9A6F-B592AB1B303A}" destId="{FBCC1896-A366-4234-841C-7E9CE2659B8D}" srcOrd="5" destOrd="0" parTransId="{B91FEF43-0DBE-4448-A330-5E2EB90737C7}" sibTransId="{3FEC2EC9-8CF5-4DA3-A62F-CC52F4DE9C33}"/>
    <dgm:cxn modelId="{24559FF3-06A2-4B7D-A707-1660CD625C37}" type="presOf" srcId="{4F227620-180F-445D-9AC0-60B4ECAFF59B}" destId="{109B69E3-E517-47B0-8EEE-4E2EBD4D12DE}" srcOrd="0" destOrd="0" presId="urn:microsoft.com/office/officeart/2005/8/layout/hProcess4"/>
    <dgm:cxn modelId="{91C331F5-DB08-4667-885B-18B786474A09}" type="presOf" srcId="{553332D6-A18F-4DF6-B792-472B0A92A6BE}" destId="{A7D688D2-B291-4D51-8FB8-E3494B96295D}" srcOrd="0" destOrd="0" presId="urn:microsoft.com/office/officeart/2005/8/layout/hProcess4"/>
    <dgm:cxn modelId="{25A055F7-5E84-48A0-888D-08D7B2DC64EB}" type="presOf" srcId="{A82EB381-1607-481E-A537-C60A18CDFB79}" destId="{0ACCE46F-0404-4A40-AC4E-E7CAEAFF8C4F}" srcOrd="0" destOrd="0" presId="urn:microsoft.com/office/officeart/2005/8/layout/hProcess4"/>
    <dgm:cxn modelId="{D6A3C5F8-7B08-4A08-90D6-87D40D3AD5CC}" type="presOf" srcId="{1561FCD9-5031-4E92-BD1E-604A22F3D08A}" destId="{90528557-F6BA-4AB2-B760-CF89C0D9FD0D}" srcOrd="1" destOrd="0" presId="urn:microsoft.com/office/officeart/2005/8/layout/hProcess4"/>
    <dgm:cxn modelId="{D06879FA-7F83-42FA-805A-0C2ABE682A45}" srcId="{53320C26-771F-4AFE-9A6F-B592AB1B303A}" destId="{8FE79431-7098-4997-A2AD-8CAF99365ACD}" srcOrd="3" destOrd="0" parTransId="{5A24E8FB-25E7-44E0-8422-7E0531189169}" sibTransId="{A3F44595-C677-4EA5-8288-9D28D03276BE}"/>
    <dgm:cxn modelId="{CCA0C1DE-5609-4D29-A085-5BCE12D4E791}" srcId="{553332D6-A18F-4DF6-B792-472B0A92A6BE}" destId="{7F0E90E8-C525-4308-9BCA-042F7E8BA7E6}" srcOrd="0" destOrd="0" parTransId="{BE3E8C2C-37D9-4B16-A08C-88428EFBAEE1}" sibTransId="{588A8274-AF19-41F4-B679-2B4908514A8E}"/>
    <dgm:cxn modelId="{A41960D7-4035-49C8-9360-669A484E1E55}" type="presParOf" srcId="{9E11867A-6D45-48EE-AA9D-6B5C87E7A315}" destId="{68132F68-CFBC-422C-A5C6-45E8304B39C5}" srcOrd="0" destOrd="0" presId="urn:microsoft.com/office/officeart/2005/8/layout/hProcess4"/>
    <dgm:cxn modelId="{FC7A2B3E-564D-4C12-AE9E-A12F7A1BBFDC}" type="presParOf" srcId="{9E11867A-6D45-48EE-AA9D-6B5C87E7A315}" destId="{B3B16370-88E9-461A-9887-0BAA1F728F2D}" srcOrd="1" destOrd="0" presId="urn:microsoft.com/office/officeart/2005/8/layout/hProcess4"/>
    <dgm:cxn modelId="{F26C6097-915E-45AE-9D92-0A907356B3EA}" type="presParOf" srcId="{9E11867A-6D45-48EE-AA9D-6B5C87E7A315}" destId="{A8C04D7F-7DF2-4A3C-9A35-3444D1DCBAD6}" srcOrd="2" destOrd="0" presId="urn:microsoft.com/office/officeart/2005/8/layout/hProcess4"/>
    <dgm:cxn modelId="{78F58AE7-CD2F-4C2A-B614-9030832AD356}" type="presParOf" srcId="{A8C04D7F-7DF2-4A3C-9A35-3444D1DCBAD6}" destId="{965ECFFE-F880-40AF-835F-EE3D5C17F193}" srcOrd="0" destOrd="0" presId="urn:microsoft.com/office/officeart/2005/8/layout/hProcess4"/>
    <dgm:cxn modelId="{275509AA-0BDC-438F-8080-128D0B74D0A6}" type="presParOf" srcId="{965ECFFE-F880-40AF-835F-EE3D5C17F193}" destId="{144FA3AD-616D-49F8-9816-2F95954F6285}" srcOrd="0" destOrd="0" presId="urn:microsoft.com/office/officeart/2005/8/layout/hProcess4"/>
    <dgm:cxn modelId="{1CF5EAFE-16AE-4FF1-BEA7-EB05D5EDE852}" type="presParOf" srcId="{965ECFFE-F880-40AF-835F-EE3D5C17F193}" destId="{3377DC8B-8E02-4790-871C-804E26E2D50A}" srcOrd="1" destOrd="0" presId="urn:microsoft.com/office/officeart/2005/8/layout/hProcess4"/>
    <dgm:cxn modelId="{CF1EEE7C-2765-4635-AC24-B3BF7BC521D4}" type="presParOf" srcId="{965ECFFE-F880-40AF-835F-EE3D5C17F193}" destId="{F2B1CCB9-1895-4A73-81F9-0D7A54E6D9F6}" srcOrd="2" destOrd="0" presId="urn:microsoft.com/office/officeart/2005/8/layout/hProcess4"/>
    <dgm:cxn modelId="{E76CCEF5-61B4-486D-B120-5AD66A345389}" type="presParOf" srcId="{965ECFFE-F880-40AF-835F-EE3D5C17F193}" destId="{217C5FD0-D83B-49D5-8481-945475AF73ED}" srcOrd="3" destOrd="0" presId="urn:microsoft.com/office/officeart/2005/8/layout/hProcess4"/>
    <dgm:cxn modelId="{6EA1FBB5-6EEA-49C6-9ECF-F8AB9264CDA1}" type="presParOf" srcId="{965ECFFE-F880-40AF-835F-EE3D5C17F193}" destId="{23C2653E-44A7-4D99-BFE9-60AA1552F95E}" srcOrd="4" destOrd="0" presId="urn:microsoft.com/office/officeart/2005/8/layout/hProcess4"/>
    <dgm:cxn modelId="{05A3307A-6372-4127-AC82-98D26E9E3412}" type="presParOf" srcId="{A8C04D7F-7DF2-4A3C-9A35-3444D1DCBAD6}" destId="{E3C8D82C-A6C9-41D8-8D43-55240F61A710}" srcOrd="1" destOrd="0" presId="urn:microsoft.com/office/officeart/2005/8/layout/hProcess4"/>
    <dgm:cxn modelId="{F1A99694-C4AF-46E1-9305-62962AEDAB32}" type="presParOf" srcId="{A8C04D7F-7DF2-4A3C-9A35-3444D1DCBAD6}" destId="{87800A30-BF04-4604-A60E-B8807C9DF7B3}" srcOrd="2" destOrd="0" presId="urn:microsoft.com/office/officeart/2005/8/layout/hProcess4"/>
    <dgm:cxn modelId="{32B3A2CB-04C2-4C4B-87B9-73FA2BA43240}" type="presParOf" srcId="{87800A30-BF04-4604-A60E-B8807C9DF7B3}" destId="{A5ACC84F-E2B5-45E5-911F-31D8A0B7891B}" srcOrd="0" destOrd="0" presId="urn:microsoft.com/office/officeart/2005/8/layout/hProcess4"/>
    <dgm:cxn modelId="{06257A50-5EAB-440B-893F-4370518E3E01}" type="presParOf" srcId="{87800A30-BF04-4604-A60E-B8807C9DF7B3}" destId="{0EB100CE-8245-40E1-8C3E-90C91F1963ED}" srcOrd="1" destOrd="0" presId="urn:microsoft.com/office/officeart/2005/8/layout/hProcess4"/>
    <dgm:cxn modelId="{6003EF41-9A1D-49B8-B48C-BB7B9F9FC3FA}" type="presParOf" srcId="{87800A30-BF04-4604-A60E-B8807C9DF7B3}" destId="{D4ED0363-D9C5-410C-AD8B-B34A3B52DF91}" srcOrd="2" destOrd="0" presId="urn:microsoft.com/office/officeart/2005/8/layout/hProcess4"/>
    <dgm:cxn modelId="{62E88400-141E-4D74-B5D3-8B43F064C338}" type="presParOf" srcId="{87800A30-BF04-4604-A60E-B8807C9DF7B3}" destId="{B73E314F-DE6F-4A9E-9209-792762C5F646}" srcOrd="3" destOrd="0" presId="urn:microsoft.com/office/officeart/2005/8/layout/hProcess4"/>
    <dgm:cxn modelId="{27409C99-A859-49B6-911E-DA97DB4875E6}" type="presParOf" srcId="{87800A30-BF04-4604-A60E-B8807C9DF7B3}" destId="{29F057A0-15B4-4F4D-8576-9104A7FFD586}" srcOrd="4" destOrd="0" presId="urn:microsoft.com/office/officeart/2005/8/layout/hProcess4"/>
    <dgm:cxn modelId="{9898CD1A-F420-4069-A367-A7EA113C0CC3}" type="presParOf" srcId="{A8C04D7F-7DF2-4A3C-9A35-3444D1DCBAD6}" destId="{109B69E3-E517-47B0-8EEE-4E2EBD4D12DE}" srcOrd="3" destOrd="0" presId="urn:microsoft.com/office/officeart/2005/8/layout/hProcess4"/>
    <dgm:cxn modelId="{25D25EC0-6E3C-49A1-BAF3-73B3CBC9AA02}" type="presParOf" srcId="{A8C04D7F-7DF2-4A3C-9A35-3444D1DCBAD6}" destId="{93EE4AAA-6C14-409F-A698-0ED05D79F776}" srcOrd="4" destOrd="0" presId="urn:microsoft.com/office/officeart/2005/8/layout/hProcess4"/>
    <dgm:cxn modelId="{2422EE2A-8813-460D-806E-593760D9C052}" type="presParOf" srcId="{93EE4AAA-6C14-409F-A698-0ED05D79F776}" destId="{5D789813-EB96-4EBC-B2C8-9585A8E80048}" srcOrd="0" destOrd="0" presId="urn:microsoft.com/office/officeart/2005/8/layout/hProcess4"/>
    <dgm:cxn modelId="{29EC259F-A1B2-4649-8CB7-B608DAF36FF7}" type="presParOf" srcId="{93EE4AAA-6C14-409F-A698-0ED05D79F776}" destId="{AD960BC4-05C9-452B-A076-CFECF5A50A5F}" srcOrd="1" destOrd="0" presId="urn:microsoft.com/office/officeart/2005/8/layout/hProcess4"/>
    <dgm:cxn modelId="{80EF1A74-740D-4C13-80BA-470895A54735}" type="presParOf" srcId="{93EE4AAA-6C14-409F-A698-0ED05D79F776}" destId="{B03E3D7B-1135-48D4-94C2-05151D7D679A}" srcOrd="2" destOrd="0" presId="urn:microsoft.com/office/officeart/2005/8/layout/hProcess4"/>
    <dgm:cxn modelId="{FFC59DC8-1016-43FE-9267-A9EB240F4EEA}" type="presParOf" srcId="{93EE4AAA-6C14-409F-A698-0ED05D79F776}" destId="{A7D688D2-B291-4D51-8FB8-E3494B96295D}" srcOrd="3" destOrd="0" presId="urn:microsoft.com/office/officeart/2005/8/layout/hProcess4"/>
    <dgm:cxn modelId="{833807DA-4B53-4BA9-A0A8-3AC4CCD09131}" type="presParOf" srcId="{93EE4AAA-6C14-409F-A698-0ED05D79F776}" destId="{FC5650D0-736C-4667-9068-6D5C9FEF25EE}" srcOrd="4" destOrd="0" presId="urn:microsoft.com/office/officeart/2005/8/layout/hProcess4"/>
    <dgm:cxn modelId="{6CC36B7C-A7A7-4795-B60D-C4B953B2BBE0}" type="presParOf" srcId="{A8C04D7F-7DF2-4A3C-9A35-3444D1DCBAD6}" destId="{0ACCE46F-0404-4A40-AC4E-E7CAEAFF8C4F}" srcOrd="5" destOrd="0" presId="urn:microsoft.com/office/officeart/2005/8/layout/hProcess4"/>
    <dgm:cxn modelId="{16D0118D-436A-4095-A24B-D8B4A4794EBD}" type="presParOf" srcId="{A8C04D7F-7DF2-4A3C-9A35-3444D1DCBAD6}" destId="{738899B6-0FBF-4A00-BD52-1F57213A46BC}" srcOrd="6" destOrd="0" presId="urn:microsoft.com/office/officeart/2005/8/layout/hProcess4"/>
    <dgm:cxn modelId="{5932913A-A01D-42B0-B3AA-1540CFEA31CB}" type="presParOf" srcId="{738899B6-0FBF-4A00-BD52-1F57213A46BC}" destId="{76E051E9-C897-4A00-9863-906D33A5FA7F}" srcOrd="0" destOrd="0" presId="urn:microsoft.com/office/officeart/2005/8/layout/hProcess4"/>
    <dgm:cxn modelId="{438C2C67-E3EB-437C-9300-73BCB6165D6E}" type="presParOf" srcId="{738899B6-0FBF-4A00-BD52-1F57213A46BC}" destId="{908D7F31-272F-4AB4-BE5B-FC2B1B45D062}" srcOrd="1" destOrd="0" presId="urn:microsoft.com/office/officeart/2005/8/layout/hProcess4"/>
    <dgm:cxn modelId="{3E76014B-8B5D-4EF9-857F-96215D1200D5}" type="presParOf" srcId="{738899B6-0FBF-4A00-BD52-1F57213A46BC}" destId="{90528557-F6BA-4AB2-B760-CF89C0D9FD0D}" srcOrd="2" destOrd="0" presId="urn:microsoft.com/office/officeart/2005/8/layout/hProcess4"/>
    <dgm:cxn modelId="{5EBACBE2-6529-4C9E-82D2-B7DAC4E592AB}" type="presParOf" srcId="{738899B6-0FBF-4A00-BD52-1F57213A46BC}" destId="{B0C1E6DB-F426-450A-8E1F-FADC2D34DB96}" srcOrd="3" destOrd="0" presId="urn:microsoft.com/office/officeart/2005/8/layout/hProcess4"/>
    <dgm:cxn modelId="{FCDC3000-1BFC-45F8-A524-245B8D710D09}" type="presParOf" srcId="{738899B6-0FBF-4A00-BD52-1F57213A46BC}" destId="{6A1B1F17-A46A-4332-ABDF-58BF264006C8}" srcOrd="4" destOrd="0" presId="urn:microsoft.com/office/officeart/2005/8/layout/hProcess4"/>
    <dgm:cxn modelId="{671A67F3-CFF4-44A1-8B6D-E9788E60D2EC}" type="presParOf" srcId="{A8C04D7F-7DF2-4A3C-9A35-3444D1DCBAD6}" destId="{7D2C8001-514E-4359-A604-C24486363E91}" srcOrd="7" destOrd="0" presId="urn:microsoft.com/office/officeart/2005/8/layout/hProcess4"/>
    <dgm:cxn modelId="{26FC22BD-CF7C-4970-8D37-C357974F42FA}" type="presParOf" srcId="{A8C04D7F-7DF2-4A3C-9A35-3444D1DCBAD6}" destId="{9FF2FF6B-5D7B-4E0C-83F9-80D2070D305A}" srcOrd="8" destOrd="0" presId="urn:microsoft.com/office/officeart/2005/8/layout/hProcess4"/>
    <dgm:cxn modelId="{B003A6E6-32EA-4BE1-AA5B-56D33F55CCD6}" type="presParOf" srcId="{9FF2FF6B-5D7B-4E0C-83F9-80D2070D305A}" destId="{F5CF662E-E2EE-488A-9D11-9F79191B0A9D}" srcOrd="0" destOrd="0" presId="urn:microsoft.com/office/officeart/2005/8/layout/hProcess4"/>
    <dgm:cxn modelId="{2D361F66-0BFF-4D7A-AED1-F4A16A9D9D06}" type="presParOf" srcId="{9FF2FF6B-5D7B-4E0C-83F9-80D2070D305A}" destId="{45224DE7-8EF5-473A-BAF1-3149ADC3CD68}" srcOrd="1" destOrd="0" presId="urn:microsoft.com/office/officeart/2005/8/layout/hProcess4"/>
    <dgm:cxn modelId="{8A05D969-5E14-40F4-ADF7-6F43BB6122DE}" type="presParOf" srcId="{9FF2FF6B-5D7B-4E0C-83F9-80D2070D305A}" destId="{24DFEE14-1CBA-46F4-BD72-C85DB5257982}" srcOrd="2" destOrd="0" presId="urn:microsoft.com/office/officeart/2005/8/layout/hProcess4"/>
    <dgm:cxn modelId="{71000B4F-2FDD-4961-A08D-66C3856E4672}" type="presParOf" srcId="{9FF2FF6B-5D7B-4E0C-83F9-80D2070D305A}" destId="{19B84335-F625-4C6F-A669-E81AAB2F3989}" srcOrd="3" destOrd="0" presId="urn:microsoft.com/office/officeart/2005/8/layout/hProcess4"/>
    <dgm:cxn modelId="{956AB5A9-BD7D-44F0-A18C-ABFE1ECB7C79}" type="presParOf" srcId="{9FF2FF6B-5D7B-4E0C-83F9-80D2070D305A}" destId="{70CB5425-D7A9-4CAE-85A0-42E65661BED7}" srcOrd="4" destOrd="0" presId="urn:microsoft.com/office/officeart/2005/8/layout/hProcess4"/>
    <dgm:cxn modelId="{C380B5AB-6733-4F32-A5B0-B6760C644EAC}" type="presParOf" srcId="{A8C04D7F-7DF2-4A3C-9A35-3444D1DCBAD6}" destId="{09F9E5F3-AAB5-4F6A-9E94-6E3A7B26CBA5}" srcOrd="9" destOrd="0" presId="urn:microsoft.com/office/officeart/2005/8/layout/hProcess4"/>
    <dgm:cxn modelId="{77AC3402-46AC-4E0B-B896-0650405C487E}" type="presParOf" srcId="{A8C04D7F-7DF2-4A3C-9A35-3444D1DCBAD6}" destId="{060AA96B-C4BA-4A5E-A785-5E19DAA49611}" srcOrd="10" destOrd="0" presId="urn:microsoft.com/office/officeart/2005/8/layout/hProcess4"/>
    <dgm:cxn modelId="{1F1F5918-8DBE-4FC5-A852-6AAAA3D27A09}" type="presParOf" srcId="{060AA96B-C4BA-4A5E-A785-5E19DAA49611}" destId="{D867339F-8FEF-4B7C-BED6-D3A541CB7090}" srcOrd="0" destOrd="0" presId="urn:microsoft.com/office/officeart/2005/8/layout/hProcess4"/>
    <dgm:cxn modelId="{6E299118-C703-4BDE-B65F-5A7F44A211E7}" type="presParOf" srcId="{060AA96B-C4BA-4A5E-A785-5E19DAA49611}" destId="{094048B9-41CC-439B-A357-0F2748094950}" srcOrd="1" destOrd="0" presId="urn:microsoft.com/office/officeart/2005/8/layout/hProcess4"/>
    <dgm:cxn modelId="{324BE6A1-6948-48B8-8042-C4D47B5EBD1E}" type="presParOf" srcId="{060AA96B-C4BA-4A5E-A785-5E19DAA49611}" destId="{B00A1C41-B4C1-4C3D-AF30-031F47C46D81}" srcOrd="2" destOrd="0" presId="urn:microsoft.com/office/officeart/2005/8/layout/hProcess4"/>
    <dgm:cxn modelId="{638F83B8-B109-45BA-9C79-ECA5F6D7D9D6}" type="presParOf" srcId="{060AA96B-C4BA-4A5E-A785-5E19DAA49611}" destId="{AA495953-AEC1-4C4F-926E-F2E75AD3FEEF}" srcOrd="3" destOrd="0" presId="urn:microsoft.com/office/officeart/2005/8/layout/hProcess4"/>
    <dgm:cxn modelId="{F84063D6-CB86-47C9-9119-71E2154A112E}" type="presParOf" srcId="{060AA96B-C4BA-4A5E-A785-5E19DAA49611}" destId="{37203B8F-DDFB-46B3-857B-55CA4613C63A}" srcOrd="4" destOrd="0" presId="urn:microsoft.com/office/officeart/2005/8/layout/h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320C26-771F-4AFE-9A6F-B592AB1B303A}"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AU"/>
        </a:p>
      </dgm:t>
    </dgm:pt>
    <dgm:pt modelId="{1EE69833-29FE-4BD7-B3FE-51029A95650A}">
      <dgm:prSet custT="1"/>
      <dgm:spPr>
        <a:solidFill>
          <a:srgbClr val="0070C0"/>
        </a:solidFill>
      </dgm:spPr>
      <dgm:t>
        <a:bodyPr/>
        <a:lstStyle/>
        <a:p>
          <a:r>
            <a:rPr lang="en-US" sz="800" b="1" dirty="0">
              <a:latin typeface="Arial" panose="020B0604020202020204" pitchFamily="34" charset="0"/>
              <a:cs typeface="Arial" panose="020B0604020202020204" pitchFamily="34" charset="0"/>
            </a:rPr>
            <a:t>Dec 2022</a:t>
          </a:r>
          <a:endParaRPr lang="en-AU" sz="800" b="1" dirty="0">
            <a:latin typeface="Arial" panose="020B0604020202020204" pitchFamily="34" charset="0"/>
            <a:cs typeface="Arial" panose="020B0604020202020204" pitchFamily="34" charset="0"/>
          </a:endParaRPr>
        </a:p>
      </dgm:t>
    </dgm:pt>
    <dgm:pt modelId="{5BBD2BF7-70AF-46C1-AB83-D798DD4B0ED8}" type="sibTrans" cxnId="{310A70AF-5600-4B5A-98BA-476032D5A0E6}">
      <dgm:prSet/>
      <dgm:spPr>
        <a:solidFill>
          <a:schemeClr val="accent2"/>
        </a:solidFill>
      </dgm:spPr>
      <dgm:t>
        <a:bodyPr/>
        <a:lstStyle/>
        <a:p>
          <a:endParaRPr lang="en-AU" sz="800"/>
        </a:p>
      </dgm:t>
    </dgm:pt>
    <dgm:pt modelId="{545234C6-C03B-45F8-9890-CB624E51D1EC}" type="parTrans" cxnId="{310A70AF-5600-4B5A-98BA-476032D5A0E6}">
      <dgm:prSet/>
      <dgm:spPr/>
      <dgm:t>
        <a:bodyPr/>
        <a:lstStyle/>
        <a:p>
          <a:endParaRPr lang="en-AU" sz="800"/>
        </a:p>
      </dgm:t>
    </dgm:pt>
    <dgm:pt modelId="{A21E86B8-909F-4D4C-9C54-333B2D139226}">
      <dgm:prSet custT="1"/>
      <dgm:spPr>
        <a:ln>
          <a:solidFill>
            <a:schemeClr val="accent1">
              <a:lumMod val="75000"/>
            </a:schemeClr>
          </a:solidFill>
        </a:ln>
      </dgm:spPr>
      <dgm:t>
        <a:bodyPr/>
        <a:lstStyle/>
        <a:p>
          <a:pPr indent="0">
            <a:buNone/>
          </a:pPr>
          <a:r>
            <a:rPr lang="en-US" sz="800" dirty="0">
              <a:latin typeface="Arial" panose="020B0604020202020204" pitchFamily="34" charset="0"/>
              <a:cs typeface="Arial" panose="020B0604020202020204" pitchFamily="34" charset="0"/>
            </a:rPr>
            <a:t>Adoption of proposed Strategy at Council meeting</a:t>
          </a:r>
          <a:endParaRPr lang="en-AU" sz="800" dirty="0">
            <a:latin typeface="Arial" panose="020B0604020202020204" pitchFamily="34" charset="0"/>
            <a:cs typeface="Arial" panose="020B0604020202020204" pitchFamily="34" charset="0"/>
          </a:endParaRPr>
        </a:p>
      </dgm:t>
    </dgm:pt>
    <dgm:pt modelId="{D9A484CB-32A2-4E32-97AD-F437CA6DA5E2}" type="sibTrans" cxnId="{1A1E5EC5-39AE-42F7-84D7-C6527B35788D}">
      <dgm:prSet/>
      <dgm:spPr/>
      <dgm:t>
        <a:bodyPr/>
        <a:lstStyle/>
        <a:p>
          <a:endParaRPr lang="en-AU" sz="800"/>
        </a:p>
      </dgm:t>
    </dgm:pt>
    <dgm:pt modelId="{0F437A55-2154-4115-B5F2-1D6D3D4A1F89}" type="parTrans" cxnId="{1A1E5EC5-39AE-42F7-84D7-C6527B35788D}">
      <dgm:prSet/>
      <dgm:spPr/>
      <dgm:t>
        <a:bodyPr/>
        <a:lstStyle/>
        <a:p>
          <a:endParaRPr lang="en-AU" sz="800"/>
        </a:p>
      </dgm:t>
    </dgm:pt>
    <dgm:pt modelId="{45F0A233-4DC6-4F10-9A16-A65AE4BF9552}">
      <dgm:prSet custT="1"/>
      <dgm:spPr>
        <a:solidFill>
          <a:srgbClr val="0070C0"/>
        </a:solidFill>
        <a:ln>
          <a:solidFill>
            <a:schemeClr val="accent1">
              <a:lumMod val="75000"/>
            </a:schemeClr>
          </a:solidFill>
        </a:ln>
      </dgm:spPr>
      <dgm:t>
        <a:bodyPr/>
        <a:lstStyle/>
        <a:p>
          <a:r>
            <a:rPr lang="en-US" sz="800" b="1" dirty="0">
              <a:latin typeface="Arial" panose="020B0604020202020204" pitchFamily="34" charset="0"/>
              <a:cs typeface="Arial" panose="020B0604020202020204" pitchFamily="34" charset="0"/>
            </a:rPr>
            <a:t>Dec 2022</a:t>
          </a:r>
          <a:endParaRPr lang="en-AU" sz="800" b="1" dirty="0">
            <a:latin typeface="Arial" panose="020B0604020202020204" pitchFamily="34" charset="0"/>
            <a:cs typeface="Arial" panose="020B0604020202020204" pitchFamily="34" charset="0"/>
          </a:endParaRPr>
        </a:p>
      </dgm:t>
    </dgm:pt>
    <dgm:pt modelId="{65FE7802-218C-4C83-8FE5-A471C024790A}" type="sibTrans" cxnId="{7CE30AFD-59EA-4938-A99C-074673A05499}">
      <dgm:prSet/>
      <dgm:spPr>
        <a:solidFill>
          <a:schemeClr val="accent2"/>
        </a:solidFill>
      </dgm:spPr>
      <dgm:t>
        <a:bodyPr/>
        <a:lstStyle/>
        <a:p>
          <a:endParaRPr lang="en-AU" sz="800"/>
        </a:p>
      </dgm:t>
    </dgm:pt>
    <dgm:pt modelId="{0E13409D-DE06-4026-8AE6-ABDF9E57925B}" type="parTrans" cxnId="{7CE30AFD-59EA-4938-A99C-074673A05499}">
      <dgm:prSet/>
      <dgm:spPr/>
      <dgm:t>
        <a:bodyPr/>
        <a:lstStyle/>
        <a:p>
          <a:endParaRPr lang="en-AU" sz="800"/>
        </a:p>
      </dgm:t>
    </dgm:pt>
    <dgm:pt modelId="{AB47924A-A2D0-4A16-B916-D5BD330801DC}">
      <dgm:prSet custT="1"/>
      <dgm:spPr>
        <a:solidFill>
          <a:srgbClr val="0070C0"/>
        </a:solidFill>
        <a:ln>
          <a:solidFill>
            <a:schemeClr val="accent1">
              <a:lumMod val="75000"/>
            </a:schemeClr>
          </a:solidFill>
        </a:ln>
      </dgm:spPr>
      <dgm:t>
        <a:bodyPr/>
        <a:lstStyle/>
        <a:p>
          <a:r>
            <a:rPr lang="en-US" sz="800" b="1" dirty="0">
              <a:latin typeface="Arial" panose="020B0604020202020204" pitchFamily="34" charset="0"/>
              <a:cs typeface="Arial" panose="020B0604020202020204" pitchFamily="34" charset="0"/>
            </a:rPr>
            <a:t>Sep–Oct 2022</a:t>
          </a:r>
          <a:endParaRPr lang="en-AU" sz="800" b="1" dirty="0">
            <a:latin typeface="Arial" panose="020B0604020202020204" pitchFamily="34" charset="0"/>
            <a:cs typeface="Arial" panose="020B0604020202020204" pitchFamily="34" charset="0"/>
          </a:endParaRPr>
        </a:p>
      </dgm:t>
    </dgm:pt>
    <dgm:pt modelId="{BDBC723C-A84D-47FF-AAF6-A3273A2B25E9}" type="sibTrans" cxnId="{C6A5D604-FF3A-4771-90DC-CCF59EF50A6F}">
      <dgm:prSet/>
      <dgm:spPr>
        <a:solidFill>
          <a:schemeClr val="accent2"/>
        </a:solidFill>
      </dgm:spPr>
      <dgm:t>
        <a:bodyPr/>
        <a:lstStyle/>
        <a:p>
          <a:endParaRPr lang="en-AU" sz="800"/>
        </a:p>
      </dgm:t>
    </dgm:pt>
    <dgm:pt modelId="{79C295D1-40F4-43EF-8AFA-F0D8FDEAA2CE}" type="parTrans" cxnId="{C6A5D604-FF3A-4771-90DC-CCF59EF50A6F}">
      <dgm:prSet/>
      <dgm:spPr/>
      <dgm:t>
        <a:bodyPr/>
        <a:lstStyle/>
        <a:p>
          <a:endParaRPr lang="en-AU" sz="800"/>
        </a:p>
      </dgm:t>
    </dgm:pt>
    <dgm:pt modelId="{C80E5D63-6942-4A97-92E4-347EBAF607FE}">
      <dgm:prSet custT="1"/>
      <dgm:spPr>
        <a:ln>
          <a:solidFill>
            <a:schemeClr val="accent1">
              <a:lumMod val="75000"/>
            </a:schemeClr>
          </a:solidFill>
        </a:ln>
      </dgm:spPr>
      <dgm:t>
        <a:bodyPr/>
        <a:lstStyle/>
        <a:p>
          <a:pPr indent="0">
            <a:buNone/>
          </a:pPr>
          <a:r>
            <a:rPr lang="en-US" sz="800" dirty="0">
              <a:latin typeface="Arial" panose="020B0604020202020204" pitchFamily="34" charset="0"/>
              <a:cs typeface="Arial" panose="020B0604020202020204" pitchFamily="34" charset="0"/>
            </a:rPr>
            <a:t>Finalisation of draft Strategy </a:t>
          </a:r>
          <a:endParaRPr lang="en-AU" sz="800" dirty="0">
            <a:latin typeface="Arial" panose="020B0604020202020204" pitchFamily="34" charset="0"/>
            <a:cs typeface="Arial" panose="020B0604020202020204" pitchFamily="34" charset="0"/>
          </a:endParaRPr>
        </a:p>
      </dgm:t>
    </dgm:pt>
    <dgm:pt modelId="{C3197219-92EE-4CFA-95BF-77A27B9F9E97}" type="sibTrans" cxnId="{BB65D918-E258-4BF4-9151-55E5766644F8}">
      <dgm:prSet/>
      <dgm:spPr/>
      <dgm:t>
        <a:bodyPr/>
        <a:lstStyle/>
        <a:p>
          <a:endParaRPr lang="en-AU" sz="800"/>
        </a:p>
      </dgm:t>
    </dgm:pt>
    <dgm:pt modelId="{C91ED740-2BEE-4E94-B3D9-5D9D274D5CF1}" type="parTrans" cxnId="{BB65D918-E258-4BF4-9151-55E5766644F8}">
      <dgm:prSet/>
      <dgm:spPr/>
      <dgm:t>
        <a:bodyPr/>
        <a:lstStyle/>
        <a:p>
          <a:endParaRPr lang="en-AU" sz="800"/>
        </a:p>
      </dgm:t>
    </dgm:pt>
    <dgm:pt modelId="{417DC56E-2125-4373-B20A-7CD7AE3FD2FB}">
      <dgm:prSet custT="1"/>
      <dgm:spPr>
        <a:ln>
          <a:solidFill>
            <a:schemeClr val="accent1">
              <a:lumMod val="75000"/>
            </a:schemeClr>
          </a:solidFill>
        </a:ln>
      </dgm:spPr>
      <dgm:t>
        <a:bodyPr/>
        <a:lstStyle/>
        <a:p>
          <a:pPr indent="0">
            <a:buNone/>
          </a:pPr>
          <a:r>
            <a:rPr lang="en-US" sz="800" dirty="0">
              <a:latin typeface="Arial" panose="020B0604020202020204" pitchFamily="34" charset="0"/>
              <a:cs typeface="Arial" panose="020B0604020202020204" pitchFamily="34" charset="0"/>
            </a:rPr>
            <a:t>Consultation on draft Strategy </a:t>
          </a:r>
          <a:endParaRPr lang="en-AU" sz="800" dirty="0">
            <a:latin typeface="Arial" panose="020B0604020202020204" pitchFamily="34" charset="0"/>
            <a:cs typeface="Arial" panose="020B0604020202020204" pitchFamily="34" charset="0"/>
          </a:endParaRPr>
        </a:p>
      </dgm:t>
    </dgm:pt>
    <dgm:pt modelId="{9F2FB634-FD32-47B2-859D-A8593DE727EC}" type="sibTrans" cxnId="{B7B16337-3B42-4DBD-BEF6-33CAF1C5EB33}">
      <dgm:prSet/>
      <dgm:spPr/>
      <dgm:t>
        <a:bodyPr/>
        <a:lstStyle/>
        <a:p>
          <a:endParaRPr lang="en-AU" sz="800"/>
        </a:p>
      </dgm:t>
    </dgm:pt>
    <dgm:pt modelId="{5D49113B-7D26-4A72-B3B3-30B0ECC5E243}" type="parTrans" cxnId="{B7B16337-3B42-4DBD-BEF6-33CAF1C5EB33}">
      <dgm:prSet/>
      <dgm:spPr/>
      <dgm:t>
        <a:bodyPr/>
        <a:lstStyle/>
        <a:p>
          <a:endParaRPr lang="en-AU" sz="800"/>
        </a:p>
      </dgm:t>
    </dgm:pt>
    <dgm:pt modelId="{B5757606-3D36-4591-8787-5E32352AA976}">
      <dgm:prSet custT="1"/>
      <dgm:spPr>
        <a:solidFill>
          <a:schemeClr val="bg1"/>
        </a:solidFill>
        <a:ln>
          <a:solidFill>
            <a:schemeClr val="accent1">
              <a:lumMod val="75000"/>
            </a:schemeClr>
          </a:solidFill>
        </a:ln>
      </dgm:spPr>
      <dgm:t>
        <a:bodyPr/>
        <a:lstStyle/>
        <a:p>
          <a:pPr indent="0">
            <a:buNone/>
          </a:pPr>
          <a:r>
            <a:rPr lang="en-US" sz="800" dirty="0">
              <a:latin typeface="Arial" panose="020B0604020202020204" pitchFamily="34" charset="0"/>
              <a:cs typeface="Arial" panose="020B0604020202020204" pitchFamily="34" charset="0"/>
            </a:rPr>
            <a:t>Councillor briefing </a:t>
          </a:r>
          <a:endParaRPr lang="en-AU" sz="800" dirty="0">
            <a:latin typeface="Arial" panose="020B0604020202020204" pitchFamily="34" charset="0"/>
            <a:cs typeface="Arial" panose="020B0604020202020204" pitchFamily="34" charset="0"/>
          </a:endParaRPr>
        </a:p>
      </dgm:t>
    </dgm:pt>
    <dgm:pt modelId="{15B409A3-326A-467F-A6A7-4C0354499ED3}" type="parTrans" cxnId="{016B9A98-E9B0-484A-88D3-496273FC893B}">
      <dgm:prSet/>
      <dgm:spPr/>
      <dgm:t>
        <a:bodyPr/>
        <a:lstStyle/>
        <a:p>
          <a:endParaRPr lang="en-AU" sz="800"/>
        </a:p>
      </dgm:t>
    </dgm:pt>
    <dgm:pt modelId="{874E2983-7BF1-48CD-94C6-E231F25D0449}" type="sibTrans" cxnId="{016B9A98-E9B0-484A-88D3-496273FC893B}">
      <dgm:prSet/>
      <dgm:spPr/>
      <dgm:t>
        <a:bodyPr/>
        <a:lstStyle/>
        <a:p>
          <a:endParaRPr lang="en-AU" sz="800"/>
        </a:p>
      </dgm:t>
    </dgm:pt>
    <dgm:pt modelId="{E85C78B6-AEFD-4A01-B814-FBA57F16EE88}">
      <dgm:prSet custT="1"/>
      <dgm:spPr>
        <a:solidFill>
          <a:srgbClr val="0070C0"/>
        </a:solidFill>
      </dgm:spPr>
      <dgm:t>
        <a:bodyPr/>
        <a:lstStyle/>
        <a:p>
          <a:r>
            <a:rPr lang="en-US" sz="800" b="1" dirty="0">
              <a:latin typeface="Arial" panose="020B0604020202020204" pitchFamily="34" charset="0"/>
              <a:cs typeface="Arial" panose="020B0604020202020204" pitchFamily="34" charset="0"/>
            </a:rPr>
            <a:t>Aug–Sep 2022</a:t>
          </a:r>
          <a:endParaRPr lang="en-AU" sz="800" b="1" dirty="0"/>
        </a:p>
      </dgm:t>
    </dgm:pt>
    <dgm:pt modelId="{D396FF77-4C84-49CF-82E8-4D4A68FF11E4}" type="parTrans" cxnId="{257ADE0B-C3D6-4F47-BCBA-07533F8408A0}">
      <dgm:prSet/>
      <dgm:spPr/>
      <dgm:t>
        <a:bodyPr/>
        <a:lstStyle/>
        <a:p>
          <a:endParaRPr lang="en-AU" sz="800"/>
        </a:p>
      </dgm:t>
    </dgm:pt>
    <dgm:pt modelId="{05CB268E-3007-4694-BD49-E089AA726400}" type="sibTrans" cxnId="{257ADE0B-C3D6-4F47-BCBA-07533F8408A0}">
      <dgm:prSet/>
      <dgm:spPr>
        <a:solidFill>
          <a:schemeClr val="accent2"/>
        </a:solidFill>
      </dgm:spPr>
      <dgm:t>
        <a:bodyPr/>
        <a:lstStyle/>
        <a:p>
          <a:endParaRPr lang="en-AU" sz="800"/>
        </a:p>
      </dgm:t>
    </dgm:pt>
    <dgm:pt modelId="{9E11867A-6D45-48EE-AA9D-6B5C87E7A315}" type="pres">
      <dgm:prSet presAssocID="{53320C26-771F-4AFE-9A6F-B592AB1B303A}" presName="Name0" presStyleCnt="0">
        <dgm:presLayoutVars>
          <dgm:dir/>
          <dgm:animLvl val="lvl"/>
          <dgm:resizeHandles val="exact"/>
        </dgm:presLayoutVars>
      </dgm:prSet>
      <dgm:spPr/>
    </dgm:pt>
    <dgm:pt modelId="{68132F68-CFBC-422C-A5C6-45E8304B39C5}" type="pres">
      <dgm:prSet presAssocID="{53320C26-771F-4AFE-9A6F-B592AB1B303A}" presName="tSp" presStyleCnt="0"/>
      <dgm:spPr/>
    </dgm:pt>
    <dgm:pt modelId="{B3B16370-88E9-461A-9887-0BAA1F728F2D}" type="pres">
      <dgm:prSet presAssocID="{53320C26-771F-4AFE-9A6F-B592AB1B303A}" presName="bSp" presStyleCnt="0"/>
      <dgm:spPr/>
    </dgm:pt>
    <dgm:pt modelId="{A8C04D7F-7DF2-4A3C-9A35-3444D1DCBAD6}" type="pres">
      <dgm:prSet presAssocID="{53320C26-771F-4AFE-9A6F-B592AB1B303A}" presName="process" presStyleCnt="0"/>
      <dgm:spPr/>
    </dgm:pt>
    <dgm:pt modelId="{2F3E3D49-0B76-4B33-9A41-5AA73A6C6D4F}" type="pres">
      <dgm:prSet presAssocID="{1EE69833-29FE-4BD7-B3FE-51029A95650A}" presName="composite1" presStyleCnt="0"/>
      <dgm:spPr/>
    </dgm:pt>
    <dgm:pt modelId="{AA6CF953-8312-4767-BA40-3B211A1A98BC}" type="pres">
      <dgm:prSet presAssocID="{1EE69833-29FE-4BD7-B3FE-51029A95650A}" presName="dummyNode1" presStyleLbl="node1" presStyleIdx="0" presStyleCnt="4"/>
      <dgm:spPr/>
    </dgm:pt>
    <dgm:pt modelId="{99CD75E7-6F64-4E5A-B0D3-C259A5E99B3A}" type="pres">
      <dgm:prSet presAssocID="{1EE69833-29FE-4BD7-B3FE-51029A95650A}" presName="childNode1" presStyleLbl="bgAcc1" presStyleIdx="0" presStyleCnt="4" custScaleX="130225" custScaleY="110380">
        <dgm:presLayoutVars>
          <dgm:bulletEnabled val="1"/>
        </dgm:presLayoutVars>
      </dgm:prSet>
      <dgm:spPr/>
    </dgm:pt>
    <dgm:pt modelId="{562B870F-8F36-479D-9CA3-A589DA28E8F9}" type="pres">
      <dgm:prSet presAssocID="{1EE69833-29FE-4BD7-B3FE-51029A95650A}" presName="childNode1tx" presStyleLbl="bgAcc1" presStyleIdx="0" presStyleCnt="4">
        <dgm:presLayoutVars>
          <dgm:bulletEnabled val="1"/>
        </dgm:presLayoutVars>
      </dgm:prSet>
      <dgm:spPr/>
    </dgm:pt>
    <dgm:pt modelId="{DD75D0BF-145F-442C-9DDF-AEB95624E929}" type="pres">
      <dgm:prSet presAssocID="{1EE69833-29FE-4BD7-B3FE-51029A95650A}" presName="parentNode1" presStyleLbl="node1" presStyleIdx="0" presStyleCnt="4">
        <dgm:presLayoutVars>
          <dgm:chMax val="1"/>
          <dgm:bulletEnabled val="1"/>
        </dgm:presLayoutVars>
      </dgm:prSet>
      <dgm:spPr/>
    </dgm:pt>
    <dgm:pt modelId="{2149F6A3-70CE-4895-B33A-DE22C27DBEC2}" type="pres">
      <dgm:prSet presAssocID="{1EE69833-29FE-4BD7-B3FE-51029A95650A}" presName="connSite1" presStyleCnt="0"/>
      <dgm:spPr/>
    </dgm:pt>
    <dgm:pt modelId="{E401DEF5-6753-4936-9F6B-6EACFDDEDE6A}" type="pres">
      <dgm:prSet presAssocID="{5BBD2BF7-70AF-46C1-AB83-D798DD4B0ED8}" presName="Name9" presStyleLbl="sibTrans2D1" presStyleIdx="0" presStyleCnt="3" custFlipHor="1" custScaleX="99734" custLinFactNeighborY="1667"/>
      <dgm:spPr/>
    </dgm:pt>
    <dgm:pt modelId="{2292B2F9-916B-48C6-B03A-080E138EC90A}" type="pres">
      <dgm:prSet presAssocID="{45F0A233-4DC6-4F10-9A16-A65AE4BF9552}" presName="composite2" presStyleCnt="0"/>
      <dgm:spPr/>
    </dgm:pt>
    <dgm:pt modelId="{9A36E200-7EE5-4ECE-B715-47538D93E50B}" type="pres">
      <dgm:prSet presAssocID="{45F0A233-4DC6-4F10-9A16-A65AE4BF9552}" presName="dummyNode2" presStyleLbl="node1" presStyleIdx="0" presStyleCnt="4"/>
      <dgm:spPr/>
    </dgm:pt>
    <dgm:pt modelId="{6AAC92B4-6FE8-414A-8121-6943C6EF68A6}" type="pres">
      <dgm:prSet presAssocID="{45F0A233-4DC6-4F10-9A16-A65AE4BF9552}" presName="childNode2" presStyleLbl="bgAcc1" presStyleIdx="1" presStyleCnt="4" custScaleX="120679" custScaleY="87557">
        <dgm:presLayoutVars>
          <dgm:bulletEnabled val="1"/>
        </dgm:presLayoutVars>
      </dgm:prSet>
      <dgm:spPr/>
    </dgm:pt>
    <dgm:pt modelId="{C5C9749B-C60E-4393-87C5-58A6A8500999}" type="pres">
      <dgm:prSet presAssocID="{45F0A233-4DC6-4F10-9A16-A65AE4BF9552}" presName="childNode2tx" presStyleLbl="bgAcc1" presStyleIdx="1" presStyleCnt="4">
        <dgm:presLayoutVars>
          <dgm:bulletEnabled val="1"/>
        </dgm:presLayoutVars>
      </dgm:prSet>
      <dgm:spPr/>
    </dgm:pt>
    <dgm:pt modelId="{AAFD0E25-40CF-4807-9264-597B05FC7A7A}" type="pres">
      <dgm:prSet presAssocID="{45F0A233-4DC6-4F10-9A16-A65AE4BF9552}" presName="parentNode2" presStyleLbl="node1" presStyleIdx="1" presStyleCnt="4">
        <dgm:presLayoutVars>
          <dgm:chMax val="0"/>
          <dgm:bulletEnabled val="1"/>
        </dgm:presLayoutVars>
      </dgm:prSet>
      <dgm:spPr/>
    </dgm:pt>
    <dgm:pt modelId="{9A8EFEB5-3479-4FC3-AF3E-D7C994BC09A0}" type="pres">
      <dgm:prSet presAssocID="{45F0A233-4DC6-4F10-9A16-A65AE4BF9552}" presName="connSite2" presStyleCnt="0"/>
      <dgm:spPr/>
    </dgm:pt>
    <dgm:pt modelId="{B00B67F2-456B-48AA-B903-B0BC380C97C4}" type="pres">
      <dgm:prSet presAssocID="{65FE7802-218C-4C83-8FE5-A471C024790A}" presName="Name18" presStyleLbl="sibTrans2D1" presStyleIdx="1" presStyleCnt="3" custFlipHor="1" custScaleX="91425" custLinFactNeighborY="-4025"/>
      <dgm:spPr/>
    </dgm:pt>
    <dgm:pt modelId="{662BE4A1-0046-4DCB-9ED1-A6211BD1F94C}" type="pres">
      <dgm:prSet presAssocID="{AB47924A-A2D0-4A16-B916-D5BD330801DC}" presName="composite1" presStyleCnt="0"/>
      <dgm:spPr/>
    </dgm:pt>
    <dgm:pt modelId="{8B472D14-CFEF-440D-9772-1203916FA737}" type="pres">
      <dgm:prSet presAssocID="{AB47924A-A2D0-4A16-B916-D5BD330801DC}" presName="dummyNode1" presStyleLbl="node1" presStyleIdx="1" presStyleCnt="4"/>
      <dgm:spPr/>
    </dgm:pt>
    <dgm:pt modelId="{5032A313-E44D-45DF-A6A4-5A91B55573C9}" type="pres">
      <dgm:prSet presAssocID="{AB47924A-A2D0-4A16-B916-D5BD330801DC}" presName="childNode1" presStyleLbl="bgAcc1" presStyleIdx="2" presStyleCnt="4" custScaleX="116732" custScaleY="85965">
        <dgm:presLayoutVars>
          <dgm:bulletEnabled val="1"/>
        </dgm:presLayoutVars>
      </dgm:prSet>
      <dgm:spPr/>
    </dgm:pt>
    <dgm:pt modelId="{B99E7731-CB4F-48BB-B3DE-FD55076C4076}" type="pres">
      <dgm:prSet presAssocID="{AB47924A-A2D0-4A16-B916-D5BD330801DC}" presName="childNode1tx" presStyleLbl="bgAcc1" presStyleIdx="2" presStyleCnt="4">
        <dgm:presLayoutVars>
          <dgm:bulletEnabled val="1"/>
        </dgm:presLayoutVars>
      </dgm:prSet>
      <dgm:spPr/>
    </dgm:pt>
    <dgm:pt modelId="{77748037-0318-4F73-AE61-5F693892BA1B}" type="pres">
      <dgm:prSet presAssocID="{AB47924A-A2D0-4A16-B916-D5BD330801DC}" presName="parentNode1" presStyleLbl="node1" presStyleIdx="2" presStyleCnt="4" custLinFactNeighborY="-4951">
        <dgm:presLayoutVars>
          <dgm:chMax val="1"/>
          <dgm:bulletEnabled val="1"/>
        </dgm:presLayoutVars>
      </dgm:prSet>
      <dgm:spPr/>
    </dgm:pt>
    <dgm:pt modelId="{FC6CE8A5-A191-4F96-A50F-071E134C8D1A}" type="pres">
      <dgm:prSet presAssocID="{AB47924A-A2D0-4A16-B916-D5BD330801DC}" presName="connSite1" presStyleCnt="0"/>
      <dgm:spPr/>
    </dgm:pt>
    <dgm:pt modelId="{445BCB16-981F-4F21-874C-F88911CDD082}" type="pres">
      <dgm:prSet presAssocID="{BDBC723C-A84D-47FF-AAF6-A3273A2B25E9}" presName="Name9" presStyleLbl="sibTrans2D1" presStyleIdx="2" presStyleCnt="3" custAng="0" custFlipHor="1" custScaleX="97950" custLinFactNeighborX="5771" custLinFactNeighborY="5214"/>
      <dgm:spPr/>
    </dgm:pt>
    <dgm:pt modelId="{42FEFB20-4BC1-4892-B319-4EE3D944BB8A}" type="pres">
      <dgm:prSet presAssocID="{E85C78B6-AEFD-4A01-B814-FBA57F16EE88}" presName="composite2" presStyleCnt="0"/>
      <dgm:spPr/>
    </dgm:pt>
    <dgm:pt modelId="{4C19C334-51CC-4EBA-822F-DAFEFE308751}" type="pres">
      <dgm:prSet presAssocID="{E85C78B6-AEFD-4A01-B814-FBA57F16EE88}" presName="dummyNode2" presStyleLbl="node1" presStyleIdx="2" presStyleCnt="4"/>
      <dgm:spPr/>
    </dgm:pt>
    <dgm:pt modelId="{EDD42127-310B-4936-8B23-0A2CA98BF020}" type="pres">
      <dgm:prSet presAssocID="{E85C78B6-AEFD-4A01-B814-FBA57F16EE88}" presName="childNode2" presStyleLbl="bgAcc1" presStyleIdx="3" presStyleCnt="4" custScaleX="113457" custScaleY="91000">
        <dgm:presLayoutVars>
          <dgm:bulletEnabled val="1"/>
        </dgm:presLayoutVars>
      </dgm:prSet>
      <dgm:spPr/>
    </dgm:pt>
    <dgm:pt modelId="{9D738E3D-A4CC-4FB8-A232-32A9167D2900}" type="pres">
      <dgm:prSet presAssocID="{E85C78B6-AEFD-4A01-B814-FBA57F16EE88}" presName="childNode2tx" presStyleLbl="bgAcc1" presStyleIdx="3" presStyleCnt="4">
        <dgm:presLayoutVars>
          <dgm:bulletEnabled val="1"/>
        </dgm:presLayoutVars>
      </dgm:prSet>
      <dgm:spPr/>
    </dgm:pt>
    <dgm:pt modelId="{BD573646-6526-4D59-A0FA-E7E0A9EAB9DF}" type="pres">
      <dgm:prSet presAssocID="{E85C78B6-AEFD-4A01-B814-FBA57F16EE88}" presName="parentNode2" presStyleLbl="node1" presStyleIdx="3" presStyleCnt="4" custScaleX="109769" custScaleY="129728">
        <dgm:presLayoutVars>
          <dgm:chMax val="0"/>
          <dgm:bulletEnabled val="1"/>
        </dgm:presLayoutVars>
      </dgm:prSet>
      <dgm:spPr/>
    </dgm:pt>
    <dgm:pt modelId="{33EAEC7E-0ABC-4783-8F0E-F894705B4D16}" type="pres">
      <dgm:prSet presAssocID="{E85C78B6-AEFD-4A01-B814-FBA57F16EE88}" presName="connSite2" presStyleCnt="0"/>
      <dgm:spPr/>
    </dgm:pt>
  </dgm:ptLst>
  <dgm:cxnLst>
    <dgm:cxn modelId="{B4EA2000-79F2-430C-A44E-AA47D255E1B3}" type="presOf" srcId="{65FE7802-218C-4C83-8FE5-A471C024790A}" destId="{B00B67F2-456B-48AA-B903-B0BC380C97C4}" srcOrd="0" destOrd="0" presId="urn:microsoft.com/office/officeart/2005/8/layout/hProcess4"/>
    <dgm:cxn modelId="{C6A5D604-FF3A-4771-90DC-CCF59EF50A6F}" srcId="{53320C26-771F-4AFE-9A6F-B592AB1B303A}" destId="{AB47924A-A2D0-4A16-B916-D5BD330801DC}" srcOrd="2" destOrd="0" parTransId="{79C295D1-40F4-43EF-8AFA-F0D8FDEAA2CE}" sibTransId="{BDBC723C-A84D-47FF-AAF6-A3273A2B25E9}"/>
    <dgm:cxn modelId="{257ADE0B-C3D6-4F47-BCBA-07533F8408A0}" srcId="{53320C26-771F-4AFE-9A6F-B592AB1B303A}" destId="{E85C78B6-AEFD-4A01-B814-FBA57F16EE88}" srcOrd="3" destOrd="0" parTransId="{D396FF77-4C84-49CF-82E8-4D4A68FF11E4}" sibTransId="{05CB268E-3007-4694-BD49-E089AA726400}"/>
    <dgm:cxn modelId="{C0A5890F-1E8F-4B99-95D9-0CBBD60C5A70}" type="presOf" srcId="{BDBC723C-A84D-47FF-AAF6-A3273A2B25E9}" destId="{445BCB16-981F-4F21-874C-F88911CDD082}" srcOrd="0" destOrd="0" presId="urn:microsoft.com/office/officeart/2005/8/layout/hProcess4"/>
    <dgm:cxn modelId="{BB65D918-E258-4BF4-9151-55E5766644F8}" srcId="{AB47924A-A2D0-4A16-B916-D5BD330801DC}" destId="{C80E5D63-6942-4A97-92E4-347EBAF607FE}" srcOrd="0" destOrd="0" parTransId="{C91ED740-2BEE-4E94-B3D9-5D9D274D5CF1}" sibTransId="{C3197219-92EE-4CFA-95BF-77A27B9F9E97}"/>
    <dgm:cxn modelId="{4530D622-7087-4A7D-A18B-6359171F7CA2}" type="presOf" srcId="{417DC56E-2125-4373-B20A-7CD7AE3FD2FB}" destId="{EDD42127-310B-4936-8B23-0A2CA98BF020}" srcOrd="0" destOrd="0" presId="urn:microsoft.com/office/officeart/2005/8/layout/hProcess4"/>
    <dgm:cxn modelId="{CB707329-CE77-41CE-A04A-B9D54F0D9981}" type="presOf" srcId="{A21E86B8-909F-4D4C-9C54-333B2D139226}" destId="{99CD75E7-6F64-4E5A-B0D3-C259A5E99B3A}" srcOrd="0" destOrd="0" presId="urn:microsoft.com/office/officeart/2005/8/layout/hProcess4"/>
    <dgm:cxn modelId="{77B9E229-F3CC-4BD5-AA54-7734CCB759AA}" type="presOf" srcId="{B5757606-3D36-4591-8787-5E32352AA976}" destId="{C5C9749B-C60E-4393-87C5-58A6A8500999}" srcOrd="1" destOrd="0" presId="urn:microsoft.com/office/officeart/2005/8/layout/hProcess4"/>
    <dgm:cxn modelId="{B7B16337-3B42-4DBD-BEF6-33CAF1C5EB33}" srcId="{E85C78B6-AEFD-4A01-B814-FBA57F16EE88}" destId="{417DC56E-2125-4373-B20A-7CD7AE3FD2FB}" srcOrd="0" destOrd="0" parTransId="{5D49113B-7D26-4A72-B3B3-30B0ECC5E243}" sibTransId="{9F2FB634-FD32-47B2-859D-A8593DE727EC}"/>
    <dgm:cxn modelId="{B21E0E60-1192-4127-99DD-33A9E63FC723}" type="presOf" srcId="{AB47924A-A2D0-4A16-B916-D5BD330801DC}" destId="{77748037-0318-4F73-AE61-5F693892BA1B}" srcOrd="0" destOrd="0" presId="urn:microsoft.com/office/officeart/2005/8/layout/hProcess4"/>
    <dgm:cxn modelId="{022DDB53-BB3C-4DBE-A4C1-AECA5F2E8DE8}" type="presOf" srcId="{53320C26-771F-4AFE-9A6F-B592AB1B303A}" destId="{9E11867A-6D45-48EE-AA9D-6B5C87E7A315}" srcOrd="0" destOrd="0" presId="urn:microsoft.com/office/officeart/2005/8/layout/hProcess4"/>
    <dgm:cxn modelId="{E2891E7F-E278-4D4D-957C-1B126787E907}" type="presOf" srcId="{417DC56E-2125-4373-B20A-7CD7AE3FD2FB}" destId="{9D738E3D-A4CC-4FB8-A232-32A9167D2900}" srcOrd="1" destOrd="0" presId="urn:microsoft.com/office/officeart/2005/8/layout/hProcess4"/>
    <dgm:cxn modelId="{FE14DF81-E094-44A3-A007-D23809F01E1C}" type="presOf" srcId="{C80E5D63-6942-4A97-92E4-347EBAF607FE}" destId="{B99E7731-CB4F-48BB-B3DE-FD55076C4076}" srcOrd="1" destOrd="0" presId="urn:microsoft.com/office/officeart/2005/8/layout/hProcess4"/>
    <dgm:cxn modelId="{E4FF8F89-07A9-4D28-B190-053D538A44B0}" type="presOf" srcId="{1EE69833-29FE-4BD7-B3FE-51029A95650A}" destId="{DD75D0BF-145F-442C-9DDF-AEB95624E929}" srcOrd="0" destOrd="0" presId="urn:microsoft.com/office/officeart/2005/8/layout/hProcess4"/>
    <dgm:cxn modelId="{016B9A98-E9B0-484A-88D3-496273FC893B}" srcId="{45F0A233-4DC6-4F10-9A16-A65AE4BF9552}" destId="{B5757606-3D36-4591-8787-5E32352AA976}" srcOrd="0" destOrd="0" parTransId="{15B409A3-326A-467F-A6A7-4C0354499ED3}" sibTransId="{874E2983-7BF1-48CD-94C6-E231F25D0449}"/>
    <dgm:cxn modelId="{28440EA2-7294-404A-8E4F-1115F570EE8B}" type="presOf" srcId="{5BBD2BF7-70AF-46C1-AB83-D798DD4B0ED8}" destId="{E401DEF5-6753-4936-9F6B-6EACFDDEDE6A}" srcOrd="0" destOrd="0" presId="urn:microsoft.com/office/officeart/2005/8/layout/hProcess4"/>
    <dgm:cxn modelId="{461399AD-3D5C-4064-8649-52FC9DF41220}" type="presOf" srcId="{A21E86B8-909F-4D4C-9C54-333B2D139226}" destId="{562B870F-8F36-479D-9CA3-A589DA28E8F9}" srcOrd="1" destOrd="0" presId="urn:microsoft.com/office/officeart/2005/8/layout/hProcess4"/>
    <dgm:cxn modelId="{310A70AF-5600-4B5A-98BA-476032D5A0E6}" srcId="{53320C26-771F-4AFE-9A6F-B592AB1B303A}" destId="{1EE69833-29FE-4BD7-B3FE-51029A95650A}" srcOrd="0" destOrd="0" parTransId="{545234C6-C03B-45F8-9890-CB624E51D1EC}" sibTransId="{5BBD2BF7-70AF-46C1-AB83-D798DD4B0ED8}"/>
    <dgm:cxn modelId="{30D106E4-BAE9-481C-95B1-CE197390612B}" type="presOf" srcId="{E85C78B6-AEFD-4A01-B814-FBA57F16EE88}" destId="{BD573646-6526-4D59-A0FA-E7E0A9EAB9DF}" srcOrd="0" destOrd="0" presId="urn:microsoft.com/office/officeart/2005/8/layout/hProcess4"/>
    <dgm:cxn modelId="{1A1E5EC5-39AE-42F7-84D7-C6527B35788D}" srcId="{1EE69833-29FE-4BD7-B3FE-51029A95650A}" destId="{A21E86B8-909F-4D4C-9C54-333B2D139226}" srcOrd="0" destOrd="0" parTransId="{0F437A55-2154-4115-B5F2-1D6D3D4A1F89}" sibTransId="{D9A484CB-32A2-4E32-97AD-F437CA6DA5E2}"/>
    <dgm:cxn modelId="{0E043DE7-B786-44C9-9756-CB982C88DDE5}" type="presOf" srcId="{B5757606-3D36-4591-8787-5E32352AA976}" destId="{6AAC92B4-6FE8-414A-8121-6943C6EF68A6}" srcOrd="0" destOrd="0" presId="urn:microsoft.com/office/officeart/2005/8/layout/hProcess4"/>
    <dgm:cxn modelId="{36C6D8CC-272A-462F-AF2E-365AAEEE3003}" type="presOf" srcId="{45F0A233-4DC6-4F10-9A16-A65AE4BF9552}" destId="{AAFD0E25-40CF-4807-9264-597B05FC7A7A}" srcOrd="0" destOrd="0" presId="urn:microsoft.com/office/officeart/2005/8/layout/hProcess4"/>
    <dgm:cxn modelId="{DE70CDF3-B2F0-4623-B642-C4CEB464A575}" type="presOf" srcId="{C80E5D63-6942-4A97-92E4-347EBAF607FE}" destId="{5032A313-E44D-45DF-A6A4-5A91B55573C9}" srcOrd="0" destOrd="0" presId="urn:microsoft.com/office/officeart/2005/8/layout/hProcess4"/>
    <dgm:cxn modelId="{7CE30AFD-59EA-4938-A99C-074673A05499}" srcId="{53320C26-771F-4AFE-9A6F-B592AB1B303A}" destId="{45F0A233-4DC6-4F10-9A16-A65AE4BF9552}" srcOrd="1" destOrd="0" parTransId="{0E13409D-DE06-4026-8AE6-ABDF9E57925B}" sibTransId="{65FE7802-218C-4C83-8FE5-A471C024790A}"/>
    <dgm:cxn modelId="{A41960D7-4035-49C8-9360-669A484E1E55}" type="presParOf" srcId="{9E11867A-6D45-48EE-AA9D-6B5C87E7A315}" destId="{68132F68-CFBC-422C-A5C6-45E8304B39C5}" srcOrd="0" destOrd="0" presId="urn:microsoft.com/office/officeart/2005/8/layout/hProcess4"/>
    <dgm:cxn modelId="{FC7A2B3E-564D-4C12-AE9E-A12F7A1BBFDC}" type="presParOf" srcId="{9E11867A-6D45-48EE-AA9D-6B5C87E7A315}" destId="{B3B16370-88E9-461A-9887-0BAA1F728F2D}" srcOrd="1" destOrd="0" presId="urn:microsoft.com/office/officeart/2005/8/layout/hProcess4"/>
    <dgm:cxn modelId="{F26C6097-915E-45AE-9D92-0A907356B3EA}" type="presParOf" srcId="{9E11867A-6D45-48EE-AA9D-6B5C87E7A315}" destId="{A8C04D7F-7DF2-4A3C-9A35-3444D1DCBAD6}" srcOrd="2" destOrd="0" presId="urn:microsoft.com/office/officeart/2005/8/layout/hProcess4"/>
    <dgm:cxn modelId="{95F02EC0-7684-4E15-B922-0614D4D94765}" type="presParOf" srcId="{A8C04D7F-7DF2-4A3C-9A35-3444D1DCBAD6}" destId="{2F3E3D49-0B76-4B33-9A41-5AA73A6C6D4F}" srcOrd="0" destOrd="0" presId="urn:microsoft.com/office/officeart/2005/8/layout/hProcess4"/>
    <dgm:cxn modelId="{3803B3A9-82AC-4218-B2F6-76601169512E}" type="presParOf" srcId="{2F3E3D49-0B76-4B33-9A41-5AA73A6C6D4F}" destId="{AA6CF953-8312-4767-BA40-3B211A1A98BC}" srcOrd="0" destOrd="0" presId="urn:microsoft.com/office/officeart/2005/8/layout/hProcess4"/>
    <dgm:cxn modelId="{C027AB4A-D932-4C91-8C75-6BCA641D2C8A}" type="presParOf" srcId="{2F3E3D49-0B76-4B33-9A41-5AA73A6C6D4F}" destId="{99CD75E7-6F64-4E5A-B0D3-C259A5E99B3A}" srcOrd="1" destOrd="0" presId="urn:microsoft.com/office/officeart/2005/8/layout/hProcess4"/>
    <dgm:cxn modelId="{75C56BFE-F58B-4427-818B-DBBED07E1351}" type="presParOf" srcId="{2F3E3D49-0B76-4B33-9A41-5AA73A6C6D4F}" destId="{562B870F-8F36-479D-9CA3-A589DA28E8F9}" srcOrd="2" destOrd="0" presId="urn:microsoft.com/office/officeart/2005/8/layout/hProcess4"/>
    <dgm:cxn modelId="{46A0EE48-55F6-45CE-9409-2D5904006CB4}" type="presParOf" srcId="{2F3E3D49-0B76-4B33-9A41-5AA73A6C6D4F}" destId="{DD75D0BF-145F-442C-9DDF-AEB95624E929}" srcOrd="3" destOrd="0" presId="urn:microsoft.com/office/officeart/2005/8/layout/hProcess4"/>
    <dgm:cxn modelId="{DC4C6718-9608-450B-A012-71823472EF7D}" type="presParOf" srcId="{2F3E3D49-0B76-4B33-9A41-5AA73A6C6D4F}" destId="{2149F6A3-70CE-4895-B33A-DE22C27DBEC2}" srcOrd="4" destOrd="0" presId="urn:microsoft.com/office/officeart/2005/8/layout/hProcess4"/>
    <dgm:cxn modelId="{C5C6D873-4027-40FF-94B2-8D33860E89C8}" type="presParOf" srcId="{A8C04D7F-7DF2-4A3C-9A35-3444D1DCBAD6}" destId="{E401DEF5-6753-4936-9F6B-6EACFDDEDE6A}" srcOrd="1" destOrd="0" presId="urn:microsoft.com/office/officeart/2005/8/layout/hProcess4"/>
    <dgm:cxn modelId="{84818D14-0ABA-4F08-8563-0C4BAE4D3810}" type="presParOf" srcId="{A8C04D7F-7DF2-4A3C-9A35-3444D1DCBAD6}" destId="{2292B2F9-916B-48C6-B03A-080E138EC90A}" srcOrd="2" destOrd="0" presId="urn:microsoft.com/office/officeart/2005/8/layout/hProcess4"/>
    <dgm:cxn modelId="{1CBD699E-7C59-4E5E-A44D-F6A2055BA093}" type="presParOf" srcId="{2292B2F9-916B-48C6-B03A-080E138EC90A}" destId="{9A36E200-7EE5-4ECE-B715-47538D93E50B}" srcOrd="0" destOrd="0" presId="urn:microsoft.com/office/officeart/2005/8/layout/hProcess4"/>
    <dgm:cxn modelId="{038F39C7-5F24-4575-B691-24ED682AAA56}" type="presParOf" srcId="{2292B2F9-916B-48C6-B03A-080E138EC90A}" destId="{6AAC92B4-6FE8-414A-8121-6943C6EF68A6}" srcOrd="1" destOrd="0" presId="urn:microsoft.com/office/officeart/2005/8/layout/hProcess4"/>
    <dgm:cxn modelId="{CD07F4D5-A0E1-4A2C-B435-EFFFBC2D57A7}" type="presParOf" srcId="{2292B2F9-916B-48C6-B03A-080E138EC90A}" destId="{C5C9749B-C60E-4393-87C5-58A6A8500999}" srcOrd="2" destOrd="0" presId="urn:microsoft.com/office/officeart/2005/8/layout/hProcess4"/>
    <dgm:cxn modelId="{C5FCC658-9D05-4A72-A0CC-8D74EEB48B73}" type="presParOf" srcId="{2292B2F9-916B-48C6-B03A-080E138EC90A}" destId="{AAFD0E25-40CF-4807-9264-597B05FC7A7A}" srcOrd="3" destOrd="0" presId="urn:microsoft.com/office/officeart/2005/8/layout/hProcess4"/>
    <dgm:cxn modelId="{8CD40BE9-B868-4B5E-B0A5-E1EAA63916EA}" type="presParOf" srcId="{2292B2F9-916B-48C6-B03A-080E138EC90A}" destId="{9A8EFEB5-3479-4FC3-AF3E-D7C994BC09A0}" srcOrd="4" destOrd="0" presId="urn:microsoft.com/office/officeart/2005/8/layout/hProcess4"/>
    <dgm:cxn modelId="{946EA70B-14F1-41E1-85C8-29C927DD4B7C}" type="presParOf" srcId="{A8C04D7F-7DF2-4A3C-9A35-3444D1DCBAD6}" destId="{B00B67F2-456B-48AA-B903-B0BC380C97C4}" srcOrd="3" destOrd="0" presId="urn:microsoft.com/office/officeart/2005/8/layout/hProcess4"/>
    <dgm:cxn modelId="{0F002FEF-3D08-4BB7-BE33-C3A8D32FB718}" type="presParOf" srcId="{A8C04D7F-7DF2-4A3C-9A35-3444D1DCBAD6}" destId="{662BE4A1-0046-4DCB-9ED1-A6211BD1F94C}" srcOrd="4" destOrd="0" presId="urn:microsoft.com/office/officeart/2005/8/layout/hProcess4"/>
    <dgm:cxn modelId="{A5B35456-23D5-4D18-8159-ACAF601C5AA2}" type="presParOf" srcId="{662BE4A1-0046-4DCB-9ED1-A6211BD1F94C}" destId="{8B472D14-CFEF-440D-9772-1203916FA737}" srcOrd="0" destOrd="0" presId="urn:microsoft.com/office/officeart/2005/8/layout/hProcess4"/>
    <dgm:cxn modelId="{0C5F4DAE-CC4B-490F-BED5-55CB9E0F3A27}" type="presParOf" srcId="{662BE4A1-0046-4DCB-9ED1-A6211BD1F94C}" destId="{5032A313-E44D-45DF-A6A4-5A91B55573C9}" srcOrd="1" destOrd="0" presId="urn:microsoft.com/office/officeart/2005/8/layout/hProcess4"/>
    <dgm:cxn modelId="{44A4029C-56B8-456F-B1AD-6231A548C34F}" type="presParOf" srcId="{662BE4A1-0046-4DCB-9ED1-A6211BD1F94C}" destId="{B99E7731-CB4F-48BB-B3DE-FD55076C4076}" srcOrd="2" destOrd="0" presId="urn:microsoft.com/office/officeart/2005/8/layout/hProcess4"/>
    <dgm:cxn modelId="{BF559E18-22E7-48D9-BC53-B962C92A61E3}" type="presParOf" srcId="{662BE4A1-0046-4DCB-9ED1-A6211BD1F94C}" destId="{77748037-0318-4F73-AE61-5F693892BA1B}" srcOrd="3" destOrd="0" presId="urn:microsoft.com/office/officeart/2005/8/layout/hProcess4"/>
    <dgm:cxn modelId="{19BD37DA-4F1B-48A1-9D73-AE71225C8A18}" type="presParOf" srcId="{662BE4A1-0046-4DCB-9ED1-A6211BD1F94C}" destId="{FC6CE8A5-A191-4F96-A50F-071E134C8D1A}" srcOrd="4" destOrd="0" presId="urn:microsoft.com/office/officeart/2005/8/layout/hProcess4"/>
    <dgm:cxn modelId="{53A4EA96-37C0-4AA7-82BE-548EA140643F}" type="presParOf" srcId="{A8C04D7F-7DF2-4A3C-9A35-3444D1DCBAD6}" destId="{445BCB16-981F-4F21-874C-F88911CDD082}" srcOrd="5" destOrd="0" presId="urn:microsoft.com/office/officeart/2005/8/layout/hProcess4"/>
    <dgm:cxn modelId="{4EEFAC4C-70DF-4283-A642-AC29603C882A}" type="presParOf" srcId="{A8C04D7F-7DF2-4A3C-9A35-3444D1DCBAD6}" destId="{42FEFB20-4BC1-4892-B319-4EE3D944BB8A}" srcOrd="6" destOrd="0" presId="urn:microsoft.com/office/officeart/2005/8/layout/hProcess4"/>
    <dgm:cxn modelId="{2EC18449-2F06-4346-87D3-4681C31B5DCE}" type="presParOf" srcId="{42FEFB20-4BC1-4892-B319-4EE3D944BB8A}" destId="{4C19C334-51CC-4EBA-822F-DAFEFE308751}" srcOrd="0" destOrd="0" presId="urn:microsoft.com/office/officeart/2005/8/layout/hProcess4"/>
    <dgm:cxn modelId="{066220FC-FC88-441A-BB40-6B53E13871BA}" type="presParOf" srcId="{42FEFB20-4BC1-4892-B319-4EE3D944BB8A}" destId="{EDD42127-310B-4936-8B23-0A2CA98BF020}" srcOrd="1" destOrd="0" presId="urn:microsoft.com/office/officeart/2005/8/layout/hProcess4"/>
    <dgm:cxn modelId="{D3C271B9-5F5E-4D9B-8D04-5CEFDC8CF7B0}" type="presParOf" srcId="{42FEFB20-4BC1-4892-B319-4EE3D944BB8A}" destId="{9D738E3D-A4CC-4FB8-A232-32A9167D2900}" srcOrd="2" destOrd="0" presId="urn:microsoft.com/office/officeart/2005/8/layout/hProcess4"/>
    <dgm:cxn modelId="{13E4FE58-3D53-4F14-BC0E-05EB075A8BFF}" type="presParOf" srcId="{42FEFB20-4BC1-4892-B319-4EE3D944BB8A}" destId="{BD573646-6526-4D59-A0FA-E7E0A9EAB9DF}" srcOrd="3" destOrd="0" presId="urn:microsoft.com/office/officeart/2005/8/layout/hProcess4"/>
    <dgm:cxn modelId="{BADF5502-B977-4127-83C6-F01AE4232E43}" type="presParOf" srcId="{42FEFB20-4BC1-4892-B319-4EE3D944BB8A}" destId="{33EAEC7E-0ABC-4783-8F0E-F894705B4D16}" srcOrd="4" destOrd="0" presId="urn:microsoft.com/office/officeart/2005/8/layout/hProcess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77DC8B-8E02-4790-871C-804E26E2D50A}">
      <dsp:nvSpPr>
        <dsp:cNvPr id="0" name=""/>
        <dsp:cNvSpPr/>
      </dsp:nvSpPr>
      <dsp:spPr>
        <a:xfrm>
          <a:off x="94980" y="628193"/>
          <a:ext cx="953886" cy="1042457"/>
        </a:xfrm>
        <a:prstGeom prst="roundRect">
          <a:avLst>
            <a:gd name="adj" fmla="val 10000"/>
          </a:avLst>
        </a:prstGeom>
        <a:solidFill>
          <a:schemeClr val="lt1">
            <a:alpha val="90000"/>
            <a:hueOff val="0"/>
            <a:satOff val="0"/>
            <a:lumOff val="0"/>
            <a:alphaOff val="0"/>
          </a:scheme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0" algn="l" defTabSz="355600">
            <a:lnSpc>
              <a:spcPct val="90000"/>
            </a:lnSpc>
            <a:spcBef>
              <a:spcPct val="0"/>
            </a:spcBef>
            <a:spcAft>
              <a:spcPct val="15000"/>
            </a:spcAft>
            <a:buNone/>
          </a:pPr>
          <a:r>
            <a:rPr lang="en-US" sz="800" kern="1200" dirty="0">
              <a:latin typeface="Arial" panose="020B0604020202020204" pitchFamily="34" charset="0"/>
              <a:cs typeface="Arial" panose="020B0604020202020204" pitchFamily="34" charset="0"/>
            </a:rPr>
            <a:t>Engagement planning &amp; </a:t>
          </a:r>
          <a:r>
            <a:rPr lang="en-US" sz="800" kern="1200" dirty="0">
              <a:solidFill>
                <a:schemeClr val="tx1"/>
              </a:solidFill>
              <a:latin typeface="Arial" panose="020B0604020202020204" pitchFamily="34" charset="0"/>
              <a:cs typeface="Arial" panose="020B0604020202020204" pitchFamily="34" charset="0"/>
            </a:rPr>
            <a:t>finalisation of background report </a:t>
          </a:r>
          <a:endParaRPr lang="en-AU" sz="800" kern="1200" dirty="0">
            <a:solidFill>
              <a:schemeClr val="tx1"/>
            </a:solidFill>
            <a:latin typeface="Arial" panose="020B0604020202020204" pitchFamily="34" charset="0"/>
            <a:cs typeface="Arial" panose="020B0604020202020204" pitchFamily="34" charset="0"/>
          </a:endParaRPr>
        </a:p>
      </dsp:txBody>
      <dsp:txXfrm>
        <a:off x="118970" y="652183"/>
        <a:ext cx="905906" cy="771093"/>
      </dsp:txXfrm>
    </dsp:sp>
    <dsp:sp modelId="{E3C8D82C-A6C9-41D8-8D43-55240F61A710}">
      <dsp:nvSpPr>
        <dsp:cNvPr id="0" name=""/>
        <dsp:cNvSpPr/>
      </dsp:nvSpPr>
      <dsp:spPr>
        <a:xfrm rot="608197">
          <a:off x="362439" y="880474"/>
          <a:ext cx="1138957" cy="1138957"/>
        </a:xfrm>
        <a:prstGeom prst="leftCircularArrow">
          <a:avLst>
            <a:gd name="adj1" fmla="val 2049"/>
            <a:gd name="adj2" fmla="val 245730"/>
            <a:gd name="adj3" fmla="val 1236017"/>
            <a:gd name="adj4" fmla="val 8239266"/>
            <a:gd name="adj5" fmla="val 239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sp>
    <dsp:sp modelId="{217C5FD0-D83B-49D5-8481-945475AF73ED}">
      <dsp:nvSpPr>
        <dsp:cNvPr id="0" name=""/>
        <dsp:cNvSpPr/>
      </dsp:nvSpPr>
      <dsp:spPr>
        <a:xfrm>
          <a:off x="256932" y="1367030"/>
          <a:ext cx="605445" cy="322023"/>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Arial" panose="020B0604020202020204" pitchFamily="34" charset="0"/>
              <a:cs typeface="Arial" panose="020B0604020202020204" pitchFamily="34" charset="0"/>
            </a:rPr>
            <a:t>Dec 2021–Jan 2022</a:t>
          </a:r>
          <a:endParaRPr lang="en-AU" sz="800" b="1" kern="1200" dirty="0">
            <a:latin typeface="Arial" panose="020B0604020202020204" pitchFamily="34" charset="0"/>
            <a:cs typeface="Arial" panose="020B0604020202020204" pitchFamily="34" charset="0"/>
          </a:endParaRPr>
        </a:p>
      </dsp:txBody>
      <dsp:txXfrm>
        <a:off x="266364" y="1376462"/>
        <a:ext cx="586581" cy="303159"/>
      </dsp:txXfrm>
    </dsp:sp>
    <dsp:sp modelId="{0EB100CE-8245-40E1-8C3E-90C91F1963ED}">
      <dsp:nvSpPr>
        <dsp:cNvPr id="0" name=""/>
        <dsp:cNvSpPr/>
      </dsp:nvSpPr>
      <dsp:spPr>
        <a:xfrm>
          <a:off x="1111019" y="817723"/>
          <a:ext cx="955410" cy="726441"/>
        </a:xfrm>
        <a:prstGeom prst="roundRect">
          <a:avLst>
            <a:gd name="adj" fmla="val 10000"/>
          </a:avLst>
        </a:prstGeom>
        <a:solidFill>
          <a:schemeClr val="lt1">
            <a:alpha val="90000"/>
            <a:hueOff val="0"/>
            <a:satOff val="0"/>
            <a:lumOff val="0"/>
            <a:alphaOff val="0"/>
          </a:scheme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0" algn="l" defTabSz="355600">
            <a:lnSpc>
              <a:spcPct val="90000"/>
            </a:lnSpc>
            <a:spcBef>
              <a:spcPct val="0"/>
            </a:spcBef>
            <a:spcAft>
              <a:spcPct val="15000"/>
            </a:spcAft>
            <a:buNone/>
          </a:pPr>
          <a:r>
            <a:rPr lang="en-US" sz="800" kern="1200" dirty="0">
              <a:latin typeface="Arial" panose="020B0604020202020204" pitchFamily="34" charset="0"/>
              <a:cs typeface="Arial" panose="020B0604020202020204" pitchFamily="34" charset="0"/>
            </a:rPr>
            <a:t>Community consultation to inform draft Strategy </a:t>
          </a:r>
          <a:endParaRPr lang="en-AU" sz="800" kern="1200" dirty="0">
            <a:latin typeface="Arial" panose="020B0604020202020204" pitchFamily="34" charset="0"/>
            <a:cs typeface="Arial" panose="020B0604020202020204" pitchFamily="34" charset="0"/>
          </a:endParaRPr>
        </a:p>
      </dsp:txBody>
      <dsp:txXfrm>
        <a:off x="1127736" y="990106"/>
        <a:ext cx="921976" cy="537341"/>
      </dsp:txXfrm>
    </dsp:sp>
    <dsp:sp modelId="{109B69E3-E517-47B0-8EEE-4E2EBD4D12DE}">
      <dsp:nvSpPr>
        <dsp:cNvPr id="0" name=""/>
        <dsp:cNvSpPr/>
      </dsp:nvSpPr>
      <dsp:spPr>
        <a:xfrm rot="21091576">
          <a:off x="1472888" y="393509"/>
          <a:ext cx="1106223" cy="1106223"/>
        </a:xfrm>
        <a:prstGeom prst="circularArrow">
          <a:avLst>
            <a:gd name="adj1" fmla="val 2109"/>
            <a:gd name="adj2" fmla="val 253353"/>
            <a:gd name="adj3" fmla="val 20140768"/>
            <a:gd name="adj4" fmla="val 13145142"/>
            <a:gd name="adj5" fmla="val 2461"/>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sp>
    <dsp:sp modelId="{B73E314F-DE6F-4A9E-9209-792762C5F646}">
      <dsp:nvSpPr>
        <dsp:cNvPr id="0" name=""/>
        <dsp:cNvSpPr/>
      </dsp:nvSpPr>
      <dsp:spPr>
        <a:xfrm>
          <a:off x="1317968" y="715814"/>
          <a:ext cx="596652" cy="354393"/>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Arial" panose="020B0604020202020204" pitchFamily="34" charset="0"/>
              <a:cs typeface="Arial" panose="020B0604020202020204" pitchFamily="34" charset="0"/>
            </a:rPr>
            <a:t>Feb–Mar 2022</a:t>
          </a:r>
          <a:endParaRPr lang="en-AU" sz="800" b="1" kern="1200" dirty="0">
            <a:latin typeface="Arial" panose="020B0604020202020204" pitchFamily="34" charset="0"/>
            <a:cs typeface="Arial" panose="020B0604020202020204" pitchFamily="34" charset="0"/>
          </a:endParaRPr>
        </a:p>
      </dsp:txBody>
      <dsp:txXfrm>
        <a:off x="1328348" y="726194"/>
        <a:ext cx="575892" cy="333633"/>
      </dsp:txXfrm>
    </dsp:sp>
    <dsp:sp modelId="{AD960BC4-05C9-452B-A076-CFECF5A50A5F}">
      <dsp:nvSpPr>
        <dsp:cNvPr id="0" name=""/>
        <dsp:cNvSpPr/>
      </dsp:nvSpPr>
      <dsp:spPr>
        <a:xfrm>
          <a:off x="2127172" y="729679"/>
          <a:ext cx="893505" cy="864684"/>
        </a:xfrm>
        <a:prstGeom prst="roundRect">
          <a:avLst>
            <a:gd name="adj" fmla="val 10000"/>
          </a:avLst>
        </a:prstGeom>
        <a:solidFill>
          <a:schemeClr val="lt1">
            <a:alpha val="90000"/>
            <a:hueOff val="0"/>
            <a:satOff val="0"/>
            <a:lumOff val="0"/>
            <a:alphaOff val="0"/>
          </a:scheme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0" algn="l" defTabSz="355600">
            <a:lnSpc>
              <a:spcPct val="90000"/>
            </a:lnSpc>
            <a:spcBef>
              <a:spcPct val="0"/>
            </a:spcBef>
            <a:spcAft>
              <a:spcPct val="15000"/>
            </a:spcAft>
            <a:buNone/>
          </a:pPr>
          <a:r>
            <a:rPr lang="en-US" sz="800" kern="1200" dirty="0">
              <a:solidFill>
                <a:schemeClr val="tx1"/>
              </a:solidFill>
              <a:latin typeface="Arial" panose="020B0604020202020204" pitchFamily="34" charset="0"/>
              <a:cs typeface="Arial" panose="020B0604020202020204" pitchFamily="34" charset="0"/>
            </a:rPr>
            <a:t>Develop engagement report &amp; award tender </a:t>
          </a:r>
          <a:endParaRPr lang="en-AU" sz="800" kern="1200" dirty="0">
            <a:solidFill>
              <a:schemeClr val="tx1"/>
            </a:solidFill>
            <a:latin typeface="Arial" panose="020B0604020202020204" pitchFamily="34" charset="0"/>
            <a:cs typeface="Arial" panose="020B0604020202020204" pitchFamily="34" charset="0"/>
          </a:endParaRPr>
        </a:p>
      </dsp:txBody>
      <dsp:txXfrm>
        <a:off x="2147071" y="749578"/>
        <a:ext cx="853707" cy="639597"/>
      </dsp:txXfrm>
    </dsp:sp>
    <dsp:sp modelId="{0ACCE46F-0404-4A40-AC4E-E7CAEAFF8C4F}">
      <dsp:nvSpPr>
        <dsp:cNvPr id="0" name=""/>
        <dsp:cNvSpPr/>
      </dsp:nvSpPr>
      <dsp:spPr>
        <a:xfrm rot="260904">
          <a:off x="2425245" y="956000"/>
          <a:ext cx="1085404" cy="1085404"/>
        </a:xfrm>
        <a:prstGeom prst="leftCircularArrow">
          <a:avLst>
            <a:gd name="adj1" fmla="val 2150"/>
            <a:gd name="adj2" fmla="val 258452"/>
            <a:gd name="adj3" fmla="val 996461"/>
            <a:gd name="adj4" fmla="val 7986988"/>
            <a:gd name="adj5" fmla="val 2508"/>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sp>
    <dsp:sp modelId="{A7D688D2-B291-4D51-8FB8-E3494B96295D}">
      <dsp:nvSpPr>
        <dsp:cNvPr id="0" name=""/>
        <dsp:cNvSpPr/>
      </dsp:nvSpPr>
      <dsp:spPr>
        <a:xfrm>
          <a:off x="2339995" y="1417104"/>
          <a:ext cx="530065" cy="301699"/>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Arial" panose="020B0604020202020204" pitchFamily="34" charset="0"/>
              <a:cs typeface="Arial" panose="020B0604020202020204" pitchFamily="34" charset="0"/>
            </a:rPr>
            <a:t>Mar-Apr 2022</a:t>
          </a:r>
          <a:endParaRPr lang="en-AU" sz="800" b="1" kern="1200" dirty="0">
            <a:latin typeface="Arial" panose="020B0604020202020204" pitchFamily="34" charset="0"/>
            <a:cs typeface="Arial" panose="020B0604020202020204" pitchFamily="34" charset="0"/>
          </a:endParaRPr>
        </a:p>
      </dsp:txBody>
      <dsp:txXfrm>
        <a:off x="2348831" y="1425940"/>
        <a:ext cx="512393" cy="284027"/>
      </dsp:txXfrm>
    </dsp:sp>
    <dsp:sp modelId="{908D7F31-272F-4AB4-BE5B-FC2B1B45D062}">
      <dsp:nvSpPr>
        <dsp:cNvPr id="0" name=""/>
        <dsp:cNvSpPr/>
      </dsp:nvSpPr>
      <dsp:spPr>
        <a:xfrm>
          <a:off x="3154765" y="771467"/>
          <a:ext cx="833351" cy="771467"/>
        </a:xfrm>
        <a:prstGeom prst="roundRect">
          <a:avLst>
            <a:gd name="adj" fmla="val 10000"/>
          </a:avLst>
        </a:prstGeom>
        <a:solidFill>
          <a:schemeClr val="lt1">
            <a:alpha val="90000"/>
            <a:hueOff val="0"/>
            <a:satOff val="0"/>
            <a:lumOff val="0"/>
            <a:alphaOff val="0"/>
          </a:scheme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0" algn="l" defTabSz="355600">
            <a:lnSpc>
              <a:spcPct val="90000"/>
            </a:lnSpc>
            <a:spcBef>
              <a:spcPct val="0"/>
            </a:spcBef>
            <a:spcAft>
              <a:spcPct val="15000"/>
            </a:spcAft>
            <a:buNone/>
          </a:pPr>
          <a:r>
            <a:rPr lang="en-US" sz="800" kern="1200" dirty="0">
              <a:latin typeface="Arial" panose="020B0604020202020204" pitchFamily="34" charset="0"/>
              <a:cs typeface="Arial" panose="020B0604020202020204" pitchFamily="34" charset="0"/>
            </a:rPr>
            <a:t>Consultant to develop draft Strategy </a:t>
          </a:r>
          <a:endParaRPr lang="en-AU" sz="800" kern="1200" dirty="0">
            <a:latin typeface="Arial" panose="020B0604020202020204" pitchFamily="34" charset="0"/>
            <a:cs typeface="Arial" panose="020B0604020202020204" pitchFamily="34" charset="0"/>
          </a:endParaRPr>
        </a:p>
      </dsp:txBody>
      <dsp:txXfrm>
        <a:off x="3172519" y="954535"/>
        <a:ext cx="797843" cy="570645"/>
      </dsp:txXfrm>
    </dsp:sp>
    <dsp:sp modelId="{7D2C8001-514E-4359-A604-C24486363E91}">
      <dsp:nvSpPr>
        <dsp:cNvPr id="0" name=""/>
        <dsp:cNvSpPr/>
      </dsp:nvSpPr>
      <dsp:spPr>
        <a:xfrm rot="21266515">
          <a:off x="3478488" y="354039"/>
          <a:ext cx="1053847" cy="1053847"/>
        </a:xfrm>
        <a:prstGeom prst="circularArrow">
          <a:avLst>
            <a:gd name="adj1" fmla="val 2214"/>
            <a:gd name="adj2" fmla="val 266586"/>
            <a:gd name="adj3" fmla="val 20393050"/>
            <a:gd name="adj4" fmla="val 13410657"/>
            <a:gd name="adj5" fmla="val 2583"/>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sp>
    <dsp:sp modelId="{B0C1E6DB-F426-450A-8E1F-FADC2D34DB96}">
      <dsp:nvSpPr>
        <dsp:cNvPr id="0" name=""/>
        <dsp:cNvSpPr/>
      </dsp:nvSpPr>
      <dsp:spPr>
        <a:xfrm>
          <a:off x="3320259" y="657672"/>
          <a:ext cx="623897" cy="322019"/>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Arial" panose="020B0604020202020204" pitchFamily="34" charset="0"/>
              <a:cs typeface="Arial" panose="020B0604020202020204" pitchFamily="34" charset="0"/>
            </a:rPr>
            <a:t>Apr–Jun 2022</a:t>
          </a:r>
          <a:endParaRPr lang="en-AU" sz="800" b="1" kern="1200" dirty="0">
            <a:latin typeface="Arial" panose="020B0604020202020204" pitchFamily="34" charset="0"/>
            <a:cs typeface="Arial" panose="020B0604020202020204" pitchFamily="34" charset="0"/>
          </a:endParaRPr>
        </a:p>
      </dsp:txBody>
      <dsp:txXfrm>
        <a:off x="3329691" y="667104"/>
        <a:ext cx="605033" cy="303155"/>
      </dsp:txXfrm>
    </dsp:sp>
    <dsp:sp modelId="{45224DE7-8EF5-473A-BAF1-3149ADC3CD68}">
      <dsp:nvSpPr>
        <dsp:cNvPr id="0" name=""/>
        <dsp:cNvSpPr/>
      </dsp:nvSpPr>
      <dsp:spPr>
        <a:xfrm>
          <a:off x="4080860" y="749341"/>
          <a:ext cx="900779" cy="825416"/>
        </a:xfrm>
        <a:prstGeom prst="roundRect">
          <a:avLst>
            <a:gd name="adj" fmla="val 10000"/>
          </a:avLst>
        </a:prstGeom>
        <a:solidFill>
          <a:schemeClr val="lt1">
            <a:alpha val="90000"/>
            <a:hueOff val="0"/>
            <a:satOff val="0"/>
            <a:lumOff val="0"/>
            <a:alphaOff val="0"/>
          </a:scheme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0" algn="l" defTabSz="355600">
            <a:lnSpc>
              <a:spcPct val="90000"/>
            </a:lnSpc>
            <a:spcBef>
              <a:spcPct val="0"/>
            </a:spcBef>
            <a:spcAft>
              <a:spcPct val="15000"/>
            </a:spcAft>
            <a:buNone/>
          </a:pPr>
          <a:endParaRPr lang="en-AU" sz="800" kern="1200" dirty="0">
            <a:latin typeface="Arial" panose="020B0604020202020204" pitchFamily="34" charset="0"/>
            <a:cs typeface="Arial" panose="020B0604020202020204" pitchFamily="34" charset="0"/>
          </a:endParaRPr>
        </a:p>
        <a:p>
          <a:pPr marL="57150" lvl="1" indent="0" algn="l" defTabSz="355600">
            <a:lnSpc>
              <a:spcPct val="90000"/>
            </a:lnSpc>
            <a:spcBef>
              <a:spcPct val="0"/>
            </a:spcBef>
            <a:spcAft>
              <a:spcPct val="15000"/>
            </a:spcAft>
            <a:buNone/>
          </a:pPr>
          <a:r>
            <a:rPr lang="en-US" sz="800" kern="1200" dirty="0">
              <a:latin typeface="Arial" panose="020B0604020202020204" pitchFamily="34" charset="0"/>
              <a:cs typeface="Arial" panose="020B0604020202020204" pitchFamily="34" charset="0"/>
            </a:rPr>
            <a:t>Councillor Briefing </a:t>
          </a:r>
          <a:endParaRPr lang="en-AU" sz="800" kern="1200" dirty="0">
            <a:latin typeface="Arial" panose="020B0604020202020204" pitchFamily="34" charset="0"/>
            <a:cs typeface="Arial" panose="020B0604020202020204" pitchFamily="34" charset="0"/>
          </a:endParaRPr>
        </a:p>
      </dsp:txBody>
      <dsp:txXfrm>
        <a:off x="4099855" y="768336"/>
        <a:ext cx="862789" cy="610551"/>
      </dsp:txXfrm>
    </dsp:sp>
    <dsp:sp modelId="{09F9E5F3-AAB5-4F6A-9E94-6E3A7B26CBA5}">
      <dsp:nvSpPr>
        <dsp:cNvPr id="0" name=""/>
        <dsp:cNvSpPr/>
      </dsp:nvSpPr>
      <dsp:spPr>
        <a:xfrm rot="663895">
          <a:off x="4445076" y="888664"/>
          <a:ext cx="1142657" cy="1142657"/>
        </a:xfrm>
        <a:prstGeom prst="leftCircularArrow">
          <a:avLst>
            <a:gd name="adj1" fmla="val 2042"/>
            <a:gd name="adj2" fmla="val 244897"/>
            <a:gd name="adj3" fmla="val 1246757"/>
            <a:gd name="adj4" fmla="val 8250838"/>
            <a:gd name="adj5" fmla="val 2382"/>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sp>
    <dsp:sp modelId="{19B84335-F625-4C6F-A669-E81AAB2F3989}">
      <dsp:nvSpPr>
        <dsp:cNvPr id="0" name=""/>
        <dsp:cNvSpPr/>
      </dsp:nvSpPr>
      <dsp:spPr>
        <a:xfrm>
          <a:off x="4336979" y="1346693"/>
          <a:ext cx="553492" cy="322021"/>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Arial" panose="020B0604020202020204" pitchFamily="34" charset="0"/>
              <a:cs typeface="Arial" panose="020B0604020202020204" pitchFamily="34" charset="0"/>
            </a:rPr>
            <a:t>Aug 2022</a:t>
          </a:r>
          <a:endParaRPr lang="en-AU" sz="800" b="1" kern="1200" dirty="0">
            <a:latin typeface="Arial" panose="020B0604020202020204" pitchFamily="34" charset="0"/>
            <a:cs typeface="Arial" panose="020B0604020202020204" pitchFamily="34" charset="0"/>
          </a:endParaRPr>
        </a:p>
      </dsp:txBody>
      <dsp:txXfrm>
        <a:off x="4346411" y="1356125"/>
        <a:ext cx="534628" cy="303157"/>
      </dsp:txXfrm>
    </dsp:sp>
    <dsp:sp modelId="{094048B9-41CC-439B-A357-0F2748094950}">
      <dsp:nvSpPr>
        <dsp:cNvPr id="0" name=""/>
        <dsp:cNvSpPr/>
      </dsp:nvSpPr>
      <dsp:spPr>
        <a:xfrm>
          <a:off x="5092757" y="732911"/>
          <a:ext cx="1107780" cy="858276"/>
        </a:xfrm>
        <a:prstGeom prst="roundRect">
          <a:avLst>
            <a:gd name="adj" fmla="val 10000"/>
          </a:avLst>
        </a:prstGeom>
        <a:solidFill>
          <a:schemeClr val="lt1">
            <a:alpha val="90000"/>
            <a:hueOff val="0"/>
            <a:satOff val="0"/>
            <a:lumOff val="0"/>
            <a:alphaOff val="0"/>
          </a:scheme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0" algn="l" defTabSz="355600">
            <a:lnSpc>
              <a:spcPct val="90000"/>
            </a:lnSpc>
            <a:spcBef>
              <a:spcPct val="0"/>
            </a:spcBef>
            <a:spcAft>
              <a:spcPct val="15000"/>
            </a:spcAft>
            <a:buNone/>
          </a:pPr>
          <a:r>
            <a:rPr lang="en-US" sz="800" kern="1200" dirty="0">
              <a:latin typeface="Arial" panose="020B0604020202020204" pitchFamily="34" charset="0"/>
              <a:cs typeface="Arial" panose="020B0604020202020204" pitchFamily="34" charset="0"/>
            </a:rPr>
            <a:t>Endorsement of draft Strategy at Council meeting </a:t>
          </a:r>
          <a:endParaRPr lang="en-AU" sz="800" kern="1200" dirty="0">
            <a:latin typeface="Arial" panose="020B0604020202020204" pitchFamily="34" charset="0"/>
            <a:cs typeface="Arial" panose="020B0604020202020204" pitchFamily="34" charset="0"/>
          </a:endParaRPr>
        </a:p>
      </dsp:txBody>
      <dsp:txXfrm>
        <a:off x="5112508" y="936579"/>
        <a:ext cx="1068278" cy="634858"/>
      </dsp:txXfrm>
    </dsp:sp>
    <dsp:sp modelId="{AA495953-AEC1-4C4F-926E-F2E75AD3FEEF}">
      <dsp:nvSpPr>
        <dsp:cNvPr id="0" name=""/>
        <dsp:cNvSpPr/>
      </dsp:nvSpPr>
      <dsp:spPr>
        <a:xfrm>
          <a:off x="5448043" y="624695"/>
          <a:ext cx="543903" cy="311774"/>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Arial" panose="020B0604020202020204" pitchFamily="34" charset="0"/>
              <a:cs typeface="Arial" panose="020B0604020202020204" pitchFamily="34" charset="0"/>
            </a:rPr>
            <a:t>Aug 2022</a:t>
          </a:r>
          <a:endParaRPr lang="en-AU" sz="800" b="1" kern="1200" dirty="0">
            <a:latin typeface="Arial" panose="020B0604020202020204" pitchFamily="34" charset="0"/>
            <a:cs typeface="Arial" panose="020B0604020202020204" pitchFamily="34" charset="0"/>
          </a:endParaRPr>
        </a:p>
      </dsp:txBody>
      <dsp:txXfrm>
        <a:off x="5457175" y="633827"/>
        <a:ext cx="525639" cy="2935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CD75E7-6F64-4E5A-B0D3-C259A5E99B3A}">
      <dsp:nvSpPr>
        <dsp:cNvPr id="0" name=""/>
        <dsp:cNvSpPr/>
      </dsp:nvSpPr>
      <dsp:spPr>
        <a:xfrm>
          <a:off x="1985" y="440342"/>
          <a:ext cx="1098060" cy="767655"/>
        </a:xfrm>
        <a:prstGeom prst="roundRect">
          <a:avLst>
            <a:gd name="adj" fmla="val 10000"/>
          </a:avLst>
        </a:prstGeom>
        <a:solidFill>
          <a:schemeClr val="lt1">
            <a:alpha val="90000"/>
            <a:hueOff val="0"/>
            <a:satOff val="0"/>
            <a:lumOff val="0"/>
            <a:alphaOff val="0"/>
          </a:scheme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0" algn="l" defTabSz="355600">
            <a:lnSpc>
              <a:spcPct val="90000"/>
            </a:lnSpc>
            <a:spcBef>
              <a:spcPct val="0"/>
            </a:spcBef>
            <a:spcAft>
              <a:spcPct val="15000"/>
            </a:spcAft>
            <a:buNone/>
          </a:pPr>
          <a:r>
            <a:rPr lang="en-US" sz="800" kern="1200" dirty="0">
              <a:latin typeface="Arial" panose="020B0604020202020204" pitchFamily="34" charset="0"/>
              <a:cs typeface="Arial" panose="020B0604020202020204" pitchFamily="34" charset="0"/>
            </a:rPr>
            <a:t>Adoption of proposed Strategy at Council meeting</a:t>
          </a:r>
          <a:endParaRPr lang="en-AU" sz="800" kern="1200" dirty="0">
            <a:latin typeface="Arial" panose="020B0604020202020204" pitchFamily="34" charset="0"/>
            <a:cs typeface="Arial" panose="020B0604020202020204" pitchFamily="34" charset="0"/>
          </a:endParaRPr>
        </a:p>
      </dsp:txBody>
      <dsp:txXfrm>
        <a:off x="19651" y="458008"/>
        <a:ext cx="1062728" cy="567825"/>
      </dsp:txXfrm>
    </dsp:sp>
    <dsp:sp modelId="{E401DEF5-6753-4936-9F6B-6EACFDDEDE6A}">
      <dsp:nvSpPr>
        <dsp:cNvPr id="0" name=""/>
        <dsp:cNvSpPr/>
      </dsp:nvSpPr>
      <dsp:spPr>
        <a:xfrm flipH="1">
          <a:off x="575477" y="485389"/>
          <a:ext cx="1172157" cy="1175283"/>
        </a:xfrm>
        <a:prstGeom prst="leftCircularArrow">
          <a:avLst>
            <a:gd name="adj1" fmla="val 3679"/>
            <a:gd name="adj2" fmla="val 458500"/>
            <a:gd name="adj3" fmla="val 2230809"/>
            <a:gd name="adj4" fmla="val 9021288"/>
            <a:gd name="adj5" fmla="val 4293"/>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sp>
    <dsp:sp modelId="{DD75D0BF-145F-442C-9DDF-AEB95624E929}">
      <dsp:nvSpPr>
        <dsp:cNvPr id="0" name=""/>
        <dsp:cNvSpPr/>
      </dsp:nvSpPr>
      <dsp:spPr>
        <a:xfrm>
          <a:off x="316792" y="1022874"/>
          <a:ext cx="749513" cy="298056"/>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Arial" panose="020B0604020202020204" pitchFamily="34" charset="0"/>
              <a:cs typeface="Arial" panose="020B0604020202020204" pitchFamily="34" charset="0"/>
            </a:rPr>
            <a:t>Dec 2022</a:t>
          </a:r>
          <a:endParaRPr lang="en-AU" sz="800" b="1" kern="1200" dirty="0">
            <a:latin typeface="Arial" panose="020B0604020202020204" pitchFamily="34" charset="0"/>
            <a:cs typeface="Arial" panose="020B0604020202020204" pitchFamily="34" charset="0"/>
          </a:endParaRPr>
        </a:p>
      </dsp:txBody>
      <dsp:txXfrm>
        <a:off x="325522" y="1031604"/>
        <a:ext cx="732053" cy="280596"/>
      </dsp:txXfrm>
    </dsp:sp>
    <dsp:sp modelId="{6AAC92B4-6FE8-414A-8121-6943C6EF68A6}">
      <dsp:nvSpPr>
        <dsp:cNvPr id="0" name=""/>
        <dsp:cNvSpPr/>
      </dsp:nvSpPr>
      <dsp:spPr>
        <a:xfrm>
          <a:off x="1305970" y="519447"/>
          <a:ext cx="1017568" cy="608929"/>
        </a:xfrm>
        <a:prstGeom prst="roundRect">
          <a:avLst>
            <a:gd name="adj" fmla="val 10000"/>
          </a:avLst>
        </a:prstGeom>
        <a:solidFill>
          <a:schemeClr val="bg1"/>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0" algn="l" defTabSz="355600">
            <a:lnSpc>
              <a:spcPct val="90000"/>
            </a:lnSpc>
            <a:spcBef>
              <a:spcPct val="0"/>
            </a:spcBef>
            <a:spcAft>
              <a:spcPct val="15000"/>
            </a:spcAft>
            <a:buNone/>
          </a:pPr>
          <a:r>
            <a:rPr lang="en-US" sz="800" kern="1200" dirty="0">
              <a:latin typeface="Arial" panose="020B0604020202020204" pitchFamily="34" charset="0"/>
              <a:cs typeface="Arial" panose="020B0604020202020204" pitchFamily="34" charset="0"/>
            </a:rPr>
            <a:t>Councillor briefing </a:t>
          </a:r>
          <a:endParaRPr lang="en-AU" sz="800" kern="1200" dirty="0">
            <a:latin typeface="Arial" panose="020B0604020202020204" pitchFamily="34" charset="0"/>
            <a:cs typeface="Arial" panose="020B0604020202020204" pitchFamily="34" charset="0"/>
          </a:endParaRPr>
        </a:p>
      </dsp:txBody>
      <dsp:txXfrm>
        <a:off x="1319983" y="663945"/>
        <a:ext cx="989542" cy="450418"/>
      </dsp:txXfrm>
    </dsp:sp>
    <dsp:sp modelId="{B00B67F2-456B-48AA-B903-B0BC380C97C4}">
      <dsp:nvSpPr>
        <dsp:cNvPr id="0" name=""/>
        <dsp:cNvSpPr/>
      </dsp:nvSpPr>
      <dsp:spPr>
        <a:xfrm flipH="1">
          <a:off x="1886981" y="-55003"/>
          <a:ext cx="1120037" cy="1225088"/>
        </a:xfrm>
        <a:prstGeom prst="circularArrow">
          <a:avLst>
            <a:gd name="adj1" fmla="val 3530"/>
            <a:gd name="adj2" fmla="val 438288"/>
            <a:gd name="adj3" fmla="val 19388637"/>
            <a:gd name="adj4" fmla="val 12577947"/>
            <a:gd name="adj5" fmla="val 4118"/>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sp>
    <dsp:sp modelId="{AAFD0E25-40CF-4807-9264-597B05FC7A7A}">
      <dsp:nvSpPr>
        <dsp:cNvPr id="0" name=""/>
        <dsp:cNvSpPr/>
      </dsp:nvSpPr>
      <dsp:spPr>
        <a:xfrm>
          <a:off x="1580531" y="327151"/>
          <a:ext cx="749513" cy="298056"/>
        </a:xfrm>
        <a:prstGeom prst="roundRect">
          <a:avLst>
            <a:gd name="adj" fmla="val 10000"/>
          </a:avLst>
        </a:prstGeom>
        <a:solidFill>
          <a:srgbClr val="0070C0"/>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Arial" panose="020B0604020202020204" pitchFamily="34" charset="0"/>
              <a:cs typeface="Arial" panose="020B0604020202020204" pitchFamily="34" charset="0"/>
            </a:rPr>
            <a:t>Dec 2022</a:t>
          </a:r>
          <a:endParaRPr lang="en-AU" sz="800" b="1" kern="1200" dirty="0">
            <a:latin typeface="Arial" panose="020B0604020202020204" pitchFamily="34" charset="0"/>
            <a:cs typeface="Arial" panose="020B0604020202020204" pitchFamily="34" charset="0"/>
          </a:endParaRPr>
        </a:p>
      </dsp:txBody>
      <dsp:txXfrm>
        <a:off x="1589261" y="335881"/>
        <a:ext cx="732053" cy="280596"/>
      </dsp:txXfrm>
    </dsp:sp>
    <dsp:sp modelId="{5032A313-E44D-45DF-A6A4-5A91B55573C9}">
      <dsp:nvSpPr>
        <dsp:cNvPr id="0" name=""/>
        <dsp:cNvSpPr/>
      </dsp:nvSpPr>
      <dsp:spPr>
        <a:xfrm>
          <a:off x="2535969" y="524983"/>
          <a:ext cx="984287" cy="597857"/>
        </a:xfrm>
        <a:prstGeom prst="roundRect">
          <a:avLst>
            <a:gd name="adj" fmla="val 10000"/>
          </a:avLst>
        </a:prstGeom>
        <a:solidFill>
          <a:schemeClr val="lt1">
            <a:alpha val="90000"/>
            <a:hueOff val="0"/>
            <a:satOff val="0"/>
            <a:lumOff val="0"/>
            <a:alphaOff val="0"/>
          </a:scheme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0" algn="l" defTabSz="355600">
            <a:lnSpc>
              <a:spcPct val="90000"/>
            </a:lnSpc>
            <a:spcBef>
              <a:spcPct val="0"/>
            </a:spcBef>
            <a:spcAft>
              <a:spcPct val="15000"/>
            </a:spcAft>
            <a:buNone/>
          </a:pPr>
          <a:r>
            <a:rPr lang="en-US" sz="800" kern="1200" dirty="0">
              <a:latin typeface="Arial" panose="020B0604020202020204" pitchFamily="34" charset="0"/>
              <a:cs typeface="Arial" panose="020B0604020202020204" pitchFamily="34" charset="0"/>
            </a:rPr>
            <a:t>Finalisation of draft Strategy </a:t>
          </a:r>
          <a:endParaRPr lang="en-AU" sz="800" kern="1200" dirty="0">
            <a:latin typeface="Arial" panose="020B0604020202020204" pitchFamily="34" charset="0"/>
            <a:cs typeface="Arial" panose="020B0604020202020204" pitchFamily="34" charset="0"/>
          </a:endParaRPr>
        </a:p>
      </dsp:txBody>
      <dsp:txXfrm>
        <a:off x="2549727" y="538741"/>
        <a:ext cx="956771" cy="442228"/>
      </dsp:txXfrm>
    </dsp:sp>
    <dsp:sp modelId="{445BCB16-981F-4F21-874C-F88911CDD082}">
      <dsp:nvSpPr>
        <dsp:cNvPr id="0" name=""/>
        <dsp:cNvSpPr/>
      </dsp:nvSpPr>
      <dsp:spPr>
        <a:xfrm flipH="1">
          <a:off x="3140906" y="581626"/>
          <a:ext cx="1079741" cy="1102339"/>
        </a:xfrm>
        <a:prstGeom prst="leftCircularArrow">
          <a:avLst>
            <a:gd name="adj1" fmla="val 3923"/>
            <a:gd name="adj2" fmla="val 491713"/>
            <a:gd name="adj3" fmla="val 2410176"/>
            <a:gd name="adj4" fmla="val 9167442"/>
            <a:gd name="adj5" fmla="val 4577"/>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sp>
    <dsp:sp modelId="{77748037-0318-4F73-AE61-5F693892BA1B}">
      <dsp:nvSpPr>
        <dsp:cNvPr id="0" name=""/>
        <dsp:cNvSpPr/>
      </dsp:nvSpPr>
      <dsp:spPr>
        <a:xfrm>
          <a:off x="2793890" y="1007860"/>
          <a:ext cx="749513" cy="298056"/>
        </a:xfrm>
        <a:prstGeom prst="roundRect">
          <a:avLst>
            <a:gd name="adj" fmla="val 10000"/>
          </a:avLst>
        </a:prstGeom>
        <a:solidFill>
          <a:srgbClr val="0070C0"/>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Arial" panose="020B0604020202020204" pitchFamily="34" charset="0"/>
              <a:cs typeface="Arial" panose="020B0604020202020204" pitchFamily="34" charset="0"/>
            </a:rPr>
            <a:t>Sep–Oct 2022</a:t>
          </a:r>
          <a:endParaRPr lang="en-AU" sz="800" b="1" kern="1200" dirty="0">
            <a:latin typeface="Arial" panose="020B0604020202020204" pitchFamily="34" charset="0"/>
            <a:cs typeface="Arial" panose="020B0604020202020204" pitchFamily="34" charset="0"/>
          </a:endParaRPr>
        </a:p>
      </dsp:txBody>
      <dsp:txXfrm>
        <a:off x="2802620" y="1016590"/>
        <a:ext cx="732053" cy="280596"/>
      </dsp:txXfrm>
    </dsp:sp>
    <dsp:sp modelId="{EDD42127-310B-4936-8B23-0A2CA98BF020}">
      <dsp:nvSpPr>
        <dsp:cNvPr id="0" name=""/>
        <dsp:cNvSpPr/>
      </dsp:nvSpPr>
      <dsp:spPr>
        <a:xfrm>
          <a:off x="3749327" y="529627"/>
          <a:ext cx="956672" cy="632873"/>
        </a:xfrm>
        <a:prstGeom prst="roundRect">
          <a:avLst>
            <a:gd name="adj" fmla="val 10000"/>
          </a:avLst>
        </a:prstGeom>
        <a:solidFill>
          <a:schemeClr val="lt1">
            <a:alpha val="90000"/>
            <a:hueOff val="0"/>
            <a:satOff val="0"/>
            <a:lumOff val="0"/>
            <a:alphaOff val="0"/>
          </a:scheme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0" algn="l" defTabSz="355600">
            <a:lnSpc>
              <a:spcPct val="90000"/>
            </a:lnSpc>
            <a:spcBef>
              <a:spcPct val="0"/>
            </a:spcBef>
            <a:spcAft>
              <a:spcPct val="15000"/>
            </a:spcAft>
            <a:buNone/>
          </a:pPr>
          <a:r>
            <a:rPr lang="en-US" sz="800" kern="1200" dirty="0">
              <a:latin typeface="Arial" panose="020B0604020202020204" pitchFamily="34" charset="0"/>
              <a:cs typeface="Arial" panose="020B0604020202020204" pitchFamily="34" charset="0"/>
            </a:rPr>
            <a:t>Consultation on draft Strategy </a:t>
          </a:r>
          <a:endParaRPr lang="en-AU" sz="800" kern="1200" dirty="0">
            <a:latin typeface="Arial" panose="020B0604020202020204" pitchFamily="34" charset="0"/>
            <a:cs typeface="Arial" panose="020B0604020202020204" pitchFamily="34" charset="0"/>
          </a:endParaRPr>
        </a:p>
      </dsp:txBody>
      <dsp:txXfrm>
        <a:off x="3763891" y="679806"/>
        <a:ext cx="927544" cy="468130"/>
      </dsp:txXfrm>
    </dsp:sp>
    <dsp:sp modelId="{BD573646-6526-4D59-A0FA-E7E0A9EAB9DF}">
      <dsp:nvSpPr>
        <dsp:cNvPr id="0" name=""/>
        <dsp:cNvSpPr/>
      </dsp:nvSpPr>
      <dsp:spPr>
        <a:xfrm>
          <a:off x="3956830" y="304999"/>
          <a:ext cx="822733" cy="386663"/>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Arial" panose="020B0604020202020204" pitchFamily="34" charset="0"/>
              <a:cs typeface="Arial" panose="020B0604020202020204" pitchFamily="34" charset="0"/>
            </a:rPr>
            <a:t>Aug–Sep 2022</a:t>
          </a:r>
          <a:endParaRPr lang="en-AU" sz="800" b="1" kern="1200" dirty="0"/>
        </a:p>
      </dsp:txBody>
      <dsp:txXfrm>
        <a:off x="3968155" y="316324"/>
        <a:ext cx="800083" cy="36401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yside">
      <a:dk1>
        <a:sysClr val="windowText" lastClr="000000"/>
      </a:dk1>
      <a:lt1>
        <a:sysClr val="window" lastClr="FFFFFF"/>
      </a:lt1>
      <a:dk2>
        <a:srgbClr val="44546A"/>
      </a:dk2>
      <a:lt2>
        <a:srgbClr val="E7E6E6"/>
      </a:lt2>
      <a:accent1>
        <a:srgbClr val="F49A00"/>
      </a:accent1>
      <a:accent2>
        <a:srgbClr val="00A3DD"/>
      </a:accent2>
      <a:accent3>
        <a:srgbClr val="0061AC"/>
      </a:accent3>
      <a:accent4>
        <a:srgbClr val="FFC61E"/>
      </a:accent4>
      <a:accent5>
        <a:srgbClr val="933311"/>
      </a:accent5>
      <a:accent6>
        <a:srgbClr val="939905"/>
      </a:accent6>
      <a:hlink>
        <a:srgbClr val="6E6259"/>
      </a:hlink>
      <a:folHlink>
        <a:srgbClr val="000000"/>
      </a:folHlink>
    </a:clrScheme>
    <a:fontScheme name="Bayside intern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810E8-BFDE-4752-902D-1EF6039F8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71</Pages>
  <Words>8776</Words>
  <Characters>47744</Characters>
  <Application>Microsoft Office Word</Application>
  <DocSecurity>0</DocSecurity>
  <Lines>1705</Lines>
  <Paragraphs>1086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55434</CharactersWithSpaces>
  <SharedDoc>false</SharedDoc>
  <HLinks>
    <vt:vector size="150" baseType="variant">
      <vt:variant>
        <vt:i4>1114163</vt:i4>
      </vt:variant>
      <vt:variant>
        <vt:i4>146</vt:i4>
      </vt:variant>
      <vt:variant>
        <vt:i4>0</vt:i4>
      </vt:variant>
      <vt:variant>
        <vt:i4>5</vt:i4>
      </vt:variant>
      <vt:variant>
        <vt:lpwstr/>
      </vt:variant>
      <vt:variant>
        <vt:lpwstr>_Toc87802514</vt:lpwstr>
      </vt:variant>
      <vt:variant>
        <vt:i4>1441843</vt:i4>
      </vt:variant>
      <vt:variant>
        <vt:i4>140</vt:i4>
      </vt:variant>
      <vt:variant>
        <vt:i4>0</vt:i4>
      </vt:variant>
      <vt:variant>
        <vt:i4>5</vt:i4>
      </vt:variant>
      <vt:variant>
        <vt:lpwstr/>
      </vt:variant>
      <vt:variant>
        <vt:lpwstr>_Toc87802513</vt:lpwstr>
      </vt:variant>
      <vt:variant>
        <vt:i4>1507379</vt:i4>
      </vt:variant>
      <vt:variant>
        <vt:i4>134</vt:i4>
      </vt:variant>
      <vt:variant>
        <vt:i4>0</vt:i4>
      </vt:variant>
      <vt:variant>
        <vt:i4>5</vt:i4>
      </vt:variant>
      <vt:variant>
        <vt:lpwstr/>
      </vt:variant>
      <vt:variant>
        <vt:lpwstr>_Toc87802512</vt:lpwstr>
      </vt:variant>
      <vt:variant>
        <vt:i4>1310771</vt:i4>
      </vt:variant>
      <vt:variant>
        <vt:i4>128</vt:i4>
      </vt:variant>
      <vt:variant>
        <vt:i4>0</vt:i4>
      </vt:variant>
      <vt:variant>
        <vt:i4>5</vt:i4>
      </vt:variant>
      <vt:variant>
        <vt:lpwstr/>
      </vt:variant>
      <vt:variant>
        <vt:lpwstr>_Toc87802511</vt:lpwstr>
      </vt:variant>
      <vt:variant>
        <vt:i4>1376307</vt:i4>
      </vt:variant>
      <vt:variant>
        <vt:i4>122</vt:i4>
      </vt:variant>
      <vt:variant>
        <vt:i4>0</vt:i4>
      </vt:variant>
      <vt:variant>
        <vt:i4>5</vt:i4>
      </vt:variant>
      <vt:variant>
        <vt:lpwstr/>
      </vt:variant>
      <vt:variant>
        <vt:lpwstr>_Toc87802510</vt:lpwstr>
      </vt:variant>
      <vt:variant>
        <vt:i4>1835058</vt:i4>
      </vt:variant>
      <vt:variant>
        <vt:i4>116</vt:i4>
      </vt:variant>
      <vt:variant>
        <vt:i4>0</vt:i4>
      </vt:variant>
      <vt:variant>
        <vt:i4>5</vt:i4>
      </vt:variant>
      <vt:variant>
        <vt:lpwstr/>
      </vt:variant>
      <vt:variant>
        <vt:lpwstr>_Toc87802509</vt:lpwstr>
      </vt:variant>
      <vt:variant>
        <vt:i4>1900594</vt:i4>
      </vt:variant>
      <vt:variant>
        <vt:i4>110</vt:i4>
      </vt:variant>
      <vt:variant>
        <vt:i4>0</vt:i4>
      </vt:variant>
      <vt:variant>
        <vt:i4>5</vt:i4>
      </vt:variant>
      <vt:variant>
        <vt:lpwstr/>
      </vt:variant>
      <vt:variant>
        <vt:lpwstr>_Toc87802508</vt:lpwstr>
      </vt:variant>
      <vt:variant>
        <vt:i4>1179698</vt:i4>
      </vt:variant>
      <vt:variant>
        <vt:i4>104</vt:i4>
      </vt:variant>
      <vt:variant>
        <vt:i4>0</vt:i4>
      </vt:variant>
      <vt:variant>
        <vt:i4>5</vt:i4>
      </vt:variant>
      <vt:variant>
        <vt:lpwstr/>
      </vt:variant>
      <vt:variant>
        <vt:lpwstr>_Toc87802507</vt:lpwstr>
      </vt:variant>
      <vt:variant>
        <vt:i4>1245234</vt:i4>
      </vt:variant>
      <vt:variant>
        <vt:i4>98</vt:i4>
      </vt:variant>
      <vt:variant>
        <vt:i4>0</vt:i4>
      </vt:variant>
      <vt:variant>
        <vt:i4>5</vt:i4>
      </vt:variant>
      <vt:variant>
        <vt:lpwstr/>
      </vt:variant>
      <vt:variant>
        <vt:lpwstr>_Toc87802506</vt:lpwstr>
      </vt:variant>
      <vt:variant>
        <vt:i4>1048626</vt:i4>
      </vt:variant>
      <vt:variant>
        <vt:i4>92</vt:i4>
      </vt:variant>
      <vt:variant>
        <vt:i4>0</vt:i4>
      </vt:variant>
      <vt:variant>
        <vt:i4>5</vt:i4>
      </vt:variant>
      <vt:variant>
        <vt:lpwstr/>
      </vt:variant>
      <vt:variant>
        <vt:lpwstr>_Toc87802505</vt:lpwstr>
      </vt:variant>
      <vt:variant>
        <vt:i4>1114162</vt:i4>
      </vt:variant>
      <vt:variant>
        <vt:i4>86</vt:i4>
      </vt:variant>
      <vt:variant>
        <vt:i4>0</vt:i4>
      </vt:variant>
      <vt:variant>
        <vt:i4>5</vt:i4>
      </vt:variant>
      <vt:variant>
        <vt:lpwstr/>
      </vt:variant>
      <vt:variant>
        <vt:lpwstr>_Toc87802504</vt:lpwstr>
      </vt:variant>
      <vt:variant>
        <vt:i4>1441842</vt:i4>
      </vt:variant>
      <vt:variant>
        <vt:i4>80</vt:i4>
      </vt:variant>
      <vt:variant>
        <vt:i4>0</vt:i4>
      </vt:variant>
      <vt:variant>
        <vt:i4>5</vt:i4>
      </vt:variant>
      <vt:variant>
        <vt:lpwstr/>
      </vt:variant>
      <vt:variant>
        <vt:lpwstr>_Toc87802503</vt:lpwstr>
      </vt:variant>
      <vt:variant>
        <vt:i4>1507378</vt:i4>
      </vt:variant>
      <vt:variant>
        <vt:i4>74</vt:i4>
      </vt:variant>
      <vt:variant>
        <vt:i4>0</vt:i4>
      </vt:variant>
      <vt:variant>
        <vt:i4>5</vt:i4>
      </vt:variant>
      <vt:variant>
        <vt:lpwstr/>
      </vt:variant>
      <vt:variant>
        <vt:lpwstr>_Toc87802502</vt:lpwstr>
      </vt:variant>
      <vt:variant>
        <vt:i4>1310770</vt:i4>
      </vt:variant>
      <vt:variant>
        <vt:i4>68</vt:i4>
      </vt:variant>
      <vt:variant>
        <vt:i4>0</vt:i4>
      </vt:variant>
      <vt:variant>
        <vt:i4>5</vt:i4>
      </vt:variant>
      <vt:variant>
        <vt:lpwstr/>
      </vt:variant>
      <vt:variant>
        <vt:lpwstr>_Toc87802501</vt:lpwstr>
      </vt:variant>
      <vt:variant>
        <vt:i4>1376306</vt:i4>
      </vt:variant>
      <vt:variant>
        <vt:i4>62</vt:i4>
      </vt:variant>
      <vt:variant>
        <vt:i4>0</vt:i4>
      </vt:variant>
      <vt:variant>
        <vt:i4>5</vt:i4>
      </vt:variant>
      <vt:variant>
        <vt:lpwstr/>
      </vt:variant>
      <vt:variant>
        <vt:lpwstr>_Toc87802500</vt:lpwstr>
      </vt:variant>
      <vt:variant>
        <vt:i4>1900603</vt:i4>
      </vt:variant>
      <vt:variant>
        <vt:i4>56</vt:i4>
      </vt:variant>
      <vt:variant>
        <vt:i4>0</vt:i4>
      </vt:variant>
      <vt:variant>
        <vt:i4>5</vt:i4>
      </vt:variant>
      <vt:variant>
        <vt:lpwstr/>
      </vt:variant>
      <vt:variant>
        <vt:lpwstr>_Toc87802499</vt:lpwstr>
      </vt:variant>
      <vt:variant>
        <vt:i4>1835067</vt:i4>
      </vt:variant>
      <vt:variant>
        <vt:i4>50</vt:i4>
      </vt:variant>
      <vt:variant>
        <vt:i4>0</vt:i4>
      </vt:variant>
      <vt:variant>
        <vt:i4>5</vt:i4>
      </vt:variant>
      <vt:variant>
        <vt:lpwstr/>
      </vt:variant>
      <vt:variant>
        <vt:lpwstr>_Toc87802498</vt:lpwstr>
      </vt:variant>
      <vt:variant>
        <vt:i4>1245243</vt:i4>
      </vt:variant>
      <vt:variant>
        <vt:i4>44</vt:i4>
      </vt:variant>
      <vt:variant>
        <vt:i4>0</vt:i4>
      </vt:variant>
      <vt:variant>
        <vt:i4>5</vt:i4>
      </vt:variant>
      <vt:variant>
        <vt:lpwstr/>
      </vt:variant>
      <vt:variant>
        <vt:lpwstr>_Toc87802497</vt:lpwstr>
      </vt:variant>
      <vt:variant>
        <vt:i4>1179707</vt:i4>
      </vt:variant>
      <vt:variant>
        <vt:i4>38</vt:i4>
      </vt:variant>
      <vt:variant>
        <vt:i4>0</vt:i4>
      </vt:variant>
      <vt:variant>
        <vt:i4>5</vt:i4>
      </vt:variant>
      <vt:variant>
        <vt:lpwstr/>
      </vt:variant>
      <vt:variant>
        <vt:lpwstr>_Toc87802496</vt:lpwstr>
      </vt:variant>
      <vt:variant>
        <vt:i4>1114171</vt:i4>
      </vt:variant>
      <vt:variant>
        <vt:i4>32</vt:i4>
      </vt:variant>
      <vt:variant>
        <vt:i4>0</vt:i4>
      </vt:variant>
      <vt:variant>
        <vt:i4>5</vt:i4>
      </vt:variant>
      <vt:variant>
        <vt:lpwstr/>
      </vt:variant>
      <vt:variant>
        <vt:lpwstr>_Toc87802495</vt:lpwstr>
      </vt:variant>
      <vt:variant>
        <vt:i4>1048635</vt:i4>
      </vt:variant>
      <vt:variant>
        <vt:i4>26</vt:i4>
      </vt:variant>
      <vt:variant>
        <vt:i4>0</vt:i4>
      </vt:variant>
      <vt:variant>
        <vt:i4>5</vt:i4>
      </vt:variant>
      <vt:variant>
        <vt:lpwstr/>
      </vt:variant>
      <vt:variant>
        <vt:lpwstr>_Toc87802494</vt:lpwstr>
      </vt:variant>
      <vt:variant>
        <vt:i4>1507387</vt:i4>
      </vt:variant>
      <vt:variant>
        <vt:i4>20</vt:i4>
      </vt:variant>
      <vt:variant>
        <vt:i4>0</vt:i4>
      </vt:variant>
      <vt:variant>
        <vt:i4>5</vt:i4>
      </vt:variant>
      <vt:variant>
        <vt:lpwstr/>
      </vt:variant>
      <vt:variant>
        <vt:lpwstr>_Toc87802493</vt:lpwstr>
      </vt:variant>
      <vt:variant>
        <vt:i4>1441851</vt:i4>
      </vt:variant>
      <vt:variant>
        <vt:i4>14</vt:i4>
      </vt:variant>
      <vt:variant>
        <vt:i4>0</vt:i4>
      </vt:variant>
      <vt:variant>
        <vt:i4>5</vt:i4>
      </vt:variant>
      <vt:variant>
        <vt:lpwstr/>
      </vt:variant>
      <vt:variant>
        <vt:lpwstr>_Toc87802492</vt:lpwstr>
      </vt:variant>
      <vt:variant>
        <vt:i4>1376315</vt:i4>
      </vt:variant>
      <vt:variant>
        <vt:i4>8</vt:i4>
      </vt:variant>
      <vt:variant>
        <vt:i4>0</vt:i4>
      </vt:variant>
      <vt:variant>
        <vt:i4>5</vt:i4>
      </vt:variant>
      <vt:variant>
        <vt:lpwstr/>
      </vt:variant>
      <vt:variant>
        <vt:lpwstr>_Toc87802491</vt:lpwstr>
      </vt:variant>
      <vt:variant>
        <vt:i4>1310779</vt:i4>
      </vt:variant>
      <vt:variant>
        <vt:i4>2</vt:i4>
      </vt:variant>
      <vt:variant>
        <vt:i4>0</vt:i4>
      </vt:variant>
      <vt:variant>
        <vt:i4>5</vt:i4>
      </vt:variant>
      <vt:variant>
        <vt:lpwstr/>
      </vt:variant>
      <vt:variant>
        <vt:lpwstr>_Toc87802490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asdf</dc:creator>
  <cp:keywords/>
  <dc:description/>
  <cp:lastModifiedBy>Vanessa Bradley</cp:lastModifiedBy>
  <cp:revision>23</cp:revision>
  <cp:lastPrinted>2022-04-26T23:54:00Z</cp:lastPrinted>
  <dcterms:created xsi:type="dcterms:W3CDTF">2022-04-21T23:19:00Z</dcterms:created>
  <dcterms:modified xsi:type="dcterms:W3CDTF">2022-11-16T01:42:00Z</dcterms:modified>
</cp:coreProperties>
</file>