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78EFD" w14:textId="77777777" w:rsidR="00967DD6" w:rsidRPr="00E55529" w:rsidRDefault="007B1A14">
      <w:pPr>
        <w:rPr>
          <w:rFonts w:ascii="Helvetica" w:eastAsia="Arial" w:hAnsi="Helvetica" w:cs="Helvetica"/>
          <w:color w:val="000000"/>
        </w:rPr>
      </w:pPr>
      <w:r w:rsidRPr="00E55529">
        <w:rPr>
          <w:rFonts w:ascii="Helvetica" w:hAnsi="Helvetica" w:cs="Helvetica"/>
          <w:noProof/>
        </w:rPr>
        <w:drawing>
          <wp:anchor distT="0" distB="0" distL="114300" distR="114300" simplePos="0" relativeHeight="251658240" behindDoc="0" locked="0" layoutInCell="1" hidden="0" allowOverlap="1" wp14:anchorId="3215F85B" wp14:editId="019D4DC6">
            <wp:simplePos x="0" y="0"/>
            <wp:positionH relativeFrom="column">
              <wp:posOffset>-144778</wp:posOffset>
            </wp:positionH>
            <wp:positionV relativeFrom="paragraph">
              <wp:posOffset>154939</wp:posOffset>
            </wp:positionV>
            <wp:extent cx="6149909" cy="8698176"/>
            <wp:effectExtent l="0" t="0" r="0" b="0"/>
            <wp:wrapSquare wrapText="bothSides" distT="0" distB="0" distL="114300" distR="114300"/>
            <wp:docPr id="70" name="image17.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diagram&#10;&#10;Description automatically generated"/>
                    <pic:cNvPicPr preferRelativeResize="0"/>
                  </pic:nvPicPr>
                  <pic:blipFill>
                    <a:blip r:embed="rId8"/>
                    <a:srcRect/>
                    <a:stretch>
                      <a:fillRect/>
                    </a:stretch>
                  </pic:blipFill>
                  <pic:spPr>
                    <a:xfrm>
                      <a:off x="0" y="0"/>
                      <a:ext cx="6149909" cy="8698176"/>
                    </a:xfrm>
                    <a:prstGeom prst="rect">
                      <a:avLst/>
                    </a:prstGeom>
                    <a:ln/>
                  </pic:spPr>
                </pic:pic>
              </a:graphicData>
            </a:graphic>
            <wp14:sizeRelH relativeFrom="margin">
              <wp14:pctWidth>0</wp14:pctWidth>
            </wp14:sizeRelH>
            <wp14:sizeRelV relativeFrom="margin">
              <wp14:pctHeight>0</wp14:pctHeight>
            </wp14:sizeRelV>
          </wp:anchor>
        </w:drawing>
      </w:r>
    </w:p>
    <w:p w14:paraId="1165528F" w14:textId="77777777" w:rsidR="00967DD6" w:rsidRPr="00E55529" w:rsidRDefault="00967DD6">
      <w:pPr>
        <w:rPr>
          <w:rFonts w:ascii="Helvetica" w:hAnsi="Helvetica" w:cs="Helvetica"/>
        </w:rPr>
      </w:pPr>
    </w:p>
    <w:p w14:paraId="771CF8D6" w14:textId="77777777" w:rsidR="00967DD6" w:rsidRPr="00E55529" w:rsidRDefault="00967DD6">
      <w:pPr>
        <w:spacing w:line="276" w:lineRule="auto"/>
        <w:rPr>
          <w:rFonts w:ascii="Helvetica" w:hAnsi="Helvetica" w:cs="Helvetica"/>
        </w:rPr>
      </w:pPr>
    </w:p>
    <w:p w14:paraId="2D830F1F" w14:textId="77777777" w:rsidR="00967DD6" w:rsidRPr="00E55529" w:rsidRDefault="007B1A14">
      <w:pPr>
        <w:spacing w:line="276" w:lineRule="auto"/>
        <w:rPr>
          <w:rFonts w:ascii="Helvetica" w:hAnsi="Helvetica" w:cs="Helvetica"/>
        </w:rPr>
      </w:pPr>
      <w:r w:rsidRPr="00E55529">
        <w:rPr>
          <w:rFonts w:ascii="Helvetica" w:hAnsi="Helvetica" w:cs="Helvetica"/>
          <w:b/>
          <w:color w:val="107070"/>
          <w:sz w:val="36"/>
          <w:szCs w:val="36"/>
        </w:rPr>
        <w:t>CONTENTS</w:t>
      </w:r>
    </w:p>
    <w:sdt>
      <w:sdtPr>
        <w:rPr>
          <w:rFonts w:ascii="Helvetica" w:hAnsi="Helvetica" w:cs="Helvetica"/>
        </w:rPr>
        <w:id w:val="471805640"/>
        <w:docPartObj>
          <w:docPartGallery w:val="Table of Contents"/>
          <w:docPartUnique/>
        </w:docPartObj>
      </w:sdtPr>
      <w:sdtContent>
        <w:p w14:paraId="62C1F462" w14:textId="2B2F15BC" w:rsidR="006656E7" w:rsidRDefault="007B1A14">
          <w:pPr>
            <w:pStyle w:val="TOC1"/>
            <w:tabs>
              <w:tab w:val="left" w:pos="440"/>
              <w:tab w:val="right" w:pos="9016"/>
            </w:tabs>
            <w:rPr>
              <w:rFonts w:asciiTheme="minorHAnsi" w:eastAsiaTheme="minorEastAsia" w:hAnsiTheme="minorHAnsi" w:cstheme="minorBidi"/>
              <w:noProof/>
              <w:color w:val="auto"/>
            </w:rPr>
          </w:pPr>
          <w:r w:rsidRPr="00E55529">
            <w:rPr>
              <w:rFonts w:ascii="Helvetica" w:hAnsi="Helvetica" w:cs="Helvetica"/>
            </w:rPr>
            <w:fldChar w:fldCharType="begin"/>
          </w:r>
          <w:r w:rsidRPr="00E55529">
            <w:rPr>
              <w:rFonts w:ascii="Helvetica" w:hAnsi="Helvetica" w:cs="Helvetica"/>
            </w:rPr>
            <w:instrText xml:space="preserve"> TOC \h \u \z </w:instrText>
          </w:r>
          <w:r w:rsidRPr="00E55529">
            <w:rPr>
              <w:rFonts w:ascii="Helvetica" w:hAnsi="Helvetica" w:cs="Helvetica"/>
            </w:rPr>
            <w:fldChar w:fldCharType="separate"/>
          </w:r>
          <w:hyperlink w:anchor="_Toc121908609" w:history="1">
            <w:r w:rsidR="006656E7" w:rsidRPr="00705C75">
              <w:rPr>
                <w:rStyle w:val="Hyperlink"/>
                <w:rFonts w:ascii="Helvetica" w:hAnsi="Helvetica" w:cs="Helvetica"/>
                <w:noProof/>
              </w:rPr>
              <w:t>1.</w:t>
            </w:r>
            <w:r w:rsidR="006656E7">
              <w:rPr>
                <w:rFonts w:asciiTheme="minorHAnsi" w:eastAsiaTheme="minorEastAsia" w:hAnsiTheme="minorHAnsi" w:cstheme="minorBidi"/>
                <w:noProof/>
                <w:color w:val="auto"/>
              </w:rPr>
              <w:tab/>
            </w:r>
            <w:r w:rsidR="006656E7" w:rsidRPr="00705C75">
              <w:rPr>
                <w:rStyle w:val="Hyperlink"/>
                <w:rFonts w:ascii="Helvetica" w:hAnsi="Helvetica" w:cs="Helvetica"/>
                <w:noProof/>
              </w:rPr>
              <w:t>Executive Summary</w:t>
            </w:r>
            <w:r w:rsidR="006656E7">
              <w:rPr>
                <w:noProof/>
                <w:webHidden/>
              </w:rPr>
              <w:tab/>
            </w:r>
            <w:r w:rsidR="006656E7">
              <w:rPr>
                <w:noProof/>
                <w:webHidden/>
              </w:rPr>
              <w:fldChar w:fldCharType="begin"/>
            </w:r>
            <w:r w:rsidR="006656E7">
              <w:rPr>
                <w:noProof/>
                <w:webHidden/>
              </w:rPr>
              <w:instrText xml:space="preserve"> PAGEREF _Toc121908609 \h </w:instrText>
            </w:r>
            <w:r w:rsidR="006656E7">
              <w:rPr>
                <w:noProof/>
                <w:webHidden/>
              </w:rPr>
            </w:r>
            <w:r w:rsidR="006656E7">
              <w:rPr>
                <w:noProof/>
                <w:webHidden/>
              </w:rPr>
              <w:fldChar w:fldCharType="separate"/>
            </w:r>
            <w:r w:rsidR="006656E7">
              <w:rPr>
                <w:noProof/>
                <w:webHidden/>
              </w:rPr>
              <w:t>3</w:t>
            </w:r>
            <w:r w:rsidR="006656E7">
              <w:rPr>
                <w:noProof/>
                <w:webHidden/>
              </w:rPr>
              <w:fldChar w:fldCharType="end"/>
            </w:r>
          </w:hyperlink>
        </w:p>
        <w:p w14:paraId="45C9323C" w14:textId="471A852C" w:rsidR="006656E7" w:rsidRDefault="006656E7">
          <w:pPr>
            <w:pStyle w:val="TOC1"/>
            <w:tabs>
              <w:tab w:val="left" w:pos="440"/>
              <w:tab w:val="right" w:pos="9016"/>
            </w:tabs>
            <w:rPr>
              <w:rFonts w:asciiTheme="minorHAnsi" w:eastAsiaTheme="minorEastAsia" w:hAnsiTheme="minorHAnsi" w:cstheme="minorBidi"/>
              <w:noProof/>
              <w:color w:val="auto"/>
            </w:rPr>
          </w:pPr>
          <w:hyperlink w:anchor="_Toc121908610" w:history="1">
            <w:r w:rsidRPr="00705C75">
              <w:rPr>
                <w:rStyle w:val="Hyperlink"/>
                <w:rFonts w:ascii="Helvetica" w:hAnsi="Helvetica" w:cs="Helvetica"/>
                <w:noProof/>
              </w:rPr>
              <w:t>2.</w:t>
            </w:r>
            <w:r>
              <w:rPr>
                <w:rFonts w:asciiTheme="minorHAnsi" w:eastAsiaTheme="minorEastAsia" w:hAnsiTheme="minorHAnsi" w:cstheme="minorBidi"/>
                <w:noProof/>
                <w:color w:val="auto"/>
              </w:rPr>
              <w:tab/>
            </w:r>
            <w:r w:rsidRPr="00705C75">
              <w:rPr>
                <w:rStyle w:val="Hyperlink"/>
                <w:rFonts w:ascii="Helvetica" w:hAnsi="Helvetica" w:cs="Helvetica"/>
                <w:noProof/>
              </w:rPr>
              <w:t>Introduction</w:t>
            </w:r>
            <w:r>
              <w:rPr>
                <w:noProof/>
                <w:webHidden/>
              </w:rPr>
              <w:tab/>
            </w:r>
            <w:r>
              <w:rPr>
                <w:noProof/>
                <w:webHidden/>
              </w:rPr>
              <w:fldChar w:fldCharType="begin"/>
            </w:r>
            <w:r>
              <w:rPr>
                <w:noProof/>
                <w:webHidden/>
              </w:rPr>
              <w:instrText xml:space="preserve"> PAGEREF _Toc121908610 \h </w:instrText>
            </w:r>
            <w:r>
              <w:rPr>
                <w:noProof/>
                <w:webHidden/>
              </w:rPr>
            </w:r>
            <w:r>
              <w:rPr>
                <w:noProof/>
                <w:webHidden/>
              </w:rPr>
              <w:fldChar w:fldCharType="separate"/>
            </w:r>
            <w:r>
              <w:rPr>
                <w:noProof/>
                <w:webHidden/>
              </w:rPr>
              <w:t>5</w:t>
            </w:r>
            <w:r>
              <w:rPr>
                <w:noProof/>
                <w:webHidden/>
              </w:rPr>
              <w:fldChar w:fldCharType="end"/>
            </w:r>
          </w:hyperlink>
        </w:p>
        <w:p w14:paraId="52991172" w14:textId="60F18FB9" w:rsidR="006656E7" w:rsidRDefault="006656E7">
          <w:pPr>
            <w:pStyle w:val="TOC2"/>
            <w:tabs>
              <w:tab w:val="right" w:pos="9016"/>
            </w:tabs>
            <w:rPr>
              <w:rFonts w:asciiTheme="minorHAnsi" w:eastAsiaTheme="minorEastAsia" w:hAnsiTheme="minorHAnsi" w:cstheme="minorBidi"/>
              <w:noProof/>
              <w:color w:val="auto"/>
            </w:rPr>
          </w:pPr>
          <w:hyperlink w:anchor="_Toc121908611" w:history="1">
            <w:r w:rsidRPr="00705C75">
              <w:rPr>
                <w:rStyle w:val="Hyperlink"/>
                <w:rFonts w:ascii="Helvetica" w:hAnsi="Helvetica" w:cs="Helvetica"/>
                <w:noProof/>
              </w:rPr>
              <w:t>2.1 Project Background</w:t>
            </w:r>
            <w:r>
              <w:rPr>
                <w:noProof/>
                <w:webHidden/>
              </w:rPr>
              <w:tab/>
            </w:r>
            <w:r>
              <w:rPr>
                <w:noProof/>
                <w:webHidden/>
              </w:rPr>
              <w:fldChar w:fldCharType="begin"/>
            </w:r>
            <w:r>
              <w:rPr>
                <w:noProof/>
                <w:webHidden/>
              </w:rPr>
              <w:instrText xml:space="preserve"> PAGEREF _Toc121908611 \h </w:instrText>
            </w:r>
            <w:r>
              <w:rPr>
                <w:noProof/>
                <w:webHidden/>
              </w:rPr>
            </w:r>
            <w:r>
              <w:rPr>
                <w:noProof/>
                <w:webHidden/>
              </w:rPr>
              <w:fldChar w:fldCharType="separate"/>
            </w:r>
            <w:r>
              <w:rPr>
                <w:noProof/>
                <w:webHidden/>
              </w:rPr>
              <w:t>5</w:t>
            </w:r>
            <w:r>
              <w:rPr>
                <w:noProof/>
                <w:webHidden/>
              </w:rPr>
              <w:fldChar w:fldCharType="end"/>
            </w:r>
          </w:hyperlink>
        </w:p>
        <w:p w14:paraId="553F2099" w14:textId="12ABA46E" w:rsidR="006656E7" w:rsidRDefault="006656E7">
          <w:pPr>
            <w:pStyle w:val="TOC2"/>
            <w:tabs>
              <w:tab w:val="right" w:pos="9016"/>
            </w:tabs>
            <w:rPr>
              <w:rFonts w:asciiTheme="minorHAnsi" w:eastAsiaTheme="minorEastAsia" w:hAnsiTheme="minorHAnsi" w:cstheme="minorBidi"/>
              <w:noProof/>
              <w:color w:val="auto"/>
            </w:rPr>
          </w:pPr>
          <w:hyperlink w:anchor="_Toc121908612" w:history="1">
            <w:r w:rsidRPr="00705C75">
              <w:rPr>
                <w:rStyle w:val="Hyperlink"/>
                <w:rFonts w:ascii="Helvetica" w:hAnsi="Helvetica" w:cs="Helvetica"/>
                <w:noProof/>
              </w:rPr>
              <w:t>2.2 Engagement Purpose and Scope</w:t>
            </w:r>
            <w:r>
              <w:rPr>
                <w:noProof/>
                <w:webHidden/>
              </w:rPr>
              <w:tab/>
            </w:r>
            <w:r>
              <w:rPr>
                <w:noProof/>
                <w:webHidden/>
              </w:rPr>
              <w:fldChar w:fldCharType="begin"/>
            </w:r>
            <w:r>
              <w:rPr>
                <w:noProof/>
                <w:webHidden/>
              </w:rPr>
              <w:instrText xml:space="preserve"> PAGEREF _Toc121908612 \h </w:instrText>
            </w:r>
            <w:r>
              <w:rPr>
                <w:noProof/>
                <w:webHidden/>
              </w:rPr>
            </w:r>
            <w:r>
              <w:rPr>
                <w:noProof/>
                <w:webHidden/>
              </w:rPr>
              <w:fldChar w:fldCharType="separate"/>
            </w:r>
            <w:r>
              <w:rPr>
                <w:noProof/>
                <w:webHidden/>
              </w:rPr>
              <w:t>5</w:t>
            </w:r>
            <w:r>
              <w:rPr>
                <w:noProof/>
                <w:webHidden/>
              </w:rPr>
              <w:fldChar w:fldCharType="end"/>
            </w:r>
          </w:hyperlink>
        </w:p>
        <w:p w14:paraId="71D273C8" w14:textId="380BC403" w:rsidR="006656E7" w:rsidRDefault="006656E7">
          <w:pPr>
            <w:pStyle w:val="TOC1"/>
            <w:tabs>
              <w:tab w:val="left" w:pos="440"/>
              <w:tab w:val="right" w:pos="9016"/>
            </w:tabs>
            <w:rPr>
              <w:rFonts w:asciiTheme="minorHAnsi" w:eastAsiaTheme="minorEastAsia" w:hAnsiTheme="minorHAnsi" w:cstheme="minorBidi"/>
              <w:noProof/>
              <w:color w:val="auto"/>
            </w:rPr>
          </w:pPr>
          <w:hyperlink w:anchor="_Toc121908613" w:history="1">
            <w:r w:rsidRPr="00705C75">
              <w:rPr>
                <w:rStyle w:val="Hyperlink"/>
                <w:rFonts w:ascii="Helvetica" w:hAnsi="Helvetica" w:cs="Helvetica"/>
                <w:noProof/>
              </w:rPr>
              <w:t>3.</w:t>
            </w:r>
            <w:r>
              <w:rPr>
                <w:rFonts w:asciiTheme="minorHAnsi" w:eastAsiaTheme="minorEastAsia" w:hAnsiTheme="minorHAnsi" w:cstheme="minorBidi"/>
                <w:noProof/>
                <w:color w:val="auto"/>
              </w:rPr>
              <w:tab/>
            </w:r>
            <w:r w:rsidRPr="00705C75">
              <w:rPr>
                <w:rStyle w:val="Hyperlink"/>
                <w:rFonts w:ascii="Helvetica" w:hAnsi="Helvetica" w:cs="Helvetica"/>
                <w:noProof/>
              </w:rPr>
              <w:t>Methodology</w:t>
            </w:r>
            <w:r>
              <w:rPr>
                <w:noProof/>
                <w:webHidden/>
              </w:rPr>
              <w:tab/>
            </w:r>
            <w:r>
              <w:rPr>
                <w:noProof/>
                <w:webHidden/>
              </w:rPr>
              <w:fldChar w:fldCharType="begin"/>
            </w:r>
            <w:r>
              <w:rPr>
                <w:noProof/>
                <w:webHidden/>
              </w:rPr>
              <w:instrText xml:space="preserve"> PAGEREF _Toc121908613 \h </w:instrText>
            </w:r>
            <w:r>
              <w:rPr>
                <w:noProof/>
                <w:webHidden/>
              </w:rPr>
            </w:r>
            <w:r>
              <w:rPr>
                <w:noProof/>
                <w:webHidden/>
              </w:rPr>
              <w:fldChar w:fldCharType="separate"/>
            </w:r>
            <w:r>
              <w:rPr>
                <w:noProof/>
                <w:webHidden/>
              </w:rPr>
              <w:t>6</w:t>
            </w:r>
            <w:r>
              <w:rPr>
                <w:noProof/>
                <w:webHidden/>
              </w:rPr>
              <w:fldChar w:fldCharType="end"/>
            </w:r>
          </w:hyperlink>
        </w:p>
        <w:p w14:paraId="31B0B692" w14:textId="40186AF0" w:rsidR="006656E7" w:rsidRDefault="006656E7">
          <w:pPr>
            <w:pStyle w:val="TOC2"/>
            <w:tabs>
              <w:tab w:val="right" w:pos="9016"/>
            </w:tabs>
            <w:rPr>
              <w:rFonts w:asciiTheme="minorHAnsi" w:eastAsiaTheme="minorEastAsia" w:hAnsiTheme="minorHAnsi" w:cstheme="minorBidi"/>
              <w:noProof/>
              <w:color w:val="auto"/>
            </w:rPr>
          </w:pPr>
          <w:hyperlink w:anchor="_Toc121908614" w:history="1">
            <w:r w:rsidRPr="00705C75">
              <w:rPr>
                <w:rStyle w:val="Hyperlink"/>
                <w:rFonts w:ascii="Helvetica" w:hAnsi="Helvetica" w:cs="Helvetica"/>
                <w:noProof/>
              </w:rPr>
              <w:t>3.1 Engagement Questions</w:t>
            </w:r>
            <w:r>
              <w:rPr>
                <w:noProof/>
                <w:webHidden/>
              </w:rPr>
              <w:tab/>
            </w:r>
            <w:r>
              <w:rPr>
                <w:noProof/>
                <w:webHidden/>
              </w:rPr>
              <w:fldChar w:fldCharType="begin"/>
            </w:r>
            <w:r>
              <w:rPr>
                <w:noProof/>
                <w:webHidden/>
              </w:rPr>
              <w:instrText xml:space="preserve"> PAGEREF _Toc121908614 \h </w:instrText>
            </w:r>
            <w:r>
              <w:rPr>
                <w:noProof/>
                <w:webHidden/>
              </w:rPr>
            </w:r>
            <w:r>
              <w:rPr>
                <w:noProof/>
                <w:webHidden/>
              </w:rPr>
              <w:fldChar w:fldCharType="separate"/>
            </w:r>
            <w:r>
              <w:rPr>
                <w:noProof/>
                <w:webHidden/>
              </w:rPr>
              <w:t>8</w:t>
            </w:r>
            <w:r>
              <w:rPr>
                <w:noProof/>
                <w:webHidden/>
              </w:rPr>
              <w:fldChar w:fldCharType="end"/>
            </w:r>
          </w:hyperlink>
        </w:p>
        <w:p w14:paraId="6358BCB4" w14:textId="58028AB0" w:rsidR="006656E7" w:rsidRDefault="006656E7">
          <w:pPr>
            <w:pStyle w:val="TOC2"/>
            <w:tabs>
              <w:tab w:val="right" w:pos="9016"/>
            </w:tabs>
            <w:rPr>
              <w:rFonts w:asciiTheme="minorHAnsi" w:eastAsiaTheme="minorEastAsia" w:hAnsiTheme="minorHAnsi" w:cstheme="minorBidi"/>
              <w:noProof/>
              <w:color w:val="auto"/>
            </w:rPr>
          </w:pPr>
          <w:hyperlink w:anchor="_Toc121908615" w:history="1">
            <w:r w:rsidRPr="00705C75">
              <w:rPr>
                <w:rStyle w:val="Hyperlink"/>
                <w:rFonts w:ascii="Helvetica" w:hAnsi="Helvetica" w:cs="Helvetica"/>
                <w:noProof/>
              </w:rPr>
              <w:t>3.2 Strategies to Support Participation</w:t>
            </w:r>
            <w:r>
              <w:rPr>
                <w:noProof/>
                <w:webHidden/>
              </w:rPr>
              <w:tab/>
            </w:r>
            <w:r>
              <w:rPr>
                <w:noProof/>
                <w:webHidden/>
              </w:rPr>
              <w:fldChar w:fldCharType="begin"/>
            </w:r>
            <w:r>
              <w:rPr>
                <w:noProof/>
                <w:webHidden/>
              </w:rPr>
              <w:instrText xml:space="preserve"> PAGEREF _Toc121908615 \h </w:instrText>
            </w:r>
            <w:r>
              <w:rPr>
                <w:noProof/>
                <w:webHidden/>
              </w:rPr>
            </w:r>
            <w:r>
              <w:rPr>
                <w:noProof/>
                <w:webHidden/>
              </w:rPr>
              <w:fldChar w:fldCharType="separate"/>
            </w:r>
            <w:r>
              <w:rPr>
                <w:noProof/>
                <w:webHidden/>
              </w:rPr>
              <w:t>8</w:t>
            </w:r>
            <w:r>
              <w:rPr>
                <w:noProof/>
                <w:webHidden/>
              </w:rPr>
              <w:fldChar w:fldCharType="end"/>
            </w:r>
          </w:hyperlink>
        </w:p>
        <w:p w14:paraId="5E4C3209" w14:textId="21455706" w:rsidR="006656E7" w:rsidRDefault="006656E7">
          <w:pPr>
            <w:pStyle w:val="TOC2"/>
            <w:tabs>
              <w:tab w:val="right" w:pos="9016"/>
            </w:tabs>
            <w:rPr>
              <w:rFonts w:asciiTheme="minorHAnsi" w:eastAsiaTheme="minorEastAsia" w:hAnsiTheme="minorHAnsi" w:cstheme="minorBidi"/>
              <w:noProof/>
              <w:color w:val="auto"/>
            </w:rPr>
          </w:pPr>
          <w:hyperlink w:anchor="_Toc121908616" w:history="1">
            <w:r w:rsidRPr="00705C75">
              <w:rPr>
                <w:rStyle w:val="Hyperlink"/>
                <w:rFonts w:ascii="Helvetica" w:hAnsi="Helvetica" w:cs="Helvetica"/>
                <w:noProof/>
              </w:rPr>
              <w:t>3.3 Managing Project Risks</w:t>
            </w:r>
            <w:r>
              <w:rPr>
                <w:noProof/>
                <w:webHidden/>
              </w:rPr>
              <w:tab/>
            </w:r>
            <w:r>
              <w:rPr>
                <w:noProof/>
                <w:webHidden/>
              </w:rPr>
              <w:fldChar w:fldCharType="begin"/>
            </w:r>
            <w:r>
              <w:rPr>
                <w:noProof/>
                <w:webHidden/>
              </w:rPr>
              <w:instrText xml:space="preserve"> PAGEREF _Toc121908616 \h </w:instrText>
            </w:r>
            <w:r>
              <w:rPr>
                <w:noProof/>
                <w:webHidden/>
              </w:rPr>
            </w:r>
            <w:r>
              <w:rPr>
                <w:noProof/>
                <w:webHidden/>
              </w:rPr>
              <w:fldChar w:fldCharType="separate"/>
            </w:r>
            <w:r>
              <w:rPr>
                <w:noProof/>
                <w:webHidden/>
              </w:rPr>
              <w:t>9</w:t>
            </w:r>
            <w:r>
              <w:rPr>
                <w:noProof/>
                <w:webHidden/>
              </w:rPr>
              <w:fldChar w:fldCharType="end"/>
            </w:r>
          </w:hyperlink>
        </w:p>
        <w:p w14:paraId="2C286BA5" w14:textId="238EA8B7" w:rsidR="006656E7" w:rsidRDefault="006656E7">
          <w:pPr>
            <w:pStyle w:val="TOC1"/>
            <w:tabs>
              <w:tab w:val="left" w:pos="440"/>
              <w:tab w:val="right" w:pos="9016"/>
            </w:tabs>
            <w:rPr>
              <w:rFonts w:asciiTheme="minorHAnsi" w:eastAsiaTheme="minorEastAsia" w:hAnsiTheme="minorHAnsi" w:cstheme="minorBidi"/>
              <w:noProof/>
              <w:color w:val="auto"/>
            </w:rPr>
          </w:pPr>
          <w:hyperlink w:anchor="_Toc121908617" w:history="1">
            <w:r w:rsidRPr="00705C75">
              <w:rPr>
                <w:rStyle w:val="Hyperlink"/>
                <w:rFonts w:ascii="Helvetica" w:hAnsi="Helvetica" w:cs="Helvetica"/>
                <w:noProof/>
              </w:rPr>
              <w:t>4.</w:t>
            </w:r>
            <w:r>
              <w:rPr>
                <w:rFonts w:asciiTheme="minorHAnsi" w:eastAsiaTheme="minorEastAsia" w:hAnsiTheme="minorHAnsi" w:cstheme="minorBidi"/>
                <w:noProof/>
                <w:color w:val="auto"/>
              </w:rPr>
              <w:tab/>
            </w:r>
            <w:r w:rsidRPr="00705C75">
              <w:rPr>
                <w:rStyle w:val="Hyperlink"/>
                <w:rFonts w:ascii="Helvetica" w:hAnsi="Helvetica" w:cs="Helvetica"/>
                <w:noProof/>
              </w:rPr>
              <w:t>Who participated?</w:t>
            </w:r>
            <w:r>
              <w:rPr>
                <w:noProof/>
                <w:webHidden/>
              </w:rPr>
              <w:tab/>
            </w:r>
            <w:r>
              <w:rPr>
                <w:noProof/>
                <w:webHidden/>
              </w:rPr>
              <w:fldChar w:fldCharType="begin"/>
            </w:r>
            <w:r>
              <w:rPr>
                <w:noProof/>
                <w:webHidden/>
              </w:rPr>
              <w:instrText xml:space="preserve"> PAGEREF _Toc121908617 \h </w:instrText>
            </w:r>
            <w:r>
              <w:rPr>
                <w:noProof/>
                <w:webHidden/>
              </w:rPr>
            </w:r>
            <w:r>
              <w:rPr>
                <w:noProof/>
                <w:webHidden/>
              </w:rPr>
              <w:fldChar w:fldCharType="separate"/>
            </w:r>
            <w:r>
              <w:rPr>
                <w:noProof/>
                <w:webHidden/>
              </w:rPr>
              <w:t>10</w:t>
            </w:r>
            <w:r>
              <w:rPr>
                <w:noProof/>
                <w:webHidden/>
              </w:rPr>
              <w:fldChar w:fldCharType="end"/>
            </w:r>
          </w:hyperlink>
        </w:p>
        <w:p w14:paraId="25B673C2" w14:textId="4C96C245" w:rsidR="006656E7" w:rsidRDefault="006656E7">
          <w:pPr>
            <w:pStyle w:val="TOC2"/>
            <w:tabs>
              <w:tab w:val="right" w:pos="9016"/>
            </w:tabs>
            <w:rPr>
              <w:rFonts w:asciiTheme="minorHAnsi" w:eastAsiaTheme="minorEastAsia" w:hAnsiTheme="minorHAnsi" w:cstheme="minorBidi"/>
              <w:noProof/>
              <w:color w:val="auto"/>
            </w:rPr>
          </w:pPr>
          <w:hyperlink w:anchor="_Toc121908618" w:history="1">
            <w:r w:rsidRPr="00705C75">
              <w:rPr>
                <w:rStyle w:val="Hyperlink"/>
                <w:rFonts w:ascii="Helvetica" w:hAnsi="Helvetica" w:cs="Helvetica"/>
                <w:noProof/>
              </w:rPr>
              <w:t>4.1 Participation by engagement method</w:t>
            </w:r>
            <w:r>
              <w:rPr>
                <w:noProof/>
                <w:webHidden/>
              </w:rPr>
              <w:tab/>
            </w:r>
            <w:r>
              <w:rPr>
                <w:noProof/>
                <w:webHidden/>
              </w:rPr>
              <w:fldChar w:fldCharType="begin"/>
            </w:r>
            <w:r>
              <w:rPr>
                <w:noProof/>
                <w:webHidden/>
              </w:rPr>
              <w:instrText xml:space="preserve"> PAGEREF _Toc121908618 \h </w:instrText>
            </w:r>
            <w:r>
              <w:rPr>
                <w:noProof/>
                <w:webHidden/>
              </w:rPr>
            </w:r>
            <w:r>
              <w:rPr>
                <w:noProof/>
                <w:webHidden/>
              </w:rPr>
              <w:fldChar w:fldCharType="separate"/>
            </w:r>
            <w:r>
              <w:rPr>
                <w:noProof/>
                <w:webHidden/>
              </w:rPr>
              <w:t>10</w:t>
            </w:r>
            <w:r>
              <w:rPr>
                <w:noProof/>
                <w:webHidden/>
              </w:rPr>
              <w:fldChar w:fldCharType="end"/>
            </w:r>
          </w:hyperlink>
        </w:p>
        <w:p w14:paraId="638392A5" w14:textId="1791BC70" w:rsidR="006656E7" w:rsidRDefault="006656E7">
          <w:pPr>
            <w:pStyle w:val="TOC2"/>
            <w:tabs>
              <w:tab w:val="right" w:pos="9016"/>
            </w:tabs>
            <w:rPr>
              <w:rFonts w:asciiTheme="minorHAnsi" w:eastAsiaTheme="minorEastAsia" w:hAnsiTheme="minorHAnsi" w:cstheme="minorBidi"/>
              <w:noProof/>
              <w:color w:val="auto"/>
            </w:rPr>
          </w:pPr>
          <w:hyperlink w:anchor="_Toc121908619" w:history="1">
            <w:r w:rsidRPr="00705C75">
              <w:rPr>
                <w:rStyle w:val="Hyperlink"/>
                <w:rFonts w:ascii="Helvetica" w:hAnsi="Helvetica" w:cs="Helvetica"/>
                <w:noProof/>
              </w:rPr>
              <w:t>4.2. Connection to Sandringham</w:t>
            </w:r>
            <w:r>
              <w:rPr>
                <w:noProof/>
                <w:webHidden/>
              </w:rPr>
              <w:tab/>
            </w:r>
            <w:r>
              <w:rPr>
                <w:noProof/>
                <w:webHidden/>
              </w:rPr>
              <w:fldChar w:fldCharType="begin"/>
            </w:r>
            <w:r>
              <w:rPr>
                <w:noProof/>
                <w:webHidden/>
              </w:rPr>
              <w:instrText xml:space="preserve"> PAGEREF _Toc121908619 \h </w:instrText>
            </w:r>
            <w:r>
              <w:rPr>
                <w:noProof/>
                <w:webHidden/>
              </w:rPr>
            </w:r>
            <w:r>
              <w:rPr>
                <w:noProof/>
                <w:webHidden/>
              </w:rPr>
              <w:fldChar w:fldCharType="separate"/>
            </w:r>
            <w:r>
              <w:rPr>
                <w:noProof/>
                <w:webHidden/>
              </w:rPr>
              <w:t>11</w:t>
            </w:r>
            <w:r>
              <w:rPr>
                <w:noProof/>
                <w:webHidden/>
              </w:rPr>
              <w:fldChar w:fldCharType="end"/>
            </w:r>
          </w:hyperlink>
        </w:p>
        <w:p w14:paraId="499DB47C" w14:textId="4419BCA3" w:rsidR="006656E7" w:rsidRDefault="006656E7">
          <w:pPr>
            <w:pStyle w:val="TOC2"/>
            <w:tabs>
              <w:tab w:val="right" w:pos="9016"/>
            </w:tabs>
            <w:rPr>
              <w:rFonts w:asciiTheme="minorHAnsi" w:eastAsiaTheme="minorEastAsia" w:hAnsiTheme="minorHAnsi" w:cstheme="minorBidi"/>
              <w:noProof/>
              <w:color w:val="auto"/>
            </w:rPr>
          </w:pPr>
          <w:hyperlink w:anchor="_Toc121908620" w:history="1">
            <w:r w:rsidRPr="00705C75">
              <w:rPr>
                <w:rStyle w:val="Hyperlink"/>
                <w:rFonts w:ascii="Helvetica" w:hAnsi="Helvetica" w:cs="Helvetica"/>
                <w:noProof/>
              </w:rPr>
              <w:t>4.3 Age</w:t>
            </w:r>
            <w:r>
              <w:rPr>
                <w:noProof/>
                <w:webHidden/>
              </w:rPr>
              <w:tab/>
            </w:r>
            <w:r>
              <w:rPr>
                <w:noProof/>
                <w:webHidden/>
              </w:rPr>
              <w:fldChar w:fldCharType="begin"/>
            </w:r>
            <w:r>
              <w:rPr>
                <w:noProof/>
                <w:webHidden/>
              </w:rPr>
              <w:instrText xml:space="preserve"> PAGEREF _Toc121908620 \h </w:instrText>
            </w:r>
            <w:r>
              <w:rPr>
                <w:noProof/>
                <w:webHidden/>
              </w:rPr>
            </w:r>
            <w:r>
              <w:rPr>
                <w:noProof/>
                <w:webHidden/>
              </w:rPr>
              <w:fldChar w:fldCharType="separate"/>
            </w:r>
            <w:r>
              <w:rPr>
                <w:noProof/>
                <w:webHidden/>
              </w:rPr>
              <w:t>12</w:t>
            </w:r>
            <w:r>
              <w:rPr>
                <w:noProof/>
                <w:webHidden/>
              </w:rPr>
              <w:fldChar w:fldCharType="end"/>
            </w:r>
          </w:hyperlink>
        </w:p>
        <w:p w14:paraId="4221CC24" w14:textId="013703B0" w:rsidR="006656E7" w:rsidRDefault="006656E7">
          <w:pPr>
            <w:pStyle w:val="TOC2"/>
            <w:tabs>
              <w:tab w:val="right" w:pos="9016"/>
            </w:tabs>
            <w:rPr>
              <w:rFonts w:asciiTheme="minorHAnsi" w:eastAsiaTheme="minorEastAsia" w:hAnsiTheme="minorHAnsi" w:cstheme="minorBidi"/>
              <w:noProof/>
              <w:color w:val="auto"/>
            </w:rPr>
          </w:pPr>
          <w:hyperlink w:anchor="_Toc121908621" w:history="1">
            <w:r w:rsidRPr="00705C75">
              <w:rPr>
                <w:rStyle w:val="Hyperlink"/>
                <w:rFonts w:ascii="Helvetica" w:hAnsi="Helvetica" w:cs="Helvetica"/>
                <w:noProof/>
              </w:rPr>
              <w:t>4.4 Locations</w:t>
            </w:r>
            <w:r>
              <w:rPr>
                <w:noProof/>
                <w:webHidden/>
              </w:rPr>
              <w:tab/>
            </w:r>
            <w:r>
              <w:rPr>
                <w:noProof/>
                <w:webHidden/>
              </w:rPr>
              <w:fldChar w:fldCharType="begin"/>
            </w:r>
            <w:r>
              <w:rPr>
                <w:noProof/>
                <w:webHidden/>
              </w:rPr>
              <w:instrText xml:space="preserve"> PAGEREF _Toc121908621 \h </w:instrText>
            </w:r>
            <w:r>
              <w:rPr>
                <w:noProof/>
                <w:webHidden/>
              </w:rPr>
            </w:r>
            <w:r>
              <w:rPr>
                <w:noProof/>
                <w:webHidden/>
              </w:rPr>
              <w:fldChar w:fldCharType="separate"/>
            </w:r>
            <w:r>
              <w:rPr>
                <w:noProof/>
                <w:webHidden/>
              </w:rPr>
              <w:t>13</w:t>
            </w:r>
            <w:r>
              <w:rPr>
                <w:noProof/>
                <w:webHidden/>
              </w:rPr>
              <w:fldChar w:fldCharType="end"/>
            </w:r>
          </w:hyperlink>
        </w:p>
        <w:p w14:paraId="25A16BC7" w14:textId="30F8758F" w:rsidR="006656E7" w:rsidRDefault="006656E7">
          <w:pPr>
            <w:pStyle w:val="TOC2"/>
            <w:tabs>
              <w:tab w:val="right" w:pos="9016"/>
            </w:tabs>
            <w:rPr>
              <w:rFonts w:asciiTheme="minorHAnsi" w:eastAsiaTheme="minorEastAsia" w:hAnsiTheme="minorHAnsi" w:cstheme="minorBidi"/>
              <w:noProof/>
              <w:color w:val="auto"/>
            </w:rPr>
          </w:pPr>
          <w:hyperlink w:anchor="_Toc121908622" w:history="1">
            <w:r w:rsidRPr="00705C75">
              <w:rPr>
                <w:rStyle w:val="Hyperlink"/>
                <w:rFonts w:ascii="Helvetica" w:hAnsi="Helvetica" w:cs="Helvetica"/>
                <w:noProof/>
              </w:rPr>
              <w:t>4.5 Travel methods and parking locations</w:t>
            </w:r>
            <w:r>
              <w:rPr>
                <w:noProof/>
                <w:webHidden/>
              </w:rPr>
              <w:tab/>
            </w:r>
            <w:r>
              <w:rPr>
                <w:noProof/>
                <w:webHidden/>
              </w:rPr>
              <w:fldChar w:fldCharType="begin"/>
            </w:r>
            <w:r>
              <w:rPr>
                <w:noProof/>
                <w:webHidden/>
              </w:rPr>
              <w:instrText xml:space="preserve"> PAGEREF _Toc121908622 \h </w:instrText>
            </w:r>
            <w:r>
              <w:rPr>
                <w:noProof/>
                <w:webHidden/>
              </w:rPr>
            </w:r>
            <w:r>
              <w:rPr>
                <w:noProof/>
                <w:webHidden/>
              </w:rPr>
              <w:fldChar w:fldCharType="separate"/>
            </w:r>
            <w:r>
              <w:rPr>
                <w:noProof/>
                <w:webHidden/>
              </w:rPr>
              <w:t>14</w:t>
            </w:r>
            <w:r>
              <w:rPr>
                <w:noProof/>
                <w:webHidden/>
              </w:rPr>
              <w:fldChar w:fldCharType="end"/>
            </w:r>
          </w:hyperlink>
        </w:p>
        <w:p w14:paraId="3CB07DF2" w14:textId="113F4CC5" w:rsidR="006656E7" w:rsidRDefault="006656E7">
          <w:pPr>
            <w:pStyle w:val="TOC1"/>
            <w:tabs>
              <w:tab w:val="left" w:pos="440"/>
              <w:tab w:val="right" w:pos="9016"/>
            </w:tabs>
            <w:rPr>
              <w:rFonts w:asciiTheme="minorHAnsi" w:eastAsiaTheme="minorEastAsia" w:hAnsiTheme="minorHAnsi" w:cstheme="minorBidi"/>
              <w:noProof/>
              <w:color w:val="auto"/>
            </w:rPr>
          </w:pPr>
          <w:hyperlink w:anchor="_Toc121908623" w:history="1">
            <w:r w:rsidRPr="00705C75">
              <w:rPr>
                <w:rStyle w:val="Hyperlink"/>
                <w:rFonts w:ascii="Helvetica" w:hAnsi="Helvetica" w:cs="Helvetica"/>
                <w:noProof/>
              </w:rPr>
              <w:t>5.</w:t>
            </w:r>
            <w:r>
              <w:rPr>
                <w:rFonts w:asciiTheme="minorHAnsi" w:eastAsiaTheme="minorEastAsia" w:hAnsiTheme="minorHAnsi" w:cstheme="minorBidi"/>
                <w:noProof/>
                <w:color w:val="auto"/>
              </w:rPr>
              <w:tab/>
            </w:r>
            <w:r w:rsidRPr="00705C75">
              <w:rPr>
                <w:rStyle w:val="Hyperlink"/>
                <w:rFonts w:ascii="Helvetica" w:hAnsi="Helvetica" w:cs="Helvetica"/>
                <w:noProof/>
              </w:rPr>
              <w:t>Key Findings</w:t>
            </w:r>
            <w:r>
              <w:rPr>
                <w:noProof/>
                <w:webHidden/>
              </w:rPr>
              <w:tab/>
            </w:r>
            <w:r>
              <w:rPr>
                <w:noProof/>
                <w:webHidden/>
              </w:rPr>
              <w:fldChar w:fldCharType="begin"/>
            </w:r>
            <w:r>
              <w:rPr>
                <w:noProof/>
                <w:webHidden/>
              </w:rPr>
              <w:instrText xml:space="preserve"> PAGEREF _Toc121908623 \h </w:instrText>
            </w:r>
            <w:r>
              <w:rPr>
                <w:noProof/>
                <w:webHidden/>
              </w:rPr>
            </w:r>
            <w:r>
              <w:rPr>
                <w:noProof/>
                <w:webHidden/>
              </w:rPr>
              <w:fldChar w:fldCharType="separate"/>
            </w:r>
            <w:r>
              <w:rPr>
                <w:noProof/>
                <w:webHidden/>
              </w:rPr>
              <w:t>16</w:t>
            </w:r>
            <w:r>
              <w:rPr>
                <w:noProof/>
                <w:webHidden/>
              </w:rPr>
              <w:fldChar w:fldCharType="end"/>
            </w:r>
          </w:hyperlink>
        </w:p>
        <w:p w14:paraId="59DC7FC9" w14:textId="615550EE" w:rsidR="006656E7" w:rsidRDefault="006656E7">
          <w:pPr>
            <w:pStyle w:val="TOC2"/>
            <w:tabs>
              <w:tab w:val="right" w:pos="9016"/>
            </w:tabs>
            <w:rPr>
              <w:rFonts w:asciiTheme="minorHAnsi" w:eastAsiaTheme="minorEastAsia" w:hAnsiTheme="minorHAnsi" w:cstheme="minorBidi"/>
              <w:noProof/>
              <w:color w:val="auto"/>
            </w:rPr>
          </w:pPr>
          <w:hyperlink w:anchor="_Toc121908624" w:history="1">
            <w:r w:rsidRPr="00705C75">
              <w:rPr>
                <w:rStyle w:val="Hyperlink"/>
                <w:rFonts w:ascii="Helvetica" w:hAnsi="Helvetica" w:cs="Helvetica"/>
                <w:noProof/>
              </w:rPr>
              <w:t>5.1  Part A Potential part road closure of Melrose Street</w:t>
            </w:r>
            <w:r>
              <w:rPr>
                <w:noProof/>
                <w:webHidden/>
              </w:rPr>
              <w:tab/>
            </w:r>
            <w:r>
              <w:rPr>
                <w:noProof/>
                <w:webHidden/>
              </w:rPr>
              <w:fldChar w:fldCharType="begin"/>
            </w:r>
            <w:r>
              <w:rPr>
                <w:noProof/>
                <w:webHidden/>
              </w:rPr>
              <w:instrText xml:space="preserve"> PAGEREF _Toc121908624 \h </w:instrText>
            </w:r>
            <w:r>
              <w:rPr>
                <w:noProof/>
                <w:webHidden/>
              </w:rPr>
            </w:r>
            <w:r>
              <w:rPr>
                <w:noProof/>
                <w:webHidden/>
              </w:rPr>
              <w:fldChar w:fldCharType="separate"/>
            </w:r>
            <w:r>
              <w:rPr>
                <w:noProof/>
                <w:webHidden/>
              </w:rPr>
              <w:t>16</w:t>
            </w:r>
            <w:r>
              <w:rPr>
                <w:noProof/>
                <w:webHidden/>
              </w:rPr>
              <w:fldChar w:fldCharType="end"/>
            </w:r>
          </w:hyperlink>
        </w:p>
        <w:p w14:paraId="7B1F17CF" w14:textId="3AF479F7" w:rsidR="006656E7" w:rsidRDefault="006656E7">
          <w:pPr>
            <w:pStyle w:val="TOC3"/>
            <w:tabs>
              <w:tab w:val="right" w:pos="9016"/>
            </w:tabs>
            <w:rPr>
              <w:rFonts w:asciiTheme="minorHAnsi" w:eastAsiaTheme="minorEastAsia" w:hAnsiTheme="minorHAnsi" w:cstheme="minorBidi"/>
              <w:noProof/>
              <w:color w:val="auto"/>
            </w:rPr>
          </w:pPr>
          <w:hyperlink w:anchor="_Toc121908625" w:history="1">
            <w:r w:rsidRPr="00705C75">
              <w:rPr>
                <w:rStyle w:val="Hyperlink"/>
                <w:rFonts w:ascii="Helvetica" w:hAnsi="Helvetica" w:cs="Helvetica"/>
                <w:noProof/>
              </w:rPr>
              <w:t xml:space="preserve">Indicative levels of support </w:t>
            </w:r>
            <w:r>
              <w:rPr>
                <w:noProof/>
                <w:webHidden/>
              </w:rPr>
              <w:tab/>
            </w:r>
            <w:r>
              <w:rPr>
                <w:noProof/>
                <w:webHidden/>
              </w:rPr>
              <w:fldChar w:fldCharType="begin"/>
            </w:r>
            <w:r>
              <w:rPr>
                <w:noProof/>
                <w:webHidden/>
              </w:rPr>
              <w:instrText xml:space="preserve"> PAGEREF _Toc121908625 \h </w:instrText>
            </w:r>
            <w:r>
              <w:rPr>
                <w:noProof/>
                <w:webHidden/>
              </w:rPr>
            </w:r>
            <w:r>
              <w:rPr>
                <w:noProof/>
                <w:webHidden/>
              </w:rPr>
              <w:fldChar w:fldCharType="separate"/>
            </w:r>
            <w:r>
              <w:rPr>
                <w:noProof/>
                <w:webHidden/>
              </w:rPr>
              <w:t>17</w:t>
            </w:r>
            <w:r>
              <w:rPr>
                <w:noProof/>
                <w:webHidden/>
              </w:rPr>
              <w:fldChar w:fldCharType="end"/>
            </w:r>
          </w:hyperlink>
        </w:p>
        <w:p w14:paraId="72E15F93" w14:textId="09B706A0" w:rsidR="006656E7" w:rsidRDefault="006656E7">
          <w:pPr>
            <w:pStyle w:val="TOC3"/>
            <w:tabs>
              <w:tab w:val="right" w:pos="9016"/>
            </w:tabs>
            <w:rPr>
              <w:rFonts w:asciiTheme="minorHAnsi" w:eastAsiaTheme="minorEastAsia" w:hAnsiTheme="minorHAnsi" w:cstheme="minorBidi"/>
              <w:noProof/>
              <w:color w:val="auto"/>
            </w:rPr>
          </w:pPr>
          <w:hyperlink w:anchor="_Toc121908626" w:history="1">
            <w:r w:rsidRPr="00705C75">
              <w:rPr>
                <w:rStyle w:val="Hyperlink"/>
                <w:rFonts w:ascii="Helvetica" w:hAnsi="Helvetica" w:cs="Helvetica"/>
                <w:noProof/>
              </w:rPr>
              <w:t>Concerns and questions</w:t>
            </w:r>
            <w:r>
              <w:rPr>
                <w:noProof/>
                <w:webHidden/>
              </w:rPr>
              <w:tab/>
            </w:r>
            <w:r>
              <w:rPr>
                <w:noProof/>
                <w:webHidden/>
              </w:rPr>
              <w:fldChar w:fldCharType="begin"/>
            </w:r>
            <w:r>
              <w:rPr>
                <w:noProof/>
                <w:webHidden/>
              </w:rPr>
              <w:instrText xml:space="preserve"> PAGEREF _Toc121908626 \h </w:instrText>
            </w:r>
            <w:r>
              <w:rPr>
                <w:noProof/>
                <w:webHidden/>
              </w:rPr>
            </w:r>
            <w:r>
              <w:rPr>
                <w:noProof/>
                <w:webHidden/>
              </w:rPr>
              <w:fldChar w:fldCharType="separate"/>
            </w:r>
            <w:r>
              <w:rPr>
                <w:noProof/>
                <w:webHidden/>
              </w:rPr>
              <w:t>18</w:t>
            </w:r>
            <w:r>
              <w:rPr>
                <w:noProof/>
                <w:webHidden/>
              </w:rPr>
              <w:fldChar w:fldCharType="end"/>
            </w:r>
          </w:hyperlink>
        </w:p>
        <w:p w14:paraId="4B1C8283" w14:textId="329CC188" w:rsidR="006656E7" w:rsidRDefault="006656E7">
          <w:pPr>
            <w:pStyle w:val="TOC3"/>
            <w:tabs>
              <w:tab w:val="right" w:pos="9016"/>
            </w:tabs>
            <w:rPr>
              <w:rFonts w:asciiTheme="minorHAnsi" w:eastAsiaTheme="minorEastAsia" w:hAnsiTheme="minorHAnsi" w:cstheme="minorBidi"/>
              <w:noProof/>
              <w:color w:val="auto"/>
            </w:rPr>
          </w:pPr>
          <w:hyperlink w:anchor="_Toc121908627" w:history="1">
            <w:r w:rsidRPr="00705C75">
              <w:rPr>
                <w:rStyle w:val="Hyperlink"/>
                <w:rFonts w:ascii="Helvetica" w:hAnsi="Helvetica" w:cs="Helvetica"/>
                <w:noProof/>
              </w:rPr>
              <w:t>Ideas for future use of this space</w:t>
            </w:r>
            <w:r>
              <w:rPr>
                <w:noProof/>
                <w:webHidden/>
              </w:rPr>
              <w:tab/>
            </w:r>
            <w:r>
              <w:rPr>
                <w:noProof/>
                <w:webHidden/>
              </w:rPr>
              <w:fldChar w:fldCharType="begin"/>
            </w:r>
            <w:r>
              <w:rPr>
                <w:noProof/>
                <w:webHidden/>
              </w:rPr>
              <w:instrText xml:space="preserve"> PAGEREF _Toc121908627 \h </w:instrText>
            </w:r>
            <w:r>
              <w:rPr>
                <w:noProof/>
                <w:webHidden/>
              </w:rPr>
            </w:r>
            <w:r>
              <w:rPr>
                <w:noProof/>
                <w:webHidden/>
              </w:rPr>
              <w:fldChar w:fldCharType="separate"/>
            </w:r>
            <w:r>
              <w:rPr>
                <w:noProof/>
                <w:webHidden/>
              </w:rPr>
              <w:t>20</w:t>
            </w:r>
            <w:r>
              <w:rPr>
                <w:noProof/>
                <w:webHidden/>
              </w:rPr>
              <w:fldChar w:fldCharType="end"/>
            </w:r>
          </w:hyperlink>
        </w:p>
        <w:p w14:paraId="1FC7BC06" w14:textId="2A010766" w:rsidR="006656E7" w:rsidRDefault="006656E7">
          <w:pPr>
            <w:pStyle w:val="TOC2"/>
            <w:tabs>
              <w:tab w:val="right" w:pos="9016"/>
            </w:tabs>
            <w:rPr>
              <w:rFonts w:asciiTheme="minorHAnsi" w:eastAsiaTheme="minorEastAsia" w:hAnsiTheme="minorHAnsi" w:cstheme="minorBidi"/>
              <w:noProof/>
              <w:color w:val="auto"/>
            </w:rPr>
          </w:pPr>
          <w:hyperlink w:anchor="_Toc121908628" w:history="1">
            <w:r w:rsidRPr="00705C75">
              <w:rPr>
                <w:rStyle w:val="Hyperlink"/>
                <w:rFonts w:ascii="Helvetica" w:hAnsi="Helvetica" w:cs="Helvetica"/>
                <w:noProof/>
              </w:rPr>
              <w:t>5.2  Part B Potential introduction of a trader parking permit scheme</w:t>
            </w:r>
            <w:r>
              <w:rPr>
                <w:noProof/>
                <w:webHidden/>
              </w:rPr>
              <w:tab/>
            </w:r>
            <w:r>
              <w:rPr>
                <w:noProof/>
                <w:webHidden/>
              </w:rPr>
              <w:fldChar w:fldCharType="begin"/>
            </w:r>
            <w:r>
              <w:rPr>
                <w:noProof/>
                <w:webHidden/>
              </w:rPr>
              <w:instrText xml:space="preserve"> PAGEREF _Toc121908628 \h </w:instrText>
            </w:r>
            <w:r>
              <w:rPr>
                <w:noProof/>
                <w:webHidden/>
              </w:rPr>
            </w:r>
            <w:r>
              <w:rPr>
                <w:noProof/>
                <w:webHidden/>
              </w:rPr>
              <w:fldChar w:fldCharType="separate"/>
            </w:r>
            <w:r>
              <w:rPr>
                <w:noProof/>
                <w:webHidden/>
              </w:rPr>
              <w:t>22</w:t>
            </w:r>
            <w:r>
              <w:rPr>
                <w:noProof/>
                <w:webHidden/>
              </w:rPr>
              <w:fldChar w:fldCharType="end"/>
            </w:r>
          </w:hyperlink>
        </w:p>
        <w:p w14:paraId="4C850340" w14:textId="1293C5A7" w:rsidR="006656E7" w:rsidRDefault="006656E7">
          <w:pPr>
            <w:pStyle w:val="TOC3"/>
            <w:tabs>
              <w:tab w:val="right" w:pos="9016"/>
            </w:tabs>
            <w:rPr>
              <w:rFonts w:asciiTheme="minorHAnsi" w:eastAsiaTheme="minorEastAsia" w:hAnsiTheme="minorHAnsi" w:cstheme="minorBidi"/>
              <w:noProof/>
              <w:color w:val="auto"/>
            </w:rPr>
          </w:pPr>
          <w:hyperlink w:anchor="_Toc121908629" w:history="1">
            <w:r w:rsidRPr="00705C75">
              <w:rPr>
                <w:rStyle w:val="Hyperlink"/>
                <w:rFonts w:ascii="Helvetica" w:hAnsi="Helvetica" w:cs="Helvetica"/>
                <w:noProof/>
              </w:rPr>
              <w:t>Indicative levels of support</w:t>
            </w:r>
            <w:r>
              <w:rPr>
                <w:noProof/>
                <w:webHidden/>
              </w:rPr>
              <w:tab/>
            </w:r>
            <w:r>
              <w:rPr>
                <w:noProof/>
                <w:webHidden/>
              </w:rPr>
              <w:fldChar w:fldCharType="begin"/>
            </w:r>
            <w:r>
              <w:rPr>
                <w:noProof/>
                <w:webHidden/>
              </w:rPr>
              <w:instrText xml:space="preserve"> PAGEREF _Toc121908629 \h </w:instrText>
            </w:r>
            <w:r>
              <w:rPr>
                <w:noProof/>
                <w:webHidden/>
              </w:rPr>
            </w:r>
            <w:r>
              <w:rPr>
                <w:noProof/>
                <w:webHidden/>
              </w:rPr>
              <w:fldChar w:fldCharType="separate"/>
            </w:r>
            <w:r>
              <w:rPr>
                <w:noProof/>
                <w:webHidden/>
              </w:rPr>
              <w:t>24</w:t>
            </w:r>
            <w:r>
              <w:rPr>
                <w:noProof/>
                <w:webHidden/>
              </w:rPr>
              <w:fldChar w:fldCharType="end"/>
            </w:r>
          </w:hyperlink>
        </w:p>
        <w:p w14:paraId="25DA9C9F" w14:textId="411E7BC4" w:rsidR="006656E7" w:rsidRDefault="006656E7">
          <w:pPr>
            <w:pStyle w:val="TOC3"/>
            <w:tabs>
              <w:tab w:val="right" w:pos="9016"/>
            </w:tabs>
            <w:rPr>
              <w:rFonts w:asciiTheme="minorHAnsi" w:eastAsiaTheme="minorEastAsia" w:hAnsiTheme="minorHAnsi" w:cstheme="minorBidi"/>
              <w:noProof/>
              <w:color w:val="auto"/>
            </w:rPr>
          </w:pPr>
          <w:hyperlink w:anchor="_Toc121908630" w:history="1">
            <w:r w:rsidRPr="00705C75">
              <w:rPr>
                <w:rStyle w:val="Hyperlink"/>
                <w:rFonts w:ascii="Helvetica" w:hAnsi="Helvetica" w:cs="Helvetica"/>
                <w:noProof/>
              </w:rPr>
              <w:t>Ideas for future use use of this space</w:t>
            </w:r>
            <w:r>
              <w:rPr>
                <w:noProof/>
                <w:webHidden/>
              </w:rPr>
              <w:tab/>
            </w:r>
            <w:r>
              <w:rPr>
                <w:noProof/>
                <w:webHidden/>
              </w:rPr>
              <w:fldChar w:fldCharType="begin"/>
            </w:r>
            <w:r>
              <w:rPr>
                <w:noProof/>
                <w:webHidden/>
              </w:rPr>
              <w:instrText xml:space="preserve"> PAGEREF _Toc121908630 \h </w:instrText>
            </w:r>
            <w:r>
              <w:rPr>
                <w:noProof/>
                <w:webHidden/>
              </w:rPr>
            </w:r>
            <w:r>
              <w:rPr>
                <w:noProof/>
                <w:webHidden/>
              </w:rPr>
              <w:fldChar w:fldCharType="separate"/>
            </w:r>
            <w:r>
              <w:rPr>
                <w:noProof/>
                <w:webHidden/>
              </w:rPr>
              <w:t>26</w:t>
            </w:r>
            <w:r>
              <w:rPr>
                <w:noProof/>
                <w:webHidden/>
              </w:rPr>
              <w:fldChar w:fldCharType="end"/>
            </w:r>
          </w:hyperlink>
        </w:p>
        <w:p w14:paraId="4EB74897" w14:textId="6FEEEAA1" w:rsidR="006656E7" w:rsidRDefault="006656E7">
          <w:pPr>
            <w:pStyle w:val="TOC1"/>
            <w:tabs>
              <w:tab w:val="left" w:pos="440"/>
              <w:tab w:val="right" w:pos="9016"/>
            </w:tabs>
            <w:rPr>
              <w:rFonts w:asciiTheme="minorHAnsi" w:eastAsiaTheme="minorEastAsia" w:hAnsiTheme="minorHAnsi" w:cstheme="minorBidi"/>
              <w:noProof/>
              <w:color w:val="auto"/>
            </w:rPr>
          </w:pPr>
          <w:hyperlink w:anchor="_Toc121908631" w:history="1">
            <w:r w:rsidRPr="00705C75">
              <w:rPr>
                <w:rStyle w:val="Hyperlink"/>
                <w:rFonts w:ascii="Helvetica" w:hAnsi="Helvetica" w:cs="Helvetica"/>
                <w:noProof/>
              </w:rPr>
              <w:t>6.</w:t>
            </w:r>
            <w:r>
              <w:rPr>
                <w:rFonts w:asciiTheme="minorHAnsi" w:eastAsiaTheme="minorEastAsia" w:hAnsiTheme="minorHAnsi" w:cstheme="minorBidi"/>
                <w:noProof/>
                <w:color w:val="auto"/>
              </w:rPr>
              <w:tab/>
            </w:r>
            <w:r w:rsidRPr="00705C75">
              <w:rPr>
                <w:rStyle w:val="Hyperlink"/>
                <w:rFonts w:ascii="Helvetica" w:hAnsi="Helvetica" w:cs="Helvetica"/>
                <w:noProof/>
              </w:rPr>
              <w:t>Recommendations</w:t>
            </w:r>
            <w:r>
              <w:rPr>
                <w:noProof/>
                <w:webHidden/>
              </w:rPr>
              <w:tab/>
            </w:r>
            <w:r>
              <w:rPr>
                <w:noProof/>
                <w:webHidden/>
              </w:rPr>
              <w:fldChar w:fldCharType="begin"/>
            </w:r>
            <w:r>
              <w:rPr>
                <w:noProof/>
                <w:webHidden/>
              </w:rPr>
              <w:instrText xml:space="preserve"> PAGEREF _Toc121908631 \h </w:instrText>
            </w:r>
            <w:r>
              <w:rPr>
                <w:noProof/>
                <w:webHidden/>
              </w:rPr>
            </w:r>
            <w:r>
              <w:rPr>
                <w:noProof/>
                <w:webHidden/>
              </w:rPr>
              <w:fldChar w:fldCharType="separate"/>
            </w:r>
            <w:r>
              <w:rPr>
                <w:noProof/>
                <w:webHidden/>
              </w:rPr>
              <w:t>26</w:t>
            </w:r>
            <w:r>
              <w:rPr>
                <w:noProof/>
                <w:webHidden/>
              </w:rPr>
              <w:fldChar w:fldCharType="end"/>
            </w:r>
          </w:hyperlink>
        </w:p>
        <w:p w14:paraId="6868B7F9" w14:textId="0B126938" w:rsidR="006656E7" w:rsidRDefault="006656E7">
          <w:pPr>
            <w:pStyle w:val="TOC2"/>
            <w:tabs>
              <w:tab w:val="right" w:pos="9016"/>
            </w:tabs>
            <w:rPr>
              <w:rFonts w:asciiTheme="minorHAnsi" w:eastAsiaTheme="minorEastAsia" w:hAnsiTheme="minorHAnsi" w:cstheme="minorBidi"/>
              <w:noProof/>
              <w:color w:val="auto"/>
            </w:rPr>
          </w:pPr>
          <w:hyperlink w:anchor="_Toc121908632" w:history="1">
            <w:r w:rsidRPr="00705C75">
              <w:rPr>
                <w:rStyle w:val="Hyperlink"/>
                <w:rFonts w:ascii="Helvetica" w:hAnsi="Helvetica" w:cs="Helvetica"/>
                <w:noProof/>
              </w:rPr>
              <w:t>Part A - Closure of Melrose Street</w:t>
            </w:r>
            <w:r>
              <w:rPr>
                <w:noProof/>
                <w:webHidden/>
              </w:rPr>
              <w:tab/>
            </w:r>
            <w:r>
              <w:rPr>
                <w:noProof/>
                <w:webHidden/>
              </w:rPr>
              <w:fldChar w:fldCharType="begin"/>
            </w:r>
            <w:r>
              <w:rPr>
                <w:noProof/>
                <w:webHidden/>
              </w:rPr>
              <w:instrText xml:space="preserve"> PAGEREF _Toc121908632 \h </w:instrText>
            </w:r>
            <w:r>
              <w:rPr>
                <w:noProof/>
                <w:webHidden/>
              </w:rPr>
            </w:r>
            <w:r>
              <w:rPr>
                <w:noProof/>
                <w:webHidden/>
              </w:rPr>
              <w:fldChar w:fldCharType="separate"/>
            </w:r>
            <w:r>
              <w:rPr>
                <w:noProof/>
                <w:webHidden/>
              </w:rPr>
              <w:t>26</w:t>
            </w:r>
            <w:r>
              <w:rPr>
                <w:noProof/>
                <w:webHidden/>
              </w:rPr>
              <w:fldChar w:fldCharType="end"/>
            </w:r>
          </w:hyperlink>
        </w:p>
        <w:p w14:paraId="1466B39C" w14:textId="40D6BA2E" w:rsidR="006656E7" w:rsidRDefault="006656E7">
          <w:pPr>
            <w:pStyle w:val="TOC2"/>
            <w:tabs>
              <w:tab w:val="right" w:pos="9016"/>
            </w:tabs>
            <w:rPr>
              <w:rFonts w:asciiTheme="minorHAnsi" w:eastAsiaTheme="minorEastAsia" w:hAnsiTheme="minorHAnsi" w:cstheme="minorBidi"/>
              <w:noProof/>
              <w:color w:val="auto"/>
            </w:rPr>
          </w:pPr>
          <w:hyperlink w:anchor="_Toc121908633" w:history="1">
            <w:r w:rsidRPr="00705C75">
              <w:rPr>
                <w:rStyle w:val="Hyperlink"/>
                <w:rFonts w:ascii="Helvetica" w:hAnsi="Helvetica" w:cs="Helvetica"/>
                <w:noProof/>
              </w:rPr>
              <w:t>Part B -Trader parking permit concept</w:t>
            </w:r>
            <w:r>
              <w:rPr>
                <w:noProof/>
                <w:webHidden/>
              </w:rPr>
              <w:tab/>
            </w:r>
            <w:r>
              <w:rPr>
                <w:noProof/>
                <w:webHidden/>
              </w:rPr>
              <w:fldChar w:fldCharType="begin"/>
            </w:r>
            <w:r>
              <w:rPr>
                <w:noProof/>
                <w:webHidden/>
              </w:rPr>
              <w:instrText xml:space="preserve"> PAGEREF _Toc121908633 \h </w:instrText>
            </w:r>
            <w:r>
              <w:rPr>
                <w:noProof/>
                <w:webHidden/>
              </w:rPr>
            </w:r>
            <w:r>
              <w:rPr>
                <w:noProof/>
                <w:webHidden/>
              </w:rPr>
              <w:fldChar w:fldCharType="separate"/>
            </w:r>
            <w:r>
              <w:rPr>
                <w:noProof/>
                <w:webHidden/>
              </w:rPr>
              <w:t>27</w:t>
            </w:r>
            <w:r>
              <w:rPr>
                <w:noProof/>
                <w:webHidden/>
              </w:rPr>
              <w:fldChar w:fldCharType="end"/>
            </w:r>
          </w:hyperlink>
        </w:p>
        <w:p w14:paraId="43052D95" w14:textId="1CCC9B38" w:rsidR="006656E7" w:rsidRDefault="006656E7">
          <w:pPr>
            <w:pStyle w:val="TOC2"/>
            <w:tabs>
              <w:tab w:val="right" w:pos="9016"/>
            </w:tabs>
            <w:rPr>
              <w:rFonts w:asciiTheme="minorHAnsi" w:eastAsiaTheme="minorEastAsia" w:hAnsiTheme="minorHAnsi" w:cstheme="minorBidi"/>
              <w:noProof/>
              <w:color w:val="auto"/>
            </w:rPr>
          </w:pPr>
          <w:hyperlink w:anchor="_Toc121908634" w:history="1">
            <w:r w:rsidRPr="00705C75">
              <w:rPr>
                <w:rStyle w:val="Hyperlink"/>
                <w:rFonts w:ascii="Helvetica" w:hAnsi="Helvetica" w:cs="Helvetica"/>
                <w:noProof/>
              </w:rPr>
              <w:t>Process recommendations</w:t>
            </w:r>
            <w:r>
              <w:rPr>
                <w:noProof/>
                <w:webHidden/>
              </w:rPr>
              <w:tab/>
            </w:r>
            <w:r>
              <w:rPr>
                <w:noProof/>
                <w:webHidden/>
              </w:rPr>
              <w:fldChar w:fldCharType="begin"/>
            </w:r>
            <w:r>
              <w:rPr>
                <w:noProof/>
                <w:webHidden/>
              </w:rPr>
              <w:instrText xml:space="preserve"> PAGEREF _Toc121908634 \h </w:instrText>
            </w:r>
            <w:r>
              <w:rPr>
                <w:noProof/>
                <w:webHidden/>
              </w:rPr>
            </w:r>
            <w:r>
              <w:rPr>
                <w:noProof/>
                <w:webHidden/>
              </w:rPr>
              <w:fldChar w:fldCharType="separate"/>
            </w:r>
            <w:r>
              <w:rPr>
                <w:noProof/>
                <w:webHidden/>
              </w:rPr>
              <w:t>27</w:t>
            </w:r>
            <w:r>
              <w:rPr>
                <w:noProof/>
                <w:webHidden/>
              </w:rPr>
              <w:fldChar w:fldCharType="end"/>
            </w:r>
          </w:hyperlink>
        </w:p>
        <w:p w14:paraId="38B272AA" w14:textId="23744043" w:rsidR="006656E7" w:rsidRDefault="006656E7">
          <w:pPr>
            <w:pStyle w:val="TOC1"/>
            <w:tabs>
              <w:tab w:val="right" w:pos="9016"/>
            </w:tabs>
            <w:rPr>
              <w:rFonts w:asciiTheme="minorHAnsi" w:eastAsiaTheme="minorEastAsia" w:hAnsiTheme="minorHAnsi" w:cstheme="minorBidi"/>
              <w:noProof/>
              <w:color w:val="auto"/>
            </w:rPr>
          </w:pPr>
          <w:hyperlink w:anchor="_Toc121908635" w:history="1">
            <w:r w:rsidRPr="00705C75">
              <w:rPr>
                <w:rStyle w:val="Hyperlink"/>
                <w:rFonts w:ascii="Helvetica" w:hAnsi="Helvetica" w:cs="Helvetica"/>
                <w:noProof/>
              </w:rPr>
              <w:t>7. Project evaluation</w:t>
            </w:r>
            <w:r>
              <w:rPr>
                <w:noProof/>
                <w:webHidden/>
              </w:rPr>
              <w:tab/>
            </w:r>
            <w:r>
              <w:rPr>
                <w:noProof/>
                <w:webHidden/>
              </w:rPr>
              <w:fldChar w:fldCharType="begin"/>
            </w:r>
            <w:r>
              <w:rPr>
                <w:noProof/>
                <w:webHidden/>
              </w:rPr>
              <w:instrText xml:space="preserve"> PAGEREF _Toc121908635 \h </w:instrText>
            </w:r>
            <w:r>
              <w:rPr>
                <w:noProof/>
                <w:webHidden/>
              </w:rPr>
            </w:r>
            <w:r>
              <w:rPr>
                <w:noProof/>
                <w:webHidden/>
              </w:rPr>
              <w:fldChar w:fldCharType="separate"/>
            </w:r>
            <w:r>
              <w:rPr>
                <w:noProof/>
                <w:webHidden/>
              </w:rPr>
              <w:t>28</w:t>
            </w:r>
            <w:r>
              <w:rPr>
                <w:noProof/>
                <w:webHidden/>
              </w:rPr>
              <w:fldChar w:fldCharType="end"/>
            </w:r>
          </w:hyperlink>
        </w:p>
        <w:p w14:paraId="30E5ACD0" w14:textId="3705CBAD" w:rsidR="006656E7" w:rsidRDefault="006656E7">
          <w:pPr>
            <w:pStyle w:val="TOC3"/>
            <w:tabs>
              <w:tab w:val="right" w:pos="9016"/>
            </w:tabs>
            <w:rPr>
              <w:rFonts w:asciiTheme="minorHAnsi" w:eastAsiaTheme="minorEastAsia" w:hAnsiTheme="minorHAnsi" w:cstheme="minorBidi"/>
              <w:noProof/>
              <w:color w:val="auto"/>
            </w:rPr>
          </w:pPr>
          <w:hyperlink w:anchor="_Toc121908636" w:history="1">
            <w:r w:rsidRPr="00705C75">
              <w:rPr>
                <w:rStyle w:val="Hyperlink"/>
                <w:rFonts w:ascii="Helvetica" w:hAnsi="Helvetica" w:cs="Helvetica"/>
                <w:noProof/>
              </w:rPr>
              <w:t>Evaluation of engagement communication</w:t>
            </w:r>
            <w:r>
              <w:rPr>
                <w:noProof/>
                <w:webHidden/>
              </w:rPr>
              <w:tab/>
            </w:r>
            <w:r>
              <w:rPr>
                <w:noProof/>
                <w:webHidden/>
              </w:rPr>
              <w:fldChar w:fldCharType="begin"/>
            </w:r>
            <w:r>
              <w:rPr>
                <w:noProof/>
                <w:webHidden/>
              </w:rPr>
              <w:instrText xml:space="preserve"> PAGEREF _Toc121908636 \h </w:instrText>
            </w:r>
            <w:r>
              <w:rPr>
                <w:noProof/>
                <w:webHidden/>
              </w:rPr>
            </w:r>
            <w:r>
              <w:rPr>
                <w:noProof/>
                <w:webHidden/>
              </w:rPr>
              <w:fldChar w:fldCharType="separate"/>
            </w:r>
            <w:r>
              <w:rPr>
                <w:noProof/>
                <w:webHidden/>
              </w:rPr>
              <w:t>30</w:t>
            </w:r>
            <w:r>
              <w:rPr>
                <w:noProof/>
                <w:webHidden/>
              </w:rPr>
              <w:fldChar w:fldCharType="end"/>
            </w:r>
          </w:hyperlink>
        </w:p>
        <w:p w14:paraId="76238538" w14:textId="2F1A73A8" w:rsidR="006656E7" w:rsidRDefault="006656E7">
          <w:pPr>
            <w:pStyle w:val="TOC1"/>
            <w:tabs>
              <w:tab w:val="left" w:pos="440"/>
              <w:tab w:val="right" w:pos="9016"/>
            </w:tabs>
            <w:rPr>
              <w:rFonts w:asciiTheme="minorHAnsi" w:eastAsiaTheme="minorEastAsia" w:hAnsiTheme="minorHAnsi" w:cstheme="minorBidi"/>
              <w:noProof/>
              <w:color w:val="auto"/>
            </w:rPr>
          </w:pPr>
          <w:hyperlink w:anchor="_Toc121908637" w:history="1">
            <w:r w:rsidRPr="00705C75">
              <w:rPr>
                <w:rStyle w:val="Hyperlink"/>
                <w:rFonts w:ascii="Helvetica" w:hAnsi="Helvetica" w:cs="Helvetica"/>
                <w:noProof/>
              </w:rPr>
              <w:t>7.</w:t>
            </w:r>
            <w:r>
              <w:rPr>
                <w:rFonts w:asciiTheme="minorHAnsi" w:eastAsiaTheme="minorEastAsia" w:hAnsiTheme="minorHAnsi" w:cstheme="minorBidi"/>
                <w:noProof/>
                <w:color w:val="auto"/>
              </w:rPr>
              <w:tab/>
            </w:r>
            <w:r w:rsidRPr="00705C75">
              <w:rPr>
                <w:rStyle w:val="Hyperlink"/>
                <w:rFonts w:ascii="Helvetica" w:hAnsi="Helvetica" w:cs="Helvetica"/>
                <w:noProof/>
              </w:rPr>
              <w:t>Appendices</w:t>
            </w:r>
            <w:r>
              <w:rPr>
                <w:noProof/>
                <w:webHidden/>
              </w:rPr>
              <w:tab/>
            </w:r>
            <w:r>
              <w:rPr>
                <w:noProof/>
                <w:webHidden/>
              </w:rPr>
              <w:fldChar w:fldCharType="begin"/>
            </w:r>
            <w:r>
              <w:rPr>
                <w:noProof/>
                <w:webHidden/>
              </w:rPr>
              <w:instrText xml:space="preserve"> PAGEREF _Toc121908637 \h </w:instrText>
            </w:r>
            <w:r>
              <w:rPr>
                <w:noProof/>
                <w:webHidden/>
              </w:rPr>
            </w:r>
            <w:r>
              <w:rPr>
                <w:noProof/>
                <w:webHidden/>
              </w:rPr>
              <w:fldChar w:fldCharType="separate"/>
            </w:r>
            <w:r>
              <w:rPr>
                <w:noProof/>
                <w:webHidden/>
              </w:rPr>
              <w:t>33</w:t>
            </w:r>
            <w:r>
              <w:rPr>
                <w:noProof/>
                <w:webHidden/>
              </w:rPr>
              <w:fldChar w:fldCharType="end"/>
            </w:r>
          </w:hyperlink>
        </w:p>
        <w:p w14:paraId="362515CA" w14:textId="4BBAB77E" w:rsidR="00967DD6" w:rsidRPr="00E55529" w:rsidRDefault="007B1A14">
          <w:pPr>
            <w:tabs>
              <w:tab w:val="right" w:pos="9025"/>
            </w:tabs>
            <w:spacing w:before="200" w:after="80" w:line="240" w:lineRule="auto"/>
            <w:rPr>
              <w:rFonts w:ascii="Helvetica" w:hAnsi="Helvetica" w:cs="Helvetica"/>
              <w:b/>
            </w:rPr>
          </w:pPr>
          <w:r w:rsidRPr="00E55529">
            <w:rPr>
              <w:rFonts w:ascii="Helvetica" w:hAnsi="Helvetica" w:cs="Helvetica"/>
            </w:rPr>
            <w:fldChar w:fldCharType="end"/>
          </w:r>
        </w:p>
      </w:sdtContent>
    </w:sdt>
    <w:p w14:paraId="47C1BCA0" w14:textId="77777777" w:rsidR="00967DD6" w:rsidRPr="00E55529" w:rsidRDefault="007B1A14">
      <w:pPr>
        <w:pStyle w:val="Heading1"/>
        <w:numPr>
          <w:ilvl w:val="0"/>
          <w:numId w:val="14"/>
        </w:numPr>
        <w:rPr>
          <w:rFonts w:ascii="Helvetica" w:hAnsi="Helvetica" w:cs="Helvetica"/>
        </w:rPr>
      </w:pPr>
      <w:bookmarkStart w:id="0" w:name="_Toc121908609"/>
      <w:r w:rsidRPr="00E55529">
        <w:rPr>
          <w:rFonts w:ascii="Helvetica" w:hAnsi="Helvetica" w:cs="Helvetica"/>
        </w:rPr>
        <w:lastRenderedPageBreak/>
        <w:t>Executive Summary</w:t>
      </w:r>
      <w:bookmarkEnd w:id="0"/>
    </w:p>
    <w:p w14:paraId="6E6E2296" w14:textId="77777777" w:rsidR="00967DD6" w:rsidRPr="00E55529" w:rsidRDefault="007B1A14">
      <w:pPr>
        <w:rPr>
          <w:rFonts w:ascii="Helvetica" w:hAnsi="Helvetica" w:cs="Helvetica"/>
        </w:rPr>
      </w:pPr>
      <w:r w:rsidRPr="00E55529">
        <w:rPr>
          <w:rFonts w:ascii="Helvetica" w:hAnsi="Helvetica" w:cs="Helvetica"/>
        </w:rPr>
        <w:t>This report provides recommendations for Council based on the key findings from community engagement conducted from September to October 2022 to understand the level of support for two projects:</w:t>
      </w:r>
    </w:p>
    <w:p w14:paraId="1231B3E1" w14:textId="77777777" w:rsidR="00967DD6" w:rsidRPr="00E55529" w:rsidRDefault="007B1A14">
      <w:pPr>
        <w:numPr>
          <w:ilvl w:val="0"/>
          <w:numId w:val="26"/>
        </w:numPr>
        <w:spacing w:after="0"/>
        <w:rPr>
          <w:rFonts w:ascii="Helvetica" w:hAnsi="Helvetica" w:cs="Helvetica"/>
        </w:rPr>
      </w:pPr>
      <w:r w:rsidRPr="00E55529">
        <w:rPr>
          <w:rFonts w:ascii="Helvetica" w:hAnsi="Helvetica" w:cs="Helvetica"/>
        </w:rPr>
        <w:t>The potential part road closure of Melrose Street, Sandringham (Part A).</w:t>
      </w:r>
    </w:p>
    <w:p w14:paraId="17CE7B0F" w14:textId="77777777" w:rsidR="00967DD6" w:rsidRPr="00E55529" w:rsidRDefault="007B1A14">
      <w:pPr>
        <w:numPr>
          <w:ilvl w:val="0"/>
          <w:numId w:val="26"/>
        </w:numPr>
        <w:rPr>
          <w:rFonts w:ascii="Helvetica" w:hAnsi="Helvetica" w:cs="Helvetica"/>
        </w:rPr>
      </w:pPr>
      <w:r w:rsidRPr="00E55529">
        <w:rPr>
          <w:rFonts w:ascii="Helvetica" w:hAnsi="Helvetica" w:cs="Helvetica"/>
        </w:rPr>
        <w:t>The potential introduction of a trader parking permit scheme to use Councils underground carpark located at 122 Beach Road, Sandringham (Part B).</w:t>
      </w:r>
    </w:p>
    <w:p w14:paraId="6753AA64" w14:textId="77777777" w:rsidR="00967DD6" w:rsidRPr="00E55529" w:rsidRDefault="007B1A14">
      <w:pPr>
        <w:rPr>
          <w:rFonts w:ascii="Helvetica" w:hAnsi="Helvetica" w:cs="Helvetica"/>
          <w:b/>
        </w:rPr>
      </w:pPr>
      <w:r w:rsidRPr="00E55529">
        <w:rPr>
          <w:rFonts w:ascii="Helvetica" w:hAnsi="Helvetica" w:cs="Helvetica"/>
          <w:b/>
        </w:rPr>
        <w:t>Participation</w:t>
      </w:r>
    </w:p>
    <w:p w14:paraId="0FBCA429" w14:textId="18C8E3F3" w:rsidR="00967DD6" w:rsidRPr="00E55529" w:rsidRDefault="007B1A14">
      <w:pPr>
        <w:rPr>
          <w:rFonts w:ascii="Helvetica" w:hAnsi="Helvetica" w:cs="Helvetica"/>
        </w:rPr>
      </w:pPr>
      <w:r w:rsidRPr="00E55529">
        <w:rPr>
          <w:rFonts w:ascii="Helvetica" w:hAnsi="Helvetica" w:cs="Helvetica"/>
        </w:rPr>
        <w:t xml:space="preserve">Overall 352 people participated in the community engagement activities, </w:t>
      </w:r>
      <w:r w:rsidR="006C7FC7" w:rsidRPr="00E55529">
        <w:rPr>
          <w:rFonts w:ascii="Helvetica" w:hAnsi="Helvetica" w:cs="Helvetica"/>
        </w:rPr>
        <w:t>which</w:t>
      </w:r>
      <w:r w:rsidRPr="00E55529">
        <w:rPr>
          <w:rFonts w:ascii="Helvetica" w:hAnsi="Helvetica" w:cs="Helvetica"/>
        </w:rPr>
        <w:t xml:space="preserve"> included an online survey, community pop-up sessions, written submissions and an online webinar session. </w:t>
      </w:r>
    </w:p>
    <w:p w14:paraId="52F2669A" w14:textId="33AF5260" w:rsidR="00967DD6" w:rsidRPr="00E55529" w:rsidRDefault="007B1A14">
      <w:pPr>
        <w:spacing w:before="240" w:after="0" w:line="276" w:lineRule="auto"/>
        <w:rPr>
          <w:rFonts w:ascii="Helvetica" w:hAnsi="Helvetica" w:cs="Helvetica"/>
          <w:color w:val="040045"/>
          <w:sz w:val="24"/>
          <w:szCs w:val="24"/>
        </w:rPr>
      </w:pPr>
      <w:r w:rsidRPr="00E55529">
        <w:rPr>
          <w:rFonts w:ascii="Helvetica" w:hAnsi="Helvetica" w:cs="Helvetica"/>
        </w:rPr>
        <w:t>Of those that provided this information</w:t>
      </w:r>
      <w:r w:rsidR="00D30DD7" w:rsidRPr="00E55529">
        <w:rPr>
          <w:rFonts w:ascii="Helvetica" w:hAnsi="Helvetica" w:cs="Helvetica"/>
        </w:rPr>
        <w:t xml:space="preserve"> </w:t>
      </w:r>
      <w:r w:rsidRPr="00E55529">
        <w:rPr>
          <w:rFonts w:ascii="Helvetica" w:hAnsi="Helvetica" w:cs="Helvetica"/>
        </w:rPr>
        <w:t>in the online surveys and at community pop-ups, the largest cohort of participants were those that were residents living elsewhere in Sandringham (191 participants) and visitors to Sandringham (57 participants).  Of the remaining, 13 were residents of Melrose St</w:t>
      </w:r>
      <w:r w:rsidR="006C7FC7" w:rsidRPr="00E55529">
        <w:rPr>
          <w:rFonts w:ascii="Helvetica" w:hAnsi="Helvetica" w:cs="Helvetica"/>
        </w:rPr>
        <w:t>reet</w:t>
      </w:r>
      <w:r w:rsidRPr="00E55529">
        <w:rPr>
          <w:rFonts w:ascii="Helvetica" w:hAnsi="Helvetica" w:cs="Helvetica"/>
        </w:rPr>
        <w:t>, 10 were business owners in Melrose Street, and eight were business owners in the wider area. There were 11 people that identified they worked in the Sandringham Village and 23 who were property owners in the village</w:t>
      </w:r>
      <w:r w:rsidR="006C7FC7" w:rsidRPr="00E55529">
        <w:rPr>
          <w:rFonts w:ascii="Helvetica" w:hAnsi="Helvetica" w:cs="Helvetica"/>
        </w:rPr>
        <w:t>, including one who owned a Melrose Street property.</w:t>
      </w:r>
      <w:r w:rsidRPr="00E55529">
        <w:rPr>
          <w:rFonts w:ascii="Helvetica" w:hAnsi="Helvetica" w:cs="Helvetica"/>
        </w:rPr>
        <w:t xml:space="preserve"> </w:t>
      </w:r>
    </w:p>
    <w:p w14:paraId="3856F424" w14:textId="77777777" w:rsidR="00967DD6" w:rsidRPr="00E55529" w:rsidRDefault="00967DD6">
      <w:pPr>
        <w:rPr>
          <w:rFonts w:ascii="Helvetica" w:hAnsi="Helvetica" w:cs="Helvetica"/>
          <w:b/>
        </w:rPr>
      </w:pPr>
    </w:p>
    <w:p w14:paraId="7AE0ECE1" w14:textId="77777777" w:rsidR="00967DD6" w:rsidRPr="00E55529" w:rsidRDefault="007B1A14">
      <w:pPr>
        <w:rPr>
          <w:rFonts w:ascii="Helvetica" w:hAnsi="Helvetica" w:cs="Helvetica"/>
          <w:b/>
        </w:rPr>
      </w:pPr>
      <w:r w:rsidRPr="00E55529">
        <w:rPr>
          <w:rFonts w:ascii="Helvetica" w:hAnsi="Helvetica" w:cs="Helvetica"/>
          <w:b/>
        </w:rPr>
        <w:t>Key Findings</w:t>
      </w:r>
    </w:p>
    <w:p w14:paraId="21EC71D8" w14:textId="77777777" w:rsidR="00967DD6" w:rsidRPr="00E55529" w:rsidRDefault="007B1A14">
      <w:pPr>
        <w:rPr>
          <w:rFonts w:ascii="Helvetica" w:hAnsi="Helvetica" w:cs="Helvetica"/>
          <w:b/>
        </w:rPr>
      </w:pPr>
      <w:r w:rsidRPr="00E55529">
        <w:rPr>
          <w:rFonts w:ascii="Helvetica" w:hAnsi="Helvetica" w:cs="Helvetica"/>
          <w:b/>
        </w:rPr>
        <w:t>Part A - Melrose Street potential road closure</w:t>
      </w:r>
    </w:p>
    <w:p w14:paraId="06D839EC" w14:textId="77777777" w:rsidR="00967DD6" w:rsidRPr="00E55529" w:rsidRDefault="007B1A14">
      <w:pPr>
        <w:rPr>
          <w:rFonts w:ascii="Helvetica" w:hAnsi="Helvetica" w:cs="Helvetica"/>
        </w:rPr>
      </w:pPr>
      <w:r w:rsidRPr="00E55529">
        <w:rPr>
          <w:rFonts w:ascii="Helvetica" w:hAnsi="Helvetica" w:cs="Helvetica"/>
        </w:rPr>
        <w:t xml:space="preserve">The level of support for the closure of Melrose Street was polarised, with the majority of participants either strongly supporting the closure (128) or strongly opposing it (108). There were 29 participants that somewhat supported the closure and 27 participants that somewhat opposed it, with the remaining three participants having no opinion or not caring. </w:t>
      </w:r>
    </w:p>
    <w:p w14:paraId="3032CD08" w14:textId="77777777" w:rsidR="00967DD6" w:rsidRPr="00E55529" w:rsidRDefault="007B1A14">
      <w:pPr>
        <w:rPr>
          <w:rFonts w:ascii="Helvetica" w:hAnsi="Helvetica" w:cs="Helvetica"/>
        </w:rPr>
      </w:pPr>
      <w:r w:rsidRPr="00E55529">
        <w:rPr>
          <w:rFonts w:ascii="Helvetica" w:hAnsi="Helvetica" w:cs="Helvetica"/>
        </w:rPr>
        <w:t xml:space="preserve">Property owners in the village followed the general trend, and were polarised, with 9 people strongly supporting (39%), and 10 people strongly opposing the closure (43%). </w:t>
      </w:r>
    </w:p>
    <w:p w14:paraId="27F06B86" w14:textId="77777777" w:rsidR="00967DD6" w:rsidRPr="00E55529" w:rsidRDefault="007B1A14">
      <w:pPr>
        <w:rPr>
          <w:rFonts w:ascii="Helvetica" w:hAnsi="Helvetica" w:cs="Helvetica"/>
        </w:rPr>
      </w:pPr>
      <w:r w:rsidRPr="00E55529">
        <w:rPr>
          <w:rFonts w:ascii="Helvetica" w:hAnsi="Helvetica" w:cs="Helvetica"/>
        </w:rPr>
        <w:t xml:space="preserve">Participants that were residents elsewhere; had a higher proportion strongly or somewhat supported the closure (104 - 54%) than opposed it (86 - 45%). </w:t>
      </w:r>
    </w:p>
    <w:p w14:paraId="4D59AF52" w14:textId="77777777" w:rsidR="00967DD6" w:rsidRPr="00E55529" w:rsidRDefault="007B1A14">
      <w:pPr>
        <w:rPr>
          <w:rFonts w:ascii="Helvetica" w:hAnsi="Helvetica" w:cs="Helvetica"/>
        </w:rPr>
      </w:pPr>
      <w:r w:rsidRPr="00E55529">
        <w:rPr>
          <w:rFonts w:ascii="Helvetica" w:hAnsi="Helvetica" w:cs="Helvetica"/>
        </w:rPr>
        <w:t xml:space="preserve">Visitors to the area felt similarly to broader Sandringham residents with 54% (31) supporting and 46% (26) opposing. </w:t>
      </w:r>
    </w:p>
    <w:p w14:paraId="04A7CD1C" w14:textId="77777777" w:rsidR="00967DD6" w:rsidRPr="00E55529" w:rsidRDefault="007B1A14">
      <w:pPr>
        <w:rPr>
          <w:rFonts w:ascii="Helvetica" w:hAnsi="Helvetica" w:cs="Helvetica"/>
        </w:rPr>
      </w:pPr>
      <w:r w:rsidRPr="00E55529">
        <w:rPr>
          <w:rFonts w:ascii="Helvetica" w:hAnsi="Helvetica" w:cs="Helvetica"/>
        </w:rPr>
        <w:t xml:space="preserve">Workers in the village were supportive of the closure, with 64% (7) strongly supporting the closure. </w:t>
      </w:r>
    </w:p>
    <w:p w14:paraId="3474695D" w14:textId="77777777" w:rsidR="00967DD6" w:rsidRPr="00E55529" w:rsidRDefault="007B1A14">
      <w:pPr>
        <w:rPr>
          <w:rFonts w:ascii="Helvetica" w:hAnsi="Helvetica" w:cs="Helvetica"/>
          <w:b/>
        </w:rPr>
      </w:pPr>
      <w:r w:rsidRPr="00E55529">
        <w:rPr>
          <w:rFonts w:ascii="Helvetica" w:hAnsi="Helvetica" w:cs="Helvetica"/>
        </w:rPr>
        <w:t>The majority of Melrose Street residents (9) strongly opposed the closure, with four residents strongly supporting it.</w:t>
      </w:r>
    </w:p>
    <w:p w14:paraId="70FAE57B" w14:textId="77777777" w:rsidR="00967DD6" w:rsidRPr="00E55529" w:rsidRDefault="007B1A14">
      <w:pPr>
        <w:rPr>
          <w:rFonts w:ascii="Helvetica" w:hAnsi="Helvetica" w:cs="Helvetica"/>
          <w:b/>
        </w:rPr>
      </w:pPr>
      <w:r w:rsidRPr="00E55529">
        <w:rPr>
          <w:rFonts w:ascii="Helvetica" w:hAnsi="Helvetica" w:cs="Helvetica"/>
          <w:b/>
        </w:rPr>
        <w:t>Aspirations for future use of this space</w:t>
      </w:r>
    </w:p>
    <w:p w14:paraId="64429193" w14:textId="77777777" w:rsidR="00967DD6" w:rsidRPr="00E55529" w:rsidRDefault="007B1A14">
      <w:pPr>
        <w:spacing w:before="240" w:after="240"/>
        <w:rPr>
          <w:rFonts w:ascii="Helvetica" w:hAnsi="Helvetica" w:cs="Helvetica"/>
          <w:b/>
        </w:rPr>
      </w:pPr>
      <w:r w:rsidRPr="00E55529">
        <w:rPr>
          <w:rFonts w:ascii="Helvetica" w:hAnsi="Helvetica" w:cs="Helvetica"/>
        </w:rPr>
        <w:t xml:space="preserve">The top three aspirations for the space were a place to sit down and eat or have a coffee (172), a space for entertainment or events (144) and a space for pop-up shops or footpath trading (141). This suggests the community would want flexible infrastructure to allow these different activities to occur in the space. </w:t>
      </w:r>
    </w:p>
    <w:p w14:paraId="68D791D6" w14:textId="77777777" w:rsidR="00967DD6" w:rsidRPr="00E55529" w:rsidRDefault="007B1A14">
      <w:pPr>
        <w:spacing w:before="240" w:after="240"/>
        <w:rPr>
          <w:rFonts w:ascii="Helvetica" w:hAnsi="Helvetica" w:cs="Helvetica"/>
          <w:b/>
        </w:rPr>
      </w:pPr>
      <w:r w:rsidRPr="00E55529">
        <w:rPr>
          <w:rFonts w:ascii="Helvetica" w:hAnsi="Helvetica" w:cs="Helvetica"/>
          <w:b/>
        </w:rPr>
        <w:lastRenderedPageBreak/>
        <w:t>Part B - Trader parking permit scheme</w:t>
      </w:r>
    </w:p>
    <w:p w14:paraId="3102ABFD" w14:textId="17674C42" w:rsidR="00967DD6" w:rsidRPr="00E55529" w:rsidRDefault="007B1A14">
      <w:pPr>
        <w:rPr>
          <w:rFonts w:ascii="Helvetica" w:hAnsi="Helvetica" w:cs="Helvetica"/>
        </w:rPr>
      </w:pPr>
      <w:r w:rsidRPr="00E55529">
        <w:rPr>
          <w:rFonts w:ascii="Helvetica" w:hAnsi="Helvetica" w:cs="Helvetica"/>
        </w:rPr>
        <w:t xml:space="preserve">Of residents, visitors and workers, 119 strongly supported the scheme, and 48 somewhat supported the scheme - with support totalling 57%. There were 26 participants somewhat opposed, and 57 strongly opposed, </w:t>
      </w:r>
      <w:r w:rsidR="00E55529">
        <w:rPr>
          <w:rFonts w:ascii="Helvetica" w:hAnsi="Helvetica" w:cs="Helvetica"/>
        </w:rPr>
        <w:t xml:space="preserve">with </w:t>
      </w:r>
      <w:r w:rsidRPr="00E55529">
        <w:rPr>
          <w:rFonts w:ascii="Helvetica" w:hAnsi="Helvetica" w:cs="Helvetica"/>
        </w:rPr>
        <w:t>opposition totalling 28%. The remaining 44 participants had no opinion or did not care.</w:t>
      </w:r>
    </w:p>
    <w:p w14:paraId="4E8CDC4E" w14:textId="77777777" w:rsidR="00967DD6" w:rsidRPr="00E55529" w:rsidRDefault="007B1A14">
      <w:pPr>
        <w:rPr>
          <w:rFonts w:ascii="Helvetica" w:hAnsi="Helvetica" w:cs="Helvetica"/>
        </w:rPr>
      </w:pPr>
      <w:r w:rsidRPr="00E55529">
        <w:rPr>
          <w:rFonts w:ascii="Helvetica" w:hAnsi="Helvetica" w:cs="Helvetica"/>
        </w:rPr>
        <w:t xml:space="preserve">Almost double the number of business owners and traders strongly supported the permit scheme (9), in comparison to five strongly opposing. There were three participants somewhat supporting, one somewhat opposing. </w:t>
      </w:r>
    </w:p>
    <w:p w14:paraId="0CEC7C8C" w14:textId="77777777" w:rsidR="00967DD6" w:rsidRPr="00E55529" w:rsidRDefault="007B1A14">
      <w:pPr>
        <w:rPr>
          <w:rFonts w:ascii="Helvetica" w:hAnsi="Helvetica" w:cs="Helvetica"/>
          <w:b/>
        </w:rPr>
      </w:pPr>
      <w:r w:rsidRPr="00E55529">
        <w:rPr>
          <w:rFonts w:ascii="Helvetica" w:hAnsi="Helvetica" w:cs="Helvetica"/>
          <w:b/>
        </w:rPr>
        <w:t xml:space="preserve">Recommendations </w:t>
      </w:r>
    </w:p>
    <w:p w14:paraId="6772C306" w14:textId="02FE0FDA" w:rsidR="00967DD6" w:rsidRPr="00E55529" w:rsidRDefault="007B1A14">
      <w:pPr>
        <w:rPr>
          <w:rFonts w:ascii="Helvetica" w:hAnsi="Helvetica" w:cs="Helvetica"/>
        </w:rPr>
      </w:pPr>
      <w:r w:rsidRPr="00E55529">
        <w:rPr>
          <w:rFonts w:ascii="Helvetica" w:hAnsi="Helvetica" w:cs="Helvetica"/>
        </w:rPr>
        <w:t xml:space="preserve">The consultation program has encouraged the community to provide their level of support for the potential part road closure of Melrose Street, Sandringham and the potential introduction of a trader parking permit scheme to use Councils underground carpark located at 122 Beach Road, Sandringham. Following are our recommendations based on </w:t>
      </w:r>
      <w:r w:rsidR="00A6697F">
        <w:rPr>
          <w:rFonts w:ascii="Helvetica" w:hAnsi="Helvetica" w:cs="Helvetica"/>
        </w:rPr>
        <w:t>the</w:t>
      </w:r>
      <w:r w:rsidRPr="00E55529">
        <w:rPr>
          <w:rFonts w:ascii="Helvetica" w:hAnsi="Helvetica" w:cs="Helvetica"/>
        </w:rPr>
        <w:t xml:space="preserve"> delivery of the engagement program and analysis of the information.</w:t>
      </w:r>
    </w:p>
    <w:p w14:paraId="38B0B7EA" w14:textId="77777777" w:rsidR="00967DD6" w:rsidRPr="00E55529" w:rsidRDefault="007B1A14">
      <w:pPr>
        <w:rPr>
          <w:rFonts w:ascii="Helvetica" w:hAnsi="Helvetica" w:cs="Helvetica"/>
          <w:b/>
        </w:rPr>
      </w:pPr>
      <w:r w:rsidRPr="00E55529">
        <w:rPr>
          <w:rFonts w:ascii="Helvetica" w:hAnsi="Helvetica" w:cs="Helvetica"/>
          <w:b/>
        </w:rPr>
        <w:t xml:space="preserve">Part A - Melrose Street potential road closure </w:t>
      </w:r>
    </w:p>
    <w:p w14:paraId="6E8C53B6" w14:textId="77777777" w:rsidR="00967DD6" w:rsidRPr="00E55529" w:rsidRDefault="007B1A14">
      <w:pPr>
        <w:rPr>
          <w:rFonts w:ascii="Helvetica" w:hAnsi="Helvetica" w:cs="Helvetica"/>
        </w:rPr>
      </w:pPr>
      <w:r w:rsidRPr="00E55529">
        <w:rPr>
          <w:rFonts w:ascii="Helvetica" w:hAnsi="Helvetica" w:cs="Helvetica"/>
        </w:rPr>
        <w:t xml:space="preserve">As the sentiment towards the proposed closure of Melrose Street was polarised (42% strongly supporting and 39% strongly opposing), it is important that future plans and communication clearly address the questions and concerns if the project is to proceed or to provide a detailed explanation if it does not go ahead. </w:t>
      </w:r>
    </w:p>
    <w:p w14:paraId="187466CE" w14:textId="77777777" w:rsidR="00967DD6" w:rsidRPr="00E55529" w:rsidRDefault="007B1A14">
      <w:pPr>
        <w:spacing w:before="240" w:after="240"/>
        <w:rPr>
          <w:rFonts w:ascii="Helvetica" w:hAnsi="Helvetica" w:cs="Helvetica"/>
        </w:rPr>
      </w:pPr>
      <w:r w:rsidRPr="00E55529">
        <w:rPr>
          <w:rFonts w:ascii="Helvetica" w:hAnsi="Helvetica" w:cs="Helvetica"/>
        </w:rPr>
        <w:t>As most concerns or questions regarding the closure are centred around traffic and parking demand and impacts to residential and visitor parking, providing detailed information on traffic and parking modelling and solutions may alleviate some of the concerns that participants have about the proposed closure.</w:t>
      </w:r>
    </w:p>
    <w:p w14:paraId="44989FB6" w14:textId="77777777" w:rsidR="00967DD6" w:rsidRPr="00E55529" w:rsidRDefault="007B1A14">
      <w:pPr>
        <w:rPr>
          <w:rFonts w:ascii="Helvetica" w:hAnsi="Helvetica" w:cs="Helvetica"/>
          <w:b/>
        </w:rPr>
      </w:pPr>
      <w:r w:rsidRPr="00E55529">
        <w:rPr>
          <w:rFonts w:ascii="Helvetica" w:hAnsi="Helvetica" w:cs="Helvetica"/>
          <w:b/>
        </w:rPr>
        <w:t>Community aspirations within this space</w:t>
      </w:r>
    </w:p>
    <w:p w14:paraId="2E33EFC5" w14:textId="77777777" w:rsidR="00967DD6" w:rsidRPr="00E55529" w:rsidRDefault="007B1A14">
      <w:pPr>
        <w:rPr>
          <w:rFonts w:ascii="Helvetica" w:hAnsi="Helvetica" w:cs="Helvetica"/>
        </w:rPr>
      </w:pPr>
      <w:r w:rsidRPr="00E55529">
        <w:rPr>
          <w:rFonts w:ascii="Helvetica" w:hAnsi="Helvetica" w:cs="Helvetica"/>
        </w:rPr>
        <w:t xml:space="preserve">The top three aspirations for the space were a place to sit down and eat or have a coffee (172), a space for entertainment or events (144) and a space for pop-up shops or footpath trading (141). This suggests the community would want flexible infrastructure to allow these different activities to occur in the space. </w:t>
      </w:r>
    </w:p>
    <w:p w14:paraId="19822C90" w14:textId="77777777" w:rsidR="00967DD6" w:rsidRPr="00E55529" w:rsidRDefault="007B1A14">
      <w:pPr>
        <w:rPr>
          <w:rFonts w:ascii="Helvetica" w:hAnsi="Helvetica" w:cs="Helvetica"/>
          <w:b/>
        </w:rPr>
      </w:pPr>
      <w:r w:rsidRPr="00E55529">
        <w:rPr>
          <w:rFonts w:ascii="Helvetica" w:hAnsi="Helvetica" w:cs="Helvetica"/>
          <w:b/>
        </w:rPr>
        <w:t>Part B - Trader parking permit scheme</w:t>
      </w:r>
    </w:p>
    <w:p w14:paraId="31F45B8B" w14:textId="77777777" w:rsidR="00967DD6" w:rsidRPr="00E55529" w:rsidRDefault="007B1A14">
      <w:pPr>
        <w:rPr>
          <w:rFonts w:ascii="Helvetica" w:hAnsi="Helvetica" w:cs="Helvetica"/>
        </w:rPr>
      </w:pPr>
      <w:r w:rsidRPr="00E55529">
        <w:rPr>
          <w:rFonts w:ascii="Helvetica" w:hAnsi="Helvetica" w:cs="Helvetica"/>
        </w:rPr>
        <w:t>There was a greater level of support for the trader parking permit scheme, than those opposed to it, with almost a third of participants not having any questions or concerns.</w:t>
      </w:r>
    </w:p>
    <w:p w14:paraId="0668A510" w14:textId="67B2C215" w:rsidR="00967DD6" w:rsidRPr="00E55529" w:rsidRDefault="007B1A14">
      <w:pPr>
        <w:rPr>
          <w:rFonts w:ascii="Helvetica" w:hAnsi="Helvetica" w:cs="Helvetica"/>
        </w:rPr>
      </w:pPr>
      <w:r w:rsidRPr="00E55529">
        <w:rPr>
          <w:rFonts w:ascii="Helvetica" w:hAnsi="Helvetica" w:cs="Helvetica"/>
        </w:rPr>
        <w:t xml:space="preserve">Participants that did have concerns were worried about the removal of the 36 publicly available car spaces, and the demand for parking in the immediate and surrounding area. </w:t>
      </w:r>
    </w:p>
    <w:p w14:paraId="779107D0" w14:textId="77777777" w:rsidR="00967DD6" w:rsidRPr="00E55529" w:rsidRDefault="007B1A14">
      <w:pPr>
        <w:rPr>
          <w:rFonts w:ascii="Helvetica" w:hAnsi="Helvetica" w:cs="Helvetica"/>
        </w:rPr>
      </w:pPr>
      <w:r w:rsidRPr="00E55529">
        <w:rPr>
          <w:rFonts w:ascii="Helvetica" w:hAnsi="Helvetica" w:cs="Helvetica"/>
        </w:rPr>
        <w:t>As above, providing detailed information on traffic and parking modelling and solutions may alleviate some of the concerns that participants have about the proposed parking scheme.</w:t>
      </w:r>
    </w:p>
    <w:p w14:paraId="11E5AED3" w14:textId="77777777" w:rsidR="00967DD6" w:rsidRPr="00E55529" w:rsidRDefault="00967DD6">
      <w:pPr>
        <w:spacing w:before="240" w:after="240"/>
        <w:rPr>
          <w:rFonts w:ascii="Helvetica" w:hAnsi="Helvetica" w:cs="Helvetica"/>
        </w:rPr>
      </w:pPr>
    </w:p>
    <w:p w14:paraId="33709CA9" w14:textId="77777777" w:rsidR="00967DD6" w:rsidRPr="00E55529" w:rsidRDefault="007B1A14">
      <w:pPr>
        <w:rPr>
          <w:rFonts w:ascii="Helvetica" w:hAnsi="Helvetica" w:cs="Helvetica"/>
        </w:rPr>
      </w:pPr>
      <w:r w:rsidRPr="00E55529">
        <w:rPr>
          <w:rFonts w:ascii="Helvetica" w:hAnsi="Helvetica" w:cs="Helvetica"/>
        </w:rPr>
        <w:br w:type="page"/>
      </w:r>
    </w:p>
    <w:p w14:paraId="0236C83B" w14:textId="77777777" w:rsidR="00967DD6" w:rsidRPr="00E55529" w:rsidRDefault="007B1A14">
      <w:pPr>
        <w:pStyle w:val="Heading1"/>
        <w:numPr>
          <w:ilvl w:val="0"/>
          <w:numId w:val="14"/>
        </w:numPr>
        <w:rPr>
          <w:rFonts w:ascii="Helvetica" w:hAnsi="Helvetica" w:cs="Helvetica"/>
        </w:rPr>
      </w:pPr>
      <w:bookmarkStart w:id="1" w:name="_Toc121908610"/>
      <w:r w:rsidRPr="00E55529">
        <w:rPr>
          <w:rFonts w:ascii="Helvetica" w:hAnsi="Helvetica" w:cs="Helvetica"/>
        </w:rPr>
        <w:lastRenderedPageBreak/>
        <w:t>Introduction</w:t>
      </w:r>
      <w:bookmarkEnd w:id="1"/>
      <w:r w:rsidRPr="00E55529">
        <w:rPr>
          <w:rFonts w:ascii="Helvetica" w:hAnsi="Helvetica" w:cs="Helvetica"/>
        </w:rPr>
        <w:t xml:space="preserve"> </w:t>
      </w:r>
    </w:p>
    <w:p w14:paraId="0AAC21D4" w14:textId="77777777" w:rsidR="00967DD6" w:rsidRPr="00E55529" w:rsidRDefault="007B1A14">
      <w:pPr>
        <w:rPr>
          <w:rFonts w:ascii="Helvetica" w:hAnsi="Helvetica" w:cs="Helvetica"/>
        </w:rPr>
      </w:pPr>
      <w:r w:rsidRPr="00E55529">
        <w:rPr>
          <w:rFonts w:ascii="Helvetica" w:hAnsi="Helvetica" w:cs="Helvetica"/>
        </w:rPr>
        <w:t xml:space="preserve">The purpose of engaging the community was to better understand the level of support for two projects: </w:t>
      </w:r>
    </w:p>
    <w:p w14:paraId="089A83CF" w14:textId="77777777" w:rsidR="00967DD6" w:rsidRPr="00E55529" w:rsidRDefault="007B1A14">
      <w:pPr>
        <w:numPr>
          <w:ilvl w:val="0"/>
          <w:numId w:val="26"/>
        </w:numPr>
        <w:spacing w:after="0"/>
        <w:rPr>
          <w:rFonts w:ascii="Helvetica" w:hAnsi="Helvetica" w:cs="Helvetica"/>
        </w:rPr>
      </w:pPr>
      <w:r w:rsidRPr="00E55529">
        <w:rPr>
          <w:rFonts w:ascii="Helvetica" w:hAnsi="Helvetica" w:cs="Helvetica"/>
        </w:rPr>
        <w:t>Potential part road closure of Melrose Street, Sandringham (Part A).</w:t>
      </w:r>
    </w:p>
    <w:p w14:paraId="2ABF52BD" w14:textId="46AF0215" w:rsidR="00967DD6" w:rsidRPr="00E55529" w:rsidRDefault="007B1A14">
      <w:pPr>
        <w:numPr>
          <w:ilvl w:val="0"/>
          <w:numId w:val="26"/>
        </w:numPr>
        <w:rPr>
          <w:rFonts w:ascii="Helvetica" w:hAnsi="Helvetica" w:cs="Helvetica"/>
        </w:rPr>
      </w:pPr>
      <w:r w:rsidRPr="00E55529">
        <w:rPr>
          <w:rFonts w:ascii="Helvetica" w:hAnsi="Helvetica" w:cs="Helvetica"/>
        </w:rPr>
        <w:t>Potential introduction of a trader parking permit scheme to use Council</w:t>
      </w:r>
      <w:r w:rsidR="00A6697F">
        <w:rPr>
          <w:rFonts w:ascii="Helvetica" w:hAnsi="Helvetica" w:cs="Helvetica"/>
        </w:rPr>
        <w:t>’</w:t>
      </w:r>
      <w:r w:rsidRPr="00E55529">
        <w:rPr>
          <w:rFonts w:ascii="Helvetica" w:hAnsi="Helvetica" w:cs="Helvetica"/>
        </w:rPr>
        <w:t>s underground carpark located at 122 Beach Road, Sandringham (Part B).</w:t>
      </w:r>
    </w:p>
    <w:p w14:paraId="08D5F03D" w14:textId="77777777" w:rsidR="00967DD6" w:rsidRPr="00E55529" w:rsidRDefault="007B1A14">
      <w:pPr>
        <w:rPr>
          <w:rFonts w:ascii="Helvetica" w:hAnsi="Helvetica" w:cs="Helvetica"/>
        </w:rPr>
      </w:pPr>
      <w:r w:rsidRPr="00E55529">
        <w:rPr>
          <w:rFonts w:ascii="Helvetica" w:hAnsi="Helvetica" w:cs="Helvetica"/>
        </w:rPr>
        <w:t>Anyone who visits, shops, lives, works or owns property or business in Sandringham was the target stakeholder for this project.</w:t>
      </w:r>
    </w:p>
    <w:p w14:paraId="126DFD00" w14:textId="284F3B1F" w:rsidR="00967DD6" w:rsidRPr="00E55529" w:rsidRDefault="007B1A14">
      <w:pPr>
        <w:rPr>
          <w:rFonts w:ascii="Helvetica" w:hAnsi="Helvetica" w:cs="Helvetica"/>
        </w:rPr>
      </w:pPr>
      <w:r w:rsidRPr="00E55529">
        <w:rPr>
          <w:rFonts w:ascii="Helvetica" w:hAnsi="Helvetica" w:cs="Helvetica"/>
        </w:rPr>
        <w:t>Where possible</w:t>
      </w:r>
      <w:r w:rsidR="00A6697F">
        <w:rPr>
          <w:rFonts w:ascii="Helvetica" w:hAnsi="Helvetica" w:cs="Helvetica"/>
        </w:rPr>
        <w:t>,</w:t>
      </w:r>
      <w:r w:rsidRPr="00E55529">
        <w:rPr>
          <w:rFonts w:ascii="Helvetica" w:hAnsi="Helvetica" w:cs="Helvetica"/>
        </w:rPr>
        <w:t xml:space="preserve"> the findings of this </w:t>
      </w:r>
      <w:r w:rsidR="00A6697F">
        <w:rPr>
          <w:rFonts w:ascii="Helvetica" w:hAnsi="Helvetica" w:cs="Helvetica"/>
        </w:rPr>
        <w:t>engagement</w:t>
      </w:r>
      <w:r w:rsidRPr="00E55529">
        <w:rPr>
          <w:rFonts w:ascii="Helvetica" w:hAnsi="Helvetica" w:cs="Helvetica"/>
        </w:rPr>
        <w:t xml:space="preserve"> program are divided into two parts to represent the two projects, however some sections</w:t>
      </w:r>
      <w:r w:rsidR="00A6697F">
        <w:rPr>
          <w:rFonts w:ascii="Helvetica" w:hAnsi="Helvetica" w:cs="Helvetica"/>
        </w:rPr>
        <w:t>,</w:t>
      </w:r>
      <w:r w:rsidRPr="00E55529">
        <w:rPr>
          <w:rFonts w:ascii="Helvetica" w:hAnsi="Helvetica" w:cs="Helvetica"/>
        </w:rPr>
        <w:t xml:space="preserve"> like participation</w:t>
      </w:r>
      <w:r w:rsidR="00A6697F">
        <w:rPr>
          <w:rFonts w:ascii="Helvetica" w:hAnsi="Helvetica" w:cs="Helvetica"/>
        </w:rPr>
        <w:t>,</w:t>
      </w:r>
      <w:r w:rsidRPr="00E55529">
        <w:rPr>
          <w:rFonts w:ascii="Helvetica" w:hAnsi="Helvetica" w:cs="Helvetica"/>
        </w:rPr>
        <w:t xml:space="preserve"> are reported jointly as stakeholders participated in both projects. </w:t>
      </w:r>
    </w:p>
    <w:p w14:paraId="208F9C41" w14:textId="77777777" w:rsidR="00967DD6" w:rsidRPr="00E55529" w:rsidRDefault="007B1A14">
      <w:pPr>
        <w:pStyle w:val="Heading2"/>
        <w:rPr>
          <w:rFonts w:ascii="Helvetica" w:hAnsi="Helvetica" w:cs="Helvetica"/>
          <w:sz w:val="26"/>
          <w:szCs w:val="26"/>
        </w:rPr>
      </w:pPr>
      <w:bookmarkStart w:id="2" w:name="_Toc121908611"/>
      <w:r w:rsidRPr="00E55529">
        <w:rPr>
          <w:rFonts w:ascii="Helvetica" w:hAnsi="Helvetica" w:cs="Helvetica"/>
        </w:rPr>
        <w:t>2.1 Project Background</w:t>
      </w:r>
      <w:bookmarkEnd w:id="2"/>
    </w:p>
    <w:p w14:paraId="406A2661" w14:textId="39678AAE" w:rsidR="00967DD6" w:rsidRPr="00E55529" w:rsidRDefault="007B1A14">
      <w:pPr>
        <w:spacing w:before="240" w:after="240"/>
        <w:rPr>
          <w:rFonts w:ascii="Helvetica" w:hAnsi="Helvetica" w:cs="Helvetica"/>
          <w:b/>
          <w:color w:val="000000"/>
        </w:rPr>
      </w:pPr>
      <w:r w:rsidRPr="00E55529">
        <w:rPr>
          <w:rFonts w:ascii="Helvetica" w:hAnsi="Helvetica" w:cs="Helvetica"/>
          <w:color w:val="000000"/>
        </w:rPr>
        <w:t>Bayside City Council has previously undertaken a Streetscape Master Plan for Sandringham Village with significant engagement</w:t>
      </w:r>
      <w:r w:rsidR="00A6697F">
        <w:rPr>
          <w:rFonts w:ascii="Helvetica" w:hAnsi="Helvetica" w:cs="Helvetica"/>
          <w:color w:val="000000"/>
        </w:rPr>
        <w:t>.</w:t>
      </w:r>
      <w:r w:rsidRPr="00E55529">
        <w:rPr>
          <w:rFonts w:ascii="Helvetica" w:hAnsi="Helvetica" w:cs="Helvetica"/>
          <w:color w:val="000000"/>
        </w:rPr>
        <w:t xml:space="preserve"> </w:t>
      </w:r>
      <w:r w:rsidR="00A6697F">
        <w:rPr>
          <w:rFonts w:ascii="Helvetica" w:hAnsi="Helvetica" w:cs="Helvetica"/>
          <w:color w:val="000000"/>
        </w:rPr>
        <w:t>T</w:t>
      </w:r>
      <w:r w:rsidRPr="00E55529">
        <w:rPr>
          <w:rFonts w:ascii="Helvetica" w:hAnsi="Helvetica" w:cs="Helvetica"/>
          <w:color w:val="000000"/>
        </w:rPr>
        <w:t xml:space="preserve">his demonstrated mixed views with concerns over the loss of carparking and the impact of construction but support for improved pedestrian accesses and increased trees and greenery. </w:t>
      </w:r>
    </w:p>
    <w:p w14:paraId="434F3CFE" w14:textId="77777777" w:rsidR="00967DD6" w:rsidRPr="00E55529" w:rsidRDefault="007B1A14">
      <w:pPr>
        <w:spacing w:before="240" w:after="240"/>
        <w:rPr>
          <w:rFonts w:ascii="Helvetica" w:hAnsi="Helvetica" w:cs="Helvetica"/>
          <w:b/>
          <w:color w:val="000000"/>
        </w:rPr>
      </w:pPr>
      <w:r w:rsidRPr="00E55529">
        <w:rPr>
          <w:rFonts w:ascii="Helvetica" w:hAnsi="Helvetica" w:cs="Helvetica"/>
          <w:color w:val="000000"/>
        </w:rPr>
        <w:t>Council has deferred the detailed design and documentation phase of the Sandringham Village Streetscape project until 2025–26. Since then, Council received a petition about a proposal to consider closing a section of Melrose Street, Sandringham that has received some community support from local traders and community members.</w:t>
      </w:r>
    </w:p>
    <w:p w14:paraId="51E3A960" w14:textId="35359DEF" w:rsidR="00967DD6" w:rsidRPr="00E55529" w:rsidRDefault="007B1A14">
      <w:pPr>
        <w:spacing w:before="240" w:after="240"/>
        <w:rPr>
          <w:rFonts w:ascii="Helvetica" w:hAnsi="Helvetica" w:cs="Helvetica"/>
        </w:rPr>
      </w:pPr>
      <w:r w:rsidRPr="00E55529">
        <w:rPr>
          <w:rFonts w:ascii="Helvetica" w:hAnsi="Helvetica" w:cs="Helvetica"/>
          <w:color w:val="000000"/>
        </w:rPr>
        <w:t>At the June 2022 Council Meeting, it was resolved that Council commence community engagement to determine the level of support for the pedestrianisation of a section of the road in Melrose Street Sandringham and to potentially designate Council’s underground carpark located at 122 Beach Road Sandringham for the use of trader parking.</w:t>
      </w:r>
    </w:p>
    <w:p w14:paraId="25E59E32" w14:textId="607D734E" w:rsidR="00967DD6" w:rsidRPr="00E55529" w:rsidRDefault="00A6697F">
      <w:pPr>
        <w:pStyle w:val="Heading2"/>
        <w:rPr>
          <w:rFonts w:ascii="Helvetica" w:hAnsi="Helvetica" w:cs="Helvetica"/>
        </w:rPr>
      </w:pPr>
      <w:bookmarkStart w:id="3" w:name="_Toc121908612"/>
      <w:r w:rsidRPr="00E55529">
        <w:rPr>
          <w:rFonts w:ascii="Helvetica" w:hAnsi="Helvetica" w:cs="Helvetica"/>
          <w:noProof/>
        </w:rPr>
        <w:drawing>
          <wp:anchor distT="114300" distB="114300" distL="114300" distR="114300" simplePos="0" relativeHeight="251659264" behindDoc="0" locked="0" layoutInCell="1" hidden="0" allowOverlap="1" wp14:anchorId="713B5F04" wp14:editId="289D00FD">
            <wp:simplePos x="0" y="0"/>
            <wp:positionH relativeFrom="column">
              <wp:posOffset>4171950</wp:posOffset>
            </wp:positionH>
            <wp:positionV relativeFrom="paragraph">
              <wp:posOffset>191135</wp:posOffset>
            </wp:positionV>
            <wp:extent cx="1690370" cy="2505075"/>
            <wp:effectExtent l="0" t="0" r="5080" b="9525"/>
            <wp:wrapSquare wrapText="bothSides" distT="114300" distB="114300" distL="114300" distR="114300"/>
            <wp:docPr id="65" name="image9.jpg" descr="Images: Conversation Co. and Council project team speak with the community"/>
            <wp:cNvGraphicFramePr/>
            <a:graphic xmlns:a="http://schemas.openxmlformats.org/drawingml/2006/main">
              <a:graphicData uri="http://schemas.openxmlformats.org/drawingml/2006/picture">
                <pic:pic xmlns:pic="http://schemas.openxmlformats.org/drawingml/2006/picture">
                  <pic:nvPicPr>
                    <pic:cNvPr id="0" name="image9.jpg" descr="Images: Conversation Co. and Council project team speak with the community"/>
                    <pic:cNvPicPr preferRelativeResize="0"/>
                  </pic:nvPicPr>
                  <pic:blipFill>
                    <a:blip r:embed="rId9"/>
                    <a:srcRect/>
                    <a:stretch>
                      <a:fillRect/>
                    </a:stretch>
                  </pic:blipFill>
                  <pic:spPr>
                    <a:xfrm>
                      <a:off x="0" y="0"/>
                      <a:ext cx="1690370" cy="2505075"/>
                    </a:xfrm>
                    <a:prstGeom prst="rect">
                      <a:avLst/>
                    </a:prstGeom>
                    <a:ln/>
                  </pic:spPr>
                </pic:pic>
              </a:graphicData>
            </a:graphic>
            <wp14:sizeRelH relativeFrom="margin">
              <wp14:pctWidth>0</wp14:pctWidth>
            </wp14:sizeRelH>
            <wp14:sizeRelV relativeFrom="margin">
              <wp14:pctHeight>0</wp14:pctHeight>
            </wp14:sizeRelV>
          </wp:anchor>
        </w:drawing>
      </w:r>
      <w:r w:rsidR="007B1A14" w:rsidRPr="00E55529">
        <w:rPr>
          <w:rFonts w:ascii="Helvetica" w:hAnsi="Helvetica" w:cs="Helvetica"/>
        </w:rPr>
        <w:t>2.2 Engagement Purpose and Scope</w:t>
      </w:r>
      <w:bookmarkEnd w:id="3"/>
    </w:p>
    <w:p w14:paraId="74F2A13A" w14:textId="77777777" w:rsidR="00967DD6" w:rsidRPr="00E55529" w:rsidRDefault="007B1A14">
      <w:pPr>
        <w:rPr>
          <w:rFonts w:ascii="Helvetica" w:hAnsi="Helvetica" w:cs="Helvetica"/>
          <w:color w:val="000000"/>
        </w:rPr>
      </w:pPr>
      <w:r w:rsidRPr="00E55529">
        <w:rPr>
          <w:rFonts w:ascii="Helvetica" w:hAnsi="Helvetica" w:cs="Helvetica"/>
          <w:color w:val="000000"/>
        </w:rPr>
        <w:t>Stakeholders could influence and inform (negotiable):</w:t>
      </w:r>
    </w:p>
    <w:p w14:paraId="1B202FB3" w14:textId="64F8B3A9" w:rsidR="00967DD6" w:rsidRPr="00E55529" w:rsidRDefault="007B1A14">
      <w:pPr>
        <w:numPr>
          <w:ilvl w:val="0"/>
          <w:numId w:val="11"/>
        </w:numPr>
        <w:spacing w:after="0"/>
        <w:rPr>
          <w:rFonts w:ascii="Helvetica" w:hAnsi="Helvetica" w:cs="Helvetica"/>
          <w:color w:val="000000"/>
        </w:rPr>
      </w:pPr>
      <w:r w:rsidRPr="00E55529">
        <w:rPr>
          <w:rFonts w:ascii="Helvetica" w:hAnsi="Helvetica" w:cs="Helvetica"/>
          <w:color w:val="000000"/>
        </w:rPr>
        <w:t>Whether or not the closure of a section of Melrose Street, Sandringham proceeds</w:t>
      </w:r>
      <w:r w:rsidR="00A6697F">
        <w:rPr>
          <w:rFonts w:ascii="Helvetica" w:hAnsi="Helvetica" w:cs="Helvetica"/>
          <w:color w:val="000000"/>
        </w:rPr>
        <w:t>.</w:t>
      </w:r>
    </w:p>
    <w:p w14:paraId="3CD2A2CB" w14:textId="77777777" w:rsidR="00967DD6" w:rsidRPr="00E55529" w:rsidRDefault="007B1A14">
      <w:pPr>
        <w:numPr>
          <w:ilvl w:val="0"/>
          <w:numId w:val="11"/>
        </w:numPr>
        <w:spacing w:after="0"/>
        <w:rPr>
          <w:rFonts w:ascii="Helvetica" w:hAnsi="Helvetica" w:cs="Helvetica"/>
          <w:color w:val="000000"/>
        </w:rPr>
      </w:pPr>
      <w:r w:rsidRPr="00E55529">
        <w:rPr>
          <w:rFonts w:ascii="Helvetica" w:hAnsi="Helvetica" w:cs="Helvetica"/>
          <w:color w:val="000000"/>
        </w:rPr>
        <w:t xml:space="preserve">Design and future aspirations of the open space area in Melrose Street if the closure is supported. </w:t>
      </w:r>
    </w:p>
    <w:p w14:paraId="77BC2B7F" w14:textId="77777777" w:rsidR="00967DD6" w:rsidRPr="00E55529" w:rsidRDefault="007B1A14">
      <w:pPr>
        <w:numPr>
          <w:ilvl w:val="0"/>
          <w:numId w:val="11"/>
        </w:numPr>
        <w:spacing w:after="0"/>
        <w:rPr>
          <w:rFonts w:ascii="Helvetica" w:hAnsi="Helvetica" w:cs="Helvetica"/>
          <w:color w:val="000000"/>
        </w:rPr>
      </w:pPr>
      <w:r w:rsidRPr="00E55529">
        <w:rPr>
          <w:rFonts w:ascii="Helvetica" w:hAnsi="Helvetica" w:cs="Helvetica"/>
          <w:color w:val="000000"/>
        </w:rPr>
        <w:t xml:space="preserve">Preferred provision for services and loading to businesses in Melrose Street. </w:t>
      </w:r>
    </w:p>
    <w:p w14:paraId="08DD9A9B" w14:textId="77777777" w:rsidR="00967DD6" w:rsidRPr="00E55529" w:rsidRDefault="007B1A14">
      <w:pPr>
        <w:numPr>
          <w:ilvl w:val="0"/>
          <w:numId w:val="11"/>
        </w:numPr>
        <w:spacing w:after="0"/>
        <w:rPr>
          <w:rFonts w:ascii="Helvetica" w:hAnsi="Helvetica" w:cs="Helvetica"/>
          <w:color w:val="000000"/>
        </w:rPr>
      </w:pPr>
      <w:r w:rsidRPr="00E55529">
        <w:rPr>
          <w:rFonts w:ascii="Helvetica" w:hAnsi="Helvetica" w:cs="Helvetica"/>
          <w:color w:val="000000"/>
        </w:rPr>
        <w:t xml:space="preserve">Preferred management of traffic detouring around Melrose Street if closed. </w:t>
      </w:r>
    </w:p>
    <w:p w14:paraId="3880DC57" w14:textId="77777777" w:rsidR="00967DD6" w:rsidRPr="00E55529" w:rsidRDefault="007B1A14">
      <w:pPr>
        <w:numPr>
          <w:ilvl w:val="0"/>
          <w:numId w:val="11"/>
        </w:numPr>
        <w:spacing w:after="0"/>
        <w:rPr>
          <w:rFonts w:ascii="Helvetica" w:hAnsi="Helvetica" w:cs="Helvetica"/>
          <w:color w:val="000000"/>
        </w:rPr>
      </w:pPr>
      <w:r w:rsidRPr="00E55529">
        <w:rPr>
          <w:rFonts w:ascii="Helvetica" w:hAnsi="Helvetica" w:cs="Helvetica"/>
          <w:color w:val="000000"/>
        </w:rPr>
        <w:t xml:space="preserve">Introduction of a trader parking permit scheme for the underground carpark at 122 Beach Road, Sandringham. </w:t>
      </w:r>
    </w:p>
    <w:p w14:paraId="4291B9A4" w14:textId="77777777" w:rsidR="00967DD6" w:rsidRPr="00E55529" w:rsidRDefault="007B1A14">
      <w:pPr>
        <w:numPr>
          <w:ilvl w:val="0"/>
          <w:numId w:val="11"/>
        </w:numPr>
        <w:spacing w:after="0"/>
        <w:rPr>
          <w:rFonts w:ascii="Helvetica" w:hAnsi="Helvetica" w:cs="Helvetica"/>
          <w:color w:val="000000"/>
        </w:rPr>
      </w:pPr>
      <w:r w:rsidRPr="00E55529">
        <w:rPr>
          <w:rFonts w:ascii="Helvetica" w:hAnsi="Helvetica" w:cs="Helvetica"/>
          <w:color w:val="000000"/>
        </w:rPr>
        <w:t>Conditions or terms of trader parking permit scheme, if supported.</w:t>
      </w:r>
    </w:p>
    <w:p w14:paraId="6B8B9FB8" w14:textId="77777777" w:rsidR="00967DD6" w:rsidRPr="00E55529" w:rsidRDefault="00967DD6">
      <w:pPr>
        <w:spacing w:line="240" w:lineRule="auto"/>
        <w:rPr>
          <w:rFonts w:ascii="Helvetica" w:hAnsi="Helvetica" w:cs="Helvetica"/>
        </w:rPr>
      </w:pPr>
    </w:p>
    <w:p w14:paraId="667B3932" w14:textId="77777777" w:rsidR="00967DD6" w:rsidRPr="00E55529" w:rsidRDefault="007B1A14">
      <w:pPr>
        <w:spacing w:line="240" w:lineRule="auto"/>
        <w:rPr>
          <w:rFonts w:ascii="Helvetica" w:hAnsi="Helvetica" w:cs="Helvetica"/>
        </w:rPr>
      </w:pPr>
      <w:r w:rsidRPr="00E55529">
        <w:rPr>
          <w:rFonts w:ascii="Helvetica" w:hAnsi="Helvetica" w:cs="Helvetica"/>
        </w:rPr>
        <w:lastRenderedPageBreak/>
        <w:t>Topics not open for discussion (non-negotiables) during the engagement were:</w:t>
      </w:r>
    </w:p>
    <w:p w14:paraId="204E2DF9" w14:textId="77777777" w:rsidR="00967DD6" w:rsidRPr="00E55529" w:rsidRDefault="007B1A14">
      <w:pPr>
        <w:numPr>
          <w:ilvl w:val="0"/>
          <w:numId w:val="4"/>
        </w:numPr>
        <w:spacing w:after="0" w:line="240" w:lineRule="auto"/>
        <w:rPr>
          <w:rFonts w:ascii="Helvetica" w:hAnsi="Helvetica" w:cs="Helvetica"/>
        </w:rPr>
      </w:pPr>
      <w:r w:rsidRPr="00E55529">
        <w:rPr>
          <w:rFonts w:ascii="Helvetica" w:hAnsi="Helvetica" w:cs="Helvetica"/>
        </w:rPr>
        <w:t xml:space="preserve">Council’s June 2022 decision to undertake community engagement on the proposal(s). </w:t>
      </w:r>
    </w:p>
    <w:p w14:paraId="72467821" w14:textId="77777777" w:rsidR="00967DD6" w:rsidRPr="00E55529" w:rsidRDefault="007B1A14">
      <w:pPr>
        <w:numPr>
          <w:ilvl w:val="0"/>
          <w:numId w:val="4"/>
        </w:numPr>
        <w:spacing w:after="0" w:line="240" w:lineRule="auto"/>
        <w:rPr>
          <w:rFonts w:ascii="Helvetica" w:hAnsi="Helvetica" w:cs="Helvetica"/>
        </w:rPr>
      </w:pPr>
      <w:r w:rsidRPr="00E55529">
        <w:rPr>
          <w:rFonts w:ascii="Helvetica" w:hAnsi="Helvetica" w:cs="Helvetica"/>
        </w:rPr>
        <w:t xml:space="preserve">Existing policies and strategies related to parking, parklets, outdoor dining and footpath trading, traffic, and transport planning. </w:t>
      </w:r>
    </w:p>
    <w:p w14:paraId="147B7F8E" w14:textId="77777777" w:rsidR="00967DD6" w:rsidRPr="00E55529" w:rsidRDefault="007B1A14">
      <w:pPr>
        <w:numPr>
          <w:ilvl w:val="0"/>
          <w:numId w:val="4"/>
        </w:numPr>
        <w:spacing w:after="0" w:line="240" w:lineRule="auto"/>
        <w:rPr>
          <w:rFonts w:ascii="Helvetica" w:hAnsi="Helvetica" w:cs="Helvetica"/>
        </w:rPr>
      </w:pPr>
      <w:r w:rsidRPr="00E55529">
        <w:rPr>
          <w:rFonts w:ascii="Helvetica" w:hAnsi="Helvetica" w:cs="Helvetica"/>
        </w:rPr>
        <w:t xml:space="preserve">Existing masterplans or statutory processes related to the Sandringham shopping precinct. </w:t>
      </w:r>
    </w:p>
    <w:p w14:paraId="60D91DE9" w14:textId="77777777" w:rsidR="00967DD6" w:rsidRPr="00E55529" w:rsidRDefault="007B1A14">
      <w:pPr>
        <w:numPr>
          <w:ilvl w:val="0"/>
          <w:numId w:val="4"/>
        </w:numPr>
        <w:spacing w:after="0" w:line="240" w:lineRule="auto"/>
        <w:rPr>
          <w:rFonts w:ascii="Helvetica" w:hAnsi="Helvetica" w:cs="Helvetica"/>
        </w:rPr>
      </w:pPr>
      <w:r w:rsidRPr="00E55529">
        <w:rPr>
          <w:rFonts w:ascii="Helvetica" w:hAnsi="Helvetica" w:cs="Helvetica"/>
        </w:rPr>
        <w:t xml:space="preserve">Parklet Policy. </w:t>
      </w:r>
    </w:p>
    <w:p w14:paraId="045D5DBF" w14:textId="77777777" w:rsidR="00967DD6" w:rsidRPr="00E55529" w:rsidRDefault="007B1A14">
      <w:pPr>
        <w:numPr>
          <w:ilvl w:val="0"/>
          <w:numId w:val="4"/>
        </w:numPr>
        <w:spacing w:after="0" w:line="240" w:lineRule="auto"/>
        <w:rPr>
          <w:rFonts w:ascii="Helvetica" w:hAnsi="Helvetica" w:cs="Helvetica"/>
        </w:rPr>
      </w:pPr>
      <w:r w:rsidRPr="00E55529">
        <w:rPr>
          <w:rFonts w:ascii="Helvetica" w:hAnsi="Helvetica" w:cs="Helvetica"/>
        </w:rPr>
        <w:t xml:space="preserve">Statutory requirements under the Local Government Act, and State Government statutory approval processes. </w:t>
      </w:r>
    </w:p>
    <w:p w14:paraId="0CE223A9" w14:textId="77777777" w:rsidR="00967DD6" w:rsidRPr="00E55529" w:rsidRDefault="007B1A14">
      <w:pPr>
        <w:numPr>
          <w:ilvl w:val="0"/>
          <w:numId w:val="4"/>
        </w:numPr>
        <w:spacing w:after="0" w:line="240" w:lineRule="auto"/>
        <w:rPr>
          <w:rFonts w:ascii="Helvetica" w:hAnsi="Helvetica" w:cs="Helvetica"/>
        </w:rPr>
      </w:pPr>
      <w:r w:rsidRPr="00E55529">
        <w:rPr>
          <w:rFonts w:ascii="Helvetica" w:hAnsi="Helvetica" w:cs="Helvetica"/>
        </w:rPr>
        <w:t>Council's ongoing management responsibilities of public areas.</w:t>
      </w:r>
    </w:p>
    <w:p w14:paraId="5A7EB181" w14:textId="77777777" w:rsidR="00967DD6" w:rsidRPr="00E55529" w:rsidRDefault="007B1A14">
      <w:pPr>
        <w:pStyle w:val="Heading1"/>
        <w:numPr>
          <w:ilvl w:val="0"/>
          <w:numId w:val="14"/>
        </w:numPr>
        <w:rPr>
          <w:rFonts w:ascii="Helvetica" w:hAnsi="Helvetica" w:cs="Helvetica"/>
        </w:rPr>
      </w:pPr>
      <w:bookmarkStart w:id="4" w:name="_Toc121908613"/>
      <w:r w:rsidRPr="00E55529">
        <w:rPr>
          <w:rFonts w:ascii="Helvetica" w:hAnsi="Helvetica" w:cs="Helvetica"/>
        </w:rPr>
        <w:t>Methodology</w:t>
      </w:r>
      <w:bookmarkEnd w:id="4"/>
    </w:p>
    <w:p w14:paraId="496C9B06" w14:textId="77777777" w:rsidR="00967DD6" w:rsidRPr="00E55529" w:rsidRDefault="007B1A14">
      <w:pPr>
        <w:rPr>
          <w:rFonts w:ascii="Helvetica" w:hAnsi="Helvetica" w:cs="Helvetica"/>
          <w:color w:val="222222"/>
          <w:sz w:val="24"/>
          <w:szCs w:val="24"/>
        </w:rPr>
      </w:pPr>
      <w:r w:rsidRPr="00E55529">
        <w:rPr>
          <w:rFonts w:ascii="Helvetica" w:hAnsi="Helvetica" w:cs="Helvetica"/>
        </w:rPr>
        <w:t>A mixed-method community engagement program was used to reach participants from a range of different levels of interest in the project.</w:t>
      </w:r>
      <w:r w:rsidRPr="00E55529">
        <w:rPr>
          <w:rFonts w:ascii="Helvetica" w:hAnsi="Helvetica" w:cs="Helvetica"/>
          <w:color w:val="002060"/>
        </w:rPr>
        <w:t xml:space="preserve"> </w:t>
      </w:r>
      <w:r w:rsidRPr="00E55529">
        <w:rPr>
          <w:rFonts w:ascii="Helvetica" w:hAnsi="Helvetica" w:cs="Helvetica"/>
        </w:rPr>
        <w:t>Table 1 lists the community engagement activities delivered as part of this project. It describes the purpose and key audiences. Following is more information about each method.</w:t>
      </w:r>
    </w:p>
    <w:p w14:paraId="66840401" w14:textId="77777777" w:rsidR="00967DD6" w:rsidRPr="00E55529" w:rsidRDefault="007B1A14">
      <w:pPr>
        <w:pBdr>
          <w:top w:val="nil"/>
          <w:left w:val="nil"/>
          <w:bottom w:val="nil"/>
          <w:right w:val="nil"/>
          <w:between w:val="nil"/>
        </w:pBdr>
        <w:spacing w:after="0" w:line="276" w:lineRule="auto"/>
        <w:rPr>
          <w:rFonts w:ascii="Helvetica" w:hAnsi="Helvetica" w:cs="Helvetica"/>
          <w:sz w:val="24"/>
          <w:szCs w:val="24"/>
          <w:highlight w:val="white"/>
        </w:rPr>
      </w:pPr>
      <w:r w:rsidRPr="00E55529">
        <w:rPr>
          <w:rFonts w:ascii="Helvetica" w:hAnsi="Helvetica" w:cs="Helvetica"/>
          <w:b/>
        </w:rPr>
        <w:t xml:space="preserve">Table 1: Community engagement activities </w:t>
      </w:r>
    </w:p>
    <w:tbl>
      <w:tblPr>
        <w:tblStyle w:val="afff5"/>
        <w:tblW w:w="85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3237"/>
        <w:gridCol w:w="3153"/>
      </w:tblGrid>
      <w:tr w:rsidR="00967DD6" w:rsidRPr="00E55529" w14:paraId="00F9A948" w14:textId="77777777">
        <w:tc>
          <w:tcPr>
            <w:tcW w:w="2145" w:type="dxa"/>
            <w:tcBorders>
              <w:top w:val="single" w:sz="4" w:space="0" w:color="AEAAAA"/>
              <w:left w:val="single" w:sz="4" w:space="0" w:color="AEAAAA"/>
              <w:bottom w:val="single" w:sz="4" w:space="0" w:color="AEAAAA"/>
              <w:right w:val="single" w:sz="4" w:space="0" w:color="AEAAAA"/>
            </w:tcBorders>
            <w:shd w:val="clear" w:color="auto" w:fill="107070"/>
            <w:tcMar>
              <w:top w:w="100" w:type="dxa"/>
              <w:left w:w="100" w:type="dxa"/>
              <w:bottom w:w="100" w:type="dxa"/>
              <w:right w:w="100" w:type="dxa"/>
            </w:tcMar>
          </w:tcPr>
          <w:p w14:paraId="719A777F" w14:textId="77777777" w:rsidR="00967DD6" w:rsidRPr="00E55529" w:rsidRDefault="007B1A14">
            <w:pPr>
              <w:rPr>
                <w:rFonts w:ascii="Helvetica" w:hAnsi="Helvetica" w:cs="Helvetica"/>
                <w:b/>
                <w:color w:val="FFFFFF"/>
                <w:sz w:val="20"/>
                <w:szCs w:val="20"/>
              </w:rPr>
            </w:pPr>
            <w:r w:rsidRPr="00E55529">
              <w:rPr>
                <w:rFonts w:ascii="Helvetica" w:hAnsi="Helvetica" w:cs="Helvetica"/>
                <w:b/>
                <w:color w:val="FFFFFF"/>
                <w:sz w:val="20"/>
                <w:szCs w:val="20"/>
              </w:rPr>
              <w:t>Activity</w:t>
            </w:r>
          </w:p>
        </w:tc>
        <w:tc>
          <w:tcPr>
            <w:tcW w:w="3237" w:type="dxa"/>
            <w:tcBorders>
              <w:top w:val="single" w:sz="4" w:space="0" w:color="AEAAAA"/>
              <w:left w:val="single" w:sz="4" w:space="0" w:color="AEAAAA"/>
              <w:bottom w:val="single" w:sz="4" w:space="0" w:color="AEAAAA"/>
              <w:right w:val="single" w:sz="4" w:space="0" w:color="AEAAAA"/>
            </w:tcBorders>
            <w:shd w:val="clear" w:color="auto" w:fill="107070"/>
            <w:tcMar>
              <w:top w:w="100" w:type="dxa"/>
              <w:left w:w="100" w:type="dxa"/>
              <w:bottom w:w="100" w:type="dxa"/>
              <w:right w:w="100" w:type="dxa"/>
            </w:tcMar>
          </w:tcPr>
          <w:p w14:paraId="4DE73ADF" w14:textId="77777777" w:rsidR="00967DD6" w:rsidRPr="00E55529" w:rsidRDefault="007B1A14">
            <w:pPr>
              <w:rPr>
                <w:rFonts w:ascii="Helvetica" w:hAnsi="Helvetica" w:cs="Helvetica"/>
                <w:b/>
                <w:color w:val="FFFFFF"/>
                <w:sz w:val="20"/>
                <w:szCs w:val="20"/>
              </w:rPr>
            </w:pPr>
            <w:r w:rsidRPr="00E55529">
              <w:rPr>
                <w:rFonts w:ascii="Helvetica" w:hAnsi="Helvetica" w:cs="Helvetica"/>
                <w:b/>
                <w:color w:val="FFFFFF"/>
                <w:sz w:val="20"/>
                <w:szCs w:val="20"/>
              </w:rPr>
              <w:t>Purpose</w:t>
            </w:r>
          </w:p>
        </w:tc>
        <w:tc>
          <w:tcPr>
            <w:tcW w:w="3153" w:type="dxa"/>
            <w:tcBorders>
              <w:top w:val="single" w:sz="4" w:space="0" w:color="AEAAAA"/>
              <w:left w:val="single" w:sz="4" w:space="0" w:color="AEAAAA"/>
              <w:bottom w:val="single" w:sz="4" w:space="0" w:color="AEAAAA"/>
              <w:right w:val="single" w:sz="4" w:space="0" w:color="AEAAAA"/>
            </w:tcBorders>
            <w:shd w:val="clear" w:color="auto" w:fill="107070"/>
            <w:tcMar>
              <w:top w:w="100" w:type="dxa"/>
              <w:left w:w="100" w:type="dxa"/>
              <w:bottom w:w="100" w:type="dxa"/>
              <w:right w:w="100" w:type="dxa"/>
            </w:tcMar>
          </w:tcPr>
          <w:p w14:paraId="3ACA610B" w14:textId="77777777" w:rsidR="00967DD6" w:rsidRPr="00E55529" w:rsidRDefault="007B1A14">
            <w:pPr>
              <w:rPr>
                <w:rFonts w:ascii="Helvetica" w:hAnsi="Helvetica" w:cs="Helvetica"/>
                <w:b/>
                <w:color w:val="FFFFFF"/>
                <w:sz w:val="20"/>
                <w:szCs w:val="20"/>
              </w:rPr>
            </w:pPr>
            <w:r w:rsidRPr="00E55529">
              <w:rPr>
                <w:rFonts w:ascii="Helvetica" w:hAnsi="Helvetica" w:cs="Helvetica"/>
                <w:b/>
                <w:color w:val="FFFFFF"/>
                <w:sz w:val="20"/>
                <w:szCs w:val="20"/>
              </w:rPr>
              <w:t>Key audience</w:t>
            </w:r>
          </w:p>
        </w:tc>
      </w:tr>
      <w:tr w:rsidR="00967DD6" w:rsidRPr="00E55529" w14:paraId="22C24621" w14:textId="77777777">
        <w:tc>
          <w:tcPr>
            <w:tcW w:w="2145" w:type="dxa"/>
            <w:tcBorders>
              <w:top w:val="single" w:sz="4" w:space="0" w:color="AEAAAA"/>
              <w:left w:val="single" w:sz="4" w:space="0" w:color="AEAAAA"/>
              <w:bottom w:val="dotted" w:sz="4" w:space="0" w:color="AEAAAA"/>
              <w:right w:val="single" w:sz="4" w:space="0" w:color="AEAAAA"/>
            </w:tcBorders>
            <w:shd w:val="clear" w:color="auto" w:fill="auto"/>
            <w:tcMar>
              <w:top w:w="100" w:type="dxa"/>
              <w:left w:w="100" w:type="dxa"/>
              <w:bottom w:w="100" w:type="dxa"/>
              <w:right w:w="100" w:type="dxa"/>
            </w:tcMar>
          </w:tcPr>
          <w:p w14:paraId="04DFF12C"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 xml:space="preserve">Community pop-ups </w:t>
            </w:r>
          </w:p>
          <w:p w14:paraId="1E33D970"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(3 sessions)</w:t>
            </w:r>
          </w:p>
        </w:tc>
        <w:tc>
          <w:tcPr>
            <w:tcW w:w="3237" w:type="dxa"/>
            <w:tcBorders>
              <w:top w:val="single" w:sz="4" w:space="0" w:color="AEAAAA"/>
              <w:left w:val="single" w:sz="4" w:space="0" w:color="AEAAAA"/>
              <w:bottom w:val="dotted" w:sz="4" w:space="0" w:color="AEAAAA"/>
              <w:right w:val="single" w:sz="4" w:space="0" w:color="AEAAAA"/>
            </w:tcBorders>
            <w:shd w:val="clear" w:color="auto" w:fill="auto"/>
            <w:tcMar>
              <w:top w:w="100" w:type="dxa"/>
              <w:left w:w="100" w:type="dxa"/>
              <w:bottom w:w="100" w:type="dxa"/>
              <w:right w:w="100" w:type="dxa"/>
            </w:tcMar>
          </w:tcPr>
          <w:p w14:paraId="4629625B"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Meet the community and key stakeholders at the location, with a visible presence promoting the project and seeking feedback.</w:t>
            </w:r>
          </w:p>
        </w:tc>
        <w:tc>
          <w:tcPr>
            <w:tcW w:w="3153" w:type="dxa"/>
            <w:tcBorders>
              <w:top w:val="single" w:sz="4" w:space="0" w:color="AEAAAA"/>
              <w:left w:val="single" w:sz="4" w:space="0" w:color="AEAAAA"/>
              <w:bottom w:val="dotted" w:sz="4" w:space="0" w:color="AEAAAA"/>
              <w:right w:val="single" w:sz="4" w:space="0" w:color="AEAAAA"/>
            </w:tcBorders>
            <w:shd w:val="clear" w:color="auto" w:fill="auto"/>
            <w:tcMar>
              <w:top w:w="100" w:type="dxa"/>
              <w:left w:w="100" w:type="dxa"/>
              <w:bottom w:w="100" w:type="dxa"/>
              <w:right w:w="100" w:type="dxa"/>
            </w:tcMar>
          </w:tcPr>
          <w:p w14:paraId="3CAF0E3E"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Sandringham Village traders, Employees within the Sandringham shopping precinct, and Residents within the Sandringham shopping precinct. Visitors</w:t>
            </w:r>
          </w:p>
        </w:tc>
      </w:tr>
      <w:tr w:rsidR="00967DD6" w:rsidRPr="00E55529" w14:paraId="4DB39BE0" w14:textId="77777777">
        <w:tc>
          <w:tcPr>
            <w:tcW w:w="2145" w:type="dxa"/>
            <w:tcBorders>
              <w:top w:val="dotted" w:sz="4" w:space="0" w:color="AEAAAA"/>
              <w:left w:val="single" w:sz="4" w:space="0" w:color="AEAAAA"/>
              <w:bottom w:val="single" w:sz="4" w:space="0" w:color="AEAAAA"/>
              <w:right w:val="single" w:sz="4" w:space="0" w:color="AEAAAA"/>
            </w:tcBorders>
            <w:shd w:val="clear" w:color="auto" w:fill="auto"/>
            <w:tcMar>
              <w:top w:w="100" w:type="dxa"/>
              <w:left w:w="100" w:type="dxa"/>
              <w:bottom w:w="100" w:type="dxa"/>
              <w:right w:w="100" w:type="dxa"/>
            </w:tcMar>
          </w:tcPr>
          <w:p w14:paraId="12091F28"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 xml:space="preserve">Community and  </w:t>
            </w:r>
          </w:p>
          <w:p w14:paraId="02FCF9BB"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stakeholder survey</w:t>
            </w:r>
          </w:p>
          <w:p w14:paraId="3E053740" w14:textId="77777777" w:rsidR="00967DD6" w:rsidRPr="00E55529" w:rsidRDefault="00967DD6">
            <w:pPr>
              <w:rPr>
                <w:rFonts w:ascii="Helvetica" w:hAnsi="Helvetica" w:cs="Helvetica"/>
                <w:color w:val="404040"/>
                <w:sz w:val="20"/>
                <w:szCs w:val="20"/>
              </w:rPr>
            </w:pPr>
          </w:p>
        </w:tc>
        <w:tc>
          <w:tcPr>
            <w:tcW w:w="3237" w:type="dxa"/>
            <w:tcBorders>
              <w:top w:val="dotted" w:sz="4" w:space="0" w:color="AEAAAA"/>
              <w:left w:val="single" w:sz="4" w:space="0" w:color="AEAAAA"/>
              <w:bottom w:val="single" w:sz="4" w:space="0" w:color="AEAAAA"/>
              <w:right w:val="single" w:sz="4" w:space="0" w:color="AEAAAA"/>
            </w:tcBorders>
            <w:shd w:val="clear" w:color="auto" w:fill="auto"/>
            <w:tcMar>
              <w:top w:w="100" w:type="dxa"/>
              <w:left w:w="100" w:type="dxa"/>
              <w:bottom w:w="100" w:type="dxa"/>
              <w:right w:w="100" w:type="dxa"/>
            </w:tcMar>
          </w:tcPr>
          <w:p w14:paraId="6925748E"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Receive targeted and detailed feedback from the community and key stakeholders.</w:t>
            </w:r>
          </w:p>
        </w:tc>
        <w:tc>
          <w:tcPr>
            <w:tcW w:w="3153" w:type="dxa"/>
            <w:tcBorders>
              <w:top w:val="dotted" w:sz="4" w:space="0" w:color="AEAAAA"/>
              <w:left w:val="single" w:sz="4" w:space="0" w:color="AEAAAA"/>
              <w:bottom w:val="single" w:sz="4" w:space="0" w:color="AEAAAA"/>
              <w:right w:val="single" w:sz="4" w:space="0" w:color="AEAAAA"/>
            </w:tcBorders>
            <w:shd w:val="clear" w:color="auto" w:fill="auto"/>
            <w:tcMar>
              <w:top w:w="100" w:type="dxa"/>
              <w:left w:w="100" w:type="dxa"/>
              <w:bottom w:w="100" w:type="dxa"/>
              <w:right w:w="100" w:type="dxa"/>
            </w:tcMar>
          </w:tcPr>
          <w:p w14:paraId="5CF5686A"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Bayside residents, Building Owners, commuters, pedestrians, and cyclists</w:t>
            </w:r>
          </w:p>
        </w:tc>
      </w:tr>
      <w:tr w:rsidR="00967DD6" w:rsidRPr="00E55529" w14:paraId="6AF151E9" w14:textId="77777777">
        <w:tc>
          <w:tcPr>
            <w:tcW w:w="2145" w:type="dxa"/>
            <w:tcBorders>
              <w:top w:val="dotted" w:sz="4" w:space="0" w:color="AEAAAA"/>
              <w:left w:val="single" w:sz="4" w:space="0" w:color="AEAAAA"/>
              <w:bottom w:val="dotted" w:sz="4" w:space="0" w:color="AEAAAA"/>
              <w:right w:val="single" w:sz="4" w:space="0" w:color="AEAAAA"/>
            </w:tcBorders>
            <w:shd w:val="clear" w:color="auto" w:fill="auto"/>
            <w:tcMar>
              <w:top w:w="100" w:type="dxa"/>
              <w:left w:w="100" w:type="dxa"/>
              <w:bottom w:w="100" w:type="dxa"/>
              <w:right w:w="100" w:type="dxa"/>
            </w:tcMar>
          </w:tcPr>
          <w:p w14:paraId="7E6FB364"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 xml:space="preserve">Online webinar session </w:t>
            </w:r>
          </w:p>
          <w:p w14:paraId="1E420D6C"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(1 session)</w:t>
            </w:r>
          </w:p>
        </w:tc>
        <w:tc>
          <w:tcPr>
            <w:tcW w:w="3237" w:type="dxa"/>
            <w:tcBorders>
              <w:top w:val="dotted" w:sz="4" w:space="0" w:color="AEAAAA"/>
              <w:left w:val="single" w:sz="4" w:space="0" w:color="AEAAAA"/>
              <w:bottom w:val="dotted" w:sz="4" w:space="0" w:color="AEAAAA"/>
              <w:right w:val="single" w:sz="4" w:space="0" w:color="AEAAAA"/>
            </w:tcBorders>
            <w:shd w:val="clear" w:color="auto" w:fill="auto"/>
            <w:tcMar>
              <w:top w:w="100" w:type="dxa"/>
              <w:left w:w="100" w:type="dxa"/>
              <w:bottom w:w="100" w:type="dxa"/>
              <w:right w:w="100" w:type="dxa"/>
            </w:tcMar>
          </w:tcPr>
          <w:p w14:paraId="6709B914"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 xml:space="preserve">Provide an opportunity for the community and key stakeholders to learn about the project and ask questions. </w:t>
            </w:r>
          </w:p>
        </w:tc>
        <w:tc>
          <w:tcPr>
            <w:tcW w:w="3153" w:type="dxa"/>
            <w:tcBorders>
              <w:top w:val="dotted" w:sz="4" w:space="0" w:color="AEAAAA"/>
              <w:left w:val="single" w:sz="4" w:space="0" w:color="AEAAAA"/>
              <w:bottom w:val="dotted" w:sz="4" w:space="0" w:color="AEAAAA"/>
              <w:right w:val="single" w:sz="4" w:space="0" w:color="AEAAAA"/>
            </w:tcBorders>
            <w:shd w:val="clear" w:color="auto" w:fill="auto"/>
            <w:tcMar>
              <w:top w:w="100" w:type="dxa"/>
              <w:left w:w="100" w:type="dxa"/>
              <w:bottom w:w="100" w:type="dxa"/>
              <w:right w:w="100" w:type="dxa"/>
            </w:tcMar>
          </w:tcPr>
          <w:p w14:paraId="7B0E3417" w14:textId="77777777" w:rsidR="00967DD6" w:rsidRPr="00E55529" w:rsidRDefault="007B1A14">
            <w:pPr>
              <w:rPr>
                <w:rFonts w:ascii="Helvetica" w:hAnsi="Helvetica" w:cs="Helvetica"/>
                <w:color w:val="404040"/>
                <w:sz w:val="20"/>
                <w:szCs w:val="20"/>
              </w:rPr>
            </w:pPr>
            <w:r w:rsidRPr="00E55529">
              <w:rPr>
                <w:rFonts w:ascii="Helvetica" w:hAnsi="Helvetica" w:cs="Helvetica"/>
                <w:color w:val="404040"/>
                <w:sz w:val="20"/>
                <w:szCs w:val="20"/>
              </w:rPr>
              <w:t>Sandringham Village Traders Association, Sandringham Village traders, Employees within the Sandringham shopping precinct, Residents within the Sandringham shopping precinct, and Bayside residents.</w:t>
            </w:r>
          </w:p>
        </w:tc>
      </w:tr>
    </w:tbl>
    <w:p w14:paraId="46E045B7" w14:textId="77777777" w:rsidR="00967DD6" w:rsidRPr="00E55529" w:rsidRDefault="00967DD6">
      <w:pPr>
        <w:spacing w:after="0" w:line="276" w:lineRule="auto"/>
        <w:rPr>
          <w:rFonts w:ascii="Helvetica" w:hAnsi="Helvetica" w:cs="Helvetica"/>
          <w:b/>
          <w:color w:val="1678BA"/>
          <w:sz w:val="20"/>
          <w:szCs w:val="20"/>
        </w:rPr>
      </w:pPr>
    </w:p>
    <w:p w14:paraId="24DF50E1" w14:textId="77777777" w:rsidR="00967DD6" w:rsidRPr="00E55529" w:rsidRDefault="00967DD6">
      <w:pPr>
        <w:spacing w:after="0" w:line="276" w:lineRule="auto"/>
        <w:rPr>
          <w:rFonts w:ascii="Helvetica" w:hAnsi="Helvetica" w:cs="Helvetica"/>
          <w:b/>
          <w:color w:val="1678BA"/>
          <w:sz w:val="20"/>
          <w:szCs w:val="20"/>
        </w:rPr>
      </w:pPr>
    </w:p>
    <w:p w14:paraId="262E8196" w14:textId="77777777" w:rsidR="00967DD6" w:rsidRPr="00E55529" w:rsidRDefault="007B1A14">
      <w:pPr>
        <w:rPr>
          <w:rFonts w:ascii="Helvetica" w:hAnsi="Helvetica" w:cs="Helvetica"/>
          <w:b/>
        </w:rPr>
      </w:pPr>
      <w:r w:rsidRPr="00E55529">
        <w:rPr>
          <w:rFonts w:ascii="Helvetica" w:hAnsi="Helvetica" w:cs="Helvetica"/>
          <w:b/>
        </w:rPr>
        <w:t>Community and Stakeholder Survey</w:t>
      </w:r>
    </w:p>
    <w:p w14:paraId="612E13A8" w14:textId="77777777" w:rsidR="00967DD6" w:rsidRPr="00E55529" w:rsidRDefault="007B1A14">
      <w:pPr>
        <w:rPr>
          <w:rFonts w:ascii="Helvetica" w:hAnsi="Helvetica" w:cs="Helvetica"/>
        </w:rPr>
      </w:pPr>
      <w:r w:rsidRPr="00E55529">
        <w:rPr>
          <w:rFonts w:ascii="Helvetica" w:hAnsi="Helvetica" w:cs="Helvetica"/>
        </w:rPr>
        <w:t xml:space="preserve">The online survey was promoted via the Bayside City Council Have Your Say project page and was also made available in hard copy format. </w:t>
      </w:r>
    </w:p>
    <w:p w14:paraId="3FB50EC4" w14:textId="7562C355" w:rsidR="00967DD6" w:rsidRPr="00E55529" w:rsidRDefault="007B1A14">
      <w:pPr>
        <w:rPr>
          <w:rFonts w:ascii="Helvetica" w:hAnsi="Helvetica" w:cs="Helvetica"/>
        </w:rPr>
      </w:pPr>
      <w:r w:rsidRPr="00E55529">
        <w:rPr>
          <w:rFonts w:ascii="Helvetica" w:hAnsi="Helvetica" w:cs="Helvetica"/>
        </w:rPr>
        <w:t>Participants were asked to provide their level of support for the pedestrianisation of Melrose Street Sandringham (Part A) and the potential to introduce a trader parking permit scheme utilising Council’s underground carpark located at 122 Beach Road, Sandringham (Part B). They were asked to advise of any concerns or questions they had in relation to the ideas</w:t>
      </w:r>
      <w:r w:rsidR="00A6697F">
        <w:rPr>
          <w:rFonts w:ascii="Helvetica" w:hAnsi="Helvetica" w:cs="Helvetica"/>
        </w:rPr>
        <w:t>,</w:t>
      </w:r>
      <w:r w:rsidRPr="00E55529">
        <w:rPr>
          <w:rFonts w:ascii="Helvetica" w:hAnsi="Helvetica" w:cs="Helvetica"/>
        </w:rPr>
        <w:t xml:space="preserve"> as well as provide future aspirations of how they would like to use the section of Melrose Street Sandringham in the future if the idea was supported.</w:t>
      </w:r>
    </w:p>
    <w:p w14:paraId="20043CE9" w14:textId="4C779327" w:rsidR="00967DD6" w:rsidRPr="00E55529" w:rsidRDefault="00A6697F">
      <w:pPr>
        <w:rPr>
          <w:rFonts w:ascii="Helvetica" w:hAnsi="Helvetica" w:cs="Helvetica"/>
          <w:highlight w:val="yellow"/>
        </w:rPr>
      </w:pPr>
      <w:r>
        <w:rPr>
          <w:rFonts w:ascii="Helvetica" w:hAnsi="Helvetica" w:cs="Helvetica"/>
        </w:rPr>
        <w:lastRenderedPageBreak/>
        <w:t>To ensure unique submissions, p</w:t>
      </w:r>
      <w:r w:rsidR="007B1A14" w:rsidRPr="00E55529">
        <w:rPr>
          <w:rFonts w:ascii="Helvetica" w:hAnsi="Helvetica" w:cs="Helvetica"/>
        </w:rPr>
        <w:t xml:space="preserve">articipants had to register to Have Your Say to complete the online survey and were </w:t>
      </w:r>
      <w:r w:rsidR="00DB07F9">
        <w:rPr>
          <w:rFonts w:ascii="Helvetica" w:hAnsi="Helvetica" w:cs="Helvetica"/>
        </w:rPr>
        <w:t xml:space="preserve">also </w:t>
      </w:r>
      <w:r w:rsidR="007B1A14" w:rsidRPr="00E55529">
        <w:rPr>
          <w:rFonts w:ascii="Helvetica" w:hAnsi="Helvetica" w:cs="Helvetica"/>
        </w:rPr>
        <w:t xml:space="preserve">asked to provide demographic identifiers including their connection to Sandringham </w:t>
      </w:r>
      <w:r w:rsidR="00DB07F9">
        <w:rPr>
          <w:rFonts w:ascii="Helvetica" w:hAnsi="Helvetica" w:cs="Helvetica"/>
        </w:rPr>
        <w:t>and</w:t>
      </w:r>
      <w:r w:rsidR="007B1A14" w:rsidRPr="00E55529">
        <w:rPr>
          <w:rFonts w:ascii="Helvetica" w:hAnsi="Helvetica" w:cs="Helvetica"/>
        </w:rPr>
        <w:t xml:space="preserve"> age bracket.</w:t>
      </w:r>
    </w:p>
    <w:p w14:paraId="5DA189F7" w14:textId="531D6925" w:rsidR="00967DD6" w:rsidRPr="00E55529" w:rsidRDefault="00DB07F9" w:rsidP="00DB07F9">
      <w:pPr>
        <w:rPr>
          <w:rFonts w:ascii="Helvetica" w:hAnsi="Helvetica" w:cs="Helvetica"/>
          <w:b/>
        </w:rPr>
      </w:pPr>
      <w:r w:rsidRPr="00E55529">
        <w:rPr>
          <w:rFonts w:ascii="Helvetica" w:hAnsi="Helvetica" w:cs="Helvetica"/>
          <w:noProof/>
        </w:rPr>
        <w:drawing>
          <wp:anchor distT="114300" distB="114300" distL="114300" distR="114300" simplePos="0" relativeHeight="251660288" behindDoc="0" locked="0" layoutInCell="1" hidden="0" allowOverlap="1" wp14:anchorId="0DCA3608" wp14:editId="2A578650">
            <wp:simplePos x="0" y="0"/>
            <wp:positionH relativeFrom="margin">
              <wp:align>left</wp:align>
            </wp:positionH>
            <wp:positionV relativeFrom="paragraph">
              <wp:posOffset>9525</wp:posOffset>
            </wp:positionV>
            <wp:extent cx="2985770" cy="3982720"/>
            <wp:effectExtent l="0" t="0" r="5080" b="0"/>
            <wp:wrapSquare wrapText="bothSides" distT="114300" distB="114300" distL="114300" distR="114300"/>
            <wp:docPr id="82" name="image22.jpg" descr="Images: Conversation Co. and Council project team speak with the community"/>
            <wp:cNvGraphicFramePr/>
            <a:graphic xmlns:a="http://schemas.openxmlformats.org/drawingml/2006/main">
              <a:graphicData uri="http://schemas.openxmlformats.org/drawingml/2006/picture">
                <pic:pic xmlns:pic="http://schemas.openxmlformats.org/drawingml/2006/picture">
                  <pic:nvPicPr>
                    <pic:cNvPr id="0" name="image22.jpg" descr="Images: Conversation Co. and Council project team speak with the community"/>
                    <pic:cNvPicPr preferRelativeResize="0"/>
                  </pic:nvPicPr>
                  <pic:blipFill>
                    <a:blip r:embed="rId10"/>
                    <a:srcRect/>
                    <a:stretch>
                      <a:fillRect/>
                    </a:stretch>
                  </pic:blipFill>
                  <pic:spPr>
                    <a:xfrm>
                      <a:off x="0" y="0"/>
                      <a:ext cx="2985770" cy="3982720"/>
                    </a:xfrm>
                    <a:prstGeom prst="rect">
                      <a:avLst/>
                    </a:prstGeom>
                    <a:ln/>
                  </pic:spPr>
                </pic:pic>
              </a:graphicData>
            </a:graphic>
          </wp:anchor>
        </w:drawing>
      </w:r>
      <w:r w:rsidR="007B1A14" w:rsidRPr="00E55529">
        <w:rPr>
          <w:rFonts w:ascii="Helvetica" w:hAnsi="Helvetica" w:cs="Helvetica"/>
          <w:b/>
        </w:rPr>
        <w:t>Community pop-ups</w:t>
      </w:r>
    </w:p>
    <w:p w14:paraId="1936A1F9" w14:textId="74CB5B32" w:rsidR="00967DD6" w:rsidRPr="00E55529" w:rsidRDefault="007B1A14">
      <w:pPr>
        <w:rPr>
          <w:rFonts w:ascii="Helvetica" w:hAnsi="Helvetica" w:cs="Helvetica"/>
        </w:rPr>
      </w:pPr>
      <w:r w:rsidRPr="00E55529">
        <w:rPr>
          <w:rFonts w:ascii="Helvetica" w:hAnsi="Helvetica" w:cs="Helvetica"/>
        </w:rPr>
        <w:t>Three place-based community pop-up events were held at the intersection of Melrose and Station Street</w:t>
      </w:r>
      <w:r w:rsidR="00DB07F9">
        <w:rPr>
          <w:rFonts w:ascii="Helvetica" w:hAnsi="Helvetica" w:cs="Helvetica"/>
        </w:rPr>
        <w:t>,</w:t>
      </w:r>
      <w:r w:rsidRPr="00E55529">
        <w:rPr>
          <w:rFonts w:ascii="Helvetica" w:hAnsi="Helvetica" w:cs="Helvetica"/>
        </w:rPr>
        <w:t xml:space="preserve"> Sandringham. Times were chosen to ensure maximum engagement from key stakeholders with various connections to the space.</w:t>
      </w:r>
    </w:p>
    <w:p w14:paraId="5FF08DBE" w14:textId="77777777" w:rsidR="00967DD6" w:rsidRPr="00E55529" w:rsidRDefault="007B1A14">
      <w:pPr>
        <w:rPr>
          <w:rFonts w:ascii="Helvetica" w:hAnsi="Helvetica" w:cs="Helvetica"/>
        </w:rPr>
      </w:pPr>
      <w:r w:rsidRPr="00E55529">
        <w:rPr>
          <w:rFonts w:ascii="Helvetica" w:hAnsi="Helvetica" w:cs="Helvetica"/>
        </w:rPr>
        <w:t>Pop-up dates and times:</w:t>
      </w:r>
    </w:p>
    <w:p w14:paraId="2A7AAC62" w14:textId="77777777" w:rsidR="00967DD6" w:rsidRPr="00E55529" w:rsidRDefault="007B1A14">
      <w:pPr>
        <w:numPr>
          <w:ilvl w:val="0"/>
          <w:numId w:val="18"/>
        </w:numPr>
        <w:spacing w:after="0"/>
        <w:rPr>
          <w:rFonts w:ascii="Helvetica" w:hAnsi="Helvetica" w:cs="Helvetica"/>
        </w:rPr>
      </w:pPr>
      <w:r w:rsidRPr="00E55529">
        <w:rPr>
          <w:rFonts w:ascii="Helvetica" w:hAnsi="Helvetica" w:cs="Helvetica"/>
        </w:rPr>
        <w:t>Wednesday, October 5 2022 12pm – 2 pm and 3.30 pm – 5.30 pm</w:t>
      </w:r>
    </w:p>
    <w:p w14:paraId="3F33F6D4" w14:textId="77777777" w:rsidR="00967DD6" w:rsidRPr="00E55529" w:rsidRDefault="007B1A14">
      <w:pPr>
        <w:numPr>
          <w:ilvl w:val="0"/>
          <w:numId w:val="18"/>
        </w:numPr>
        <w:spacing w:after="0"/>
        <w:rPr>
          <w:rFonts w:ascii="Helvetica" w:hAnsi="Helvetica" w:cs="Helvetica"/>
        </w:rPr>
      </w:pPr>
      <w:r w:rsidRPr="00E55529">
        <w:rPr>
          <w:rFonts w:ascii="Helvetica" w:hAnsi="Helvetica" w:cs="Helvetica"/>
        </w:rPr>
        <w:t>Saturday, October 8 2022 10 am – 2pm</w:t>
      </w:r>
    </w:p>
    <w:p w14:paraId="47910AF1" w14:textId="77777777" w:rsidR="00967DD6" w:rsidRPr="00E55529" w:rsidRDefault="00967DD6">
      <w:pPr>
        <w:spacing w:after="0"/>
        <w:ind w:left="270"/>
        <w:rPr>
          <w:rFonts w:ascii="Helvetica" w:hAnsi="Helvetica" w:cs="Helvetica"/>
        </w:rPr>
      </w:pPr>
    </w:p>
    <w:p w14:paraId="225D96EB" w14:textId="77777777" w:rsidR="00967DD6" w:rsidRPr="00E55529" w:rsidRDefault="007B1A14">
      <w:pPr>
        <w:spacing w:after="0" w:line="276" w:lineRule="auto"/>
        <w:rPr>
          <w:rFonts w:ascii="Helvetica" w:hAnsi="Helvetica" w:cs="Helvetica"/>
        </w:rPr>
      </w:pPr>
      <w:r w:rsidRPr="00E55529">
        <w:rPr>
          <w:rFonts w:ascii="Helvetica" w:hAnsi="Helvetica" w:cs="Helvetica"/>
        </w:rPr>
        <w:t>Participants were asked to respond to a series of questions in line with the online survey. Participants were able to show their level of support for the two proposed ideas, by placing a ball in the tube that corresponded with their level of support. Some participants just provided feedback without completing the survey.</w:t>
      </w:r>
    </w:p>
    <w:p w14:paraId="7B738744" w14:textId="77777777" w:rsidR="00967DD6" w:rsidRPr="00E55529" w:rsidRDefault="00967DD6">
      <w:pPr>
        <w:spacing w:after="0" w:line="276" w:lineRule="auto"/>
        <w:rPr>
          <w:rFonts w:ascii="Helvetica" w:hAnsi="Helvetica" w:cs="Helvetica"/>
        </w:rPr>
      </w:pPr>
    </w:p>
    <w:p w14:paraId="382294FF" w14:textId="77777777" w:rsidR="00DB07F9" w:rsidRDefault="00DB07F9">
      <w:pPr>
        <w:spacing w:after="0" w:line="276" w:lineRule="auto"/>
        <w:rPr>
          <w:rFonts w:ascii="Helvetica" w:hAnsi="Helvetica" w:cs="Helvetica"/>
          <w:b/>
        </w:rPr>
      </w:pPr>
    </w:p>
    <w:p w14:paraId="1A192A00" w14:textId="38769443" w:rsidR="00967DD6" w:rsidRPr="00E55529" w:rsidRDefault="007B1A14">
      <w:pPr>
        <w:spacing w:after="0" w:line="276" w:lineRule="auto"/>
        <w:rPr>
          <w:rFonts w:ascii="Helvetica" w:hAnsi="Helvetica" w:cs="Helvetica"/>
          <w:b/>
        </w:rPr>
      </w:pPr>
      <w:r w:rsidRPr="00E55529">
        <w:rPr>
          <w:rFonts w:ascii="Helvetica" w:hAnsi="Helvetica" w:cs="Helvetica"/>
          <w:b/>
        </w:rPr>
        <w:t>Online webinar sessions</w:t>
      </w:r>
    </w:p>
    <w:p w14:paraId="526D03DC" w14:textId="77777777" w:rsidR="00967DD6" w:rsidRPr="00E55529" w:rsidRDefault="007B1A14">
      <w:pPr>
        <w:rPr>
          <w:rFonts w:ascii="Helvetica" w:hAnsi="Helvetica" w:cs="Helvetica"/>
          <w:b/>
        </w:rPr>
      </w:pPr>
      <w:r w:rsidRPr="00E55529">
        <w:rPr>
          <w:rFonts w:ascii="Helvetica" w:hAnsi="Helvetica" w:cs="Helvetica"/>
        </w:rPr>
        <w:t>Three online webinar sessions were promoted, however due to low registrations only one session ran with eight people attending. Table 2 provides the breakdown of registered participants for the session: Monday 12 September 2022 6.30 pm – 8.00 pm.</w:t>
      </w:r>
    </w:p>
    <w:p w14:paraId="3B3A022A" w14:textId="77777777" w:rsidR="00967DD6" w:rsidRPr="00E55529" w:rsidRDefault="007B1A14">
      <w:pPr>
        <w:rPr>
          <w:rFonts w:ascii="Helvetica" w:hAnsi="Helvetica" w:cs="Helvetica"/>
          <w:b/>
        </w:rPr>
      </w:pPr>
      <w:r w:rsidRPr="00E55529">
        <w:rPr>
          <w:rFonts w:ascii="Helvetica" w:hAnsi="Helvetica" w:cs="Helvetica"/>
          <w:b/>
        </w:rPr>
        <w:t>Table 2 - Registrations for the online webinar - 12 September 2022</w:t>
      </w:r>
    </w:p>
    <w:tbl>
      <w:tblPr>
        <w:tblStyle w:val="afff6"/>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2205"/>
      </w:tblGrid>
      <w:tr w:rsidR="00967DD6" w:rsidRPr="00E55529" w14:paraId="16EE5426" w14:textId="77777777">
        <w:trPr>
          <w:trHeight w:val="420"/>
        </w:trPr>
        <w:tc>
          <w:tcPr>
            <w:tcW w:w="6420" w:type="dxa"/>
            <w:shd w:val="clear" w:color="auto" w:fill="107070"/>
            <w:tcMar>
              <w:top w:w="100" w:type="dxa"/>
              <w:left w:w="100" w:type="dxa"/>
              <w:bottom w:w="100" w:type="dxa"/>
              <w:right w:w="100" w:type="dxa"/>
            </w:tcMar>
          </w:tcPr>
          <w:p w14:paraId="3B71C6AC"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Connection to Sandringham</w:t>
            </w:r>
          </w:p>
        </w:tc>
        <w:tc>
          <w:tcPr>
            <w:tcW w:w="2205" w:type="dxa"/>
            <w:shd w:val="clear" w:color="auto" w:fill="107070"/>
            <w:tcMar>
              <w:top w:w="100" w:type="dxa"/>
              <w:left w:w="100" w:type="dxa"/>
              <w:bottom w:w="100" w:type="dxa"/>
              <w:right w:w="100" w:type="dxa"/>
            </w:tcMar>
          </w:tcPr>
          <w:p w14:paraId="16DF7DEB" w14:textId="77777777" w:rsidR="00967DD6" w:rsidRPr="00E55529" w:rsidRDefault="00967DD6">
            <w:pPr>
              <w:widowControl w:val="0"/>
              <w:rPr>
                <w:rFonts w:ascii="Helvetica" w:hAnsi="Helvetica" w:cs="Helvetica"/>
                <w:b/>
                <w:color w:val="FFFFFF"/>
              </w:rPr>
            </w:pPr>
          </w:p>
        </w:tc>
      </w:tr>
      <w:tr w:rsidR="00967DD6" w:rsidRPr="00E55529" w14:paraId="4F62A7A6" w14:textId="77777777" w:rsidTr="00DB07F9">
        <w:trPr>
          <w:trHeight w:val="377"/>
        </w:trPr>
        <w:tc>
          <w:tcPr>
            <w:tcW w:w="6420" w:type="dxa"/>
            <w:shd w:val="clear" w:color="auto" w:fill="auto"/>
            <w:tcMar>
              <w:top w:w="100" w:type="dxa"/>
              <w:left w:w="100" w:type="dxa"/>
              <w:bottom w:w="100" w:type="dxa"/>
              <w:right w:w="100" w:type="dxa"/>
            </w:tcMar>
          </w:tcPr>
          <w:p w14:paraId="501EFCFC" w14:textId="77777777" w:rsidR="00967DD6" w:rsidRPr="00E55529" w:rsidRDefault="007B1A14">
            <w:pPr>
              <w:widowControl w:val="0"/>
              <w:rPr>
                <w:rFonts w:ascii="Helvetica" w:hAnsi="Helvetica" w:cs="Helvetica"/>
                <w:b/>
                <w:color w:val="000000"/>
              </w:rPr>
            </w:pPr>
            <w:r w:rsidRPr="00E55529">
              <w:rPr>
                <w:rFonts w:ascii="Helvetica" w:hAnsi="Helvetica" w:cs="Helvetica"/>
                <w:b/>
                <w:color w:val="000000"/>
              </w:rPr>
              <w:t>I am a resident in Melrose Street</w:t>
            </w:r>
          </w:p>
        </w:tc>
        <w:tc>
          <w:tcPr>
            <w:tcW w:w="2205" w:type="dxa"/>
            <w:shd w:val="clear" w:color="auto" w:fill="auto"/>
            <w:tcMar>
              <w:top w:w="100" w:type="dxa"/>
              <w:left w:w="100" w:type="dxa"/>
              <w:bottom w:w="100" w:type="dxa"/>
              <w:right w:w="100" w:type="dxa"/>
            </w:tcMar>
          </w:tcPr>
          <w:p w14:paraId="4FDC3ED1"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1</w:t>
            </w:r>
          </w:p>
        </w:tc>
      </w:tr>
      <w:tr w:rsidR="00967DD6" w:rsidRPr="00E55529" w14:paraId="7549890D" w14:textId="77777777">
        <w:trPr>
          <w:trHeight w:val="420"/>
        </w:trPr>
        <w:tc>
          <w:tcPr>
            <w:tcW w:w="6420" w:type="dxa"/>
            <w:shd w:val="clear" w:color="auto" w:fill="auto"/>
            <w:tcMar>
              <w:top w:w="100" w:type="dxa"/>
              <w:left w:w="100" w:type="dxa"/>
              <w:bottom w:w="100" w:type="dxa"/>
              <w:right w:w="100" w:type="dxa"/>
            </w:tcMar>
          </w:tcPr>
          <w:p w14:paraId="16C66F56"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I am a resident living elsewhere in Sandringham</w:t>
            </w:r>
          </w:p>
        </w:tc>
        <w:tc>
          <w:tcPr>
            <w:tcW w:w="2205" w:type="dxa"/>
            <w:shd w:val="clear" w:color="auto" w:fill="auto"/>
            <w:tcMar>
              <w:top w:w="100" w:type="dxa"/>
              <w:left w:w="100" w:type="dxa"/>
              <w:bottom w:w="100" w:type="dxa"/>
              <w:right w:w="100" w:type="dxa"/>
            </w:tcMar>
          </w:tcPr>
          <w:p w14:paraId="55A9FC86"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3</w:t>
            </w:r>
          </w:p>
        </w:tc>
      </w:tr>
      <w:tr w:rsidR="00967DD6" w:rsidRPr="00E55529" w14:paraId="3FC84F89" w14:textId="77777777">
        <w:trPr>
          <w:trHeight w:val="420"/>
        </w:trPr>
        <w:tc>
          <w:tcPr>
            <w:tcW w:w="6420" w:type="dxa"/>
            <w:shd w:val="clear" w:color="auto" w:fill="auto"/>
            <w:tcMar>
              <w:top w:w="100" w:type="dxa"/>
              <w:left w:w="100" w:type="dxa"/>
              <w:bottom w:w="100" w:type="dxa"/>
              <w:right w:w="100" w:type="dxa"/>
            </w:tcMar>
          </w:tcPr>
          <w:p w14:paraId="211BB8E7"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 xml:space="preserve">I live elsewhere but am a visitor to Sandringham </w:t>
            </w:r>
          </w:p>
        </w:tc>
        <w:tc>
          <w:tcPr>
            <w:tcW w:w="2205" w:type="dxa"/>
            <w:shd w:val="clear" w:color="auto" w:fill="auto"/>
            <w:tcMar>
              <w:top w:w="100" w:type="dxa"/>
              <w:left w:w="100" w:type="dxa"/>
              <w:bottom w:w="100" w:type="dxa"/>
              <w:right w:w="100" w:type="dxa"/>
            </w:tcMar>
          </w:tcPr>
          <w:p w14:paraId="3F912F17"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0</w:t>
            </w:r>
          </w:p>
        </w:tc>
      </w:tr>
      <w:tr w:rsidR="00967DD6" w:rsidRPr="00E55529" w14:paraId="3C5EAD34" w14:textId="77777777">
        <w:trPr>
          <w:trHeight w:val="420"/>
        </w:trPr>
        <w:tc>
          <w:tcPr>
            <w:tcW w:w="6420" w:type="dxa"/>
            <w:shd w:val="clear" w:color="auto" w:fill="auto"/>
            <w:tcMar>
              <w:top w:w="100" w:type="dxa"/>
              <w:left w:w="100" w:type="dxa"/>
              <w:bottom w:w="100" w:type="dxa"/>
              <w:right w:w="100" w:type="dxa"/>
            </w:tcMar>
          </w:tcPr>
          <w:p w14:paraId="02A00DDE"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I am a business owner or trader in Melrose Street</w:t>
            </w:r>
          </w:p>
        </w:tc>
        <w:tc>
          <w:tcPr>
            <w:tcW w:w="2205" w:type="dxa"/>
            <w:shd w:val="clear" w:color="auto" w:fill="auto"/>
            <w:tcMar>
              <w:top w:w="100" w:type="dxa"/>
              <w:left w:w="100" w:type="dxa"/>
              <w:bottom w:w="100" w:type="dxa"/>
              <w:right w:w="100" w:type="dxa"/>
            </w:tcMar>
          </w:tcPr>
          <w:p w14:paraId="5140C1FB"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4</w:t>
            </w:r>
          </w:p>
        </w:tc>
      </w:tr>
      <w:tr w:rsidR="00967DD6" w:rsidRPr="00E55529" w14:paraId="43371048" w14:textId="77777777">
        <w:trPr>
          <w:trHeight w:val="420"/>
        </w:trPr>
        <w:tc>
          <w:tcPr>
            <w:tcW w:w="6420" w:type="dxa"/>
            <w:shd w:val="clear" w:color="auto" w:fill="auto"/>
            <w:tcMar>
              <w:top w:w="100" w:type="dxa"/>
              <w:left w:w="100" w:type="dxa"/>
              <w:bottom w:w="100" w:type="dxa"/>
              <w:right w:w="100" w:type="dxa"/>
            </w:tcMar>
          </w:tcPr>
          <w:p w14:paraId="17276767"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I am a business owner or trader within Sandringham Village</w:t>
            </w:r>
          </w:p>
        </w:tc>
        <w:tc>
          <w:tcPr>
            <w:tcW w:w="2205" w:type="dxa"/>
            <w:shd w:val="clear" w:color="auto" w:fill="auto"/>
            <w:tcMar>
              <w:top w:w="100" w:type="dxa"/>
              <w:left w:w="100" w:type="dxa"/>
              <w:bottom w:w="100" w:type="dxa"/>
              <w:right w:w="100" w:type="dxa"/>
            </w:tcMar>
          </w:tcPr>
          <w:p w14:paraId="5DB6A725"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3</w:t>
            </w:r>
          </w:p>
        </w:tc>
      </w:tr>
      <w:tr w:rsidR="00967DD6" w:rsidRPr="00E55529" w14:paraId="7650CD01" w14:textId="77777777">
        <w:trPr>
          <w:trHeight w:val="420"/>
        </w:trPr>
        <w:tc>
          <w:tcPr>
            <w:tcW w:w="6420" w:type="dxa"/>
            <w:shd w:val="clear" w:color="auto" w:fill="auto"/>
            <w:tcMar>
              <w:top w:w="100" w:type="dxa"/>
              <w:left w:w="100" w:type="dxa"/>
              <w:bottom w:w="100" w:type="dxa"/>
              <w:right w:w="100" w:type="dxa"/>
            </w:tcMar>
          </w:tcPr>
          <w:p w14:paraId="32786BD4"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I am a worker within Sandringham Village</w:t>
            </w:r>
          </w:p>
        </w:tc>
        <w:tc>
          <w:tcPr>
            <w:tcW w:w="2205" w:type="dxa"/>
            <w:shd w:val="clear" w:color="auto" w:fill="auto"/>
            <w:tcMar>
              <w:top w:w="100" w:type="dxa"/>
              <w:left w:w="100" w:type="dxa"/>
              <w:bottom w:w="100" w:type="dxa"/>
              <w:right w:w="100" w:type="dxa"/>
            </w:tcMar>
          </w:tcPr>
          <w:p w14:paraId="50CD7D68"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1</w:t>
            </w:r>
          </w:p>
        </w:tc>
      </w:tr>
      <w:tr w:rsidR="00967DD6" w:rsidRPr="00E55529" w14:paraId="4ED8FF26" w14:textId="77777777">
        <w:trPr>
          <w:trHeight w:val="420"/>
        </w:trPr>
        <w:tc>
          <w:tcPr>
            <w:tcW w:w="6420" w:type="dxa"/>
            <w:shd w:val="clear" w:color="auto" w:fill="auto"/>
            <w:tcMar>
              <w:top w:w="100" w:type="dxa"/>
              <w:left w:w="100" w:type="dxa"/>
              <w:bottom w:w="100" w:type="dxa"/>
              <w:right w:w="100" w:type="dxa"/>
            </w:tcMar>
          </w:tcPr>
          <w:p w14:paraId="14D5917B"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lastRenderedPageBreak/>
              <w:t>I am a property owner in Sandringham Village</w:t>
            </w:r>
          </w:p>
        </w:tc>
        <w:tc>
          <w:tcPr>
            <w:tcW w:w="2205" w:type="dxa"/>
            <w:shd w:val="clear" w:color="auto" w:fill="auto"/>
            <w:tcMar>
              <w:top w:w="100" w:type="dxa"/>
              <w:left w:w="100" w:type="dxa"/>
              <w:bottom w:w="100" w:type="dxa"/>
              <w:right w:w="100" w:type="dxa"/>
            </w:tcMar>
          </w:tcPr>
          <w:p w14:paraId="603AE7BC"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3</w:t>
            </w:r>
          </w:p>
        </w:tc>
      </w:tr>
      <w:tr w:rsidR="00967DD6" w:rsidRPr="00E55529" w14:paraId="2964DF34" w14:textId="77777777">
        <w:trPr>
          <w:trHeight w:val="420"/>
        </w:trPr>
        <w:tc>
          <w:tcPr>
            <w:tcW w:w="6420" w:type="dxa"/>
            <w:shd w:val="clear" w:color="auto" w:fill="auto"/>
            <w:tcMar>
              <w:top w:w="100" w:type="dxa"/>
              <w:left w:w="100" w:type="dxa"/>
              <w:bottom w:w="100" w:type="dxa"/>
              <w:right w:w="100" w:type="dxa"/>
            </w:tcMar>
          </w:tcPr>
          <w:p w14:paraId="75C12533"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Total</w:t>
            </w:r>
          </w:p>
        </w:tc>
        <w:tc>
          <w:tcPr>
            <w:tcW w:w="2205" w:type="dxa"/>
            <w:shd w:val="clear" w:color="auto" w:fill="auto"/>
            <w:tcMar>
              <w:top w:w="100" w:type="dxa"/>
              <w:left w:w="100" w:type="dxa"/>
              <w:bottom w:w="100" w:type="dxa"/>
              <w:right w:w="100" w:type="dxa"/>
            </w:tcMar>
          </w:tcPr>
          <w:p w14:paraId="0DBD11E9"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15</w:t>
            </w:r>
          </w:p>
        </w:tc>
      </w:tr>
    </w:tbl>
    <w:p w14:paraId="1DD39347" w14:textId="77777777" w:rsidR="00967DD6" w:rsidRPr="00E55529" w:rsidRDefault="00967DD6">
      <w:pPr>
        <w:rPr>
          <w:rFonts w:ascii="Helvetica" w:hAnsi="Helvetica" w:cs="Helvetica"/>
          <w:b/>
        </w:rPr>
      </w:pPr>
    </w:p>
    <w:p w14:paraId="58C5C5E9" w14:textId="77777777" w:rsidR="00967DD6" w:rsidRPr="00E55529" w:rsidRDefault="007B1A14">
      <w:pPr>
        <w:rPr>
          <w:rFonts w:ascii="Helvetica" w:hAnsi="Helvetica" w:cs="Helvetica"/>
          <w:b/>
        </w:rPr>
      </w:pPr>
      <w:r w:rsidRPr="00E55529">
        <w:rPr>
          <w:rFonts w:ascii="Helvetica" w:hAnsi="Helvetica" w:cs="Helvetica"/>
          <w:b/>
        </w:rPr>
        <w:t>Written submissions</w:t>
      </w:r>
    </w:p>
    <w:p w14:paraId="3646618C" w14:textId="77777777" w:rsidR="00967DD6" w:rsidRPr="00E55529" w:rsidRDefault="007B1A14">
      <w:pPr>
        <w:rPr>
          <w:rFonts w:ascii="Helvetica" w:hAnsi="Helvetica" w:cs="Helvetica"/>
        </w:rPr>
      </w:pPr>
      <w:r w:rsidRPr="00E55529">
        <w:rPr>
          <w:rFonts w:ascii="Helvetica" w:hAnsi="Helvetica" w:cs="Helvetica"/>
        </w:rPr>
        <w:t>Community members and key stakeholders were able to make a written submission detailing their response to the proposed ideas direct to Council. Council received 17 individual submissions and one group submission, with one participant writing two submissions. The submissions outlined their level of support for one or both of the proposed ideas as well as any concerns or comments of support. Five of the submissions had been entered as survey responses and as a result have not been recounted in levels of support totals for either project.</w:t>
      </w:r>
    </w:p>
    <w:p w14:paraId="451912E6" w14:textId="77777777" w:rsidR="00967DD6" w:rsidRPr="00E55529" w:rsidRDefault="007B1A14">
      <w:pPr>
        <w:pStyle w:val="Heading2"/>
        <w:rPr>
          <w:rFonts w:ascii="Helvetica" w:hAnsi="Helvetica" w:cs="Helvetica"/>
        </w:rPr>
      </w:pPr>
      <w:bookmarkStart w:id="5" w:name="_Toc121908614"/>
      <w:r w:rsidRPr="00E55529">
        <w:rPr>
          <w:rFonts w:ascii="Helvetica" w:hAnsi="Helvetica" w:cs="Helvetica"/>
        </w:rPr>
        <w:t>3.1 Engagement Questions</w:t>
      </w:r>
      <w:bookmarkEnd w:id="5"/>
    </w:p>
    <w:p w14:paraId="6DF6CFA1" w14:textId="77777777" w:rsidR="00967DD6" w:rsidRPr="00E55529" w:rsidRDefault="007B1A14">
      <w:pPr>
        <w:spacing w:line="240" w:lineRule="auto"/>
        <w:rPr>
          <w:rFonts w:ascii="Helvetica" w:hAnsi="Helvetica" w:cs="Helvetica"/>
          <w:color w:val="434343"/>
        </w:rPr>
      </w:pPr>
      <w:r w:rsidRPr="00E55529">
        <w:rPr>
          <w:rFonts w:ascii="Helvetica" w:hAnsi="Helvetica" w:cs="Helvetica"/>
          <w:color w:val="434343"/>
        </w:rPr>
        <w:t xml:space="preserve">Participants were invited to review project information including a map of the area before responding to the following questions: </w:t>
      </w:r>
    </w:p>
    <w:p w14:paraId="308837AB" w14:textId="77777777" w:rsidR="00967DD6" w:rsidRPr="00E55529" w:rsidRDefault="007B1A14">
      <w:pPr>
        <w:spacing w:line="240" w:lineRule="auto"/>
        <w:rPr>
          <w:rFonts w:ascii="Helvetica" w:hAnsi="Helvetica" w:cs="Helvetica"/>
          <w:color w:val="434343"/>
        </w:rPr>
      </w:pPr>
      <w:r w:rsidRPr="00E55529">
        <w:rPr>
          <w:rFonts w:ascii="Helvetica" w:hAnsi="Helvetica" w:cs="Helvetica"/>
          <w:color w:val="434343"/>
        </w:rPr>
        <w:t>Part A - Part closure of Melrose St:</w:t>
      </w:r>
    </w:p>
    <w:p w14:paraId="74CC6F6A" w14:textId="77777777" w:rsidR="00967DD6" w:rsidRPr="00E55529" w:rsidRDefault="007B1A14">
      <w:pPr>
        <w:numPr>
          <w:ilvl w:val="0"/>
          <w:numId w:val="1"/>
        </w:numPr>
        <w:spacing w:after="0" w:line="240" w:lineRule="auto"/>
        <w:rPr>
          <w:rFonts w:ascii="Helvetica" w:hAnsi="Helvetica" w:cs="Helvetica"/>
          <w:color w:val="434343"/>
        </w:rPr>
      </w:pPr>
      <w:r w:rsidRPr="00E55529">
        <w:rPr>
          <w:rFonts w:ascii="Helvetica" w:hAnsi="Helvetica" w:cs="Helvetica"/>
          <w:color w:val="434343"/>
        </w:rPr>
        <w:t>Do you support or oppose the idea to close a section of Melrose Street between 12 Melrose Street and Station Street?</w:t>
      </w:r>
    </w:p>
    <w:p w14:paraId="61DB1C9B" w14:textId="77777777" w:rsidR="00967DD6" w:rsidRPr="00E55529" w:rsidRDefault="007B1A14">
      <w:pPr>
        <w:numPr>
          <w:ilvl w:val="0"/>
          <w:numId w:val="1"/>
        </w:numPr>
        <w:spacing w:after="0" w:line="240" w:lineRule="auto"/>
        <w:rPr>
          <w:rFonts w:ascii="Helvetica" w:hAnsi="Helvetica" w:cs="Helvetica"/>
          <w:color w:val="434343"/>
        </w:rPr>
      </w:pPr>
      <w:r w:rsidRPr="00E55529">
        <w:rPr>
          <w:rFonts w:ascii="Helvetica" w:hAnsi="Helvetica" w:cs="Helvetica"/>
          <w:color w:val="434343"/>
        </w:rPr>
        <w:t>If the closure is supported, have you got any concerns you’d like us to consider?</w:t>
      </w:r>
    </w:p>
    <w:p w14:paraId="2DE5641D" w14:textId="77777777" w:rsidR="00967DD6" w:rsidRPr="00E55529" w:rsidRDefault="007B1A14">
      <w:pPr>
        <w:numPr>
          <w:ilvl w:val="0"/>
          <w:numId w:val="1"/>
        </w:numPr>
        <w:spacing w:after="0" w:line="240" w:lineRule="auto"/>
        <w:rPr>
          <w:rFonts w:ascii="Helvetica" w:hAnsi="Helvetica" w:cs="Helvetica"/>
          <w:color w:val="434343"/>
        </w:rPr>
      </w:pPr>
      <w:r w:rsidRPr="00E55529">
        <w:rPr>
          <w:rFonts w:ascii="Helvetica" w:hAnsi="Helvetica" w:cs="Helvetica"/>
          <w:color w:val="434343"/>
        </w:rPr>
        <w:t>If the closure proceeds, how would you like to use this area?</w:t>
      </w:r>
    </w:p>
    <w:p w14:paraId="543E8566" w14:textId="77777777" w:rsidR="00967DD6" w:rsidRPr="00E55529" w:rsidRDefault="00967DD6">
      <w:pPr>
        <w:spacing w:after="0" w:line="240" w:lineRule="auto"/>
        <w:rPr>
          <w:rFonts w:ascii="Helvetica" w:hAnsi="Helvetica" w:cs="Helvetica"/>
          <w:color w:val="434343"/>
        </w:rPr>
      </w:pPr>
    </w:p>
    <w:p w14:paraId="7D90843A" w14:textId="77777777" w:rsidR="00967DD6" w:rsidRPr="00E55529" w:rsidRDefault="007B1A14">
      <w:pPr>
        <w:spacing w:after="0" w:line="240" w:lineRule="auto"/>
        <w:rPr>
          <w:rFonts w:ascii="Helvetica" w:hAnsi="Helvetica" w:cs="Helvetica"/>
          <w:color w:val="434343"/>
        </w:rPr>
      </w:pPr>
      <w:r w:rsidRPr="00E55529">
        <w:rPr>
          <w:rFonts w:ascii="Helvetica" w:hAnsi="Helvetica" w:cs="Helvetica"/>
          <w:color w:val="434343"/>
        </w:rPr>
        <w:t>Part B - Use of Council carpark:</w:t>
      </w:r>
    </w:p>
    <w:p w14:paraId="2C2D8DAC" w14:textId="77777777" w:rsidR="00967DD6" w:rsidRPr="00E55529" w:rsidRDefault="007B1A14">
      <w:pPr>
        <w:numPr>
          <w:ilvl w:val="0"/>
          <w:numId w:val="1"/>
        </w:numPr>
        <w:spacing w:after="0" w:line="240" w:lineRule="auto"/>
        <w:rPr>
          <w:rFonts w:ascii="Helvetica" w:hAnsi="Helvetica" w:cs="Helvetica"/>
          <w:color w:val="434343"/>
        </w:rPr>
      </w:pPr>
      <w:r w:rsidRPr="00E55529">
        <w:rPr>
          <w:rFonts w:ascii="Helvetica" w:hAnsi="Helvetica" w:cs="Helvetica"/>
          <w:color w:val="434343"/>
        </w:rPr>
        <w:t>Do you support or oppose the idea to make the 36-space public carpark under 122 Beach Road, a permit carpark for traders to park for longer than four hours?</w:t>
      </w:r>
    </w:p>
    <w:p w14:paraId="6AA0C8D6" w14:textId="77777777" w:rsidR="00967DD6" w:rsidRPr="00E55529" w:rsidRDefault="007B1A14">
      <w:pPr>
        <w:numPr>
          <w:ilvl w:val="0"/>
          <w:numId w:val="1"/>
        </w:numPr>
        <w:spacing w:after="0" w:line="240" w:lineRule="auto"/>
        <w:rPr>
          <w:rFonts w:ascii="Helvetica" w:hAnsi="Helvetica" w:cs="Helvetica"/>
          <w:color w:val="434343"/>
        </w:rPr>
      </w:pPr>
      <w:r w:rsidRPr="00E55529">
        <w:rPr>
          <w:rFonts w:ascii="Helvetica" w:hAnsi="Helvetica" w:cs="Helvetica"/>
          <w:color w:val="434343"/>
        </w:rPr>
        <w:t>Have you got any concerns or questions about the trader parking proposal?</w:t>
      </w:r>
    </w:p>
    <w:p w14:paraId="3545B347" w14:textId="77777777" w:rsidR="00967DD6" w:rsidRPr="00E55529" w:rsidRDefault="00967DD6">
      <w:pPr>
        <w:spacing w:after="0" w:line="240" w:lineRule="auto"/>
        <w:rPr>
          <w:rFonts w:ascii="Helvetica" w:hAnsi="Helvetica" w:cs="Helvetica"/>
          <w:color w:val="434343"/>
        </w:rPr>
      </w:pPr>
    </w:p>
    <w:p w14:paraId="4DFB7618" w14:textId="77777777" w:rsidR="00967DD6" w:rsidRPr="00E55529" w:rsidRDefault="007B1A14">
      <w:pPr>
        <w:spacing w:after="0" w:line="240" w:lineRule="auto"/>
        <w:rPr>
          <w:rFonts w:ascii="Helvetica" w:hAnsi="Helvetica" w:cs="Helvetica"/>
          <w:color w:val="434343"/>
        </w:rPr>
      </w:pPr>
      <w:r w:rsidRPr="00E55529">
        <w:rPr>
          <w:rFonts w:ascii="Helvetica" w:hAnsi="Helvetica" w:cs="Helvetica"/>
          <w:color w:val="434343"/>
        </w:rPr>
        <w:t>Participants were also asked to provide personal demographic information.</w:t>
      </w:r>
    </w:p>
    <w:p w14:paraId="4EBD0B48" w14:textId="77777777" w:rsidR="00967DD6" w:rsidRPr="00E55529" w:rsidRDefault="007B1A14">
      <w:pPr>
        <w:pStyle w:val="Heading2"/>
        <w:rPr>
          <w:rFonts w:ascii="Helvetica" w:hAnsi="Helvetica" w:cs="Helvetica"/>
        </w:rPr>
      </w:pPr>
      <w:bookmarkStart w:id="6" w:name="_Toc121908615"/>
      <w:r w:rsidRPr="00E55529">
        <w:rPr>
          <w:rFonts w:ascii="Helvetica" w:hAnsi="Helvetica" w:cs="Helvetica"/>
        </w:rPr>
        <w:t>3.2 Strategies to Support Participation</w:t>
      </w:r>
      <w:bookmarkEnd w:id="6"/>
    </w:p>
    <w:p w14:paraId="45669B6D" w14:textId="77777777" w:rsidR="00967DD6" w:rsidRPr="00E55529" w:rsidRDefault="007B1A14">
      <w:pPr>
        <w:widowControl w:val="0"/>
        <w:spacing w:after="0" w:line="276" w:lineRule="auto"/>
        <w:ind w:right="-114"/>
        <w:rPr>
          <w:rFonts w:ascii="Helvetica" w:hAnsi="Helvetica" w:cs="Helvetica"/>
        </w:rPr>
      </w:pPr>
      <w:r w:rsidRPr="00E55529">
        <w:rPr>
          <w:rFonts w:ascii="Helvetica" w:hAnsi="Helvetica" w:cs="Helvetica"/>
        </w:rPr>
        <w:t xml:space="preserve">Community participation was supported through the following initiatives: </w:t>
      </w:r>
    </w:p>
    <w:p w14:paraId="0C658F60" w14:textId="671216BD" w:rsidR="00967DD6" w:rsidRPr="00E55529" w:rsidRDefault="007B1A14">
      <w:pPr>
        <w:widowControl w:val="0"/>
        <w:numPr>
          <w:ilvl w:val="0"/>
          <w:numId w:val="8"/>
        </w:numPr>
        <w:spacing w:before="200" w:after="0" w:line="276" w:lineRule="auto"/>
        <w:ind w:right="-114"/>
        <w:rPr>
          <w:rFonts w:ascii="Helvetica" w:hAnsi="Helvetica" w:cs="Helvetica"/>
        </w:rPr>
      </w:pPr>
      <w:r w:rsidRPr="00E55529">
        <w:rPr>
          <w:rFonts w:ascii="Helvetica" w:hAnsi="Helvetica" w:cs="Helvetica"/>
          <w:b/>
        </w:rPr>
        <w:t>Communications campaign:</w:t>
      </w:r>
      <w:r w:rsidRPr="00E55529">
        <w:rPr>
          <w:rFonts w:ascii="Helvetica" w:hAnsi="Helvetica" w:cs="Helvetica"/>
        </w:rPr>
        <w:t xml:space="preserve"> including signage in Sandringham Village (image </w:t>
      </w:r>
      <w:r w:rsidR="00DA523C">
        <w:rPr>
          <w:rFonts w:ascii="Helvetica" w:hAnsi="Helvetica" w:cs="Helvetica"/>
        </w:rPr>
        <w:t>p9</w:t>
      </w:r>
      <w:r w:rsidRPr="00E55529">
        <w:rPr>
          <w:rFonts w:ascii="Helvetica" w:hAnsi="Helvetica" w:cs="Helvetica"/>
        </w:rPr>
        <w:t>), addressed mail and brochures to over 3,000 households, feature article in Let’s Talk Bayside</w:t>
      </w:r>
      <w:r w:rsidR="00DA523C">
        <w:rPr>
          <w:rFonts w:ascii="Helvetica" w:hAnsi="Helvetica" w:cs="Helvetica"/>
        </w:rPr>
        <w:t xml:space="preserve"> magazine</w:t>
      </w:r>
      <w:r w:rsidRPr="00E55529">
        <w:rPr>
          <w:rFonts w:ascii="Helvetica" w:hAnsi="Helvetica" w:cs="Helvetica"/>
        </w:rPr>
        <w:t>, direct email to Have Your Say database, paid social media advertising and signage in customer service centres and libraries.</w:t>
      </w:r>
    </w:p>
    <w:p w14:paraId="2F3A0322" w14:textId="499AC4D1" w:rsidR="00967DD6" w:rsidRPr="00E55529" w:rsidRDefault="007B1A14">
      <w:pPr>
        <w:widowControl w:val="0"/>
        <w:numPr>
          <w:ilvl w:val="0"/>
          <w:numId w:val="8"/>
        </w:numPr>
        <w:spacing w:before="200" w:after="0" w:line="276" w:lineRule="auto"/>
        <w:ind w:right="-114"/>
        <w:rPr>
          <w:rFonts w:ascii="Helvetica" w:hAnsi="Helvetica" w:cs="Helvetica"/>
        </w:rPr>
      </w:pPr>
      <w:r w:rsidRPr="00E55529">
        <w:rPr>
          <w:rFonts w:ascii="Helvetica" w:hAnsi="Helvetica" w:cs="Helvetica"/>
          <w:b/>
        </w:rPr>
        <w:t>Dedicated project page:</w:t>
      </w:r>
      <w:r w:rsidRPr="00E55529">
        <w:rPr>
          <w:rFonts w:ascii="Helvetica" w:hAnsi="Helvetica" w:cs="Helvetica"/>
        </w:rPr>
        <w:t xml:space="preserve"> to provide a consistent location for the community to access information and participate in the survey and register for the webinar. The webpage included 3D tour maps of the subject sites (Melrose Street and 122 </w:t>
      </w:r>
      <w:r w:rsidR="00DA523C" w:rsidRPr="00E55529">
        <w:rPr>
          <w:rFonts w:ascii="Helvetica" w:hAnsi="Helvetica" w:cs="Helvetica"/>
        </w:rPr>
        <w:t>Beach Road</w:t>
      </w:r>
      <w:r w:rsidRPr="00E55529">
        <w:rPr>
          <w:rFonts w:ascii="Helvetica" w:hAnsi="Helvetica" w:cs="Helvetica"/>
        </w:rPr>
        <w:t xml:space="preserve"> carpark) to provide an accessible way for the community to view and understand the area if they are unfamiliar. </w:t>
      </w:r>
    </w:p>
    <w:p w14:paraId="4F882E21" w14:textId="77777777" w:rsidR="00967DD6" w:rsidRDefault="007B1A14" w:rsidP="00DA523C">
      <w:pPr>
        <w:widowControl w:val="0"/>
        <w:spacing w:before="200" w:line="276" w:lineRule="auto"/>
        <w:ind w:left="720" w:right="-114"/>
        <w:rPr>
          <w:rFonts w:ascii="Helvetica" w:hAnsi="Helvetica" w:cs="Helvetica"/>
        </w:rPr>
      </w:pPr>
      <w:r w:rsidRPr="00E55529">
        <w:rPr>
          <w:rFonts w:ascii="Helvetica" w:hAnsi="Helvetica" w:cs="Helvetica"/>
        </w:rPr>
        <w:t xml:space="preserve">The project page had 1,431 unique visitors, with 275 contributions via the online survey and 208 people registering to receive project updates. The majority of visitors </w:t>
      </w:r>
      <w:r w:rsidRPr="00E55529">
        <w:rPr>
          <w:rFonts w:ascii="Helvetica" w:hAnsi="Helvetica" w:cs="Helvetica"/>
        </w:rPr>
        <w:lastRenderedPageBreak/>
        <w:t xml:space="preserve">(637, 42%) arrived via a direct link, suggesting the respondents clicked on a link via an email from Council. A further 387 (25%) clicked through to the project page via a link provided in a social media post. 220 (14%) came from campaigns, 160 (10%) were directed to the project page from another website, and 100 (6%) via a search engine. </w:t>
      </w:r>
    </w:p>
    <w:p w14:paraId="5F96FE19" w14:textId="365E79F6" w:rsidR="00DA523C" w:rsidRPr="00E55529" w:rsidRDefault="00DA523C" w:rsidP="00DA523C">
      <w:pPr>
        <w:widowControl w:val="0"/>
        <w:spacing w:before="200" w:after="0" w:line="276" w:lineRule="auto"/>
        <w:ind w:right="-114"/>
        <w:rPr>
          <w:rFonts w:ascii="Helvetica" w:hAnsi="Helvetica" w:cs="Helvetica"/>
        </w:rPr>
        <w:sectPr w:rsidR="00DA523C" w:rsidRPr="00E55529">
          <w:footerReference w:type="default" r:id="rId11"/>
          <w:pgSz w:w="11906" w:h="16838"/>
          <w:pgMar w:top="1440" w:right="1440" w:bottom="1440" w:left="1440" w:header="431" w:footer="431" w:gutter="0"/>
          <w:pgNumType w:start="1"/>
          <w:cols w:space="720"/>
          <w:titlePg/>
        </w:sectPr>
      </w:pPr>
    </w:p>
    <w:p w14:paraId="3E9F019D" w14:textId="77777777" w:rsidR="00967DD6" w:rsidRPr="00E55529" w:rsidRDefault="007B1A14">
      <w:pPr>
        <w:numPr>
          <w:ilvl w:val="0"/>
          <w:numId w:val="10"/>
        </w:numPr>
        <w:rPr>
          <w:rFonts w:ascii="Helvetica" w:hAnsi="Helvetica" w:cs="Helvetica"/>
          <w:b/>
        </w:rPr>
      </w:pPr>
      <w:r w:rsidRPr="00E55529">
        <w:rPr>
          <w:rFonts w:ascii="Helvetica" w:hAnsi="Helvetica" w:cs="Helvetica"/>
          <w:b/>
        </w:rPr>
        <w:t>Going to the community:</w:t>
      </w:r>
      <w:r w:rsidRPr="00E55529">
        <w:rPr>
          <w:rFonts w:ascii="Helvetica" w:hAnsi="Helvetica" w:cs="Helvetica"/>
        </w:rPr>
        <w:t xml:space="preserve"> Pop-ups were held in Sandringham Village to reach anyone who visits, shops, lives, works or owns property or business in Sandringham.</w:t>
      </w:r>
    </w:p>
    <w:p w14:paraId="750DB987" w14:textId="77777777" w:rsidR="00967DD6" w:rsidRPr="00E55529" w:rsidRDefault="007B1A14">
      <w:pPr>
        <w:numPr>
          <w:ilvl w:val="0"/>
          <w:numId w:val="8"/>
        </w:numPr>
        <w:spacing w:before="200" w:after="0" w:line="276" w:lineRule="auto"/>
        <w:rPr>
          <w:rFonts w:ascii="Helvetica" w:hAnsi="Helvetica" w:cs="Helvetica"/>
        </w:rPr>
      </w:pPr>
      <w:r w:rsidRPr="00E55529">
        <w:rPr>
          <w:rFonts w:ascii="Helvetica" w:hAnsi="Helvetica" w:cs="Helvetica"/>
          <w:b/>
        </w:rPr>
        <w:t xml:space="preserve">Variety of engagement methods: </w:t>
      </w:r>
      <w:r w:rsidRPr="00E55529">
        <w:rPr>
          <w:rFonts w:ascii="Helvetica" w:hAnsi="Helvetica" w:cs="Helvetica"/>
        </w:rPr>
        <w:t xml:space="preserve"> multiple methods were offered, allowing participants to participate in their own time through the online survey, as they were going about their day at a pop-up, or in the comfort of their own home through the online information session. </w:t>
      </w:r>
    </w:p>
    <w:p w14:paraId="2A93538D" w14:textId="77777777" w:rsidR="00967DD6" w:rsidRPr="00E55529" w:rsidRDefault="007B1A14">
      <w:pPr>
        <w:numPr>
          <w:ilvl w:val="0"/>
          <w:numId w:val="8"/>
        </w:numPr>
        <w:spacing w:before="200" w:after="0" w:line="276" w:lineRule="auto"/>
        <w:rPr>
          <w:rFonts w:ascii="Helvetica" w:hAnsi="Helvetica" w:cs="Helvetica"/>
        </w:rPr>
        <w:sectPr w:rsidR="00967DD6" w:rsidRPr="00E55529">
          <w:type w:val="continuous"/>
          <w:pgSz w:w="11906" w:h="16838"/>
          <w:pgMar w:top="1440" w:right="1440" w:bottom="1440" w:left="1440" w:header="431" w:footer="431" w:gutter="0"/>
          <w:cols w:space="720"/>
        </w:sectPr>
      </w:pPr>
      <w:r w:rsidRPr="00E55529">
        <w:rPr>
          <w:rFonts w:ascii="Helvetica" w:hAnsi="Helvetica" w:cs="Helvetica"/>
          <w:b/>
        </w:rPr>
        <w:t xml:space="preserve">Promoting engagement through an online information session: </w:t>
      </w:r>
      <w:r w:rsidRPr="00E55529">
        <w:rPr>
          <w:rFonts w:ascii="Helvetica" w:hAnsi="Helvetica" w:cs="Helvetica"/>
        </w:rPr>
        <w:t>The online information session was an opportunity for the community and stakeholders to find out about the project and ask questions to Council staff members.</w:t>
      </w:r>
    </w:p>
    <w:p w14:paraId="1C1EC538" w14:textId="01861002" w:rsidR="00967DD6" w:rsidRPr="00DA523C" w:rsidRDefault="007B1A14" w:rsidP="00DA523C">
      <w:pPr>
        <w:spacing w:before="240" w:after="0" w:line="276" w:lineRule="auto"/>
        <w:rPr>
          <w:rFonts w:ascii="Helvetica" w:hAnsi="Helvetica" w:cs="Helvetica"/>
          <w:b/>
          <w:bCs/>
        </w:rPr>
      </w:pPr>
      <w:r w:rsidRPr="00DA523C">
        <w:rPr>
          <w:rFonts w:ascii="Helvetica" w:hAnsi="Helvetica" w:cs="Helvetica"/>
          <w:b/>
          <w:bCs/>
          <w:noProof/>
        </w:rPr>
        <w:drawing>
          <wp:anchor distT="114300" distB="114300" distL="114300" distR="114300" simplePos="0" relativeHeight="251661312" behindDoc="0" locked="0" layoutInCell="1" hidden="0" allowOverlap="1" wp14:anchorId="66C916F4" wp14:editId="4B82773D">
            <wp:simplePos x="0" y="0"/>
            <wp:positionH relativeFrom="column">
              <wp:posOffset>3581400</wp:posOffset>
            </wp:positionH>
            <wp:positionV relativeFrom="paragraph">
              <wp:posOffset>438547</wp:posOffset>
            </wp:positionV>
            <wp:extent cx="2405063" cy="3196201"/>
            <wp:effectExtent l="0" t="0" r="0" b="0"/>
            <wp:wrapSquare wrapText="bothSides" distT="114300" distB="114300" distL="114300" distR="114300"/>
            <wp:docPr id="64" name="image4.jpg" descr="Images: Project signage in Sandringham Village with brochures"/>
            <wp:cNvGraphicFramePr/>
            <a:graphic xmlns:a="http://schemas.openxmlformats.org/drawingml/2006/main">
              <a:graphicData uri="http://schemas.openxmlformats.org/drawingml/2006/picture">
                <pic:pic xmlns:pic="http://schemas.openxmlformats.org/drawingml/2006/picture">
                  <pic:nvPicPr>
                    <pic:cNvPr id="0" name="image4.jpg" descr="Images: Project signage in Sandringham Village with brochures"/>
                    <pic:cNvPicPr preferRelativeResize="0"/>
                  </pic:nvPicPr>
                  <pic:blipFill>
                    <a:blip r:embed="rId12"/>
                    <a:srcRect/>
                    <a:stretch>
                      <a:fillRect/>
                    </a:stretch>
                  </pic:blipFill>
                  <pic:spPr>
                    <a:xfrm>
                      <a:off x="0" y="0"/>
                      <a:ext cx="2405063" cy="3196201"/>
                    </a:xfrm>
                    <a:prstGeom prst="rect">
                      <a:avLst/>
                    </a:prstGeom>
                    <a:ln/>
                  </pic:spPr>
                </pic:pic>
              </a:graphicData>
            </a:graphic>
          </wp:anchor>
        </w:drawing>
      </w:r>
      <w:r w:rsidRPr="00DA523C">
        <w:rPr>
          <w:rFonts w:ascii="Helvetica" w:hAnsi="Helvetica" w:cs="Helvetica"/>
          <w:b/>
          <w:bCs/>
        </w:rPr>
        <w:t xml:space="preserve">Potential barriers to participation </w:t>
      </w:r>
    </w:p>
    <w:p w14:paraId="6380A752" w14:textId="15F40C09" w:rsidR="00967DD6" w:rsidRPr="00E55529" w:rsidRDefault="007B1A14">
      <w:pPr>
        <w:numPr>
          <w:ilvl w:val="0"/>
          <w:numId w:val="9"/>
        </w:numPr>
        <w:spacing w:before="240" w:after="0" w:line="276" w:lineRule="auto"/>
        <w:rPr>
          <w:rFonts w:ascii="Helvetica" w:hAnsi="Helvetica" w:cs="Helvetica"/>
        </w:rPr>
      </w:pPr>
      <w:r w:rsidRPr="00E55529">
        <w:rPr>
          <w:rFonts w:ascii="Helvetica" w:hAnsi="Helvetica" w:cs="Helvetica"/>
        </w:rPr>
        <w:t>The need to sign</w:t>
      </w:r>
      <w:r w:rsidR="00DA523C">
        <w:rPr>
          <w:rFonts w:ascii="Helvetica" w:hAnsi="Helvetica" w:cs="Helvetica"/>
        </w:rPr>
        <w:t>-</w:t>
      </w:r>
      <w:r w:rsidR="00081E77">
        <w:rPr>
          <w:rFonts w:ascii="Helvetica" w:hAnsi="Helvetica" w:cs="Helvetica"/>
        </w:rPr>
        <w:t>in</w:t>
      </w:r>
      <w:r w:rsidRPr="00E55529">
        <w:rPr>
          <w:rFonts w:ascii="Helvetica" w:hAnsi="Helvetica" w:cs="Helvetica"/>
        </w:rPr>
        <w:t xml:space="preserve"> to Have Your Say Bayside to participate in the online survey. Those with limited access to or understanding of the internet may have found the registration process difficult.</w:t>
      </w:r>
    </w:p>
    <w:p w14:paraId="599FD48C" w14:textId="2B949B0F" w:rsidR="00967DD6" w:rsidRPr="00E55529" w:rsidRDefault="007B1A14">
      <w:pPr>
        <w:numPr>
          <w:ilvl w:val="0"/>
          <w:numId w:val="9"/>
        </w:numPr>
        <w:spacing w:before="240" w:after="0" w:line="276" w:lineRule="auto"/>
        <w:rPr>
          <w:rFonts w:ascii="Helvetica" w:hAnsi="Helvetica" w:cs="Helvetica"/>
        </w:rPr>
      </w:pPr>
      <w:r w:rsidRPr="00E55529">
        <w:rPr>
          <w:rFonts w:ascii="Helvetica" w:hAnsi="Helvetica" w:cs="Helvetica"/>
        </w:rPr>
        <w:t>Weather conditions during the first two pop-ups reduced the number of potential participants.</w:t>
      </w:r>
      <w:r w:rsidR="00D30DD7" w:rsidRPr="00E55529">
        <w:rPr>
          <w:rFonts w:ascii="Helvetica" w:hAnsi="Helvetica" w:cs="Helvetica"/>
        </w:rPr>
        <w:t xml:space="preserve"> </w:t>
      </w:r>
      <w:r w:rsidRPr="00E55529">
        <w:rPr>
          <w:rFonts w:ascii="Helvetica" w:hAnsi="Helvetica" w:cs="Helvetica"/>
        </w:rPr>
        <w:t xml:space="preserve">Engagement fatigue from community members who feel like they’ve already participated in a number of engagement projects recently in the area (for example, </w:t>
      </w:r>
      <w:r w:rsidR="00081E77">
        <w:rPr>
          <w:rFonts w:ascii="Helvetica" w:hAnsi="Helvetica" w:cs="Helvetica"/>
        </w:rPr>
        <w:t>P</w:t>
      </w:r>
      <w:r w:rsidRPr="00E55529">
        <w:rPr>
          <w:rFonts w:ascii="Helvetica" w:hAnsi="Helvetica" w:cs="Helvetica"/>
        </w:rPr>
        <w:t xml:space="preserve">arking </w:t>
      </w:r>
      <w:r w:rsidR="00081E77">
        <w:rPr>
          <w:rFonts w:ascii="Helvetica" w:hAnsi="Helvetica" w:cs="Helvetica"/>
        </w:rPr>
        <w:t>S</w:t>
      </w:r>
      <w:r w:rsidRPr="00E55529">
        <w:rPr>
          <w:rFonts w:ascii="Helvetica" w:hAnsi="Helvetica" w:cs="Helvetica"/>
        </w:rPr>
        <w:t xml:space="preserve">trategy and Sandringham Village Streetscape Masterplan) </w:t>
      </w:r>
    </w:p>
    <w:p w14:paraId="63A9DDF1" w14:textId="28C54B6F" w:rsidR="00967DD6" w:rsidRPr="00E55529" w:rsidRDefault="007B1A14">
      <w:pPr>
        <w:numPr>
          <w:ilvl w:val="0"/>
          <w:numId w:val="9"/>
        </w:numPr>
        <w:spacing w:before="240" w:after="0" w:line="276" w:lineRule="auto"/>
        <w:rPr>
          <w:rFonts w:ascii="Helvetica" w:hAnsi="Helvetica" w:cs="Helvetica"/>
        </w:rPr>
      </w:pPr>
      <w:r w:rsidRPr="00E55529">
        <w:rPr>
          <w:rFonts w:ascii="Helvetica" w:hAnsi="Helvetica" w:cs="Helvetica"/>
        </w:rPr>
        <w:t xml:space="preserve">Inability to suggest an alternative location for the road closure may have impacted willingness </w:t>
      </w:r>
      <w:r w:rsidR="00081E77">
        <w:rPr>
          <w:rFonts w:ascii="Helvetica" w:hAnsi="Helvetica" w:cs="Helvetica"/>
        </w:rPr>
        <w:t>to</w:t>
      </w:r>
      <w:r w:rsidRPr="00E55529">
        <w:rPr>
          <w:rFonts w:ascii="Helvetica" w:hAnsi="Helvetica" w:cs="Helvetica"/>
        </w:rPr>
        <w:t xml:space="preserve"> participat</w:t>
      </w:r>
      <w:r w:rsidR="00081E77">
        <w:rPr>
          <w:rFonts w:ascii="Helvetica" w:hAnsi="Helvetica" w:cs="Helvetica"/>
        </w:rPr>
        <w:t>e</w:t>
      </w:r>
      <w:r w:rsidRPr="00E55529">
        <w:rPr>
          <w:rFonts w:ascii="Helvetica" w:hAnsi="Helvetica" w:cs="Helvetica"/>
        </w:rPr>
        <w:t xml:space="preserve"> and the sense of ownership</w:t>
      </w:r>
      <w:r w:rsidR="00081E77">
        <w:rPr>
          <w:rFonts w:ascii="Helvetica" w:hAnsi="Helvetica" w:cs="Helvetica"/>
        </w:rPr>
        <w:t>.</w:t>
      </w:r>
    </w:p>
    <w:p w14:paraId="06B453A6" w14:textId="77777777" w:rsidR="00967DD6" w:rsidRPr="00E55529" w:rsidRDefault="007B1A14">
      <w:pPr>
        <w:pStyle w:val="Heading2"/>
        <w:rPr>
          <w:rFonts w:ascii="Helvetica" w:hAnsi="Helvetica" w:cs="Helvetica"/>
        </w:rPr>
      </w:pPr>
      <w:bookmarkStart w:id="7" w:name="_Toc121908616"/>
      <w:r w:rsidRPr="00E55529">
        <w:rPr>
          <w:rFonts w:ascii="Helvetica" w:hAnsi="Helvetica" w:cs="Helvetica"/>
        </w:rPr>
        <w:t>3.3 Managing Project Risks</w:t>
      </w:r>
      <w:bookmarkEnd w:id="7"/>
    </w:p>
    <w:p w14:paraId="4EF9CCC3" w14:textId="77777777" w:rsidR="00967DD6" w:rsidRPr="00E55529" w:rsidRDefault="007B1A14">
      <w:pPr>
        <w:pBdr>
          <w:top w:val="nil"/>
          <w:left w:val="nil"/>
          <w:bottom w:val="nil"/>
          <w:right w:val="nil"/>
          <w:between w:val="nil"/>
        </w:pBdr>
        <w:spacing w:before="240" w:after="0" w:line="276" w:lineRule="auto"/>
        <w:rPr>
          <w:rFonts w:ascii="Helvetica" w:hAnsi="Helvetica" w:cs="Helvetica"/>
        </w:rPr>
      </w:pPr>
      <w:r w:rsidRPr="00E55529">
        <w:rPr>
          <w:rFonts w:ascii="Helvetica" w:hAnsi="Helvetica" w:cs="Helvetica"/>
        </w:rPr>
        <w:t>Table 3 shows the identified risks and mitigation strategies used in the project delivery outlined during the planning stage.</w:t>
      </w:r>
    </w:p>
    <w:p w14:paraId="716D481F" w14:textId="77777777" w:rsidR="00081E77" w:rsidRDefault="00081E77">
      <w:pPr>
        <w:rPr>
          <w:rFonts w:ascii="Helvetica" w:hAnsi="Helvetica" w:cs="Helvetica"/>
          <w:b/>
          <w:color w:val="262626"/>
        </w:rPr>
      </w:pPr>
      <w:r>
        <w:rPr>
          <w:rFonts w:ascii="Helvetica" w:hAnsi="Helvetica" w:cs="Helvetica"/>
          <w:b/>
          <w:color w:val="262626"/>
        </w:rPr>
        <w:br w:type="page"/>
      </w:r>
    </w:p>
    <w:p w14:paraId="60313D4A" w14:textId="33EBA031" w:rsidR="00967DD6" w:rsidRPr="00E55529" w:rsidRDefault="007B1A14">
      <w:pPr>
        <w:pBdr>
          <w:top w:val="nil"/>
          <w:left w:val="nil"/>
          <w:bottom w:val="nil"/>
          <w:right w:val="nil"/>
          <w:between w:val="nil"/>
        </w:pBdr>
        <w:spacing w:before="240" w:after="0" w:line="276" w:lineRule="auto"/>
        <w:rPr>
          <w:rFonts w:ascii="Helvetica" w:hAnsi="Helvetica" w:cs="Helvetica"/>
          <w:b/>
          <w:color w:val="262626"/>
        </w:rPr>
      </w:pPr>
      <w:r w:rsidRPr="00E55529">
        <w:rPr>
          <w:rFonts w:ascii="Helvetica" w:hAnsi="Helvetica" w:cs="Helvetica"/>
          <w:b/>
          <w:color w:val="262626"/>
        </w:rPr>
        <w:lastRenderedPageBreak/>
        <w:t>Table 3: Identified risks and management strategy</w:t>
      </w:r>
    </w:p>
    <w:tbl>
      <w:tblPr>
        <w:tblStyle w:val="afff7"/>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10"/>
        <w:gridCol w:w="4620"/>
      </w:tblGrid>
      <w:tr w:rsidR="00967DD6" w:rsidRPr="00E55529" w14:paraId="48262C8A" w14:textId="77777777">
        <w:trPr>
          <w:trHeight w:val="620"/>
        </w:trPr>
        <w:tc>
          <w:tcPr>
            <w:tcW w:w="4410" w:type="dxa"/>
            <w:tcBorders>
              <w:top w:val="nil"/>
              <w:left w:val="single" w:sz="8" w:space="0" w:color="AEAAAA"/>
              <w:bottom w:val="single" w:sz="8" w:space="0" w:color="AEAAAA"/>
              <w:right w:val="single" w:sz="8" w:space="0" w:color="AEAAAA"/>
            </w:tcBorders>
            <w:shd w:val="clear" w:color="auto" w:fill="107070"/>
            <w:tcMar>
              <w:top w:w="100" w:type="dxa"/>
              <w:left w:w="100" w:type="dxa"/>
              <w:bottom w:w="100" w:type="dxa"/>
              <w:right w:w="100" w:type="dxa"/>
            </w:tcMar>
          </w:tcPr>
          <w:p w14:paraId="5C0921AA" w14:textId="77777777" w:rsidR="00967DD6" w:rsidRPr="00E55529" w:rsidRDefault="007B1A14">
            <w:pPr>
              <w:spacing w:before="60" w:after="60" w:line="276" w:lineRule="auto"/>
              <w:rPr>
                <w:rFonts w:ascii="Helvetica" w:hAnsi="Helvetica" w:cs="Helvetica"/>
                <w:b/>
                <w:color w:val="FFFFFF"/>
              </w:rPr>
            </w:pPr>
            <w:r w:rsidRPr="00E55529">
              <w:rPr>
                <w:rFonts w:ascii="Helvetica" w:hAnsi="Helvetica" w:cs="Helvetica"/>
                <w:b/>
                <w:color w:val="FFFFFF"/>
              </w:rPr>
              <w:t xml:space="preserve">Identified risk </w:t>
            </w:r>
          </w:p>
        </w:tc>
        <w:tc>
          <w:tcPr>
            <w:tcW w:w="4620" w:type="dxa"/>
            <w:tcBorders>
              <w:top w:val="nil"/>
              <w:left w:val="nil"/>
              <w:bottom w:val="single" w:sz="8" w:space="0" w:color="AEAAAA"/>
              <w:right w:val="single" w:sz="8" w:space="0" w:color="AEAAAA"/>
            </w:tcBorders>
            <w:shd w:val="clear" w:color="auto" w:fill="107070"/>
            <w:tcMar>
              <w:top w:w="100" w:type="dxa"/>
              <w:left w:w="100" w:type="dxa"/>
              <w:bottom w:w="100" w:type="dxa"/>
              <w:right w:w="100" w:type="dxa"/>
            </w:tcMar>
          </w:tcPr>
          <w:p w14:paraId="655D522B" w14:textId="77777777" w:rsidR="00967DD6" w:rsidRPr="00E55529" w:rsidRDefault="007B1A14">
            <w:pPr>
              <w:spacing w:before="60" w:after="60" w:line="276" w:lineRule="auto"/>
              <w:ind w:left="140"/>
              <w:rPr>
                <w:rFonts w:ascii="Helvetica" w:hAnsi="Helvetica" w:cs="Helvetica"/>
                <w:b/>
                <w:color w:val="FFFFFF"/>
              </w:rPr>
            </w:pPr>
            <w:r w:rsidRPr="00E55529">
              <w:rPr>
                <w:rFonts w:ascii="Helvetica" w:hAnsi="Helvetica" w:cs="Helvetica"/>
                <w:b/>
                <w:color w:val="FFFFFF"/>
              </w:rPr>
              <w:t>Management strategy</w:t>
            </w:r>
          </w:p>
        </w:tc>
      </w:tr>
      <w:tr w:rsidR="00967DD6" w:rsidRPr="00E55529" w14:paraId="2FC2556F" w14:textId="77777777" w:rsidTr="00081E77">
        <w:trPr>
          <w:trHeight w:val="781"/>
        </w:trPr>
        <w:tc>
          <w:tcPr>
            <w:tcW w:w="4410" w:type="dxa"/>
            <w:tcBorders>
              <w:top w:val="nil"/>
              <w:left w:val="single" w:sz="8" w:space="0" w:color="AEAAAA"/>
              <w:bottom w:val="single" w:sz="8" w:space="0" w:color="AEAAAA"/>
              <w:right w:val="single" w:sz="8" w:space="0" w:color="AEAAAA"/>
            </w:tcBorders>
            <w:shd w:val="clear" w:color="auto" w:fill="auto"/>
            <w:tcMar>
              <w:top w:w="100" w:type="dxa"/>
              <w:left w:w="100" w:type="dxa"/>
              <w:bottom w:w="100" w:type="dxa"/>
              <w:right w:w="100" w:type="dxa"/>
            </w:tcMar>
          </w:tcPr>
          <w:p w14:paraId="7B8779B4" w14:textId="77777777" w:rsidR="00967DD6" w:rsidRPr="00E55529" w:rsidRDefault="007B1A14">
            <w:pPr>
              <w:spacing w:after="60" w:line="276" w:lineRule="auto"/>
              <w:rPr>
                <w:rFonts w:ascii="Helvetica" w:hAnsi="Helvetica" w:cs="Helvetica"/>
                <w:color w:val="404040"/>
              </w:rPr>
            </w:pPr>
            <w:r w:rsidRPr="00E55529">
              <w:rPr>
                <w:rFonts w:ascii="Helvetica" w:hAnsi="Helvetica" w:cs="Helvetica"/>
                <w:color w:val="404040"/>
              </w:rPr>
              <w:t>Remaining within the scope of the project.</w:t>
            </w:r>
          </w:p>
        </w:tc>
        <w:tc>
          <w:tcPr>
            <w:tcW w:w="4620" w:type="dxa"/>
            <w:tcBorders>
              <w:top w:val="nil"/>
              <w:left w:val="nil"/>
              <w:bottom w:val="single" w:sz="8" w:space="0" w:color="AEAAAA"/>
              <w:right w:val="single" w:sz="8" w:space="0" w:color="AEAAAA"/>
            </w:tcBorders>
            <w:shd w:val="clear" w:color="auto" w:fill="auto"/>
            <w:tcMar>
              <w:top w:w="100" w:type="dxa"/>
              <w:left w:w="100" w:type="dxa"/>
              <w:bottom w:w="100" w:type="dxa"/>
              <w:right w:w="100" w:type="dxa"/>
            </w:tcMar>
          </w:tcPr>
          <w:p w14:paraId="1754EAD9" w14:textId="3AC2D62E" w:rsidR="00967DD6" w:rsidRPr="00E55529" w:rsidRDefault="007B1A14">
            <w:pPr>
              <w:spacing w:after="60"/>
              <w:rPr>
                <w:rFonts w:ascii="Helvetica" w:hAnsi="Helvetica" w:cs="Helvetica"/>
                <w:color w:val="404040"/>
              </w:rPr>
            </w:pPr>
            <w:r w:rsidRPr="00E55529">
              <w:rPr>
                <w:rFonts w:ascii="Helvetica" w:hAnsi="Helvetica" w:cs="Helvetica"/>
                <w:color w:val="404040"/>
              </w:rPr>
              <w:t>Ensuring discussions and content reflect only the potential closure of Melrose Street and underground carpark</w:t>
            </w:r>
            <w:r w:rsidR="00081E77">
              <w:rPr>
                <w:rFonts w:ascii="Helvetica" w:hAnsi="Helvetica" w:cs="Helvetica"/>
                <w:color w:val="404040"/>
              </w:rPr>
              <w:t xml:space="preserve"> usage</w:t>
            </w:r>
            <w:r w:rsidRPr="00E55529">
              <w:rPr>
                <w:rFonts w:ascii="Helvetica" w:hAnsi="Helvetica" w:cs="Helvetica"/>
                <w:color w:val="404040"/>
              </w:rPr>
              <w:t>.</w:t>
            </w:r>
          </w:p>
        </w:tc>
      </w:tr>
      <w:tr w:rsidR="00967DD6" w:rsidRPr="00E55529" w14:paraId="6F8C808B" w14:textId="77777777">
        <w:trPr>
          <w:trHeight w:val="960"/>
        </w:trPr>
        <w:tc>
          <w:tcPr>
            <w:tcW w:w="4410" w:type="dxa"/>
            <w:tcBorders>
              <w:top w:val="nil"/>
              <w:left w:val="single" w:sz="8" w:space="0" w:color="AEAAAA"/>
              <w:bottom w:val="single" w:sz="8" w:space="0" w:color="AEAAAA"/>
              <w:right w:val="single" w:sz="8" w:space="0" w:color="AEAAAA"/>
            </w:tcBorders>
            <w:shd w:val="clear" w:color="auto" w:fill="auto"/>
            <w:tcMar>
              <w:top w:w="100" w:type="dxa"/>
              <w:left w:w="100" w:type="dxa"/>
              <w:bottom w:w="100" w:type="dxa"/>
              <w:right w:w="100" w:type="dxa"/>
            </w:tcMar>
          </w:tcPr>
          <w:p w14:paraId="4D544B8E" w14:textId="77777777" w:rsidR="00967DD6" w:rsidRPr="00E55529" w:rsidRDefault="007B1A14">
            <w:pPr>
              <w:spacing w:after="60" w:line="276" w:lineRule="auto"/>
              <w:rPr>
                <w:rFonts w:ascii="Helvetica" w:hAnsi="Helvetica" w:cs="Helvetica"/>
                <w:color w:val="404040"/>
              </w:rPr>
            </w:pPr>
            <w:r w:rsidRPr="00E55529">
              <w:rPr>
                <w:rFonts w:ascii="Helvetica" w:hAnsi="Helvetica" w:cs="Helvetica"/>
                <w:color w:val="404040"/>
              </w:rPr>
              <w:t>Other related strategies arising around the same time as engagement on Melrose Street and the underground carpark.</w:t>
            </w:r>
          </w:p>
        </w:tc>
        <w:tc>
          <w:tcPr>
            <w:tcW w:w="4620" w:type="dxa"/>
            <w:tcBorders>
              <w:top w:val="nil"/>
              <w:left w:val="nil"/>
              <w:bottom w:val="single" w:sz="8" w:space="0" w:color="AEAAAA"/>
              <w:right w:val="single" w:sz="8" w:space="0" w:color="AEAAAA"/>
            </w:tcBorders>
            <w:shd w:val="clear" w:color="auto" w:fill="auto"/>
            <w:tcMar>
              <w:top w:w="100" w:type="dxa"/>
              <w:left w:w="100" w:type="dxa"/>
              <w:bottom w:w="100" w:type="dxa"/>
              <w:right w:w="100" w:type="dxa"/>
            </w:tcMar>
          </w:tcPr>
          <w:p w14:paraId="35E36452" w14:textId="00A8AADF" w:rsidR="00967DD6" w:rsidRPr="00E55529" w:rsidRDefault="007B1A14">
            <w:pPr>
              <w:spacing w:after="60"/>
              <w:rPr>
                <w:rFonts w:ascii="Helvetica" w:hAnsi="Helvetica" w:cs="Helvetica"/>
                <w:color w:val="404040"/>
              </w:rPr>
            </w:pPr>
            <w:r w:rsidRPr="00E55529">
              <w:rPr>
                <w:rFonts w:ascii="Helvetica" w:hAnsi="Helvetica" w:cs="Helvetica"/>
                <w:color w:val="404040"/>
              </w:rPr>
              <w:t>Remaining as clear with the scope of this project. Optional directing participants to information regarding other works</w:t>
            </w:r>
            <w:r w:rsidR="00081E77">
              <w:rPr>
                <w:rFonts w:ascii="Helvetica" w:hAnsi="Helvetica" w:cs="Helvetica"/>
                <w:color w:val="404040"/>
              </w:rPr>
              <w:t>.</w:t>
            </w:r>
          </w:p>
        </w:tc>
      </w:tr>
      <w:tr w:rsidR="00967DD6" w:rsidRPr="00E55529" w14:paraId="6F9081D1" w14:textId="77777777">
        <w:trPr>
          <w:trHeight w:val="1020"/>
        </w:trPr>
        <w:tc>
          <w:tcPr>
            <w:tcW w:w="4410" w:type="dxa"/>
            <w:tcBorders>
              <w:top w:val="nil"/>
              <w:left w:val="single" w:sz="8" w:space="0" w:color="AEAAAA"/>
              <w:bottom w:val="single" w:sz="8" w:space="0" w:color="AEAAAA"/>
              <w:right w:val="single" w:sz="8" w:space="0" w:color="AEAAAA"/>
            </w:tcBorders>
            <w:shd w:val="clear" w:color="auto" w:fill="auto"/>
            <w:tcMar>
              <w:top w:w="100" w:type="dxa"/>
              <w:left w:w="100" w:type="dxa"/>
              <w:bottom w:w="100" w:type="dxa"/>
              <w:right w:w="100" w:type="dxa"/>
            </w:tcMar>
          </w:tcPr>
          <w:p w14:paraId="7C2C3DC4" w14:textId="77777777" w:rsidR="00967DD6" w:rsidRPr="00E55529" w:rsidRDefault="007B1A14">
            <w:pPr>
              <w:spacing w:after="60" w:line="276" w:lineRule="auto"/>
              <w:rPr>
                <w:rFonts w:ascii="Helvetica" w:hAnsi="Helvetica" w:cs="Helvetica"/>
                <w:color w:val="404040"/>
              </w:rPr>
            </w:pPr>
            <w:r w:rsidRPr="00E55529">
              <w:rPr>
                <w:rFonts w:ascii="Helvetica" w:hAnsi="Helvetica" w:cs="Helvetica"/>
                <w:color w:val="404040"/>
              </w:rPr>
              <w:t>Managing assumptions that the decision has already been made. Maintaining positive views and an open process.</w:t>
            </w:r>
          </w:p>
        </w:tc>
        <w:tc>
          <w:tcPr>
            <w:tcW w:w="4620" w:type="dxa"/>
            <w:tcBorders>
              <w:top w:val="nil"/>
              <w:left w:val="nil"/>
              <w:bottom w:val="single" w:sz="8" w:space="0" w:color="AEAAAA"/>
              <w:right w:val="single" w:sz="8" w:space="0" w:color="AEAAAA"/>
            </w:tcBorders>
            <w:shd w:val="clear" w:color="auto" w:fill="auto"/>
            <w:tcMar>
              <w:top w:w="100" w:type="dxa"/>
              <w:left w:w="100" w:type="dxa"/>
              <w:bottom w:w="100" w:type="dxa"/>
              <w:right w:w="100" w:type="dxa"/>
            </w:tcMar>
          </w:tcPr>
          <w:p w14:paraId="484A9059" w14:textId="5F9F6313" w:rsidR="00967DD6" w:rsidRPr="00E55529" w:rsidRDefault="007B1A14">
            <w:pPr>
              <w:spacing w:after="60"/>
              <w:rPr>
                <w:rFonts w:ascii="Helvetica" w:hAnsi="Helvetica" w:cs="Helvetica"/>
                <w:color w:val="404040"/>
              </w:rPr>
            </w:pPr>
            <w:r w:rsidRPr="00E55529">
              <w:rPr>
                <w:rFonts w:ascii="Helvetica" w:hAnsi="Helvetica" w:cs="Helvetica"/>
                <w:color w:val="404040"/>
              </w:rPr>
              <w:t>Remaining clear that no decision has yet been made and that this engagement is an open discussion that will be taken back to Council for decision making</w:t>
            </w:r>
            <w:r w:rsidR="00081E77">
              <w:rPr>
                <w:rFonts w:ascii="Helvetica" w:hAnsi="Helvetica" w:cs="Helvetica"/>
                <w:color w:val="404040"/>
              </w:rPr>
              <w:t>.</w:t>
            </w:r>
          </w:p>
        </w:tc>
      </w:tr>
      <w:tr w:rsidR="00967DD6" w:rsidRPr="00E55529" w14:paraId="64F500EB" w14:textId="77777777">
        <w:trPr>
          <w:trHeight w:val="1380"/>
        </w:trPr>
        <w:tc>
          <w:tcPr>
            <w:tcW w:w="4410" w:type="dxa"/>
            <w:tcBorders>
              <w:top w:val="nil"/>
              <w:left w:val="single" w:sz="8" w:space="0" w:color="AEAAAA"/>
              <w:bottom w:val="single" w:sz="8" w:space="0" w:color="AEAAAA"/>
              <w:right w:val="single" w:sz="8" w:space="0" w:color="AEAAAA"/>
            </w:tcBorders>
            <w:shd w:val="clear" w:color="auto" w:fill="auto"/>
            <w:tcMar>
              <w:top w:w="100" w:type="dxa"/>
              <w:left w:w="100" w:type="dxa"/>
              <w:bottom w:w="100" w:type="dxa"/>
              <w:right w:w="100" w:type="dxa"/>
            </w:tcMar>
          </w:tcPr>
          <w:p w14:paraId="15D126D0" w14:textId="77777777" w:rsidR="00967DD6" w:rsidRPr="00E55529" w:rsidRDefault="007B1A14">
            <w:pPr>
              <w:spacing w:after="60" w:line="276" w:lineRule="auto"/>
              <w:rPr>
                <w:rFonts w:ascii="Helvetica" w:hAnsi="Helvetica" w:cs="Helvetica"/>
                <w:color w:val="404040"/>
              </w:rPr>
            </w:pPr>
            <w:r w:rsidRPr="00E55529">
              <w:rPr>
                <w:rFonts w:ascii="Helvetica" w:hAnsi="Helvetica" w:cs="Helvetica"/>
                <w:color w:val="404040"/>
              </w:rPr>
              <w:t>Ensuring the engagement activities capture responses from a diverse group of affected individuals as opposed to specifically targeting traders.</w:t>
            </w:r>
          </w:p>
        </w:tc>
        <w:tc>
          <w:tcPr>
            <w:tcW w:w="4620" w:type="dxa"/>
            <w:tcBorders>
              <w:top w:val="nil"/>
              <w:left w:val="nil"/>
              <w:bottom w:val="single" w:sz="8" w:space="0" w:color="AEAAAA"/>
              <w:right w:val="single" w:sz="8" w:space="0" w:color="AEAAAA"/>
            </w:tcBorders>
            <w:shd w:val="clear" w:color="auto" w:fill="auto"/>
            <w:tcMar>
              <w:top w:w="100" w:type="dxa"/>
              <w:left w:w="100" w:type="dxa"/>
              <w:bottom w:w="100" w:type="dxa"/>
              <w:right w:w="100" w:type="dxa"/>
            </w:tcMar>
          </w:tcPr>
          <w:p w14:paraId="13CAC505" w14:textId="77777777" w:rsidR="00967DD6" w:rsidRPr="00E55529" w:rsidRDefault="007B1A14">
            <w:pPr>
              <w:spacing w:after="60"/>
              <w:rPr>
                <w:rFonts w:ascii="Helvetica" w:hAnsi="Helvetica" w:cs="Helvetica"/>
                <w:color w:val="404040"/>
              </w:rPr>
            </w:pPr>
            <w:r w:rsidRPr="00E55529">
              <w:rPr>
                <w:rFonts w:ascii="Helvetica" w:hAnsi="Helvetica" w:cs="Helvetica"/>
                <w:color w:val="404040"/>
              </w:rPr>
              <w:t>Delivering a range of engagement activities inviting participation from a wider section of the community.</w:t>
            </w:r>
          </w:p>
        </w:tc>
      </w:tr>
    </w:tbl>
    <w:p w14:paraId="263128BD" w14:textId="77777777" w:rsidR="00967DD6" w:rsidRPr="00E55529" w:rsidRDefault="007B1A14">
      <w:pPr>
        <w:pStyle w:val="Heading1"/>
        <w:numPr>
          <w:ilvl w:val="0"/>
          <w:numId w:val="14"/>
        </w:numPr>
        <w:rPr>
          <w:rFonts w:ascii="Helvetica" w:hAnsi="Helvetica" w:cs="Helvetica"/>
        </w:rPr>
      </w:pPr>
      <w:bookmarkStart w:id="8" w:name="_Toc121908617"/>
      <w:r w:rsidRPr="00E55529">
        <w:rPr>
          <w:rFonts w:ascii="Helvetica" w:hAnsi="Helvetica" w:cs="Helvetica"/>
        </w:rPr>
        <w:t>Who participated?</w:t>
      </w:r>
      <w:bookmarkEnd w:id="8"/>
      <w:r w:rsidRPr="00E55529">
        <w:rPr>
          <w:rFonts w:ascii="Helvetica" w:hAnsi="Helvetica" w:cs="Helvetica"/>
        </w:rPr>
        <w:t xml:space="preserve"> </w:t>
      </w:r>
    </w:p>
    <w:p w14:paraId="46F4ADAE" w14:textId="77777777" w:rsidR="00967DD6" w:rsidRPr="00E55529" w:rsidRDefault="007B1A14">
      <w:pPr>
        <w:spacing w:before="240" w:after="0" w:line="276" w:lineRule="auto"/>
        <w:rPr>
          <w:rFonts w:ascii="Helvetica" w:hAnsi="Helvetica" w:cs="Helvetica"/>
        </w:rPr>
      </w:pPr>
      <w:r w:rsidRPr="00E55529">
        <w:rPr>
          <w:rFonts w:ascii="Helvetica" w:hAnsi="Helvetica" w:cs="Helvetica"/>
        </w:rPr>
        <w:t>A total of 352 people participated in this engagement program. Participants via the survey or pop up were asked to provide demographic information. Participants making submissions via email were not required to provide any demographic information.</w:t>
      </w:r>
    </w:p>
    <w:p w14:paraId="33B7CFF1" w14:textId="77777777" w:rsidR="00967DD6" w:rsidRPr="00E55529" w:rsidRDefault="007B1A14">
      <w:pPr>
        <w:spacing w:before="240" w:after="0" w:line="276" w:lineRule="auto"/>
        <w:rPr>
          <w:rFonts w:ascii="Helvetica" w:hAnsi="Helvetica" w:cs="Helvetica"/>
        </w:rPr>
      </w:pPr>
      <w:r w:rsidRPr="00E55529">
        <w:rPr>
          <w:rFonts w:ascii="Helvetica" w:hAnsi="Helvetica" w:cs="Helvetica"/>
        </w:rPr>
        <w:t>Following is information about participants across both Part A and Part B of the project.</w:t>
      </w:r>
    </w:p>
    <w:p w14:paraId="2DB12153" w14:textId="77777777" w:rsidR="00967DD6" w:rsidRPr="00E55529" w:rsidRDefault="007B1A14">
      <w:pPr>
        <w:pStyle w:val="Heading2"/>
        <w:rPr>
          <w:rFonts w:ascii="Helvetica" w:hAnsi="Helvetica" w:cs="Helvetica"/>
        </w:rPr>
      </w:pPr>
      <w:bookmarkStart w:id="9" w:name="_Toc121908618"/>
      <w:r w:rsidRPr="00E55529">
        <w:rPr>
          <w:rFonts w:ascii="Helvetica" w:hAnsi="Helvetica" w:cs="Helvetica"/>
        </w:rPr>
        <w:t>4.1 Participation by engagement method</w:t>
      </w:r>
      <w:bookmarkEnd w:id="9"/>
    </w:p>
    <w:p w14:paraId="7F583FA5" w14:textId="77777777" w:rsidR="00967DD6" w:rsidRPr="00E55529" w:rsidRDefault="007B1A14">
      <w:pPr>
        <w:spacing w:before="240" w:after="0" w:line="276" w:lineRule="auto"/>
        <w:rPr>
          <w:rFonts w:ascii="Helvetica" w:hAnsi="Helvetica" w:cs="Helvetica"/>
        </w:rPr>
      </w:pPr>
      <w:r w:rsidRPr="00E55529">
        <w:rPr>
          <w:rFonts w:ascii="Helvetica" w:hAnsi="Helvetica" w:cs="Helvetica"/>
        </w:rPr>
        <w:t xml:space="preserve">Figure 1 shows the breakdown of participation and reach across the various engagement methods. The majority of responses to the engagement program were received via the survey, with 275 responses (78.3%). Participation via one of the three place-based community pop-ups contributed 51 responses (14.5%). Less than 4.8% of responses were received in the form of a written submission to the Council project team or 2.3% of participants who attended the webinar. </w:t>
      </w:r>
    </w:p>
    <w:p w14:paraId="4E2597D4" w14:textId="77777777" w:rsidR="00D30DD7" w:rsidRPr="00E55529" w:rsidRDefault="00D30DD7">
      <w:pPr>
        <w:spacing w:before="240" w:after="0" w:line="276" w:lineRule="auto"/>
        <w:rPr>
          <w:rFonts w:ascii="Helvetica" w:hAnsi="Helvetica" w:cs="Helvetica"/>
          <w:b/>
        </w:rPr>
      </w:pPr>
    </w:p>
    <w:p w14:paraId="615C5B21" w14:textId="77777777" w:rsidR="00D30DD7" w:rsidRPr="00E55529" w:rsidRDefault="00D30DD7">
      <w:pPr>
        <w:spacing w:before="240" w:after="0" w:line="276" w:lineRule="auto"/>
        <w:rPr>
          <w:rFonts w:ascii="Helvetica" w:hAnsi="Helvetica" w:cs="Helvetica"/>
          <w:b/>
        </w:rPr>
      </w:pPr>
    </w:p>
    <w:p w14:paraId="5EF34891" w14:textId="77777777" w:rsidR="005F0CBF" w:rsidRDefault="005F0CBF">
      <w:pPr>
        <w:rPr>
          <w:rFonts w:ascii="Helvetica" w:hAnsi="Helvetica" w:cs="Helvetica"/>
          <w:b/>
        </w:rPr>
      </w:pPr>
      <w:r>
        <w:rPr>
          <w:rFonts w:ascii="Helvetica" w:hAnsi="Helvetica" w:cs="Helvetica"/>
          <w:b/>
        </w:rPr>
        <w:br w:type="page"/>
      </w:r>
    </w:p>
    <w:p w14:paraId="778E9C9E" w14:textId="1D33954C" w:rsidR="00967DD6" w:rsidRPr="00E55529" w:rsidRDefault="007B1A14">
      <w:pPr>
        <w:spacing w:before="240" w:after="0" w:line="276" w:lineRule="auto"/>
        <w:rPr>
          <w:rFonts w:ascii="Helvetica" w:hAnsi="Helvetica" w:cs="Helvetica"/>
          <w:b/>
          <w:sz w:val="24"/>
          <w:szCs w:val="24"/>
        </w:rPr>
      </w:pPr>
      <w:r w:rsidRPr="00E55529">
        <w:rPr>
          <w:rFonts w:ascii="Helvetica" w:hAnsi="Helvetica" w:cs="Helvetica"/>
          <w:b/>
        </w:rPr>
        <w:lastRenderedPageBreak/>
        <w:t>Figure 1. Participation across engagement activities</w:t>
      </w:r>
    </w:p>
    <w:p w14:paraId="72805AC3" w14:textId="77777777" w:rsidR="00967DD6" w:rsidRPr="00E55529" w:rsidRDefault="007B1A14">
      <w:pPr>
        <w:spacing w:after="0" w:line="276" w:lineRule="auto"/>
        <w:rPr>
          <w:rFonts w:ascii="Helvetica" w:hAnsi="Helvetica" w:cs="Helvetica"/>
          <w:b/>
          <w:color w:val="000000"/>
          <w:sz w:val="24"/>
          <w:szCs w:val="24"/>
        </w:rPr>
      </w:pPr>
      <w:r w:rsidRPr="00E55529">
        <w:rPr>
          <w:rFonts w:ascii="Helvetica" w:hAnsi="Helvetica" w:cs="Helvetica"/>
          <w:noProof/>
        </w:rPr>
        <w:drawing>
          <wp:inline distT="114300" distB="114300" distL="114300" distR="114300" wp14:anchorId="67254EE0" wp14:editId="077DFED9">
            <wp:extent cx="4743450" cy="2924175"/>
            <wp:effectExtent l="0" t="0" r="0" b="9525"/>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743732" cy="2924349"/>
                    </a:xfrm>
                    <a:prstGeom prst="rect">
                      <a:avLst/>
                    </a:prstGeom>
                    <a:ln/>
                  </pic:spPr>
                </pic:pic>
              </a:graphicData>
            </a:graphic>
          </wp:inline>
        </w:drawing>
      </w:r>
    </w:p>
    <w:p w14:paraId="0BFD035E" w14:textId="77777777" w:rsidR="00967DD6" w:rsidRPr="00E55529" w:rsidRDefault="007B1A14">
      <w:pPr>
        <w:pStyle w:val="Heading2"/>
        <w:rPr>
          <w:rFonts w:ascii="Helvetica" w:hAnsi="Helvetica" w:cs="Helvetica"/>
        </w:rPr>
      </w:pPr>
      <w:bookmarkStart w:id="10" w:name="_Toc121908619"/>
      <w:r w:rsidRPr="00E55529">
        <w:rPr>
          <w:rFonts w:ascii="Helvetica" w:hAnsi="Helvetica" w:cs="Helvetica"/>
        </w:rPr>
        <w:t>4.2. Connection to Sandringham</w:t>
      </w:r>
      <w:bookmarkEnd w:id="10"/>
    </w:p>
    <w:p w14:paraId="0476D7DD" w14:textId="77777777" w:rsidR="00967DD6" w:rsidRPr="00E55529" w:rsidRDefault="007B1A14">
      <w:pPr>
        <w:spacing w:before="240" w:after="0" w:line="276" w:lineRule="auto"/>
        <w:rPr>
          <w:rFonts w:ascii="Helvetica" w:hAnsi="Helvetica" w:cs="Helvetica"/>
          <w:color w:val="040045"/>
          <w:sz w:val="24"/>
          <w:szCs w:val="24"/>
        </w:rPr>
      </w:pPr>
      <w:r w:rsidRPr="00E55529">
        <w:rPr>
          <w:rFonts w:ascii="Helvetica" w:hAnsi="Helvetica" w:cs="Helvetica"/>
        </w:rPr>
        <w:t xml:space="preserve">Of those that provided this information, the largest cohort of participants were those that were residents living elsewhere in Sandringham (191 participants) and visitors to Sandringham (57 participants). Figure 2 shows this breakdown. Of the remaining, 13 were residents of Melrose St, 10 were business owners in Melrose Street, and eight were business owners in the wider area. There were 11 people that identified they worked in the Sandringham Village and 23 who were property owners in the village. </w:t>
      </w:r>
    </w:p>
    <w:p w14:paraId="3CBDABDE" w14:textId="77777777" w:rsidR="005F0CBF" w:rsidRDefault="005F0CBF" w:rsidP="005F0CBF">
      <w:pPr>
        <w:rPr>
          <w:rFonts w:ascii="Helvetica" w:hAnsi="Helvetica" w:cs="Helvetica"/>
          <w:b/>
          <w:color w:val="262626"/>
        </w:rPr>
      </w:pPr>
    </w:p>
    <w:p w14:paraId="5E43DAED" w14:textId="25EE2993" w:rsidR="00967DD6" w:rsidRPr="005F0CBF" w:rsidRDefault="007B1A14" w:rsidP="005F0CBF">
      <w:pPr>
        <w:rPr>
          <w:rFonts w:ascii="Helvetica" w:hAnsi="Helvetica" w:cs="Helvetica"/>
          <w:b/>
          <w:color w:val="262626"/>
        </w:rPr>
      </w:pPr>
      <w:r w:rsidRPr="00E55529">
        <w:rPr>
          <w:rFonts w:ascii="Helvetica" w:hAnsi="Helvetica" w:cs="Helvetica"/>
          <w:b/>
          <w:color w:val="262626"/>
        </w:rPr>
        <w:t xml:space="preserve">Figure 2. Participant connection to Sandringham </w:t>
      </w:r>
    </w:p>
    <w:p w14:paraId="6C32A54A" w14:textId="77777777" w:rsidR="00967DD6" w:rsidRPr="00E55529" w:rsidRDefault="007B1A14">
      <w:pPr>
        <w:spacing w:before="240" w:after="0" w:line="276" w:lineRule="auto"/>
        <w:rPr>
          <w:rFonts w:ascii="Helvetica" w:hAnsi="Helvetica" w:cs="Helvetica"/>
        </w:rPr>
      </w:pPr>
      <w:r w:rsidRPr="00E55529">
        <w:rPr>
          <w:rFonts w:ascii="Helvetica" w:hAnsi="Helvetica" w:cs="Helvetica"/>
          <w:noProof/>
        </w:rPr>
        <w:drawing>
          <wp:inline distT="114300" distB="114300" distL="114300" distR="114300" wp14:anchorId="1C7415F3" wp14:editId="24838E66">
            <wp:extent cx="6069253" cy="3257550"/>
            <wp:effectExtent l="0" t="0" r="8255"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6070944" cy="3258458"/>
                    </a:xfrm>
                    <a:prstGeom prst="rect">
                      <a:avLst/>
                    </a:prstGeom>
                    <a:ln/>
                  </pic:spPr>
                </pic:pic>
              </a:graphicData>
            </a:graphic>
          </wp:inline>
        </w:drawing>
      </w:r>
    </w:p>
    <w:p w14:paraId="6DFBF700" w14:textId="77777777" w:rsidR="00967DD6" w:rsidRPr="00E55529" w:rsidRDefault="007B1A14">
      <w:pPr>
        <w:pStyle w:val="Heading2"/>
        <w:rPr>
          <w:rFonts w:ascii="Helvetica" w:hAnsi="Helvetica" w:cs="Helvetica"/>
        </w:rPr>
      </w:pPr>
      <w:bookmarkStart w:id="11" w:name="_Toc121908620"/>
      <w:r w:rsidRPr="00E55529">
        <w:rPr>
          <w:rFonts w:ascii="Helvetica" w:hAnsi="Helvetica" w:cs="Helvetica"/>
        </w:rPr>
        <w:lastRenderedPageBreak/>
        <w:t>4.3 Age</w:t>
      </w:r>
      <w:bookmarkEnd w:id="11"/>
      <w:r w:rsidRPr="00E55529">
        <w:rPr>
          <w:rFonts w:ascii="Helvetica" w:hAnsi="Helvetica" w:cs="Helvetica"/>
        </w:rPr>
        <w:t xml:space="preserve"> </w:t>
      </w:r>
    </w:p>
    <w:p w14:paraId="763FA339" w14:textId="77777777" w:rsidR="00967DD6" w:rsidRPr="00E55529" w:rsidRDefault="007B1A14">
      <w:pPr>
        <w:rPr>
          <w:rFonts w:ascii="Helvetica" w:hAnsi="Helvetica" w:cs="Helvetica"/>
        </w:rPr>
      </w:pPr>
      <w:bookmarkStart w:id="12" w:name="_heading=h.4i7ojhp" w:colFirst="0" w:colLast="0"/>
      <w:bookmarkEnd w:id="12"/>
      <w:r w:rsidRPr="00E55529">
        <w:rPr>
          <w:rFonts w:ascii="Helvetica" w:hAnsi="Helvetica" w:cs="Helvetica"/>
        </w:rPr>
        <w:t xml:space="preserve">Figure 3 shows the age data gathered from participants. Participation was highest from the 50-59 years age bracket with 84 participants (27%). This was followed by the 60-69 years age bracket at 67 participants (21%). </w:t>
      </w:r>
    </w:p>
    <w:p w14:paraId="12DE6FA3" w14:textId="7E20D417" w:rsidR="00967DD6" w:rsidRPr="005F0CBF" w:rsidRDefault="007B1A14">
      <w:pPr>
        <w:rPr>
          <w:rFonts w:ascii="Helvetica" w:hAnsi="Helvetica" w:cs="Helvetica"/>
          <w:b/>
          <w:color w:val="262626"/>
        </w:rPr>
      </w:pPr>
      <w:bookmarkStart w:id="13" w:name="_heading=h.2xcytpi" w:colFirst="0" w:colLast="0"/>
      <w:bookmarkStart w:id="14" w:name="_heading=h.1rxquf5id3a9" w:colFirst="0" w:colLast="0"/>
      <w:bookmarkEnd w:id="13"/>
      <w:bookmarkEnd w:id="14"/>
      <w:r w:rsidRPr="00E55529">
        <w:rPr>
          <w:rFonts w:ascii="Helvetica" w:hAnsi="Helvetica" w:cs="Helvetica"/>
          <w:b/>
          <w:color w:val="262626"/>
        </w:rPr>
        <w:t>Figure 3. Age brackets of participants across engagement activities</w:t>
      </w:r>
    </w:p>
    <w:p w14:paraId="7A6D8C7E" w14:textId="77777777" w:rsidR="00967DD6" w:rsidRPr="00E55529" w:rsidRDefault="007B1A14">
      <w:pPr>
        <w:spacing w:before="240" w:after="0" w:line="276" w:lineRule="auto"/>
        <w:rPr>
          <w:rFonts w:ascii="Helvetica" w:hAnsi="Helvetica" w:cs="Helvetica"/>
          <w:color w:val="040045"/>
          <w:sz w:val="24"/>
          <w:szCs w:val="24"/>
        </w:rPr>
      </w:pPr>
      <w:r w:rsidRPr="00E55529">
        <w:rPr>
          <w:rFonts w:ascii="Helvetica" w:hAnsi="Helvetica" w:cs="Helvetica"/>
          <w:noProof/>
        </w:rPr>
        <w:drawing>
          <wp:inline distT="114300" distB="114300" distL="114300" distR="114300" wp14:anchorId="7F1C7F71" wp14:editId="03520AB0">
            <wp:extent cx="5731200" cy="3543300"/>
            <wp:effectExtent l="0" t="0" r="0" b="0"/>
            <wp:docPr id="7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5"/>
                    <a:srcRect/>
                    <a:stretch>
                      <a:fillRect/>
                    </a:stretch>
                  </pic:blipFill>
                  <pic:spPr>
                    <a:xfrm>
                      <a:off x="0" y="0"/>
                      <a:ext cx="5731200" cy="3543300"/>
                    </a:xfrm>
                    <a:prstGeom prst="rect">
                      <a:avLst/>
                    </a:prstGeom>
                    <a:ln/>
                  </pic:spPr>
                </pic:pic>
              </a:graphicData>
            </a:graphic>
          </wp:inline>
        </w:drawing>
      </w:r>
    </w:p>
    <w:p w14:paraId="57B3AB2B" w14:textId="77777777" w:rsidR="00967DD6" w:rsidRPr="00E55529" w:rsidRDefault="007B1A14">
      <w:pPr>
        <w:spacing w:after="120"/>
        <w:rPr>
          <w:rFonts w:ascii="Helvetica" w:hAnsi="Helvetica" w:cs="Helvetica"/>
          <w:b/>
          <w:color w:val="000000"/>
        </w:rPr>
      </w:pPr>
      <w:r w:rsidRPr="00E55529">
        <w:rPr>
          <w:rFonts w:ascii="Helvetica" w:hAnsi="Helvetica" w:cs="Helvetica"/>
          <w:b/>
          <w:color w:val="000000"/>
        </w:rPr>
        <w:t>Community Profile</w:t>
      </w:r>
    </w:p>
    <w:p w14:paraId="22BA71F4" w14:textId="77777777" w:rsidR="00967DD6" w:rsidRPr="00E55529" w:rsidRDefault="007B1A14">
      <w:pPr>
        <w:spacing w:after="120"/>
        <w:rPr>
          <w:rFonts w:ascii="Helvetica" w:hAnsi="Helvetica" w:cs="Helvetica"/>
          <w:b/>
          <w:sz w:val="24"/>
          <w:szCs w:val="24"/>
        </w:rPr>
      </w:pPr>
      <w:r w:rsidRPr="00E55529">
        <w:rPr>
          <w:rFonts w:ascii="Helvetica" w:hAnsi="Helvetica" w:cs="Helvetica"/>
          <w:color w:val="000000"/>
        </w:rPr>
        <w:t xml:space="preserve">Table 4 shows the age of participants compared to the population of Bayside, showing younger people were underrepresented and people aged 50 to 84 years old were overrepresented, with the most common age category 50 to 59 years old, accounting for 28.2% of participants. </w:t>
      </w:r>
    </w:p>
    <w:p w14:paraId="65B2759B" w14:textId="77777777" w:rsidR="00967DD6" w:rsidRPr="00E55529" w:rsidRDefault="007B1A14">
      <w:pPr>
        <w:spacing w:after="120"/>
        <w:rPr>
          <w:rFonts w:ascii="Helvetica" w:hAnsi="Helvetica" w:cs="Helvetica"/>
        </w:rPr>
      </w:pPr>
      <w:r w:rsidRPr="00E55529">
        <w:rPr>
          <w:rFonts w:ascii="Helvetica" w:hAnsi="Helvetica" w:cs="Helvetica"/>
          <w:b/>
          <w:color w:val="000000"/>
        </w:rPr>
        <w:t xml:space="preserve">Table 4. Comparison of Participation </w:t>
      </w:r>
      <w:r w:rsidRPr="00E55529">
        <w:rPr>
          <w:rFonts w:ascii="Helvetica" w:hAnsi="Helvetica" w:cs="Helvetica"/>
          <w:color w:val="000000"/>
        </w:rPr>
        <w:t xml:space="preserve"> </w:t>
      </w:r>
    </w:p>
    <w:tbl>
      <w:tblPr>
        <w:tblStyle w:val="afff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120"/>
        <w:gridCol w:w="2985"/>
        <w:gridCol w:w="2291"/>
      </w:tblGrid>
      <w:tr w:rsidR="00967DD6" w:rsidRPr="00E55529" w14:paraId="71F05D36" w14:textId="77777777">
        <w:trPr>
          <w:trHeight w:val="420"/>
        </w:trPr>
        <w:tc>
          <w:tcPr>
            <w:tcW w:w="630" w:type="dxa"/>
            <w:vMerge w:val="restart"/>
            <w:shd w:val="clear" w:color="auto" w:fill="107070"/>
            <w:tcMar>
              <w:top w:w="100" w:type="dxa"/>
              <w:left w:w="100" w:type="dxa"/>
              <w:bottom w:w="100" w:type="dxa"/>
              <w:right w:w="100" w:type="dxa"/>
            </w:tcMar>
            <w:vAlign w:val="center"/>
          </w:tcPr>
          <w:p w14:paraId="0A569E98"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Age</w:t>
            </w:r>
          </w:p>
        </w:tc>
        <w:tc>
          <w:tcPr>
            <w:tcW w:w="3120" w:type="dxa"/>
            <w:shd w:val="clear" w:color="auto" w:fill="107070"/>
            <w:tcMar>
              <w:top w:w="100" w:type="dxa"/>
              <w:left w:w="100" w:type="dxa"/>
              <w:bottom w:w="100" w:type="dxa"/>
              <w:right w:w="100" w:type="dxa"/>
            </w:tcMar>
          </w:tcPr>
          <w:p w14:paraId="380ED42F"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Demographic</w:t>
            </w:r>
          </w:p>
        </w:tc>
        <w:tc>
          <w:tcPr>
            <w:tcW w:w="2985" w:type="dxa"/>
            <w:shd w:val="clear" w:color="auto" w:fill="107070"/>
            <w:tcMar>
              <w:top w:w="100" w:type="dxa"/>
              <w:left w:w="100" w:type="dxa"/>
              <w:bottom w:w="100" w:type="dxa"/>
              <w:right w:w="100" w:type="dxa"/>
            </w:tcMar>
          </w:tcPr>
          <w:p w14:paraId="2BEED3EF"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Bayside 2021 Census</w:t>
            </w:r>
          </w:p>
        </w:tc>
        <w:tc>
          <w:tcPr>
            <w:tcW w:w="2291" w:type="dxa"/>
            <w:shd w:val="clear" w:color="auto" w:fill="107070"/>
            <w:tcMar>
              <w:top w:w="100" w:type="dxa"/>
              <w:left w:w="100" w:type="dxa"/>
              <w:bottom w:w="100" w:type="dxa"/>
              <w:right w:w="100" w:type="dxa"/>
            </w:tcMar>
          </w:tcPr>
          <w:p w14:paraId="04454EE5"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Participants (%)</w:t>
            </w:r>
          </w:p>
        </w:tc>
      </w:tr>
      <w:tr w:rsidR="00967DD6" w:rsidRPr="00E55529" w14:paraId="04445C23" w14:textId="77777777">
        <w:trPr>
          <w:trHeight w:val="529"/>
        </w:trPr>
        <w:tc>
          <w:tcPr>
            <w:tcW w:w="630" w:type="dxa"/>
            <w:vMerge/>
            <w:shd w:val="clear" w:color="auto" w:fill="107070"/>
            <w:tcMar>
              <w:top w:w="100" w:type="dxa"/>
              <w:left w:w="100" w:type="dxa"/>
              <w:bottom w:w="100" w:type="dxa"/>
              <w:right w:w="100" w:type="dxa"/>
            </w:tcMar>
            <w:vAlign w:val="center"/>
          </w:tcPr>
          <w:p w14:paraId="2D34DF66" w14:textId="77777777" w:rsidR="00967DD6" w:rsidRPr="00E55529" w:rsidRDefault="00967DD6">
            <w:pPr>
              <w:widowControl w:val="0"/>
              <w:pBdr>
                <w:top w:val="nil"/>
                <w:left w:val="nil"/>
                <w:bottom w:val="nil"/>
                <w:right w:val="nil"/>
                <w:between w:val="nil"/>
              </w:pBdr>
              <w:spacing w:line="276" w:lineRule="auto"/>
              <w:rPr>
                <w:rFonts w:ascii="Helvetica" w:hAnsi="Helvetica" w:cs="Helvetica"/>
                <w:b/>
                <w:color w:val="FFFFFF"/>
              </w:rPr>
            </w:pPr>
          </w:p>
        </w:tc>
        <w:tc>
          <w:tcPr>
            <w:tcW w:w="3120" w:type="dxa"/>
            <w:shd w:val="clear" w:color="auto" w:fill="auto"/>
            <w:tcMar>
              <w:top w:w="100" w:type="dxa"/>
              <w:left w:w="100" w:type="dxa"/>
              <w:bottom w:w="100" w:type="dxa"/>
              <w:right w:w="100" w:type="dxa"/>
            </w:tcMar>
          </w:tcPr>
          <w:p w14:paraId="606B0C6B" w14:textId="77777777" w:rsidR="00967DD6" w:rsidRPr="00E55529" w:rsidRDefault="007B1A14">
            <w:pPr>
              <w:widowControl w:val="0"/>
              <w:rPr>
                <w:rFonts w:ascii="Helvetica" w:hAnsi="Helvetica" w:cs="Helvetica"/>
              </w:rPr>
            </w:pPr>
            <w:r w:rsidRPr="00E55529">
              <w:rPr>
                <w:rFonts w:ascii="Helvetica" w:eastAsia="Calibri" w:hAnsi="Helvetica" w:cs="Helvetica"/>
                <w:b/>
              </w:rPr>
              <w:t>Under 18</w:t>
            </w:r>
          </w:p>
        </w:tc>
        <w:tc>
          <w:tcPr>
            <w:tcW w:w="2985" w:type="dxa"/>
            <w:shd w:val="clear" w:color="auto" w:fill="auto"/>
            <w:tcMar>
              <w:top w:w="100" w:type="dxa"/>
              <w:left w:w="100" w:type="dxa"/>
              <w:bottom w:w="100" w:type="dxa"/>
              <w:right w:w="100" w:type="dxa"/>
            </w:tcMar>
          </w:tcPr>
          <w:p w14:paraId="05C83FD7" w14:textId="77777777" w:rsidR="00967DD6" w:rsidRPr="00E55529" w:rsidRDefault="007B1A14">
            <w:pPr>
              <w:widowControl w:val="0"/>
              <w:rPr>
                <w:rFonts w:ascii="Helvetica" w:hAnsi="Helvetica" w:cs="Helvetica"/>
              </w:rPr>
            </w:pPr>
            <w:r w:rsidRPr="00E55529">
              <w:rPr>
                <w:rFonts w:ascii="Helvetica" w:hAnsi="Helvetica" w:cs="Helvetica"/>
              </w:rPr>
              <w:t>23.2%</w:t>
            </w:r>
          </w:p>
        </w:tc>
        <w:tc>
          <w:tcPr>
            <w:tcW w:w="2291" w:type="dxa"/>
            <w:shd w:val="clear" w:color="auto" w:fill="auto"/>
            <w:tcMar>
              <w:top w:w="100" w:type="dxa"/>
              <w:left w:w="100" w:type="dxa"/>
              <w:bottom w:w="100" w:type="dxa"/>
              <w:right w:w="100" w:type="dxa"/>
            </w:tcMar>
          </w:tcPr>
          <w:p w14:paraId="6E45BBD9"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05A29E30" w14:textId="77777777">
        <w:trPr>
          <w:trHeight w:val="420"/>
        </w:trPr>
        <w:tc>
          <w:tcPr>
            <w:tcW w:w="630" w:type="dxa"/>
            <w:vMerge/>
            <w:shd w:val="clear" w:color="auto" w:fill="107070"/>
            <w:tcMar>
              <w:top w:w="100" w:type="dxa"/>
              <w:left w:w="100" w:type="dxa"/>
              <w:bottom w:w="100" w:type="dxa"/>
              <w:right w:w="100" w:type="dxa"/>
            </w:tcMar>
            <w:vAlign w:val="center"/>
          </w:tcPr>
          <w:p w14:paraId="4D8F5832" w14:textId="77777777" w:rsidR="00967DD6" w:rsidRPr="00E55529" w:rsidRDefault="00967DD6">
            <w:pPr>
              <w:widowControl w:val="0"/>
              <w:pBdr>
                <w:top w:val="nil"/>
                <w:left w:val="nil"/>
                <w:bottom w:val="nil"/>
                <w:right w:val="nil"/>
                <w:between w:val="nil"/>
              </w:pBdr>
              <w:spacing w:line="276" w:lineRule="auto"/>
              <w:rPr>
                <w:rFonts w:ascii="Helvetica" w:hAnsi="Helvetica" w:cs="Helvetica"/>
              </w:rPr>
            </w:pPr>
          </w:p>
        </w:tc>
        <w:tc>
          <w:tcPr>
            <w:tcW w:w="3120" w:type="dxa"/>
            <w:shd w:val="clear" w:color="auto" w:fill="auto"/>
            <w:tcMar>
              <w:top w:w="100" w:type="dxa"/>
              <w:left w:w="100" w:type="dxa"/>
              <w:bottom w:w="100" w:type="dxa"/>
              <w:right w:w="100" w:type="dxa"/>
            </w:tcMar>
          </w:tcPr>
          <w:p w14:paraId="0F3759D2" w14:textId="77777777" w:rsidR="00967DD6" w:rsidRPr="00E55529" w:rsidRDefault="007B1A14">
            <w:pPr>
              <w:widowControl w:val="0"/>
              <w:rPr>
                <w:rFonts w:ascii="Helvetica" w:hAnsi="Helvetica" w:cs="Helvetica"/>
              </w:rPr>
            </w:pPr>
            <w:r w:rsidRPr="00E55529">
              <w:rPr>
                <w:rFonts w:ascii="Helvetica" w:eastAsia="Calibri" w:hAnsi="Helvetica" w:cs="Helvetica"/>
                <w:b/>
              </w:rPr>
              <w:t>19-25</w:t>
            </w:r>
          </w:p>
        </w:tc>
        <w:tc>
          <w:tcPr>
            <w:tcW w:w="2985" w:type="dxa"/>
            <w:shd w:val="clear" w:color="auto" w:fill="auto"/>
            <w:tcMar>
              <w:top w:w="100" w:type="dxa"/>
              <w:left w:w="100" w:type="dxa"/>
              <w:bottom w:w="100" w:type="dxa"/>
              <w:right w:w="100" w:type="dxa"/>
            </w:tcMar>
          </w:tcPr>
          <w:p w14:paraId="597D9718" w14:textId="77777777" w:rsidR="00967DD6" w:rsidRPr="00E55529" w:rsidRDefault="007B1A14">
            <w:pPr>
              <w:widowControl w:val="0"/>
              <w:rPr>
                <w:rFonts w:ascii="Helvetica" w:hAnsi="Helvetica" w:cs="Helvetica"/>
              </w:rPr>
            </w:pPr>
            <w:r w:rsidRPr="00E55529">
              <w:rPr>
                <w:rFonts w:ascii="Helvetica" w:hAnsi="Helvetica" w:cs="Helvetica"/>
              </w:rPr>
              <w:t>15.2%</w:t>
            </w:r>
          </w:p>
        </w:tc>
        <w:tc>
          <w:tcPr>
            <w:tcW w:w="2291" w:type="dxa"/>
            <w:shd w:val="clear" w:color="auto" w:fill="auto"/>
            <w:tcMar>
              <w:top w:w="100" w:type="dxa"/>
              <w:left w:w="100" w:type="dxa"/>
              <w:bottom w:w="100" w:type="dxa"/>
              <w:right w:w="100" w:type="dxa"/>
            </w:tcMar>
          </w:tcPr>
          <w:p w14:paraId="421A4A56" w14:textId="77777777" w:rsidR="00967DD6" w:rsidRPr="00E55529" w:rsidRDefault="007B1A14">
            <w:pPr>
              <w:widowControl w:val="0"/>
              <w:rPr>
                <w:rFonts w:ascii="Helvetica" w:hAnsi="Helvetica" w:cs="Helvetica"/>
              </w:rPr>
            </w:pPr>
            <w:r w:rsidRPr="00E55529">
              <w:rPr>
                <w:rFonts w:ascii="Helvetica" w:hAnsi="Helvetica" w:cs="Helvetica"/>
              </w:rPr>
              <w:t>3.4%</w:t>
            </w:r>
          </w:p>
        </w:tc>
      </w:tr>
      <w:tr w:rsidR="00967DD6" w:rsidRPr="00E55529" w14:paraId="123784A6" w14:textId="77777777">
        <w:trPr>
          <w:trHeight w:val="420"/>
        </w:trPr>
        <w:tc>
          <w:tcPr>
            <w:tcW w:w="630" w:type="dxa"/>
            <w:vMerge/>
            <w:shd w:val="clear" w:color="auto" w:fill="107070"/>
            <w:tcMar>
              <w:top w:w="100" w:type="dxa"/>
              <w:left w:w="100" w:type="dxa"/>
              <w:bottom w:w="100" w:type="dxa"/>
              <w:right w:w="100" w:type="dxa"/>
            </w:tcMar>
            <w:vAlign w:val="center"/>
          </w:tcPr>
          <w:p w14:paraId="4A9B3BDA" w14:textId="77777777" w:rsidR="00967DD6" w:rsidRPr="00E55529" w:rsidRDefault="00967DD6">
            <w:pPr>
              <w:widowControl w:val="0"/>
              <w:pBdr>
                <w:top w:val="nil"/>
                <w:left w:val="nil"/>
                <w:bottom w:val="nil"/>
                <w:right w:val="nil"/>
                <w:between w:val="nil"/>
              </w:pBdr>
              <w:spacing w:line="276" w:lineRule="auto"/>
              <w:rPr>
                <w:rFonts w:ascii="Helvetica" w:hAnsi="Helvetica" w:cs="Helvetica"/>
              </w:rPr>
            </w:pPr>
          </w:p>
        </w:tc>
        <w:tc>
          <w:tcPr>
            <w:tcW w:w="3120" w:type="dxa"/>
            <w:shd w:val="clear" w:color="auto" w:fill="auto"/>
            <w:tcMar>
              <w:top w:w="100" w:type="dxa"/>
              <w:left w:w="100" w:type="dxa"/>
              <w:bottom w:w="100" w:type="dxa"/>
              <w:right w:w="100" w:type="dxa"/>
            </w:tcMar>
          </w:tcPr>
          <w:p w14:paraId="4053FEAD" w14:textId="77777777" w:rsidR="00967DD6" w:rsidRPr="00E55529" w:rsidRDefault="007B1A14">
            <w:pPr>
              <w:widowControl w:val="0"/>
              <w:rPr>
                <w:rFonts w:ascii="Helvetica" w:hAnsi="Helvetica" w:cs="Helvetica"/>
              </w:rPr>
            </w:pPr>
            <w:r w:rsidRPr="00E55529">
              <w:rPr>
                <w:rFonts w:ascii="Helvetica" w:eastAsia="Calibri" w:hAnsi="Helvetica" w:cs="Helvetica"/>
                <w:b/>
              </w:rPr>
              <w:t>26-35</w:t>
            </w:r>
          </w:p>
        </w:tc>
        <w:tc>
          <w:tcPr>
            <w:tcW w:w="2985" w:type="dxa"/>
            <w:shd w:val="clear" w:color="auto" w:fill="auto"/>
            <w:tcMar>
              <w:top w:w="100" w:type="dxa"/>
              <w:left w:w="100" w:type="dxa"/>
              <w:bottom w:w="100" w:type="dxa"/>
              <w:right w:w="100" w:type="dxa"/>
            </w:tcMar>
          </w:tcPr>
          <w:p w14:paraId="715DFC93" w14:textId="77777777" w:rsidR="00967DD6" w:rsidRPr="00E55529" w:rsidRDefault="007B1A14">
            <w:pPr>
              <w:widowControl w:val="0"/>
              <w:rPr>
                <w:rFonts w:ascii="Helvetica" w:hAnsi="Helvetica" w:cs="Helvetica"/>
              </w:rPr>
            </w:pPr>
            <w:r w:rsidRPr="00E55529">
              <w:rPr>
                <w:rFonts w:ascii="Helvetica" w:hAnsi="Helvetica" w:cs="Helvetica"/>
              </w:rPr>
              <w:t>8.0%</w:t>
            </w:r>
          </w:p>
        </w:tc>
        <w:tc>
          <w:tcPr>
            <w:tcW w:w="2291" w:type="dxa"/>
            <w:shd w:val="clear" w:color="auto" w:fill="auto"/>
            <w:tcMar>
              <w:top w:w="100" w:type="dxa"/>
              <w:left w:w="100" w:type="dxa"/>
              <w:bottom w:w="100" w:type="dxa"/>
              <w:right w:w="100" w:type="dxa"/>
            </w:tcMar>
          </w:tcPr>
          <w:p w14:paraId="3DAF896A" w14:textId="77777777" w:rsidR="00967DD6" w:rsidRPr="00E55529" w:rsidRDefault="007B1A14">
            <w:pPr>
              <w:widowControl w:val="0"/>
              <w:rPr>
                <w:rFonts w:ascii="Helvetica" w:hAnsi="Helvetica" w:cs="Helvetica"/>
              </w:rPr>
            </w:pPr>
            <w:r w:rsidRPr="00E55529">
              <w:rPr>
                <w:rFonts w:ascii="Helvetica" w:hAnsi="Helvetica" w:cs="Helvetica"/>
              </w:rPr>
              <w:t>7.0%</w:t>
            </w:r>
          </w:p>
        </w:tc>
      </w:tr>
      <w:tr w:rsidR="00967DD6" w:rsidRPr="00E55529" w14:paraId="6113FA2C" w14:textId="77777777">
        <w:trPr>
          <w:trHeight w:val="420"/>
        </w:trPr>
        <w:tc>
          <w:tcPr>
            <w:tcW w:w="630" w:type="dxa"/>
            <w:vMerge/>
            <w:shd w:val="clear" w:color="auto" w:fill="107070"/>
            <w:tcMar>
              <w:top w:w="100" w:type="dxa"/>
              <w:left w:w="100" w:type="dxa"/>
              <w:bottom w:w="100" w:type="dxa"/>
              <w:right w:w="100" w:type="dxa"/>
            </w:tcMar>
            <w:vAlign w:val="center"/>
          </w:tcPr>
          <w:p w14:paraId="76E87F4F" w14:textId="77777777" w:rsidR="00967DD6" w:rsidRPr="00E55529" w:rsidRDefault="00967DD6">
            <w:pPr>
              <w:widowControl w:val="0"/>
              <w:pBdr>
                <w:top w:val="nil"/>
                <w:left w:val="nil"/>
                <w:bottom w:val="nil"/>
                <w:right w:val="nil"/>
                <w:between w:val="nil"/>
              </w:pBdr>
              <w:spacing w:line="276" w:lineRule="auto"/>
              <w:rPr>
                <w:rFonts w:ascii="Helvetica" w:hAnsi="Helvetica" w:cs="Helvetica"/>
              </w:rPr>
            </w:pPr>
          </w:p>
        </w:tc>
        <w:tc>
          <w:tcPr>
            <w:tcW w:w="3120" w:type="dxa"/>
            <w:shd w:val="clear" w:color="auto" w:fill="auto"/>
            <w:tcMar>
              <w:top w:w="100" w:type="dxa"/>
              <w:left w:w="100" w:type="dxa"/>
              <w:bottom w:w="100" w:type="dxa"/>
              <w:right w:w="100" w:type="dxa"/>
            </w:tcMar>
          </w:tcPr>
          <w:p w14:paraId="506903F1" w14:textId="77777777" w:rsidR="00967DD6" w:rsidRPr="00E55529" w:rsidRDefault="007B1A14">
            <w:pPr>
              <w:widowControl w:val="0"/>
              <w:rPr>
                <w:rFonts w:ascii="Helvetica" w:eastAsia="Calibri" w:hAnsi="Helvetica" w:cs="Helvetica"/>
                <w:b/>
              </w:rPr>
            </w:pPr>
            <w:r w:rsidRPr="00E55529">
              <w:rPr>
                <w:rFonts w:ascii="Helvetica" w:eastAsia="Calibri" w:hAnsi="Helvetica" w:cs="Helvetica"/>
                <w:b/>
              </w:rPr>
              <w:t>36-49</w:t>
            </w:r>
          </w:p>
        </w:tc>
        <w:tc>
          <w:tcPr>
            <w:tcW w:w="2985" w:type="dxa"/>
            <w:shd w:val="clear" w:color="auto" w:fill="auto"/>
            <w:tcMar>
              <w:top w:w="100" w:type="dxa"/>
              <w:left w:w="100" w:type="dxa"/>
              <w:bottom w:w="100" w:type="dxa"/>
              <w:right w:w="100" w:type="dxa"/>
            </w:tcMar>
          </w:tcPr>
          <w:p w14:paraId="67C91355" w14:textId="77777777" w:rsidR="00967DD6" w:rsidRPr="00E55529" w:rsidRDefault="007B1A14">
            <w:pPr>
              <w:widowControl w:val="0"/>
              <w:rPr>
                <w:rFonts w:ascii="Helvetica" w:hAnsi="Helvetica" w:cs="Helvetica"/>
              </w:rPr>
            </w:pPr>
            <w:r w:rsidRPr="00E55529">
              <w:rPr>
                <w:rFonts w:ascii="Helvetica" w:hAnsi="Helvetica" w:cs="Helvetica"/>
              </w:rPr>
              <w:t>18.6%</w:t>
            </w:r>
          </w:p>
        </w:tc>
        <w:tc>
          <w:tcPr>
            <w:tcW w:w="2291" w:type="dxa"/>
            <w:shd w:val="clear" w:color="auto" w:fill="auto"/>
            <w:tcMar>
              <w:top w:w="100" w:type="dxa"/>
              <w:left w:w="100" w:type="dxa"/>
              <w:bottom w:w="100" w:type="dxa"/>
              <w:right w:w="100" w:type="dxa"/>
            </w:tcMar>
          </w:tcPr>
          <w:p w14:paraId="27F79B77" w14:textId="77777777" w:rsidR="00967DD6" w:rsidRPr="00E55529" w:rsidRDefault="007B1A14">
            <w:pPr>
              <w:widowControl w:val="0"/>
              <w:rPr>
                <w:rFonts w:ascii="Helvetica" w:hAnsi="Helvetica" w:cs="Helvetica"/>
              </w:rPr>
            </w:pPr>
            <w:r w:rsidRPr="00E55529">
              <w:rPr>
                <w:rFonts w:ascii="Helvetica" w:hAnsi="Helvetica" w:cs="Helvetica"/>
              </w:rPr>
              <w:t>16.4%</w:t>
            </w:r>
          </w:p>
        </w:tc>
      </w:tr>
      <w:tr w:rsidR="00967DD6" w:rsidRPr="00E55529" w14:paraId="78E9CC9B" w14:textId="77777777">
        <w:trPr>
          <w:trHeight w:val="420"/>
        </w:trPr>
        <w:tc>
          <w:tcPr>
            <w:tcW w:w="630" w:type="dxa"/>
            <w:vMerge/>
            <w:shd w:val="clear" w:color="auto" w:fill="107070"/>
            <w:tcMar>
              <w:top w:w="100" w:type="dxa"/>
              <w:left w:w="100" w:type="dxa"/>
              <w:bottom w:w="100" w:type="dxa"/>
              <w:right w:w="100" w:type="dxa"/>
            </w:tcMar>
            <w:vAlign w:val="center"/>
          </w:tcPr>
          <w:p w14:paraId="567150EF" w14:textId="77777777" w:rsidR="00967DD6" w:rsidRPr="00E55529" w:rsidRDefault="00967DD6">
            <w:pPr>
              <w:widowControl w:val="0"/>
              <w:pBdr>
                <w:top w:val="nil"/>
                <w:left w:val="nil"/>
                <w:bottom w:val="nil"/>
                <w:right w:val="nil"/>
                <w:between w:val="nil"/>
              </w:pBdr>
              <w:spacing w:line="276" w:lineRule="auto"/>
              <w:rPr>
                <w:rFonts w:ascii="Helvetica" w:hAnsi="Helvetica" w:cs="Helvetica"/>
              </w:rPr>
            </w:pPr>
          </w:p>
        </w:tc>
        <w:tc>
          <w:tcPr>
            <w:tcW w:w="3120" w:type="dxa"/>
            <w:shd w:val="clear" w:color="auto" w:fill="auto"/>
            <w:tcMar>
              <w:top w:w="100" w:type="dxa"/>
              <w:left w:w="100" w:type="dxa"/>
              <w:bottom w:w="100" w:type="dxa"/>
              <w:right w:w="100" w:type="dxa"/>
            </w:tcMar>
          </w:tcPr>
          <w:p w14:paraId="543AD0B1" w14:textId="77777777" w:rsidR="00967DD6" w:rsidRPr="00E55529" w:rsidRDefault="007B1A14">
            <w:pPr>
              <w:widowControl w:val="0"/>
              <w:rPr>
                <w:rFonts w:ascii="Helvetica" w:eastAsia="Calibri" w:hAnsi="Helvetica" w:cs="Helvetica"/>
                <w:b/>
              </w:rPr>
            </w:pPr>
            <w:r w:rsidRPr="00E55529">
              <w:rPr>
                <w:rFonts w:ascii="Helvetica" w:eastAsia="Calibri" w:hAnsi="Helvetica" w:cs="Helvetica"/>
                <w:b/>
              </w:rPr>
              <w:t>50-59</w:t>
            </w:r>
          </w:p>
        </w:tc>
        <w:tc>
          <w:tcPr>
            <w:tcW w:w="2985" w:type="dxa"/>
            <w:shd w:val="clear" w:color="auto" w:fill="auto"/>
            <w:tcMar>
              <w:top w:w="100" w:type="dxa"/>
              <w:left w:w="100" w:type="dxa"/>
              <w:bottom w:w="100" w:type="dxa"/>
              <w:right w:w="100" w:type="dxa"/>
            </w:tcMar>
          </w:tcPr>
          <w:p w14:paraId="6F64F768" w14:textId="77777777" w:rsidR="00967DD6" w:rsidRPr="00E55529" w:rsidRDefault="007B1A14">
            <w:pPr>
              <w:widowControl w:val="0"/>
              <w:rPr>
                <w:rFonts w:ascii="Helvetica" w:hAnsi="Helvetica" w:cs="Helvetica"/>
              </w:rPr>
            </w:pPr>
            <w:r w:rsidRPr="00E55529">
              <w:rPr>
                <w:rFonts w:ascii="Helvetica" w:hAnsi="Helvetica" w:cs="Helvetica"/>
              </w:rPr>
              <w:t>14.9%</w:t>
            </w:r>
          </w:p>
        </w:tc>
        <w:tc>
          <w:tcPr>
            <w:tcW w:w="2291" w:type="dxa"/>
            <w:shd w:val="clear" w:color="auto" w:fill="auto"/>
            <w:tcMar>
              <w:top w:w="100" w:type="dxa"/>
              <w:left w:w="100" w:type="dxa"/>
              <w:bottom w:w="100" w:type="dxa"/>
              <w:right w:w="100" w:type="dxa"/>
            </w:tcMar>
          </w:tcPr>
          <w:p w14:paraId="0F743A35" w14:textId="77777777" w:rsidR="00967DD6" w:rsidRPr="00E55529" w:rsidRDefault="007B1A14">
            <w:pPr>
              <w:widowControl w:val="0"/>
              <w:rPr>
                <w:rFonts w:ascii="Helvetica" w:hAnsi="Helvetica" w:cs="Helvetica"/>
              </w:rPr>
            </w:pPr>
            <w:r w:rsidRPr="00E55529">
              <w:rPr>
                <w:rFonts w:ascii="Helvetica" w:hAnsi="Helvetica" w:cs="Helvetica"/>
              </w:rPr>
              <w:t>28.2%</w:t>
            </w:r>
          </w:p>
        </w:tc>
      </w:tr>
      <w:tr w:rsidR="00967DD6" w:rsidRPr="00E55529" w14:paraId="3942654A" w14:textId="77777777">
        <w:trPr>
          <w:trHeight w:val="420"/>
        </w:trPr>
        <w:tc>
          <w:tcPr>
            <w:tcW w:w="630" w:type="dxa"/>
            <w:vMerge/>
            <w:shd w:val="clear" w:color="auto" w:fill="107070"/>
            <w:tcMar>
              <w:top w:w="100" w:type="dxa"/>
              <w:left w:w="100" w:type="dxa"/>
              <w:bottom w:w="100" w:type="dxa"/>
              <w:right w:w="100" w:type="dxa"/>
            </w:tcMar>
            <w:vAlign w:val="center"/>
          </w:tcPr>
          <w:p w14:paraId="3C5B4FD8" w14:textId="77777777" w:rsidR="00967DD6" w:rsidRPr="00E55529" w:rsidRDefault="00967DD6">
            <w:pPr>
              <w:widowControl w:val="0"/>
              <w:pBdr>
                <w:top w:val="nil"/>
                <w:left w:val="nil"/>
                <w:bottom w:val="nil"/>
                <w:right w:val="nil"/>
                <w:between w:val="nil"/>
              </w:pBdr>
              <w:spacing w:line="276" w:lineRule="auto"/>
              <w:rPr>
                <w:rFonts w:ascii="Helvetica" w:hAnsi="Helvetica" w:cs="Helvetica"/>
              </w:rPr>
            </w:pPr>
          </w:p>
        </w:tc>
        <w:tc>
          <w:tcPr>
            <w:tcW w:w="3120" w:type="dxa"/>
            <w:shd w:val="clear" w:color="auto" w:fill="auto"/>
            <w:tcMar>
              <w:top w:w="100" w:type="dxa"/>
              <w:left w:w="100" w:type="dxa"/>
              <w:bottom w:w="100" w:type="dxa"/>
              <w:right w:w="100" w:type="dxa"/>
            </w:tcMar>
          </w:tcPr>
          <w:p w14:paraId="1612DCED" w14:textId="77777777" w:rsidR="00967DD6" w:rsidRPr="00E55529" w:rsidRDefault="007B1A14">
            <w:pPr>
              <w:widowControl w:val="0"/>
              <w:rPr>
                <w:rFonts w:ascii="Helvetica" w:eastAsia="Calibri" w:hAnsi="Helvetica" w:cs="Helvetica"/>
                <w:b/>
              </w:rPr>
            </w:pPr>
            <w:r w:rsidRPr="00E55529">
              <w:rPr>
                <w:rFonts w:ascii="Helvetica" w:eastAsia="Calibri" w:hAnsi="Helvetica" w:cs="Helvetica"/>
                <w:b/>
              </w:rPr>
              <w:t>60-69</w:t>
            </w:r>
          </w:p>
        </w:tc>
        <w:tc>
          <w:tcPr>
            <w:tcW w:w="2985" w:type="dxa"/>
            <w:shd w:val="clear" w:color="auto" w:fill="auto"/>
            <w:tcMar>
              <w:top w:w="100" w:type="dxa"/>
              <w:left w:w="100" w:type="dxa"/>
              <w:bottom w:w="100" w:type="dxa"/>
              <w:right w:w="100" w:type="dxa"/>
            </w:tcMar>
          </w:tcPr>
          <w:p w14:paraId="6CB22033" w14:textId="77777777" w:rsidR="00967DD6" w:rsidRPr="00E55529" w:rsidRDefault="007B1A14">
            <w:pPr>
              <w:widowControl w:val="0"/>
              <w:rPr>
                <w:rFonts w:ascii="Helvetica" w:hAnsi="Helvetica" w:cs="Helvetica"/>
              </w:rPr>
            </w:pPr>
            <w:r w:rsidRPr="00E55529">
              <w:rPr>
                <w:rFonts w:ascii="Helvetica" w:hAnsi="Helvetica" w:cs="Helvetica"/>
              </w:rPr>
              <w:t>11.5%</w:t>
            </w:r>
          </w:p>
        </w:tc>
        <w:tc>
          <w:tcPr>
            <w:tcW w:w="2291" w:type="dxa"/>
            <w:shd w:val="clear" w:color="auto" w:fill="auto"/>
            <w:tcMar>
              <w:top w:w="100" w:type="dxa"/>
              <w:left w:w="100" w:type="dxa"/>
              <w:bottom w:w="100" w:type="dxa"/>
              <w:right w:w="100" w:type="dxa"/>
            </w:tcMar>
          </w:tcPr>
          <w:p w14:paraId="088A35E6" w14:textId="77777777" w:rsidR="00967DD6" w:rsidRPr="00E55529" w:rsidRDefault="007B1A14">
            <w:pPr>
              <w:widowControl w:val="0"/>
              <w:rPr>
                <w:rFonts w:ascii="Helvetica" w:hAnsi="Helvetica" w:cs="Helvetica"/>
              </w:rPr>
            </w:pPr>
            <w:r w:rsidRPr="00E55529">
              <w:rPr>
                <w:rFonts w:ascii="Helvetica" w:hAnsi="Helvetica" w:cs="Helvetica"/>
              </w:rPr>
              <w:t>22.5%</w:t>
            </w:r>
          </w:p>
        </w:tc>
      </w:tr>
      <w:tr w:rsidR="00967DD6" w:rsidRPr="00E55529" w14:paraId="28AC52D5" w14:textId="77777777">
        <w:trPr>
          <w:trHeight w:val="420"/>
        </w:trPr>
        <w:tc>
          <w:tcPr>
            <w:tcW w:w="630" w:type="dxa"/>
            <w:vMerge/>
            <w:shd w:val="clear" w:color="auto" w:fill="107070"/>
            <w:tcMar>
              <w:top w:w="100" w:type="dxa"/>
              <w:left w:w="100" w:type="dxa"/>
              <w:bottom w:w="100" w:type="dxa"/>
              <w:right w:w="100" w:type="dxa"/>
            </w:tcMar>
            <w:vAlign w:val="center"/>
          </w:tcPr>
          <w:p w14:paraId="43348C38" w14:textId="77777777" w:rsidR="00967DD6" w:rsidRPr="00E55529" w:rsidRDefault="00967DD6">
            <w:pPr>
              <w:widowControl w:val="0"/>
              <w:pBdr>
                <w:top w:val="nil"/>
                <w:left w:val="nil"/>
                <w:bottom w:val="nil"/>
                <w:right w:val="nil"/>
                <w:between w:val="nil"/>
              </w:pBdr>
              <w:spacing w:line="276" w:lineRule="auto"/>
              <w:rPr>
                <w:rFonts w:ascii="Helvetica" w:hAnsi="Helvetica" w:cs="Helvetica"/>
              </w:rPr>
            </w:pPr>
          </w:p>
        </w:tc>
        <w:tc>
          <w:tcPr>
            <w:tcW w:w="3120" w:type="dxa"/>
            <w:shd w:val="clear" w:color="auto" w:fill="auto"/>
            <w:tcMar>
              <w:top w:w="100" w:type="dxa"/>
              <w:left w:w="100" w:type="dxa"/>
              <w:bottom w:w="100" w:type="dxa"/>
              <w:right w:w="100" w:type="dxa"/>
            </w:tcMar>
          </w:tcPr>
          <w:p w14:paraId="51F40CFF" w14:textId="77777777" w:rsidR="00967DD6" w:rsidRPr="00E55529" w:rsidRDefault="007B1A14">
            <w:pPr>
              <w:widowControl w:val="0"/>
              <w:rPr>
                <w:rFonts w:ascii="Helvetica" w:eastAsia="Calibri" w:hAnsi="Helvetica" w:cs="Helvetica"/>
                <w:b/>
              </w:rPr>
            </w:pPr>
            <w:r w:rsidRPr="00E55529">
              <w:rPr>
                <w:rFonts w:ascii="Helvetica" w:eastAsia="Calibri" w:hAnsi="Helvetica" w:cs="Helvetica"/>
                <w:b/>
              </w:rPr>
              <w:t>70-84</w:t>
            </w:r>
          </w:p>
        </w:tc>
        <w:tc>
          <w:tcPr>
            <w:tcW w:w="2985" w:type="dxa"/>
            <w:shd w:val="clear" w:color="auto" w:fill="auto"/>
            <w:tcMar>
              <w:top w:w="100" w:type="dxa"/>
              <w:left w:w="100" w:type="dxa"/>
              <w:bottom w:w="100" w:type="dxa"/>
              <w:right w:w="100" w:type="dxa"/>
            </w:tcMar>
          </w:tcPr>
          <w:p w14:paraId="1AA36583" w14:textId="77777777" w:rsidR="00967DD6" w:rsidRPr="00E55529" w:rsidRDefault="007B1A14">
            <w:pPr>
              <w:widowControl w:val="0"/>
              <w:rPr>
                <w:rFonts w:ascii="Helvetica" w:hAnsi="Helvetica" w:cs="Helvetica"/>
              </w:rPr>
            </w:pPr>
            <w:r w:rsidRPr="00E55529">
              <w:rPr>
                <w:rFonts w:ascii="Helvetica" w:hAnsi="Helvetica" w:cs="Helvetica"/>
              </w:rPr>
              <w:t>9.9%</w:t>
            </w:r>
          </w:p>
        </w:tc>
        <w:tc>
          <w:tcPr>
            <w:tcW w:w="2291" w:type="dxa"/>
            <w:shd w:val="clear" w:color="auto" w:fill="auto"/>
            <w:tcMar>
              <w:top w:w="100" w:type="dxa"/>
              <w:left w:w="100" w:type="dxa"/>
              <w:bottom w:w="100" w:type="dxa"/>
              <w:right w:w="100" w:type="dxa"/>
            </w:tcMar>
          </w:tcPr>
          <w:p w14:paraId="097A0206" w14:textId="77777777" w:rsidR="00967DD6" w:rsidRPr="00E55529" w:rsidRDefault="007B1A14">
            <w:pPr>
              <w:widowControl w:val="0"/>
              <w:rPr>
                <w:rFonts w:ascii="Helvetica" w:hAnsi="Helvetica" w:cs="Helvetica"/>
              </w:rPr>
            </w:pPr>
            <w:r w:rsidRPr="00E55529">
              <w:rPr>
                <w:rFonts w:ascii="Helvetica" w:hAnsi="Helvetica" w:cs="Helvetica"/>
              </w:rPr>
              <w:t>18.1%</w:t>
            </w:r>
          </w:p>
        </w:tc>
      </w:tr>
      <w:tr w:rsidR="00967DD6" w:rsidRPr="00E55529" w14:paraId="56AF9B4A" w14:textId="77777777">
        <w:trPr>
          <w:trHeight w:val="420"/>
        </w:trPr>
        <w:tc>
          <w:tcPr>
            <w:tcW w:w="630" w:type="dxa"/>
            <w:vMerge/>
            <w:shd w:val="clear" w:color="auto" w:fill="107070"/>
            <w:tcMar>
              <w:top w:w="100" w:type="dxa"/>
              <w:left w:w="100" w:type="dxa"/>
              <w:bottom w:w="100" w:type="dxa"/>
              <w:right w:w="100" w:type="dxa"/>
            </w:tcMar>
            <w:vAlign w:val="center"/>
          </w:tcPr>
          <w:p w14:paraId="75F2871F" w14:textId="77777777" w:rsidR="00967DD6" w:rsidRPr="00E55529" w:rsidRDefault="00967DD6">
            <w:pPr>
              <w:widowControl w:val="0"/>
              <w:pBdr>
                <w:top w:val="nil"/>
                <w:left w:val="nil"/>
                <w:bottom w:val="nil"/>
                <w:right w:val="nil"/>
                <w:between w:val="nil"/>
              </w:pBdr>
              <w:spacing w:line="276" w:lineRule="auto"/>
              <w:rPr>
                <w:rFonts w:ascii="Helvetica" w:hAnsi="Helvetica" w:cs="Helvetica"/>
              </w:rPr>
            </w:pPr>
          </w:p>
        </w:tc>
        <w:tc>
          <w:tcPr>
            <w:tcW w:w="3120" w:type="dxa"/>
            <w:shd w:val="clear" w:color="auto" w:fill="auto"/>
            <w:tcMar>
              <w:top w:w="100" w:type="dxa"/>
              <w:left w:w="100" w:type="dxa"/>
              <w:bottom w:w="100" w:type="dxa"/>
              <w:right w:w="100" w:type="dxa"/>
            </w:tcMar>
          </w:tcPr>
          <w:p w14:paraId="7436B6FB" w14:textId="77777777" w:rsidR="00967DD6" w:rsidRPr="00E55529" w:rsidRDefault="007B1A14">
            <w:pPr>
              <w:widowControl w:val="0"/>
              <w:rPr>
                <w:rFonts w:ascii="Helvetica" w:eastAsia="Calibri" w:hAnsi="Helvetica" w:cs="Helvetica"/>
                <w:b/>
              </w:rPr>
            </w:pPr>
            <w:r w:rsidRPr="00E55529">
              <w:rPr>
                <w:rFonts w:ascii="Helvetica" w:eastAsia="Calibri" w:hAnsi="Helvetica" w:cs="Helvetica"/>
                <w:b/>
              </w:rPr>
              <w:t>85+</w:t>
            </w:r>
          </w:p>
        </w:tc>
        <w:tc>
          <w:tcPr>
            <w:tcW w:w="2985" w:type="dxa"/>
            <w:shd w:val="clear" w:color="auto" w:fill="auto"/>
            <w:tcMar>
              <w:top w:w="100" w:type="dxa"/>
              <w:left w:w="100" w:type="dxa"/>
              <w:bottom w:w="100" w:type="dxa"/>
              <w:right w:w="100" w:type="dxa"/>
            </w:tcMar>
          </w:tcPr>
          <w:p w14:paraId="7216ABCC" w14:textId="77777777" w:rsidR="00967DD6" w:rsidRPr="00E55529" w:rsidRDefault="007B1A14">
            <w:pPr>
              <w:widowControl w:val="0"/>
              <w:rPr>
                <w:rFonts w:ascii="Helvetica" w:hAnsi="Helvetica" w:cs="Helvetica"/>
              </w:rPr>
            </w:pPr>
            <w:r w:rsidRPr="00E55529">
              <w:rPr>
                <w:rFonts w:ascii="Helvetica" w:hAnsi="Helvetica" w:cs="Helvetica"/>
              </w:rPr>
              <w:t>3.7%</w:t>
            </w:r>
          </w:p>
        </w:tc>
        <w:tc>
          <w:tcPr>
            <w:tcW w:w="2291" w:type="dxa"/>
            <w:shd w:val="clear" w:color="auto" w:fill="auto"/>
            <w:tcMar>
              <w:top w:w="100" w:type="dxa"/>
              <w:left w:w="100" w:type="dxa"/>
              <w:bottom w:w="100" w:type="dxa"/>
              <w:right w:w="100" w:type="dxa"/>
            </w:tcMar>
          </w:tcPr>
          <w:p w14:paraId="6AC9B19C"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138073F4" w14:textId="77777777">
        <w:trPr>
          <w:trHeight w:val="420"/>
        </w:trPr>
        <w:tc>
          <w:tcPr>
            <w:tcW w:w="630" w:type="dxa"/>
            <w:vMerge/>
            <w:shd w:val="clear" w:color="auto" w:fill="107070"/>
            <w:tcMar>
              <w:top w:w="100" w:type="dxa"/>
              <w:left w:w="100" w:type="dxa"/>
              <w:bottom w:w="100" w:type="dxa"/>
              <w:right w:w="100" w:type="dxa"/>
            </w:tcMar>
            <w:vAlign w:val="center"/>
          </w:tcPr>
          <w:p w14:paraId="29E55C32" w14:textId="77777777" w:rsidR="00967DD6" w:rsidRPr="00E55529" w:rsidRDefault="00967DD6">
            <w:pPr>
              <w:widowControl w:val="0"/>
              <w:pBdr>
                <w:top w:val="nil"/>
                <w:left w:val="nil"/>
                <w:bottom w:val="nil"/>
                <w:right w:val="nil"/>
                <w:between w:val="nil"/>
              </w:pBdr>
              <w:spacing w:line="276" w:lineRule="auto"/>
              <w:rPr>
                <w:rFonts w:ascii="Helvetica" w:hAnsi="Helvetica" w:cs="Helvetica"/>
              </w:rPr>
            </w:pPr>
          </w:p>
        </w:tc>
        <w:tc>
          <w:tcPr>
            <w:tcW w:w="3120" w:type="dxa"/>
            <w:shd w:val="clear" w:color="auto" w:fill="auto"/>
            <w:tcMar>
              <w:top w:w="100" w:type="dxa"/>
              <w:left w:w="100" w:type="dxa"/>
              <w:bottom w:w="100" w:type="dxa"/>
              <w:right w:w="100" w:type="dxa"/>
            </w:tcMar>
          </w:tcPr>
          <w:p w14:paraId="5F0EBCBC" w14:textId="77777777" w:rsidR="00967DD6" w:rsidRPr="00E55529" w:rsidRDefault="007B1A14">
            <w:pPr>
              <w:widowControl w:val="0"/>
              <w:rPr>
                <w:rFonts w:ascii="Helvetica" w:eastAsia="Calibri" w:hAnsi="Helvetica" w:cs="Helvetica"/>
                <w:b/>
              </w:rPr>
            </w:pPr>
            <w:r w:rsidRPr="00E55529">
              <w:rPr>
                <w:rFonts w:ascii="Helvetica" w:eastAsia="Calibri" w:hAnsi="Helvetica" w:cs="Helvetica"/>
                <w:b/>
              </w:rPr>
              <w:t>Prefer not to say</w:t>
            </w:r>
          </w:p>
        </w:tc>
        <w:tc>
          <w:tcPr>
            <w:tcW w:w="2985" w:type="dxa"/>
            <w:shd w:val="clear" w:color="auto" w:fill="auto"/>
            <w:tcMar>
              <w:top w:w="100" w:type="dxa"/>
              <w:left w:w="100" w:type="dxa"/>
              <w:bottom w:w="100" w:type="dxa"/>
              <w:right w:w="100" w:type="dxa"/>
            </w:tcMar>
          </w:tcPr>
          <w:p w14:paraId="536B5894"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2291" w:type="dxa"/>
            <w:shd w:val="clear" w:color="auto" w:fill="auto"/>
            <w:tcMar>
              <w:top w:w="100" w:type="dxa"/>
              <w:left w:w="100" w:type="dxa"/>
              <w:bottom w:w="100" w:type="dxa"/>
              <w:right w:w="100" w:type="dxa"/>
            </w:tcMar>
          </w:tcPr>
          <w:p w14:paraId="58320F43" w14:textId="77777777" w:rsidR="00967DD6" w:rsidRPr="00E55529" w:rsidRDefault="007B1A14">
            <w:pPr>
              <w:widowControl w:val="0"/>
              <w:rPr>
                <w:rFonts w:ascii="Helvetica" w:hAnsi="Helvetica" w:cs="Helvetica"/>
              </w:rPr>
            </w:pPr>
            <w:r w:rsidRPr="00E55529">
              <w:rPr>
                <w:rFonts w:ascii="Helvetica" w:hAnsi="Helvetica" w:cs="Helvetica"/>
              </w:rPr>
              <w:t>3.4%</w:t>
            </w:r>
          </w:p>
        </w:tc>
      </w:tr>
    </w:tbl>
    <w:p w14:paraId="41ED1FB9" w14:textId="77777777" w:rsidR="00967DD6" w:rsidRPr="00E55529" w:rsidRDefault="007B1A14">
      <w:pPr>
        <w:pStyle w:val="Heading2"/>
        <w:rPr>
          <w:rFonts w:ascii="Helvetica" w:hAnsi="Helvetica" w:cs="Helvetica"/>
        </w:rPr>
      </w:pPr>
      <w:bookmarkStart w:id="15" w:name="_Toc121908621"/>
      <w:r w:rsidRPr="00E55529">
        <w:rPr>
          <w:rFonts w:ascii="Helvetica" w:hAnsi="Helvetica" w:cs="Helvetica"/>
        </w:rPr>
        <w:t>4.4 Locations</w:t>
      </w:r>
      <w:bookmarkEnd w:id="15"/>
    </w:p>
    <w:p w14:paraId="40E6CC02" w14:textId="77777777" w:rsidR="00967DD6" w:rsidRPr="00E55529" w:rsidRDefault="007B1A14">
      <w:pPr>
        <w:rPr>
          <w:rFonts w:ascii="Helvetica" w:hAnsi="Helvetica" w:cs="Helvetica"/>
          <w:b/>
          <w:sz w:val="24"/>
          <w:szCs w:val="24"/>
        </w:rPr>
      </w:pPr>
      <w:r w:rsidRPr="00E55529">
        <w:rPr>
          <w:rFonts w:ascii="Helvetica" w:hAnsi="Helvetica" w:cs="Helvetica"/>
          <w:b/>
          <w:sz w:val="24"/>
          <w:szCs w:val="24"/>
        </w:rPr>
        <w:t>Property location</w:t>
      </w:r>
    </w:p>
    <w:p w14:paraId="712D2D5C" w14:textId="77777777" w:rsidR="00967DD6" w:rsidRPr="00E55529" w:rsidRDefault="007B1A14">
      <w:pPr>
        <w:rPr>
          <w:rFonts w:ascii="Helvetica" w:hAnsi="Helvetica" w:cs="Helvetica"/>
        </w:rPr>
      </w:pPr>
      <w:r w:rsidRPr="00E55529">
        <w:rPr>
          <w:rFonts w:ascii="Helvetica" w:hAnsi="Helvetica" w:cs="Helvetica"/>
        </w:rPr>
        <w:t xml:space="preserve">Property owners were asked to provide the street on which their property was located. The majority of property owners owned property on Station Street, Bay Road and Beach Road. Most property owners who participated owned property on Station Street (6), Bay Road (5) and Beach Road (5). </w:t>
      </w:r>
    </w:p>
    <w:p w14:paraId="6D320AF2" w14:textId="77777777" w:rsidR="00967DD6" w:rsidRPr="00E55529" w:rsidRDefault="007B1A14">
      <w:pPr>
        <w:rPr>
          <w:rFonts w:ascii="Helvetica" w:hAnsi="Helvetica" w:cs="Helvetica"/>
          <w:b/>
        </w:rPr>
      </w:pPr>
      <w:r w:rsidRPr="00E55529">
        <w:rPr>
          <w:rFonts w:ascii="Helvetica" w:hAnsi="Helvetica" w:cs="Helvetica"/>
          <w:b/>
        </w:rPr>
        <w:t>Figure 4. Streets where properties are located</w:t>
      </w:r>
    </w:p>
    <w:p w14:paraId="33DACEBD" w14:textId="77777777" w:rsidR="00967DD6" w:rsidRPr="00E55529" w:rsidRDefault="007B1A14">
      <w:pPr>
        <w:rPr>
          <w:rFonts w:ascii="Helvetica" w:hAnsi="Helvetica" w:cs="Helvetica"/>
          <w:b/>
        </w:rPr>
      </w:pPr>
      <w:r w:rsidRPr="00E55529">
        <w:rPr>
          <w:rFonts w:ascii="Helvetica" w:hAnsi="Helvetica" w:cs="Helvetica"/>
          <w:noProof/>
        </w:rPr>
        <w:drawing>
          <wp:inline distT="114300" distB="114300" distL="114300" distR="114300" wp14:anchorId="7D70C67E" wp14:editId="6A7BD7B2">
            <wp:extent cx="5553075" cy="3097742"/>
            <wp:effectExtent l="0" t="0" r="0" b="0"/>
            <wp:docPr id="76"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16"/>
                    <a:srcRect t="3664" b="3074"/>
                    <a:stretch>
                      <a:fillRect/>
                    </a:stretch>
                  </pic:blipFill>
                  <pic:spPr>
                    <a:xfrm>
                      <a:off x="0" y="0"/>
                      <a:ext cx="5553075" cy="3097742"/>
                    </a:xfrm>
                    <a:prstGeom prst="rect">
                      <a:avLst/>
                    </a:prstGeom>
                    <a:ln/>
                  </pic:spPr>
                </pic:pic>
              </a:graphicData>
            </a:graphic>
          </wp:inline>
        </w:drawing>
      </w:r>
      <w:r w:rsidRPr="00E55529">
        <w:rPr>
          <w:rFonts w:ascii="Helvetica" w:hAnsi="Helvetica" w:cs="Helvetica"/>
          <w:b/>
        </w:rPr>
        <w:t>Business location</w:t>
      </w:r>
    </w:p>
    <w:p w14:paraId="6C3A06FE" w14:textId="77777777" w:rsidR="00967DD6" w:rsidRPr="00E55529" w:rsidRDefault="007B1A14">
      <w:pPr>
        <w:rPr>
          <w:rFonts w:ascii="Helvetica" w:hAnsi="Helvetica" w:cs="Helvetica"/>
        </w:rPr>
      </w:pPr>
      <w:r w:rsidRPr="00E55529">
        <w:rPr>
          <w:rFonts w:ascii="Helvetica" w:hAnsi="Helvetica" w:cs="Helvetica"/>
        </w:rPr>
        <w:t>Business owners were asked to provide the street on which the business was located. The majority of the businesses were located on Melrose Street, with six others on Bay Road, Waltham Street and Bay Road. It is important to note that not all businesses provided their business location.</w:t>
      </w:r>
    </w:p>
    <w:p w14:paraId="092B326A" w14:textId="524A67AF" w:rsidR="00967DD6" w:rsidRPr="00E55529" w:rsidRDefault="007B1A14">
      <w:pPr>
        <w:rPr>
          <w:rFonts w:ascii="Helvetica" w:hAnsi="Helvetica" w:cs="Helvetica"/>
        </w:rPr>
      </w:pPr>
      <w:r w:rsidRPr="00E55529">
        <w:rPr>
          <w:rFonts w:ascii="Helvetica" w:hAnsi="Helvetica" w:cs="Helvetica"/>
          <w:b/>
        </w:rPr>
        <w:lastRenderedPageBreak/>
        <w:t>Figure 5. Business location by street</w:t>
      </w:r>
      <w:r w:rsidRPr="00E55529">
        <w:rPr>
          <w:rFonts w:ascii="Helvetica" w:hAnsi="Helvetica" w:cs="Helvetica"/>
          <w:noProof/>
        </w:rPr>
        <w:drawing>
          <wp:inline distT="114300" distB="114300" distL="114300" distR="114300" wp14:anchorId="2C0EA540" wp14:editId="48E65D12">
            <wp:extent cx="4429125" cy="2541124"/>
            <wp:effectExtent l="0" t="0" r="0" b="0"/>
            <wp:docPr id="75"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17"/>
                    <a:srcRect t="3562" b="3408"/>
                    <a:stretch>
                      <a:fillRect/>
                    </a:stretch>
                  </pic:blipFill>
                  <pic:spPr>
                    <a:xfrm>
                      <a:off x="0" y="0"/>
                      <a:ext cx="4429125" cy="2541124"/>
                    </a:xfrm>
                    <a:prstGeom prst="rect">
                      <a:avLst/>
                    </a:prstGeom>
                    <a:ln/>
                  </pic:spPr>
                </pic:pic>
              </a:graphicData>
            </a:graphic>
          </wp:inline>
        </w:drawing>
      </w:r>
    </w:p>
    <w:p w14:paraId="5939D4F6" w14:textId="77777777" w:rsidR="00967DD6" w:rsidRPr="00E55529" w:rsidRDefault="007B1A14">
      <w:pPr>
        <w:pStyle w:val="Heading2"/>
        <w:rPr>
          <w:rFonts w:ascii="Helvetica" w:hAnsi="Helvetica" w:cs="Helvetica"/>
        </w:rPr>
      </w:pPr>
      <w:bookmarkStart w:id="16" w:name="_Toc121908622"/>
      <w:r w:rsidRPr="00E55529">
        <w:rPr>
          <w:rFonts w:ascii="Helvetica" w:hAnsi="Helvetica" w:cs="Helvetica"/>
        </w:rPr>
        <w:t>4.5 Travel methods and parking locations</w:t>
      </w:r>
      <w:bookmarkEnd w:id="16"/>
    </w:p>
    <w:p w14:paraId="1AABD403" w14:textId="77777777" w:rsidR="00967DD6" w:rsidRPr="00E55529" w:rsidRDefault="007B1A14">
      <w:pPr>
        <w:spacing w:after="0" w:line="276" w:lineRule="auto"/>
        <w:rPr>
          <w:rFonts w:ascii="Helvetica" w:hAnsi="Helvetica" w:cs="Helvetica"/>
          <w:b/>
          <w:bCs/>
        </w:rPr>
      </w:pPr>
      <w:r w:rsidRPr="00E55529">
        <w:rPr>
          <w:rFonts w:ascii="Helvetica" w:hAnsi="Helvetica" w:cs="Helvetica"/>
          <w:b/>
          <w:bCs/>
        </w:rPr>
        <w:t xml:space="preserve">Travel methods to Sandringham </w:t>
      </w:r>
    </w:p>
    <w:p w14:paraId="4CF1271E" w14:textId="77777777" w:rsidR="00967DD6" w:rsidRPr="00E55529" w:rsidRDefault="007B1A14">
      <w:pPr>
        <w:rPr>
          <w:rFonts w:ascii="Helvetica" w:hAnsi="Helvetica" w:cs="Helvetica"/>
        </w:rPr>
      </w:pPr>
      <w:r w:rsidRPr="00E55529">
        <w:rPr>
          <w:rFonts w:ascii="Helvetica" w:hAnsi="Helvetica" w:cs="Helvetica"/>
        </w:rPr>
        <w:t>Participants were asked how they usually travelled to Sandringham, with the majority of participants driving (or as a passenger) (161) followed by walking (120), bus and / or train (13) and cycling (11). One person (visitor) travelled to the area by motorbike.</w:t>
      </w:r>
    </w:p>
    <w:p w14:paraId="5A76944C" w14:textId="77777777" w:rsidR="00967DD6" w:rsidRPr="00E55529" w:rsidRDefault="007B1A14">
      <w:pPr>
        <w:rPr>
          <w:rFonts w:ascii="Helvetica" w:hAnsi="Helvetica" w:cs="Helvetica"/>
        </w:rPr>
      </w:pPr>
      <w:r w:rsidRPr="00E55529">
        <w:rPr>
          <w:rFonts w:ascii="Helvetica" w:hAnsi="Helvetica" w:cs="Helvetica"/>
        </w:rPr>
        <w:t xml:space="preserve">Participants that were residents elsewhere in Sandringham usually walked (97), followed by car (78), with far fewer cycling (8) or taking public transport (7). </w:t>
      </w:r>
    </w:p>
    <w:p w14:paraId="1223FEC1" w14:textId="77777777" w:rsidR="00967DD6" w:rsidRPr="00E55529" w:rsidRDefault="007B1A14">
      <w:pPr>
        <w:rPr>
          <w:rFonts w:ascii="Helvetica" w:hAnsi="Helvetica" w:cs="Helvetica"/>
          <w:b/>
        </w:rPr>
      </w:pPr>
      <w:r w:rsidRPr="00E55529">
        <w:rPr>
          <w:rFonts w:ascii="Helvetica" w:hAnsi="Helvetica" w:cs="Helvetica"/>
        </w:rPr>
        <w:t>For participants with other connections to Sandringham, the usual mode of transport was by car, with small numbers of people travelling by foot, bike or public transport, as shown in Figure 6.</w:t>
      </w:r>
    </w:p>
    <w:p w14:paraId="09F0EF1C" w14:textId="77777777" w:rsidR="00967DD6" w:rsidRPr="00E55529" w:rsidRDefault="007B1A14">
      <w:pPr>
        <w:rPr>
          <w:rFonts w:ascii="Helvetica" w:hAnsi="Helvetica" w:cs="Helvetica"/>
          <w:b/>
        </w:rPr>
      </w:pPr>
      <w:r w:rsidRPr="00E55529">
        <w:rPr>
          <w:rFonts w:ascii="Helvetica" w:hAnsi="Helvetica" w:cs="Helvetica"/>
          <w:b/>
        </w:rPr>
        <w:t xml:space="preserve">Figure 6. How do you usually travel to Sandringham </w:t>
      </w:r>
    </w:p>
    <w:p w14:paraId="7B11B31A"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488D46B1" wp14:editId="5FF9D25E">
            <wp:extent cx="5730874" cy="3228975"/>
            <wp:effectExtent l="0" t="0" r="3810" b="0"/>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8817" cy="3233450"/>
                    </a:xfrm>
                    <a:prstGeom prst="rect">
                      <a:avLst/>
                    </a:prstGeom>
                    <a:ln/>
                  </pic:spPr>
                </pic:pic>
              </a:graphicData>
            </a:graphic>
          </wp:inline>
        </w:drawing>
      </w:r>
    </w:p>
    <w:p w14:paraId="7110D38B" w14:textId="77777777" w:rsidR="00967DD6" w:rsidRPr="00E55529" w:rsidRDefault="007B1A14">
      <w:pPr>
        <w:spacing w:after="0" w:line="276" w:lineRule="auto"/>
        <w:rPr>
          <w:rFonts w:ascii="Helvetica" w:hAnsi="Helvetica" w:cs="Helvetica"/>
          <w:b/>
        </w:rPr>
      </w:pPr>
      <w:r w:rsidRPr="00E55529">
        <w:rPr>
          <w:rFonts w:ascii="Helvetica" w:hAnsi="Helvetica" w:cs="Helvetica"/>
          <w:b/>
        </w:rPr>
        <w:lastRenderedPageBreak/>
        <w:t>Parking location used</w:t>
      </w:r>
    </w:p>
    <w:p w14:paraId="2D90794D" w14:textId="77777777" w:rsidR="00967DD6" w:rsidRPr="00E55529" w:rsidRDefault="007B1A14">
      <w:pPr>
        <w:rPr>
          <w:rFonts w:ascii="Helvetica" w:hAnsi="Helvetica" w:cs="Helvetica"/>
        </w:rPr>
      </w:pPr>
      <w:r w:rsidRPr="00E55529">
        <w:rPr>
          <w:rFonts w:ascii="Helvetica" w:hAnsi="Helvetica" w:cs="Helvetica"/>
        </w:rPr>
        <w:t xml:space="preserve">Participants who reported traveling to Sandringham by car (driving or as a passenger) were asked to provide information about where they normally park. Most participants reported parking in any available space (47), followed by Waltham Street (31), Coles or near Coles (20), Melrose Street (20) and Station Street (17). </w:t>
      </w:r>
    </w:p>
    <w:p w14:paraId="1A8A57EA" w14:textId="77777777" w:rsidR="00967DD6" w:rsidRPr="00E55529" w:rsidRDefault="007B1A14">
      <w:pPr>
        <w:rPr>
          <w:rFonts w:ascii="Helvetica" w:hAnsi="Helvetica" w:cs="Helvetica"/>
        </w:rPr>
      </w:pPr>
      <w:r w:rsidRPr="00E55529">
        <w:rPr>
          <w:rFonts w:ascii="Helvetica" w:hAnsi="Helvetica" w:cs="Helvetica"/>
        </w:rPr>
        <w:t xml:space="preserve">The top three places to park for </w:t>
      </w:r>
      <w:r w:rsidRPr="00E55529">
        <w:rPr>
          <w:rFonts w:ascii="Helvetica" w:hAnsi="Helvetica" w:cs="Helvetica"/>
          <w:b/>
        </w:rPr>
        <w:t>residents living elsewhere in Sandringham</w:t>
      </w:r>
      <w:r w:rsidRPr="00E55529">
        <w:rPr>
          <w:rFonts w:ascii="Helvetica" w:hAnsi="Helvetica" w:cs="Helvetica"/>
        </w:rPr>
        <w:t xml:space="preserve"> were any available space (28), Waltham Street (23) and Melrose Street (9). </w:t>
      </w:r>
    </w:p>
    <w:p w14:paraId="485B76C9" w14:textId="77777777" w:rsidR="00967DD6" w:rsidRPr="00E55529" w:rsidRDefault="007B1A14">
      <w:pPr>
        <w:rPr>
          <w:rFonts w:ascii="Helvetica" w:hAnsi="Helvetica" w:cs="Helvetica"/>
        </w:rPr>
      </w:pPr>
      <w:r w:rsidRPr="00E55529">
        <w:rPr>
          <w:rFonts w:ascii="Helvetica" w:hAnsi="Helvetica" w:cs="Helvetica"/>
        </w:rPr>
        <w:t xml:space="preserve">The top three places to park for participants that live elsewhere and were </w:t>
      </w:r>
      <w:r w:rsidRPr="00E55529">
        <w:rPr>
          <w:rFonts w:ascii="Helvetica" w:hAnsi="Helvetica" w:cs="Helvetica"/>
          <w:b/>
        </w:rPr>
        <w:t>visitors to Sandringham</w:t>
      </w:r>
      <w:r w:rsidRPr="00E55529">
        <w:rPr>
          <w:rFonts w:ascii="Helvetica" w:hAnsi="Helvetica" w:cs="Helvetica"/>
        </w:rPr>
        <w:t xml:space="preserve"> were any space available (11), Melrose Street (7) and 122 Beach Road (6). Breakdown shown in Figure 8.</w:t>
      </w:r>
    </w:p>
    <w:p w14:paraId="77E8E17F" w14:textId="77777777" w:rsidR="00967DD6" w:rsidRPr="00E55529" w:rsidRDefault="007B1A14">
      <w:pPr>
        <w:rPr>
          <w:rFonts w:ascii="Helvetica" w:hAnsi="Helvetica" w:cs="Helvetica"/>
        </w:rPr>
      </w:pPr>
      <w:r w:rsidRPr="00E55529">
        <w:rPr>
          <w:rFonts w:ascii="Helvetica" w:hAnsi="Helvetica" w:cs="Helvetica"/>
          <w:b/>
        </w:rPr>
        <w:t>Property owners</w:t>
      </w:r>
      <w:r w:rsidRPr="00E55529">
        <w:rPr>
          <w:rFonts w:ascii="Helvetica" w:hAnsi="Helvetica" w:cs="Helvetica"/>
        </w:rPr>
        <w:t xml:space="preserve"> in Sandringham Village parked in a variety of places, including Melrose Street (1), any space available (4), behind Melrose Street (2) and Beach Road (2). </w:t>
      </w:r>
    </w:p>
    <w:p w14:paraId="3C1FB53B" w14:textId="0E0F8DBC" w:rsidR="00967DD6" w:rsidRPr="00E55529" w:rsidRDefault="007B1A14">
      <w:pPr>
        <w:rPr>
          <w:rFonts w:ascii="Helvetica" w:hAnsi="Helvetica" w:cs="Helvetica"/>
        </w:rPr>
      </w:pPr>
      <w:r w:rsidRPr="00E55529">
        <w:rPr>
          <w:rFonts w:ascii="Helvetica" w:hAnsi="Helvetica" w:cs="Helvetica"/>
          <w:b/>
        </w:rPr>
        <w:t>Business owners</w:t>
      </w:r>
      <w:r w:rsidRPr="00E55529">
        <w:rPr>
          <w:rFonts w:ascii="Helvetica" w:hAnsi="Helvetica" w:cs="Helvetica"/>
        </w:rPr>
        <w:t xml:space="preserve"> in Melrose Street and the wider Sandringham area generally park in Melrose Street (4), any space available (3),  behind Melrose Street (3) or Waltham Street (1) </w:t>
      </w:r>
    </w:p>
    <w:p w14:paraId="27786816" w14:textId="77777777" w:rsidR="00967DD6" w:rsidRPr="00E55529" w:rsidRDefault="007B1A14">
      <w:pPr>
        <w:rPr>
          <w:rFonts w:ascii="Helvetica" w:hAnsi="Helvetica" w:cs="Helvetica"/>
        </w:rPr>
      </w:pPr>
      <w:r w:rsidRPr="00E55529">
        <w:rPr>
          <w:rFonts w:ascii="Helvetica" w:hAnsi="Helvetica" w:cs="Helvetica"/>
        </w:rPr>
        <w:t xml:space="preserve">There were eight </w:t>
      </w:r>
      <w:r w:rsidRPr="00E55529">
        <w:rPr>
          <w:rFonts w:ascii="Helvetica" w:hAnsi="Helvetica" w:cs="Helvetica"/>
          <w:b/>
        </w:rPr>
        <w:t>workers within Sandringham Village</w:t>
      </w:r>
      <w:r w:rsidRPr="00E55529">
        <w:rPr>
          <w:rFonts w:ascii="Helvetica" w:hAnsi="Helvetica" w:cs="Helvetica"/>
        </w:rPr>
        <w:t xml:space="preserve"> that drove to the area, with three people identifying their usual place to park was behind Melrose Street. </w:t>
      </w:r>
    </w:p>
    <w:p w14:paraId="513DCAB0" w14:textId="77777777" w:rsidR="00967DD6" w:rsidRPr="00E55529" w:rsidRDefault="007B1A14">
      <w:pPr>
        <w:rPr>
          <w:rFonts w:ascii="Helvetica" w:hAnsi="Helvetica" w:cs="Helvetica"/>
          <w:b/>
        </w:rPr>
      </w:pPr>
      <w:r w:rsidRPr="00E55529">
        <w:rPr>
          <w:rFonts w:ascii="Helvetica" w:hAnsi="Helvetica" w:cs="Helvetica"/>
          <w:b/>
        </w:rPr>
        <w:t>Residents of Melrose Street</w:t>
      </w:r>
      <w:r w:rsidRPr="00E55529">
        <w:rPr>
          <w:rFonts w:ascii="Helvetica" w:hAnsi="Helvetica" w:cs="Helvetica"/>
        </w:rPr>
        <w:t xml:space="preserve"> (1) usually park in a private park (1), Waltham Street (2), Melrose Street (1) or any space available (1). </w:t>
      </w:r>
    </w:p>
    <w:p w14:paraId="4A95B2B4" w14:textId="77777777" w:rsidR="00967DD6" w:rsidRPr="00E55529" w:rsidRDefault="007B1A14">
      <w:pPr>
        <w:rPr>
          <w:rFonts w:ascii="Helvetica" w:hAnsi="Helvetica" w:cs="Helvetica"/>
          <w:b/>
        </w:rPr>
      </w:pPr>
      <w:r w:rsidRPr="00E55529">
        <w:rPr>
          <w:rFonts w:ascii="Helvetica" w:hAnsi="Helvetica" w:cs="Helvetica"/>
          <w:b/>
        </w:rPr>
        <w:t xml:space="preserve">Figure 7. Parking locations </w:t>
      </w:r>
    </w:p>
    <w:p w14:paraId="6BF58B64"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4F4B2077" wp14:editId="102946D5">
            <wp:extent cx="5731200" cy="3543300"/>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3543300"/>
                    </a:xfrm>
                    <a:prstGeom prst="rect">
                      <a:avLst/>
                    </a:prstGeom>
                    <a:ln/>
                  </pic:spPr>
                </pic:pic>
              </a:graphicData>
            </a:graphic>
          </wp:inline>
        </w:drawing>
      </w:r>
    </w:p>
    <w:p w14:paraId="26C9DBF3" w14:textId="6EC1D844" w:rsidR="00967DD6" w:rsidRPr="00E55529" w:rsidRDefault="007B1A14" w:rsidP="00D30DD7">
      <w:pPr>
        <w:rPr>
          <w:rFonts w:ascii="Helvetica" w:hAnsi="Helvetica" w:cs="Helvetica"/>
          <w:sz w:val="18"/>
          <w:szCs w:val="18"/>
        </w:rPr>
      </w:pPr>
      <w:r w:rsidRPr="00E55529">
        <w:rPr>
          <w:rFonts w:ascii="Helvetica" w:hAnsi="Helvetica" w:cs="Helvetica"/>
          <w:sz w:val="18"/>
          <w:szCs w:val="18"/>
        </w:rPr>
        <w:t xml:space="preserve">Note: Options with low selections have been omitted from the graph for clarity purposes, To view all responses, please refer to the tables in the appendices. </w:t>
      </w:r>
      <w:bookmarkStart w:id="17" w:name="_heading=h.2bn6wsx" w:colFirst="0" w:colLast="0"/>
      <w:bookmarkEnd w:id="17"/>
    </w:p>
    <w:p w14:paraId="2907B380" w14:textId="77777777" w:rsidR="00967DD6" w:rsidRPr="00E55529" w:rsidRDefault="007B1A14">
      <w:pPr>
        <w:pStyle w:val="Heading1"/>
        <w:numPr>
          <w:ilvl w:val="0"/>
          <w:numId w:val="14"/>
        </w:numPr>
        <w:rPr>
          <w:rFonts w:ascii="Helvetica" w:hAnsi="Helvetica" w:cs="Helvetica"/>
        </w:rPr>
      </w:pPr>
      <w:bookmarkStart w:id="18" w:name="_Toc121908623"/>
      <w:r w:rsidRPr="00E55529">
        <w:rPr>
          <w:rFonts w:ascii="Helvetica" w:hAnsi="Helvetica" w:cs="Helvetica"/>
        </w:rPr>
        <w:lastRenderedPageBreak/>
        <w:t>Key Findings</w:t>
      </w:r>
      <w:bookmarkEnd w:id="18"/>
      <w:r w:rsidRPr="00E55529">
        <w:rPr>
          <w:rFonts w:ascii="Helvetica" w:hAnsi="Helvetica" w:cs="Helvetica"/>
        </w:rPr>
        <w:t xml:space="preserve"> </w:t>
      </w:r>
    </w:p>
    <w:p w14:paraId="277DEE26" w14:textId="77777777" w:rsidR="00967DD6" w:rsidRPr="00E55529" w:rsidRDefault="007B1A14">
      <w:pPr>
        <w:rPr>
          <w:rFonts w:ascii="Helvetica" w:hAnsi="Helvetica" w:cs="Helvetica"/>
        </w:rPr>
      </w:pPr>
      <w:r w:rsidRPr="00E55529">
        <w:rPr>
          <w:rFonts w:ascii="Helvetica" w:hAnsi="Helvetica" w:cs="Helvetica"/>
        </w:rPr>
        <w:t>Findings are presented on via project:</w:t>
      </w:r>
    </w:p>
    <w:p w14:paraId="2525E792" w14:textId="77777777" w:rsidR="00967DD6" w:rsidRPr="00E55529" w:rsidRDefault="007B1A14">
      <w:pPr>
        <w:numPr>
          <w:ilvl w:val="0"/>
          <w:numId w:val="26"/>
        </w:numPr>
        <w:spacing w:after="0"/>
        <w:rPr>
          <w:rFonts w:ascii="Helvetica" w:hAnsi="Helvetica" w:cs="Helvetica"/>
        </w:rPr>
      </w:pPr>
      <w:r w:rsidRPr="00E55529">
        <w:rPr>
          <w:rFonts w:ascii="Helvetica" w:hAnsi="Helvetica" w:cs="Helvetica"/>
        </w:rPr>
        <w:t>Part A - Potential part road closure of Melrose Street, Sandringham.</w:t>
      </w:r>
    </w:p>
    <w:p w14:paraId="3A31959F" w14:textId="77777777" w:rsidR="00967DD6" w:rsidRPr="00E55529" w:rsidRDefault="007B1A14">
      <w:pPr>
        <w:numPr>
          <w:ilvl w:val="0"/>
          <w:numId w:val="26"/>
        </w:numPr>
        <w:rPr>
          <w:rFonts w:ascii="Helvetica" w:hAnsi="Helvetica" w:cs="Helvetica"/>
        </w:rPr>
      </w:pPr>
      <w:r w:rsidRPr="00E55529">
        <w:rPr>
          <w:rFonts w:ascii="Helvetica" w:hAnsi="Helvetica" w:cs="Helvetica"/>
        </w:rPr>
        <w:t>Part B - Potential introduction of a trader parking permit scheme to use Councils underground carpark located at 122 Beach Road, Sandringham.</w:t>
      </w:r>
    </w:p>
    <w:p w14:paraId="1B45B67A" w14:textId="77777777" w:rsidR="00967DD6" w:rsidRPr="00E55529" w:rsidRDefault="007B1A14">
      <w:pPr>
        <w:pStyle w:val="Heading2"/>
        <w:rPr>
          <w:rFonts w:ascii="Helvetica" w:hAnsi="Helvetica" w:cs="Helvetica"/>
        </w:rPr>
      </w:pPr>
      <w:bookmarkStart w:id="19" w:name="_Toc121908624"/>
      <w:r w:rsidRPr="00E55529">
        <w:rPr>
          <w:rFonts w:ascii="Helvetica" w:hAnsi="Helvetica" w:cs="Helvetica"/>
        </w:rPr>
        <w:t>5.1  Part A Potential part road closure of Melrose Street</w:t>
      </w:r>
      <w:bookmarkEnd w:id="19"/>
      <w:r w:rsidRPr="00E55529">
        <w:rPr>
          <w:rFonts w:ascii="Helvetica" w:hAnsi="Helvetica" w:cs="Helvetica"/>
        </w:rPr>
        <w:t xml:space="preserve"> </w:t>
      </w:r>
    </w:p>
    <w:p w14:paraId="5C762542" w14:textId="77777777" w:rsidR="00967DD6" w:rsidRPr="00E55529" w:rsidRDefault="007B1A14">
      <w:pPr>
        <w:rPr>
          <w:rFonts w:ascii="Helvetica" w:hAnsi="Helvetica" w:cs="Helvetica"/>
        </w:rPr>
      </w:pPr>
      <w:r w:rsidRPr="00E55529">
        <w:rPr>
          <w:rFonts w:ascii="Helvetica" w:hAnsi="Helvetica" w:cs="Helvetica"/>
        </w:rPr>
        <w:t xml:space="preserve">Support for the closure of Melrose Street was polarised, with the majority of survey and pop up participants either strongly supporting the closure (128) or strongly opposing it (108). There were 29 participants that somewhat supported the closure and 27 participants that somewhat opposed it, with the remaining three participants having no opinion or not caring. Figures 8 and 9 show levels of support and connection. </w:t>
      </w:r>
    </w:p>
    <w:p w14:paraId="3B8044FF" w14:textId="77777777" w:rsidR="00967DD6" w:rsidRPr="00E55529" w:rsidRDefault="007B1A14">
      <w:pPr>
        <w:rPr>
          <w:rFonts w:ascii="Helvetica" w:hAnsi="Helvetica" w:cs="Helvetica"/>
        </w:rPr>
      </w:pPr>
      <w:r w:rsidRPr="00E55529">
        <w:rPr>
          <w:rFonts w:ascii="Helvetica" w:hAnsi="Helvetica" w:cs="Helvetica"/>
          <w:b/>
        </w:rPr>
        <w:t>Figure 8. Overall support for the closure of Melrose Street (Pop Up and Survey)</w:t>
      </w:r>
    </w:p>
    <w:p w14:paraId="42E3B351"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1A8F0570" wp14:editId="7BD06C08">
            <wp:extent cx="5731200" cy="3543300"/>
            <wp:effectExtent l="0" t="0" r="0" b="0"/>
            <wp:docPr id="59" name="image14.png">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731200" cy="3543300"/>
                    </a:xfrm>
                    <a:prstGeom prst="rect">
                      <a:avLst/>
                    </a:prstGeom>
                    <a:ln/>
                  </pic:spPr>
                </pic:pic>
              </a:graphicData>
            </a:graphic>
          </wp:inline>
        </w:drawing>
      </w:r>
    </w:p>
    <w:p w14:paraId="34630B9C" w14:textId="77777777" w:rsidR="00967DD6" w:rsidRPr="00E55529" w:rsidRDefault="007B1A14">
      <w:pPr>
        <w:rPr>
          <w:rFonts w:ascii="Helvetica" w:hAnsi="Helvetica" w:cs="Helvetica"/>
        </w:rPr>
      </w:pPr>
      <w:r w:rsidRPr="00E55529">
        <w:rPr>
          <w:rFonts w:ascii="Helvetica" w:hAnsi="Helvetica" w:cs="Helvetica"/>
          <w:b/>
        </w:rPr>
        <w:t>Property owners</w:t>
      </w:r>
      <w:r w:rsidRPr="00E55529">
        <w:rPr>
          <w:rFonts w:ascii="Helvetica" w:hAnsi="Helvetica" w:cs="Helvetica"/>
        </w:rPr>
        <w:t xml:space="preserve"> in the village followed the general trend, and were polarised, with 9 people strongly supporting (39%), and 10 people strongly opposing the closure (43%). </w:t>
      </w:r>
    </w:p>
    <w:p w14:paraId="56C129B3" w14:textId="77777777" w:rsidR="00967DD6" w:rsidRPr="00E55529" w:rsidRDefault="007B1A14">
      <w:pPr>
        <w:rPr>
          <w:rFonts w:ascii="Helvetica" w:hAnsi="Helvetica" w:cs="Helvetica"/>
        </w:rPr>
      </w:pPr>
      <w:r w:rsidRPr="00E55529">
        <w:rPr>
          <w:rFonts w:ascii="Helvetica" w:hAnsi="Helvetica" w:cs="Helvetica"/>
        </w:rPr>
        <w:t xml:space="preserve">Participants that were </w:t>
      </w:r>
      <w:r w:rsidRPr="00E55529">
        <w:rPr>
          <w:rFonts w:ascii="Helvetica" w:hAnsi="Helvetica" w:cs="Helvetica"/>
          <w:b/>
        </w:rPr>
        <w:t>residents elsewhere</w:t>
      </w:r>
      <w:r w:rsidRPr="00E55529">
        <w:rPr>
          <w:rFonts w:ascii="Helvetica" w:hAnsi="Helvetica" w:cs="Helvetica"/>
        </w:rPr>
        <w:t xml:space="preserve">; had a higher proportion strongly or somewhat supported the closure (104 - 54%) than opposed it (86 - 45%). </w:t>
      </w:r>
    </w:p>
    <w:p w14:paraId="4B69A38D" w14:textId="77777777" w:rsidR="00967DD6" w:rsidRPr="00E55529" w:rsidRDefault="007B1A14">
      <w:pPr>
        <w:rPr>
          <w:rFonts w:ascii="Helvetica" w:hAnsi="Helvetica" w:cs="Helvetica"/>
        </w:rPr>
      </w:pPr>
      <w:r w:rsidRPr="00E55529">
        <w:rPr>
          <w:rFonts w:ascii="Helvetica" w:hAnsi="Helvetica" w:cs="Helvetica"/>
          <w:b/>
        </w:rPr>
        <w:t xml:space="preserve">Visitors </w:t>
      </w:r>
      <w:r w:rsidRPr="00E55529">
        <w:rPr>
          <w:rFonts w:ascii="Helvetica" w:hAnsi="Helvetica" w:cs="Helvetica"/>
        </w:rPr>
        <w:t xml:space="preserve">to the area felt similarly to broader Sandringham residents with 54% (31) supporting and 46% (26) opposing. </w:t>
      </w:r>
    </w:p>
    <w:p w14:paraId="2EB424CD" w14:textId="77777777" w:rsidR="00967DD6" w:rsidRPr="00E55529" w:rsidRDefault="007B1A14">
      <w:pPr>
        <w:rPr>
          <w:rFonts w:ascii="Helvetica" w:hAnsi="Helvetica" w:cs="Helvetica"/>
        </w:rPr>
      </w:pPr>
      <w:r w:rsidRPr="00E55529">
        <w:rPr>
          <w:rFonts w:ascii="Helvetica" w:hAnsi="Helvetica" w:cs="Helvetica"/>
          <w:b/>
        </w:rPr>
        <w:t>Workers</w:t>
      </w:r>
      <w:r w:rsidRPr="00E55529">
        <w:rPr>
          <w:rFonts w:ascii="Helvetica" w:hAnsi="Helvetica" w:cs="Helvetica"/>
        </w:rPr>
        <w:t xml:space="preserve"> in the village were supportive of the closure, with 64% (7) strongly supporting the closure. </w:t>
      </w:r>
    </w:p>
    <w:p w14:paraId="4FF49860" w14:textId="77777777" w:rsidR="00967DD6" w:rsidRPr="00E55529" w:rsidRDefault="007B1A14">
      <w:pPr>
        <w:rPr>
          <w:rFonts w:ascii="Helvetica" w:hAnsi="Helvetica" w:cs="Helvetica"/>
        </w:rPr>
      </w:pPr>
      <w:r w:rsidRPr="00E55529">
        <w:rPr>
          <w:rFonts w:ascii="Helvetica" w:hAnsi="Helvetica" w:cs="Helvetica"/>
        </w:rPr>
        <w:lastRenderedPageBreak/>
        <w:t xml:space="preserve">The majority of </w:t>
      </w:r>
      <w:r w:rsidRPr="00E55529">
        <w:rPr>
          <w:rFonts w:ascii="Helvetica" w:hAnsi="Helvetica" w:cs="Helvetica"/>
          <w:b/>
        </w:rPr>
        <w:t>Melrose Street residents</w:t>
      </w:r>
      <w:r w:rsidRPr="00E55529">
        <w:rPr>
          <w:rFonts w:ascii="Helvetica" w:hAnsi="Helvetica" w:cs="Helvetica"/>
        </w:rPr>
        <w:t xml:space="preserve"> (9) strongly opposed the closure, with four residents strongly supporting it. </w:t>
      </w:r>
    </w:p>
    <w:p w14:paraId="758674C9" w14:textId="77777777" w:rsidR="00967DD6" w:rsidRPr="00E55529" w:rsidRDefault="007B1A14">
      <w:pPr>
        <w:rPr>
          <w:rFonts w:ascii="Helvetica" w:hAnsi="Helvetica" w:cs="Helvetica"/>
        </w:rPr>
      </w:pPr>
      <w:r w:rsidRPr="00E55529">
        <w:rPr>
          <w:rFonts w:ascii="Helvetica" w:hAnsi="Helvetica" w:cs="Helvetica"/>
        </w:rPr>
        <w:t xml:space="preserve">There were 13 </w:t>
      </w:r>
      <w:r w:rsidRPr="00E55529">
        <w:rPr>
          <w:rFonts w:ascii="Helvetica" w:hAnsi="Helvetica" w:cs="Helvetica"/>
          <w:b/>
        </w:rPr>
        <w:t>business owners or traders in Melrose Street and the wider Sandringham area</w:t>
      </w:r>
      <w:r w:rsidRPr="00E55529">
        <w:rPr>
          <w:rFonts w:ascii="Helvetica" w:hAnsi="Helvetica" w:cs="Helvetica"/>
        </w:rPr>
        <w:t xml:space="preserve"> that strongly opposed the closure, with one somewhat opposed and four strongly supporting the closure.</w:t>
      </w:r>
    </w:p>
    <w:p w14:paraId="423B4206" w14:textId="77777777" w:rsidR="00967DD6" w:rsidRPr="00E55529" w:rsidRDefault="007B1A14">
      <w:pPr>
        <w:rPr>
          <w:rFonts w:ascii="Helvetica" w:hAnsi="Helvetica" w:cs="Helvetica"/>
          <w:b/>
        </w:rPr>
      </w:pPr>
      <w:r w:rsidRPr="00E55529">
        <w:rPr>
          <w:rFonts w:ascii="Helvetica" w:hAnsi="Helvetica" w:cs="Helvetica"/>
        </w:rPr>
        <w:t xml:space="preserve"> </w:t>
      </w:r>
      <w:r w:rsidRPr="00E55529">
        <w:rPr>
          <w:rFonts w:ascii="Helvetica" w:hAnsi="Helvetica" w:cs="Helvetica"/>
          <w:b/>
        </w:rPr>
        <w:t xml:space="preserve">Figure 9. Support for the closure by connection to Sandringham </w:t>
      </w:r>
    </w:p>
    <w:p w14:paraId="7660B585"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05CD60A7" wp14:editId="33018FF4">
            <wp:extent cx="5731200" cy="3543300"/>
            <wp:effectExtent l="0" t="0" r="0" b="0"/>
            <wp:docPr id="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731200" cy="3543300"/>
                    </a:xfrm>
                    <a:prstGeom prst="rect">
                      <a:avLst/>
                    </a:prstGeom>
                    <a:ln/>
                  </pic:spPr>
                </pic:pic>
              </a:graphicData>
            </a:graphic>
          </wp:inline>
        </w:drawing>
      </w:r>
    </w:p>
    <w:p w14:paraId="7720AB3F" w14:textId="77777777" w:rsidR="00967DD6" w:rsidRPr="00E55529" w:rsidRDefault="00967DD6">
      <w:pPr>
        <w:rPr>
          <w:rFonts w:ascii="Helvetica" w:hAnsi="Helvetica" w:cs="Helvetica"/>
        </w:rPr>
      </w:pPr>
    </w:p>
    <w:p w14:paraId="3B567A83" w14:textId="77777777" w:rsidR="00967DD6" w:rsidRPr="00E55529" w:rsidRDefault="007B1A14">
      <w:pPr>
        <w:pStyle w:val="Heading3"/>
        <w:rPr>
          <w:rFonts w:ascii="Helvetica" w:hAnsi="Helvetica" w:cs="Helvetica"/>
        </w:rPr>
      </w:pPr>
      <w:bookmarkStart w:id="20" w:name="_Toc121908625"/>
      <w:r w:rsidRPr="00E55529">
        <w:rPr>
          <w:rFonts w:ascii="Helvetica" w:hAnsi="Helvetica" w:cs="Helvetica"/>
        </w:rPr>
        <w:t xml:space="preserve">Indicative levels of support </w:t>
      </w:r>
      <w:r w:rsidRPr="00E55529">
        <w:rPr>
          <w:rFonts w:ascii="Helvetica" w:hAnsi="Helvetica" w:cs="Helvetica"/>
          <w:noProof/>
        </w:rPr>
        <w:drawing>
          <wp:anchor distT="114300" distB="114300" distL="114300" distR="114300" simplePos="0" relativeHeight="251662336" behindDoc="0" locked="0" layoutInCell="1" hidden="0" allowOverlap="1" wp14:anchorId="5DFC60B3" wp14:editId="3616A3CC">
            <wp:simplePos x="0" y="0"/>
            <wp:positionH relativeFrom="column">
              <wp:posOffset>2905125</wp:posOffset>
            </wp:positionH>
            <wp:positionV relativeFrom="paragraph">
              <wp:posOffset>199231</wp:posOffset>
            </wp:positionV>
            <wp:extent cx="2881313" cy="2163122"/>
            <wp:effectExtent l="0" t="0" r="0" b="0"/>
            <wp:wrapSquare wrapText="bothSides" distT="114300" distB="114300" distL="114300" distR="114300"/>
            <wp:docPr id="6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2881313" cy="2163122"/>
                    </a:xfrm>
                    <a:prstGeom prst="rect">
                      <a:avLst/>
                    </a:prstGeom>
                    <a:ln/>
                  </pic:spPr>
                </pic:pic>
              </a:graphicData>
            </a:graphic>
          </wp:anchor>
        </w:drawing>
      </w:r>
      <w:bookmarkEnd w:id="20"/>
    </w:p>
    <w:p w14:paraId="7FA6B958" w14:textId="3C007BE1" w:rsidR="00967DD6" w:rsidRPr="00E55529" w:rsidRDefault="007B1A14">
      <w:pPr>
        <w:rPr>
          <w:rFonts w:ascii="Helvetica" w:hAnsi="Helvetica" w:cs="Helvetica"/>
        </w:rPr>
      </w:pPr>
      <w:r w:rsidRPr="00E55529">
        <w:rPr>
          <w:rFonts w:ascii="Helvetica" w:hAnsi="Helvetica" w:cs="Helvetica"/>
        </w:rPr>
        <w:t xml:space="preserve">Participants who wrote submissions were not explicitly asked about their level of support for the project. The level of support was assessed by the submission tone and content. Participants who attended the webinar completed a poll to show their level of support for the project. </w:t>
      </w:r>
      <w:r w:rsidR="006C610B" w:rsidRPr="00E55529">
        <w:rPr>
          <w:rFonts w:ascii="Helvetica" w:hAnsi="Helvetica" w:cs="Helvetica"/>
        </w:rPr>
        <w:t>Likewise,</w:t>
      </w:r>
      <w:r w:rsidRPr="00E55529">
        <w:rPr>
          <w:rFonts w:ascii="Helvetica" w:hAnsi="Helvetica" w:cs="Helvetica"/>
        </w:rPr>
        <w:t xml:space="preserve"> participants at the pop up could drop a ball to indicate their level of support for the project</w:t>
      </w:r>
      <w:r w:rsidR="006C610B">
        <w:rPr>
          <w:rFonts w:ascii="Helvetica" w:hAnsi="Helvetica" w:cs="Helvetica"/>
        </w:rPr>
        <w:t xml:space="preserve"> - w</w:t>
      </w:r>
      <w:r w:rsidRPr="00E55529">
        <w:rPr>
          <w:rFonts w:ascii="Helvetica" w:hAnsi="Helvetica" w:cs="Helvetica"/>
        </w:rPr>
        <w:t xml:space="preserve">ith or without participating in additional activities. </w:t>
      </w:r>
    </w:p>
    <w:p w14:paraId="3A21694B" w14:textId="77777777" w:rsidR="00967DD6" w:rsidRPr="00E55529" w:rsidRDefault="007B1A14">
      <w:pPr>
        <w:rPr>
          <w:rFonts w:ascii="Helvetica" w:hAnsi="Helvetica" w:cs="Helvetica"/>
        </w:rPr>
      </w:pPr>
      <w:r w:rsidRPr="00E55529">
        <w:rPr>
          <w:rFonts w:ascii="Helvetica" w:hAnsi="Helvetica" w:cs="Helvetica"/>
        </w:rPr>
        <w:t xml:space="preserve">This activity was not planned to be used as a data collection tool at the first pop-up but was used as a collection tool on the subsequent pop-ups.  It is important to note that participants may have had access to the survey and as such duplication is a possibility. </w:t>
      </w:r>
    </w:p>
    <w:p w14:paraId="2ED133B2" w14:textId="77777777" w:rsidR="00967DD6" w:rsidRPr="00E55529" w:rsidRDefault="007B1A14">
      <w:pPr>
        <w:pStyle w:val="Heading3"/>
        <w:rPr>
          <w:rFonts w:ascii="Helvetica" w:hAnsi="Helvetica" w:cs="Helvetica"/>
        </w:rPr>
      </w:pPr>
      <w:bookmarkStart w:id="21" w:name="_Toc121908626"/>
      <w:r w:rsidRPr="00E55529">
        <w:rPr>
          <w:rFonts w:ascii="Helvetica" w:hAnsi="Helvetica" w:cs="Helvetica"/>
        </w:rPr>
        <w:lastRenderedPageBreak/>
        <w:t>Concerns and questions</w:t>
      </w:r>
      <w:bookmarkEnd w:id="21"/>
    </w:p>
    <w:p w14:paraId="2AB8F826" w14:textId="77777777" w:rsidR="00967DD6" w:rsidRPr="00E55529" w:rsidRDefault="007B1A14">
      <w:pPr>
        <w:rPr>
          <w:rFonts w:ascii="Helvetica" w:hAnsi="Helvetica" w:cs="Helvetica"/>
        </w:rPr>
      </w:pPr>
      <w:r w:rsidRPr="00E55529">
        <w:rPr>
          <w:rFonts w:ascii="Helvetica" w:hAnsi="Helvetica" w:cs="Helvetica"/>
        </w:rPr>
        <w:t>Survey and pop participants that were concerned about the project, were concerned about parking and traffic: more traffic and parking demand in the immediate area (144), followed by traffic parking demand in the surrounding streets further away (114) accessible parking impact (75) and direct impact on residential and visitor carparking (71). Breakdown of overall concerns is shown in Figure 13.</w:t>
      </w:r>
    </w:p>
    <w:p w14:paraId="1514A465" w14:textId="77777777" w:rsidR="00967DD6" w:rsidRPr="00E55529" w:rsidRDefault="007B1A14">
      <w:pPr>
        <w:rPr>
          <w:rFonts w:ascii="Helvetica" w:hAnsi="Helvetica" w:cs="Helvetica"/>
        </w:rPr>
      </w:pPr>
      <w:r w:rsidRPr="00E55529">
        <w:rPr>
          <w:rFonts w:ascii="Helvetica" w:hAnsi="Helvetica" w:cs="Helvetica"/>
          <w:b/>
        </w:rPr>
        <w:t>Figure 10. Concerns and questions regarding the closure based on connection to Sandringham</w:t>
      </w:r>
    </w:p>
    <w:p w14:paraId="53F38152"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1D968AC0" wp14:editId="33559FB9">
            <wp:extent cx="5731200" cy="3543300"/>
            <wp:effectExtent l="0" t="0" r="0" b="0"/>
            <wp:docPr id="60" name="image13.png">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1200" cy="3543300"/>
                    </a:xfrm>
                    <a:prstGeom prst="rect">
                      <a:avLst/>
                    </a:prstGeom>
                    <a:ln/>
                  </pic:spPr>
                </pic:pic>
              </a:graphicData>
            </a:graphic>
          </wp:inline>
        </w:drawing>
      </w:r>
    </w:p>
    <w:p w14:paraId="3FB4FD55" w14:textId="77777777" w:rsidR="00967DD6" w:rsidRPr="00E55529" w:rsidRDefault="007B1A14">
      <w:pPr>
        <w:rPr>
          <w:rFonts w:ascii="Helvetica" w:hAnsi="Helvetica" w:cs="Helvetica"/>
          <w:sz w:val="18"/>
          <w:szCs w:val="18"/>
        </w:rPr>
      </w:pPr>
      <w:r w:rsidRPr="00E55529">
        <w:rPr>
          <w:rFonts w:ascii="Helvetica" w:hAnsi="Helvetica" w:cs="Helvetica"/>
          <w:sz w:val="18"/>
          <w:szCs w:val="18"/>
        </w:rPr>
        <w:t xml:space="preserve">Note: Options with low selections have been omitted from the graph for clarity purposes, To view all responses, please refer to the tables in the appendices. </w:t>
      </w:r>
    </w:p>
    <w:p w14:paraId="1D6777DA" w14:textId="77777777" w:rsidR="00967DD6" w:rsidRPr="00E55529" w:rsidRDefault="007B1A14">
      <w:pPr>
        <w:rPr>
          <w:rFonts w:ascii="Helvetica" w:hAnsi="Helvetica" w:cs="Helvetica"/>
        </w:rPr>
      </w:pPr>
      <w:r w:rsidRPr="00E55529">
        <w:rPr>
          <w:rFonts w:ascii="Helvetica" w:hAnsi="Helvetica" w:cs="Helvetica"/>
        </w:rPr>
        <w:t xml:space="preserve">Figure 10 shows a breakdown of concerns by connection to the project. </w:t>
      </w:r>
    </w:p>
    <w:p w14:paraId="256DB519" w14:textId="77777777" w:rsidR="00967DD6" w:rsidRPr="00E55529" w:rsidRDefault="007B1A14">
      <w:pPr>
        <w:rPr>
          <w:rFonts w:ascii="Helvetica" w:hAnsi="Helvetica" w:cs="Helvetica"/>
        </w:rPr>
      </w:pPr>
      <w:r w:rsidRPr="00E55529">
        <w:rPr>
          <w:rFonts w:ascii="Helvetica" w:hAnsi="Helvetica" w:cs="Helvetica"/>
        </w:rPr>
        <w:t>For</w:t>
      </w:r>
      <w:r w:rsidRPr="00E55529">
        <w:rPr>
          <w:rFonts w:ascii="Helvetica" w:hAnsi="Helvetica" w:cs="Helvetica"/>
          <w:b/>
        </w:rPr>
        <w:t xml:space="preserve"> residents of Melrose Street </w:t>
      </w:r>
      <w:r w:rsidRPr="00E55529">
        <w:rPr>
          <w:rFonts w:ascii="Helvetica" w:hAnsi="Helvetica" w:cs="Helvetica"/>
        </w:rPr>
        <w:t xml:space="preserve">the top three concerns were; why is this change needed (8), more traffic and parking demand in the immediate area (7), and accessible parking impact (7). </w:t>
      </w:r>
    </w:p>
    <w:p w14:paraId="7CC93DD2" w14:textId="77777777" w:rsidR="00967DD6" w:rsidRPr="00E55529" w:rsidRDefault="007B1A14">
      <w:pPr>
        <w:rPr>
          <w:rFonts w:ascii="Helvetica" w:hAnsi="Helvetica" w:cs="Helvetica"/>
        </w:rPr>
      </w:pPr>
      <w:r w:rsidRPr="00E55529">
        <w:rPr>
          <w:rFonts w:ascii="Helvetica" w:hAnsi="Helvetica" w:cs="Helvetica"/>
        </w:rPr>
        <w:t xml:space="preserve">For residents </w:t>
      </w:r>
      <w:r w:rsidRPr="00E55529">
        <w:rPr>
          <w:rFonts w:ascii="Helvetica" w:hAnsi="Helvetica" w:cs="Helvetica"/>
          <w:b/>
        </w:rPr>
        <w:t>living elsewhere in Sandringham,</w:t>
      </w:r>
      <w:r w:rsidRPr="00E55529">
        <w:rPr>
          <w:rFonts w:ascii="Helvetica" w:hAnsi="Helvetica" w:cs="Helvetica"/>
        </w:rPr>
        <w:t xml:space="preserve"> the overwhelming concern was more traffic and parking demand in the immediate area (92) and surrounding area (68) followed by what the space will look like (49) and why the change is needed (46). </w:t>
      </w:r>
    </w:p>
    <w:p w14:paraId="4F5594E7" w14:textId="77777777" w:rsidR="00967DD6" w:rsidRPr="00E55529" w:rsidRDefault="007B1A14">
      <w:pPr>
        <w:rPr>
          <w:rFonts w:ascii="Helvetica" w:hAnsi="Helvetica" w:cs="Helvetica"/>
        </w:rPr>
      </w:pPr>
      <w:r w:rsidRPr="00E55529">
        <w:rPr>
          <w:rFonts w:ascii="Helvetica" w:hAnsi="Helvetica" w:cs="Helvetica"/>
          <w:b/>
        </w:rPr>
        <w:t xml:space="preserve">Workers </w:t>
      </w:r>
      <w:r w:rsidRPr="00E55529">
        <w:rPr>
          <w:rFonts w:ascii="Helvetica" w:hAnsi="Helvetica" w:cs="Helvetica"/>
        </w:rPr>
        <w:t xml:space="preserve">in the area were concerned about more traffic and carparking demand in the immediate area (4) and surrounding area (3), and what the space would look like (4). Four workers did not have any concerns. </w:t>
      </w:r>
    </w:p>
    <w:p w14:paraId="213E4640" w14:textId="77777777" w:rsidR="00967DD6" w:rsidRPr="00E55529" w:rsidRDefault="007B1A14">
      <w:pPr>
        <w:rPr>
          <w:rFonts w:ascii="Helvetica" w:hAnsi="Helvetica" w:cs="Helvetica"/>
        </w:rPr>
      </w:pPr>
      <w:r w:rsidRPr="00E55529">
        <w:rPr>
          <w:rFonts w:ascii="Helvetica" w:hAnsi="Helvetica" w:cs="Helvetica"/>
        </w:rPr>
        <w:t>Similarly, the main concerns for</w:t>
      </w:r>
      <w:r w:rsidRPr="00E55529">
        <w:rPr>
          <w:rFonts w:ascii="Helvetica" w:hAnsi="Helvetica" w:cs="Helvetica"/>
          <w:b/>
        </w:rPr>
        <w:t xml:space="preserve"> visitors</w:t>
      </w:r>
      <w:r w:rsidRPr="00E55529">
        <w:rPr>
          <w:rFonts w:ascii="Helvetica" w:hAnsi="Helvetica" w:cs="Helvetica"/>
        </w:rPr>
        <w:t xml:space="preserve"> were related to parking and traffic in the immediate area (32), surrounding area (25) and accessible parking impact (19). </w:t>
      </w:r>
    </w:p>
    <w:p w14:paraId="6D19C10A" w14:textId="77777777" w:rsidR="00967DD6" w:rsidRPr="00E55529" w:rsidRDefault="007B1A14">
      <w:pPr>
        <w:rPr>
          <w:rFonts w:ascii="Helvetica" w:hAnsi="Helvetica" w:cs="Helvetica"/>
          <w:b/>
        </w:rPr>
      </w:pPr>
      <w:r w:rsidRPr="00E55529">
        <w:rPr>
          <w:rFonts w:ascii="Helvetica" w:hAnsi="Helvetica" w:cs="Helvetica"/>
          <w:b/>
        </w:rPr>
        <w:t>Property owners</w:t>
      </w:r>
      <w:r w:rsidRPr="00E55529">
        <w:rPr>
          <w:rFonts w:ascii="Helvetica" w:hAnsi="Helvetica" w:cs="Helvetica"/>
        </w:rPr>
        <w:t xml:space="preserve"> in the village were most concerned about the direct impact on residential and visitor parking (11), more traffic or parking demand in the surrounding streets further </w:t>
      </w:r>
      <w:r w:rsidRPr="00E55529">
        <w:rPr>
          <w:rFonts w:ascii="Helvetica" w:hAnsi="Helvetica" w:cs="Helvetica"/>
        </w:rPr>
        <w:lastRenderedPageBreak/>
        <w:t xml:space="preserve">away (11), traffic and carparking in the immediate area (9) and deliveries, removals and waste collections (9). </w:t>
      </w:r>
    </w:p>
    <w:p w14:paraId="100F9AE4" w14:textId="77777777" w:rsidR="00967DD6" w:rsidRPr="00E55529" w:rsidRDefault="007B1A14">
      <w:pPr>
        <w:rPr>
          <w:rFonts w:ascii="Helvetica" w:hAnsi="Helvetica" w:cs="Helvetica"/>
        </w:rPr>
      </w:pPr>
      <w:r w:rsidRPr="00E55529">
        <w:rPr>
          <w:rFonts w:ascii="Helvetica" w:hAnsi="Helvetica" w:cs="Helvetica"/>
          <w:b/>
        </w:rPr>
        <w:t>For business owners,</w:t>
      </w:r>
      <w:r w:rsidRPr="00E55529">
        <w:rPr>
          <w:rFonts w:ascii="Helvetica" w:hAnsi="Helvetica" w:cs="Helvetica"/>
        </w:rPr>
        <w:t xml:space="preserve"> the most common concern was the direct impact on residential and visitor carparking (11).</w:t>
      </w:r>
      <w:r w:rsidRPr="00E55529">
        <w:rPr>
          <w:rFonts w:ascii="Helvetica" w:hAnsi="Helvetica" w:cs="Helvetica"/>
          <w:b/>
        </w:rPr>
        <w:t xml:space="preserve"> Business owners in Melrose Street</w:t>
      </w:r>
      <w:r w:rsidRPr="00E55529">
        <w:rPr>
          <w:rFonts w:ascii="Helvetica" w:hAnsi="Helvetica" w:cs="Helvetica"/>
        </w:rPr>
        <w:t xml:space="preserve"> were concerned about the impact on their business (deliveries, waste collection, customer impact) (6), access to their business for other services (6) and the impact on shoppers and visitors to the area (6). </w:t>
      </w:r>
      <w:r w:rsidRPr="00E55529">
        <w:rPr>
          <w:rFonts w:ascii="Helvetica" w:hAnsi="Helvetica" w:cs="Helvetica"/>
          <w:b/>
        </w:rPr>
        <w:t xml:space="preserve">Business owners in the wider Sandringham area </w:t>
      </w:r>
      <w:r w:rsidRPr="00E55529">
        <w:rPr>
          <w:rFonts w:ascii="Helvetica" w:hAnsi="Helvetica" w:cs="Helvetica"/>
        </w:rPr>
        <w:t>were concerned about more traffic and parking demand in the immediate (6) and surrounding area (5). Shown in Figure 11.</w:t>
      </w:r>
    </w:p>
    <w:p w14:paraId="41B5D2DA" w14:textId="77777777" w:rsidR="00967DD6" w:rsidRPr="00E55529" w:rsidRDefault="007B1A14">
      <w:pPr>
        <w:rPr>
          <w:rFonts w:ascii="Helvetica" w:hAnsi="Helvetica" w:cs="Helvetica"/>
        </w:rPr>
      </w:pPr>
      <w:r w:rsidRPr="00E55529">
        <w:rPr>
          <w:rFonts w:ascii="Helvetica" w:hAnsi="Helvetica" w:cs="Helvetica"/>
          <w:b/>
        </w:rPr>
        <w:t xml:space="preserve">Figure 11. Concerns and questions for Business owners </w:t>
      </w:r>
    </w:p>
    <w:p w14:paraId="7766CD9C"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76DD49FB" wp14:editId="226C10DB">
            <wp:extent cx="5731200" cy="3543300"/>
            <wp:effectExtent l="0" t="0" r="0" b="0"/>
            <wp:docPr id="72" name="image24.png">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5731200" cy="3543300"/>
                    </a:xfrm>
                    <a:prstGeom prst="rect">
                      <a:avLst/>
                    </a:prstGeom>
                    <a:ln/>
                  </pic:spPr>
                </pic:pic>
              </a:graphicData>
            </a:graphic>
          </wp:inline>
        </w:drawing>
      </w:r>
    </w:p>
    <w:p w14:paraId="3DEAC066" w14:textId="77777777" w:rsidR="00967DD6" w:rsidRPr="00E55529" w:rsidRDefault="007B1A14">
      <w:pPr>
        <w:rPr>
          <w:rFonts w:ascii="Helvetica" w:hAnsi="Helvetica" w:cs="Helvetica"/>
        </w:rPr>
      </w:pPr>
      <w:r w:rsidRPr="00E55529">
        <w:rPr>
          <w:rFonts w:ascii="Helvetica" w:hAnsi="Helvetica" w:cs="Helvetica"/>
        </w:rPr>
        <w:t>Submitters opposed to the closure of Melrose Street were concerned about:</w:t>
      </w:r>
    </w:p>
    <w:p w14:paraId="71E3E417" w14:textId="77777777" w:rsidR="00967DD6" w:rsidRPr="00E55529" w:rsidRDefault="007B1A14">
      <w:pPr>
        <w:numPr>
          <w:ilvl w:val="0"/>
          <w:numId w:val="2"/>
        </w:numPr>
        <w:spacing w:after="0"/>
        <w:rPr>
          <w:rFonts w:ascii="Helvetica" w:hAnsi="Helvetica" w:cs="Helvetica"/>
        </w:rPr>
      </w:pPr>
      <w:r w:rsidRPr="00E55529">
        <w:rPr>
          <w:rFonts w:ascii="Helvetica" w:hAnsi="Helvetica" w:cs="Helvetica"/>
        </w:rPr>
        <w:t xml:space="preserve">A reduction in carparking when parking is already a known problem for the area. </w:t>
      </w:r>
    </w:p>
    <w:p w14:paraId="4EB23ACB" w14:textId="77777777" w:rsidR="00967DD6" w:rsidRPr="00E55529" w:rsidRDefault="007B1A14">
      <w:pPr>
        <w:numPr>
          <w:ilvl w:val="0"/>
          <w:numId w:val="2"/>
        </w:numPr>
        <w:spacing w:after="0"/>
        <w:rPr>
          <w:rFonts w:ascii="Helvetica" w:hAnsi="Helvetica" w:cs="Helvetica"/>
        </w:rPr>
      </w:pPr>
      <w:r w:rsidRPr="00E55529">
        <w:rPr>
          <w:rFonts w:ascii="Helvetica" w:hAnsi="Helvetica" w:cs="Helvetica"/>
        </w:rPr>
        <w:t>Increasing traffic congestion, access to Sandringham Village, the train station and as a result shoppers and visitors to the area.</w:t>
      </w:r>
    </w:p>
    <w:p w14:paraId="26866214" w14:textId="77777777" w:rsidR="00967DD6" w:rsidRPr="00E55529" w:rsidRDefault="007B1A14">
      <w:pPr>
        <w:numPr>
          <w:ilvl w:val="0"/>
          <w:numId w:val="2"/>
        </w:numPr>
        <w:spacing w:after="0"/>
        <w:rPr>
          <w:rFonts w:ascii="Helvetica" w:hAnsi="Helvetica" w:cs="Helvetica"/>
        </w:rPr>
      </w:pPr>
      <w:r w:rsidRPr="00E55529">
        <w:rPr>
          <w:rFonts w:ascii="Helvetica" w:hAnsi="Helvetica" w:cs="Helvetica"/>
        </w:rPr>
        <w:t>An increase in noise and alcohol consumption resulting in unsavoury behaviour late at night.</w:t>
      </w:r>
    </w:p>
    <w:p w14:paraId="0C6D5510" w14:textId="77777777" w:rsidR="00967DD6" w:rsidRPr="00E55529" w:rsidRDefault="007B1A14">
      <w:pPr>
        <w:numPr>
          <w:ilvl w:val="0"/>
          <w:numId w:val="2"/>
        </w:numPr>
        <w:spacing w:after="0"/>
        <w:rPr>
          <w:rFonts w:ascii="Helvetica" w:hAnsi="Helvetica" w:cs="Helvetica"/>
        </w:rPr>
      </w:pPr>
      <w:r w:rsidRPr="00E55529">
        <w:rPr>
          <w:rFonts w:ascii="Helvetica" w:hAnsi="Helvetica" w:cs="Helvetica"/>
        </w:rPr>
        <w:t>Loss of the current Village feel.</w:t>
      </w:r>
    </w:p>
    <w:p w14:paraId="5964F857" w14:textId="77777777" w:rsidR="00967DD6" w:rsidRPr="00E55529" w:rsidRDefault="007B1A14">
      <w:pPr>
        <w:numPr>
          <w:ilvl w:val="0"/>
          <w:numId w:val="2"/>
        </w:numPr>
        <w:spacing w:after="0"/>
        <w:rPr>
          <w:rFonts w:ascii="Helvetica" w:hAnsi="Helvetica" w:cs="Helvetica"/>
        </w:rPr>
      </w:pPr>
      <w:r w:rsidRPr="00E55529">
        <w:rPr>
          <w:rFonts w:ascii="Helvetica" w:hAnsi="Helvetica" w:cs="Helvetica"/>
        </w:rPr>
        <w:t>Space not being used as Melrose Street is seen as a wind tunnel and not a place where people will want to sit and dine.</w:t>
      </w:r>
    </w:p>
    <w:p w14:paraId="1197FDEC" w14:textId="77777777" w:rsidR="00967DD6" w:rsidRPr="00E55529" w:rsidRDefault="007B1A14">
      <w:pPr>
        <w:numPr>
          <w:ilvl w:val="0"/>
          <w:numId w:val="2"/>
        </w:numPr>
        <w:spacing w:after="0"/>
        <w:rPr>
          <w:rFonts w:ascii="Helvetica" w:hAnsi="Helvetica" w:cs="Helvetica"/>
        </w:rPr>
      </w:pPr>
      <w:r w:rsidRPr="00E55529">
        <w:rPr>
          <w:rFonts w:ascii="Helvetica" w:hAnsi="Helvetica" w:cs="Helvetica"/>
        </w:rPr>
        <w:t>Impact on the climate and the need to understand accurate details of the reduction of the urban heat island effect.</w:t>
      </w:r>
    </w:p>
    <w:p w14:paraId="0EF4F1D2" w14:textId="77777777" w:rsidR="00967DD6" w:rsidRPr="00E55529" w:rsidRDefault="007B1A14">
      <w:pPr>
        <w:numPr>
          <w:ilvl w:val="0"/>
          <w:numId w:val="2"/>
        </w:numPr>
        <w:spacing w:after="0"/>
        <w:rPr>
          <w:rFonts w:ascii="Helvetica" w:hAnsi="Helvetica" w:cs="Helvetica"/>
        </w:rPr>
      </w:pPr>
      <w:r w:rsidRPr="00E55529">
        <w:rPr>
          <w:rFonts w:ascii="Helvetica" w:hAnsi="Helvetica" w:cs="Helvetica"/>
        </w:rPr>
        <w:t>The lack of benefit to local residents and ratepayers and the perception that the closure will benefit certain traders.</w:t>
      </w:r>
    </w:p>
    <w:p w14:paraId="65EDC9C6" w14:textId="77777777" w:rsidR="00967DD6" w:rsidRPr="00E55529" w:rsidRDefault="007B1A14">
      <w:pPr>
        <w:numPr>
          <w:ilvl w:val="0"/>
          <w:numId w:val="2"/>
        </w:numPr>
        <w:spacing w:after="0"/>
        <w:rPr>
          <w:rFonts w:ascii="Helvetica" w:hAnsi="Helvetica" w:cs="Helvetica"/>
        </w:rPr>
      </w:pPr>
      <w:r w:rsidRPr="00E55529">
        <w:rPr>
          <w:rFonts w:ascii="Helvetica" w:hAnsi="Helvetica" w:cs="Helvetica"/>
        </w:rPr>
        <w:t>Impact on traffic movement and need to understand traffic patterns.</w:t>
      </w:r>
    </w:p>
    <w:p w14:paraId="6E628B84" w14:textId="77777777" w:rsidR="00967DD6" w:rsidRPr="00E55529" w:rsidRDefault="00967DD6">
      <w:pPr>
        <w:rPr>
          <w:rFonts w:ascii="Helvetica" w:hAnsi="Helvetica" w:cs="Helvetica"/>
        </w:rPr>
      </w:pPr>
    </w:p>
    <w:p w14:paraId="558F37F2" w14:textId="77777777" w:rsidR="00967DD6" w:rsidRPr="00E55529" w:rsidRDefault="007B1A14">
      <w:pPr>
        <w:pStyle w:val="Heading3"/>
        <w:rPr>
          <w:rFonts w:ascii="Helvetica" w:hAnsi="Helvetica" w:cs="Helvetica"/>
        </w:rPr>
      </w:pPr>
      <w:bookmarkStart w:id="22" w:name="_Toc121908627"/>
      <w:r w:rsidRPr="00E55529">
        <w:rPr>
          <w:rFonts w:ascii="Helvetica" w:hAnsi="Helvetica" w:cs="Helvetica"/>
        </w:rPr>
        <w:lastRenderedPageBreak/>
        <w:t>Ideas for future use of this space</w:t>
      </w:r>
      <w:bookmarkEnd w:id="22"/>
    </w:p>
    <w:p w14:paraId="72621574" w14:textId="77777777" w:rsidR="00967DD6" w:rsidRPr="00E55529" w:rsidRDefault="007B1A14">
      <w:pPr>
        <w:rPr>
          <w:rFonts w:ascii="Helvetica" w:hAnsi="Helvetica" w:cs="Helvetica"/>
        </w:rPr>
      </w:pPr>
      <w:r w:rsidRPr="00E55529">
        <w:rPr>
          <w:rFonts w:ascii="Helvetica" w:hAnsi="Helvetica" w:cs="Helvetica"/>
        </w:rPr>
        <w:t xml:space="preserve">Participants were asked “If the closure proceeds, how would you like to use this area?” with an option to select multiple items from a list of suggestions. The same list of options were provided to business owners. Figure 12 shows this breakdown. </w:t>
      </w:r>
    </w:p>
    <w:p w14:paraId="37DDFB7A" w14:textId="77777777" w:rsidR="00967DD6" w:rsidRPr="00E55529" w:rsidRDefault="007B1A14">
      <w:pPr>
        <w:rPr>
          <w:rFonts w:ascii="Helvetica" w:hAnsi="Helvetica" w:cs="Helvetica"/>
        </w:rPr>
      </w:pPr>
      <w:r w:rsidRPr="00E55529">
        <w:rPr>
          <w:rFonts w:ascii="Helvetica" w:hAnsi="Helvetica" w:cs="Helvetica"/>
        </w:rPr>
        <w:t xml:space="preserve">The top three options selected were a place to sit down and eat and have a coffee (172), a space for entertainment or events (144) and a space for pop-up shops and footpath trading (141). </w:t>
      </w:r>
    </w:p>
    <w:p w14:paraId="5A05465E" w14:textId="77777777" w:rsidR="00967DD6" w:rsidRPr="00E55529" w:rsidRDefault="007B1A14">
      <w:pPr>
        <w:rPr>
          <w:rFonts w:ascii="Helvetica" w:hAnsi="Helvetica" w:cs="Helvetica"/>
        </w:rPr>
      </w:pPr>
      <w:r w:rsidRPr="00E55529">
        <w:rPr>
          <w:rFonts w:ascii="Helvetica" w:hAnsi="Helvetica" w:cs="Helvetica"/>
          <w:b/>
        </w:rPr>
        <w:t>Residents of Melrose Street</w:t>
      </w:r>
      <w:r w:rsidRPr="00E55529">
        <w:rPr>
          <w:rFonts w:ascii="Helvetica" w:hAnsi="Helvetica" w:cs="Helvetica"/>
        </w:rPr>
        <w:t xml:space="preserve"> equally valued a place to sit and rest, a passive open space or a park and footpaths (6 for each). </w:t>
      </w:r>
    </w:p>
    <w:p w14:paraId="17697631" w14:textId="77777777" w:rsidR="00967DD6" w:rsidRPr="00E55529" w:rsidRDefault="007B1A14">
      <w:pPr>
        <w:rPr>
          <w:rFonts w:ascii="Helvetica" w:hAnsi="Helvetica" w:cs="Helvetica"/>
        </w:rPr>
      </w:pPr>
      <w:r w:rsidRPr="00E55529">
        <w:rPr>
          <w:rFonts w:ascii="Helvetica" w:hAnsi="Helvetica" w:cs="Helvetica"/>
        </w:rPr>
        <w:t xml:space="preserve">For participants that </w:t>
      </w:r>
      <w:r w:rsidRPr="00E55529">
        <w:rPr>
          <w:rFonts w:ascii="Helvetica" w:hAnsi="Helvetica" w:cs="Helvetica"/>
          <w:b/>
        </w:rPr>
        <w:t xml:space="preserve">live elsewhere in Sandringham, visit or own a property </w:t>
      </w:r>
      <w:r w:rsidRPr="00E55529">
        <w:rPr>
          <w:rFonts w:ascii="Helvetica" w:hAnsi="Helvetica" w:cs="Helvetica"/>
        </w:rPr>
        <w:t>in the village, the most common selection was a place to sit down and eat or have coffee.</w:t>
      </w:r>
    </w:p>
    <w:p w14:paraId="43E7FACF" w14:textId="77777777" w:rsidR="00967DD6" w:rsidRPr="00E55529" w:rsidRDefault="007B1A14">
      <w:pPr>
        <w:rPr>
          <w:rFonts w:ascii="Helvetica" w:hAnsi="Helvetica" w:cs="Helvetica"/>
        </w:rPr>
      </w:pPr>
      <w:r w:rsidRPr="00E55529">
        <w:rPr>
          <w:rFonts w:ascii="Helvetica" w:hAnsi="Helvetica" w:cs="Helvetica"/>
          <w:b/>
        </w:rPr>
        <w:t>Workers</w:t>
      </w:r>
      <w:r w:rsidRPr="00E55529">
        <w:rPr>
          <w:rFonts w:ascii="Helvetica" w:hAnsi="Helvetica" w:cs="Helvetica"/>
        </w:rPr>
        <w:t xml:space="preserve"> in the village wanted to see the area used for entertainment or events (8), a place to sit and rest (7) and a space for pop-up shops and footpath trading (7). </w:t>
      </w:r>
    </w:p>
    <w:p w14:paraId="358DBC34" w14:textId="77777777" w:rsidR="00967DD6" w:rsidRPr="00E55529" w:rsidRDefault="007B1A14">
      <w:pPr>
        <w:rPr>
          <w:rFonts w:ascii="Helvetica" w:hAnsi="Helvetica" w:cs="Helvetica"/>
          <w:b/>
        </w:rPr>
      </w:pPr>
      <w:r w:rsidRPr="00E55529">
        <w:rPr>
          <w:rFonts w:ascii="Helvetica" w:hAnsi="Helvetica" w:cs="Helvetica"/>
          <w:b/>
        </w:rPr>
        <w:t xml:space="preserve">Figure 12. Future aspirations for the space for all connections to the area. </w:t>
      </w:r>
    </w:p>
    <w:p w14:paraId="1979EB0A" w14:textId="77777777" w:rsidR="00967DD6" w:rsidRPr="00E55529" w:rsidRDefault="007B1A14">
      <w:pPr>
        <w:spacing w:after="0" w:line="276" w:lineRule="auto"/>
        <w:rPr>
          <w:rFonts w:ascii="Helvetica" w:hAnsi="Helvetica" w:cs="Helvetica"/>
        </w:rPr>
      </w:pPr>
      <w:r w:rsidRPr="00E55529">
        <w:rPr>
          <w:rFonts w:ascii="Helvetica" w:hAnsi="Helvetica" w:cs="Helvetica"/>
          <w:noProof/>
        </w:rPr>
        <w:drawing>
          <wp:inline distT="114300" distB="114300" distL="114300" distR="114300" wp14:anchorId="26CF5FFA" wp14:editId="7CA1B90E">
            <wp:extent cx="5731200" cy="3543300"/>
            <wp:effectExtent l="0" t="0" r="0" b="0"/>
            <wp:docPr id="80"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25"/>
                    <a:srcRect/>
                    <a:stretch>
                      <a:fillRect/>
                    </a:stretch>
                  </pic:blipFill>
                  <pic:spPr>
                    <a:xfrm>
                      <a:off x="0" y="0"/>
                      <a:ext cx="5731200" cy="3543300"/>
                    </a:xfrm>
                    <a:prstGeom prst="rect">
                      <a:avLst/>
                    </a:prstGeom>
                    <a:ln/>
                  </pic:spPr>
                </pic:pic>
              </a:graphicData>
            </a:graphic>
          </wp:inline>
        </w:drawing>
      </w:r>
    </w:p>
    <w:p w14:paraId="753A916E" w14:textId="77777777" w:rsidR="00967DD6" w:rsidRPr="00E55529" w:rsidRDefault="007B1A14">
      <w:pPr>
        <w:rPr>
          <w:rFonts w:ascii="Helvetica" w:hAnsi="Helvetica" w:cs="Helvetica"/>
          <w:b/>
        </w:rPr>
      </w:pPr>
      <w:r w:rsidRPr="00E55529">
        <w:rPr>
          <w:rFonts w:ascii="Helvetica" w:hAnsi="Helvetica" w:cs="Helvetica"/>
          <w:sz w:val="18"/>
          <w:szCs w:val="18"/>
        </w:rPr>
        <w:t xml:space="preserve">Note: Options with low selections have been omitted from the graph for clarity purposes, To view all responses, please refer to the tables in the appendices. </w:t>
      </w:r>
    </w:p>
    <w:p w14:paraId="62EA2F01" w14:textId="77777777" w:rsidR="00967DD6" w:rsidRPr="00E55529" w:rsidRDefault="007B1A14">
      <w:pPr>
        <w:spacing w:after="0" w:line="276" w:lineRule="auto"/>
        <w:rPr>
          <w:rFonts w:ascii="Helvetica" w:hAnsi="Helvetica" w:cs="Helvetica"/>
        </w:rPr>
      </w:pPr>
      <w:r w:rsidRPr="00E55529">
        <w:rPr>
          <w:rFonts w:ascii="Helvetica" w:hAnsi="Helvetica" w:cs="Helvetica"/>
          <w:b/>
        </w:rPr>
        <w:t xml:space="preserve">Business owners </w:t>
      </w:r>
      <w:r w:rsidRPr="00E55529">
        <w:rPr>
          <w:rFonts w:ascii="Helvetica" w:hAnsi="Helvetica" w:cs="Helvetica"/>
        </w:rPr>
        <w:t xml:space="preserve">most wanted to see the area used for pop-up shops and footpath trading (6), a place to sit and rest (5) and a space for events and entertainment (5). </w:t>
      </w:r>
      <w:r w:rsidRPr="00E55529">
        <w:rPr>
          <w:rFonts w:ascii="Helvetica" w:hAnsi="Helvetica" w:cs="Helvetica"/>
          <w:b/>
        </w:rPr>
        <w:t>Traders in the street</w:t>
      </w:r>
      <w:r w:rsidRPr="00E55529">
        <w:rPr>
          <w:rFonts w:ascii="Helvetica" w:hAnsi="Helvetica" w:cs="Helvetica"/>
        </w:rPr>
        <w:t xml:space="preserve"> most wanted to see the space used for entertainment (4), whereas</w:t>
      </w:r>
      <w:r w:rsidRPr="00E55529">
        <w:rPr>
          <w:rFonts w:ascii="Helvetica" w:hAnsi="Helvetica" w:cs="Helvetica"/>
          <w:b/>
        </w:rPr>
        <w:t xml:space="preserve"> traders in the wider Sandringham area</w:t>
      </w:r>
      <w:r w:rsidRPr="00E55529">
        <w:rPr>
          <w:rFonts w:ascii="Helvetica" w:hAnsi="Helvetica" w:cs="Helvetica"/>
        </w:rPr>
        <w:t xml:space="preserve"> most wanted to see pop-up shops and footpath trading (4). Figure 13 shows this breakdown.</w:t>
      </w:r>
    </w:p>
    <w:p w14:paraId="4D1A37EB" w14:textId="77777777" w:rsidR="00967DD6" w:rsidRPr="00E55529" w:rsidRDefault="00967DD6">
      <w:pPr>
        <w:spacing w:after="0" w:line="276" w:lineRule="auto"/>
        <w:rPr>
          <w:rFonts w:ascii="Helvetica" w:hAnsi="Helvetica" w:cs="Helvetica"/>
        </w:rPr>
      </w:pPr>
    </w:p>
    <w:p w14:paraId="1D35EBBD" w14:textId="77777777" w:rsidR="00D30DD7" w:rsidRPr="00E55529" w:rsidRDefault="00D30DD7">
      <w:pPr>
        <w:rPr>
          <w:rFonts w:ascii="Helvetica" w:hAnsi="Helvetica" w:cs="Helvetica"/>
          <w:b/>
        </w:rPr>
      </w:pPr>
      <w:r w:rsidRPr="00E55529">
        <w:rPr>
          <w:rFonts w:ascii="Helvetica" w:hAnsi="Helvetica" w:cs="Helvetica"/>
          <w:b/>
        </w:rPr>
        <w:br w:type="page"/>
      </w:r>
    </w:p>
    <w:p w14:paraId="0A0DB321" w14:textId="1D92A0F7" w:rsidR="00967DD6" w:rsidRPr="00E55529" w:rsidRDefault="007B1A14">
      <w:pPr>
        <w:rPr>
          <w:rFonts w:ascii="Helvetica" w:hAnsi="Helvetica" w:cs="Helvetica"/>
          <w:b/>
        </w:rPr>
      </w:pPr>
      <w:r w:rsidRPr="00E55529">
        <w:rPr>
          <w:rFonts w:ascii="Helvetica" w:hAnsi="Helvetica" w:cs="Helvetica"/>
          <w:b/>
        </w:rPr>
        <w:lastRenderedPageBreak/>
        <w:t xml:space="preserve">Figure 13. Future aspirations for the space for business owners and traders. </w:t>
      </w:r>
    </w:p>
    <w:p w14:paraId="20B439F4"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634559FA" wp14:editId="7699AA74">
            <wp:extent cx="5731200" cy="3556000"/>
            <wp:effectExtent l="0" t="0" r="0" b="0"/>
            <wp:docPr id="81" name="image19.png" descr="Business owners and traders"/>
            <wp:cNvGraphicFramePr/>
            <a:graphic xmlns:a="http://schemas.openxmlformats.org/drawingml/2006/main">
              <a:graphicData uri="http://schemas.openxmlformats.org/drawingml/2006/picture">
                <pic:pic xmlns:pic="http://schemas.openxmlformats.org/drawingml/2006/picture">
                  <pic:nvPicPr>
                    <pic:cNvPr id="0" name="image19.png" descr="Business owners and traders"/>
                    <pic:cNvPicPr preferRelativeResize="0"/>
                  </pic:nvPicPr>
                  <pic:blipFill>
                    <a:blip r:embed="rId26"/>
                    <a:srcRect/>
                    <a:stretch>
                      <a:fillRect/>
                    </a:stretch>
                  </pic:blipFill>
                  <pic:spPr>
                    <a:xfrm>
                      <a:off x="0" y="0"/>
                      <a:ext cx="5731200" cy="3556000"/>
                    </a:xfrm>
                    <a:prstGeom prst="rect">
                      <a:avLst/>
                    </a:prstGeom>
                    <a:ln/>
                  </pic:spPr>
                </pic:pic>
              </a:graphicData>
            </a:graphic>
          </wp:inline>
        </w:drawing>
      </w:r>
    </w:p>
    <w:p w14:paraId="3D201896" w14:textId="77777777" w:rsidR="00967DD6" w:rsidRPr="00E55529" w:rsidRDefault="007B1A14">
      <w:pPr>
        <w:rPr>
          <w:rFonts w:ascii="Helvetica" w:hAnsi="Helvetica" w:cs="Helvetica"/>
          <w:sz w:val="18"/>
          <w:szCs w:val="18"/>
        </w:rPr>
      </w:pPr>
      <w:r w:rsidRPr="00E55529">
        <w:rPr>
          <w:rFonts w:ascii="Helvetica" w:hAnsi="Helvetica" w:cs="Helvetica"/>
          <w:sz w:val="18"/>
          <w:szCs w:val="18"/>
        </w:rPr>
        <w:t xml:space="preserve">Note: Options with low selections have been omitted from the graph for clarity purposes, To view all responses, please refer to the tables in the appendices. </w:t>
      </w:r>
    </w:p>
    <w:p w14:paraId="135C0F42" w14:textId="77777777" w:rsidR="00967DD6" w:rsidRPr="00E55529" w:rsidRDefault="007B1A14">
      <w:pPr>
        <w:rPr>
          <w:rFonts w:ascii="Helvetica" w:hAnsi="Helvetica" w:cs="Helvetica"/>
        </w:rPr>
      </w:pPr>
      <w:r w:rsidRPr="00E55529">
        <w:rPr>
          <w:rFonts w:ascii="Helvetica" w:hAnsi="Helvetica" w:cs="Helvetica"/>
        </w:rPr>
        <w:t>Survey and pop up participants were given the opportunity to provide a free-text answer to the question “Do you have any further comments on how this space could look and function?”. The most common response was questioning: why the change was needed (51) and questioning what the new space will look like (20).</w:t>
      </w:r>
    </w:p>
    <w:p w14:paraId="4DC20582" w14:textId="212D9AA8" w:rsidR="00967DD6" w:rsidRPr="00E55529" w:rsidRDefault="007B1A14">
      <w:pPr>
        <w:rPr>
          <w:rFonts w:ascii="Helvetica" w:hAnsi="Helvetica" w:cs="Helvetica"/>
          <w:highlight w:val="yellow"/>
        </w:rPr>
      </w:pPr>
      <w:r w:rsidRPr="00E55529">
        <w:rPr>
          <w:rFonts w:ascii="Helvetica" w:hAnsi="Helvetica" w:cs="Helvetica"/>
        </w:rPr>
        <w:t xml:space="preserve">Other comments focused on desired elements for the space, reflecting responses from the previous </w:t>
      </w:r>
      <w:r w:rsidR="006C610B" w:rsidRPr="00E55529">
        <w:rPr>
          <w:rFonts w:ascii="Helvetica" w:hAnsi="Helvetica" w:cs="Helvetica"/>
        </w:rPr>
        <w:t>multiple-choice</w:t>
      </w:r>
      <w:r w:rsidRPr="00E55529">
        <w:rPr>
          <w:rFonts w:ascii="Helvetica" w:hAnsi="Helvetica" w:cs="Helvetica"/>
        </w:rPr>
        <w:t xml:space="preserve"> question, apart from a focus on the concern regarding Melrose Street being exposed to strong winds and the need for shade (14), and the potential for the space to be child friendly (8). </w:t>
      </w:r>
    </w:p>
    <w:p w14:paraId="275A1E5A" w14:textId="77777777" w:rsidR="00967DD6" w:rsidRPr="00E55529" w:rsidRDefault="007B1A14">
      <w:pPr>
        <w:rPr>
          <w:rFonts w:ascii="Helvetica" w:hAnsi="Helvetica" w:cs="Helvetica"/>
        </w:rPr>
      </w:pPr>
      <w:r w:rsidRPr="00E55529">
        <w:rPr>
          <w:rFonts w:ascii="Helvetica" w:hAnsi="Helvetica" w:cs="Helvetica"/>
        </w:rPr>
        <w:t xml:space="preserve">Quotes from the community: </w:t>
      </w:r>
    </w:p>
    <w:p w14:paraId="474B192B" w14:textId="77777777" w:rsidR="00967DD6" w:rsidRPr="00E55529" w:rsidRDefault="007B1A14">
      <w:pPr>
        <w:numPr>
          <w:ilvl w:val="0"/>
          <w:numId w:val="27"/>
        </w:numPr>
        <w:spacing w:after="0"/>
        <w:rPr>
          <w:rFonts w:ascii="Helvetica" w:hAnsi="Helvetica" w:cs="Helvetica"/>
        </w:rPr>
      </w:pPr>
      <w:r w:rsidRPr="00E55529">
        <w:rPr>
          <w:rFonts w:ascii="Helvetica" w:hAnsi="Helvetica" w:cs="Helvetica"/>
        </w:rPr>
        <w:t>“Consider protection from cold winds off the bay that whistle up Melrose St.”</w:t>
      </w:r>
    </w:p>
    <w:p w14:paraId="2711627C" w14:textId="77777777" w:rsidR="00967DD6" w:rsidRPr="00E55529" w:rsidRDefault="007B1A14">
      <w:pPr>
        <w:numPr>
          <w:ilvl w:val="0"/>
          <w:numId w:val="27"/>
        </w:numPr>
        <w:spacing w:after="0"/>
        <w:rPr>
          <w:rFonts w:ascii="Helvetica" w:hAnsi="Helvetica" w:cs="Helvetica"/>
        </w:rPr>
      </w:pPr>
      <w:r w:rsidRPr="00E55529">
        <w:rPr>
          <w:rFonts w:ascii="Helvetica" w:hAnsi="Helvetica" w:cs="Helvetica"/>
        </w:rPr>
        <w:t>“A major covered area making it usable in all weather conditions.”</w:t>
      </w:r>
    </w:p>
    <w:p w14:paraId="60FBFD0C" w14:textId="77777777" w:rsidR="00967DD6" w:rsidRPr="00E55529" w:rsidRDefault="007B1A14">
      <w:pPr>
        <w:numPr>
          <w:ilvl w:val="0"/>
          <w:numId w:val="27"/>
        </w:numPr>
        <w:spacing w:after="0"/>
        <w:rPr>
          <w:rFonts w:ascii="Helvetica" w:hAnsi="Helvetica" w:cs="Helvetica"/>
        </w:rPr>
      </w:pPr>
      <w:r w:rsidRPr="00E55529">
        <w:rPr>
          <w:rFonts w:ascii="Helvetica" w:hAnsi="Helvetica" w:cs="Helvetica"/>
        </w:rPr>
        <w:t>“Protection buffer from sea wind but with sun shelter from nature such as trees.”</w:t>
      </w:r>
    </w:p>
    <w:p w14:paraId="3E279292" w14:textId="77777777" w:rsidR="00967DD6" w:rsidRPr="00E55529" w:rsidRDefault="007B1A14">
      <w:pPr>
        <w:numPr>
          <w:ilvl w:val="0"/>
          <w:numId w:val="27"/>
        </w:numPr>
        <w:spacing w:after="0"/>
        <w:rPr>
          <w:rFonts w:ascii="Helvetica" w:hAnsi="Helvetica" w:cs="Helvetica"/>
        </w:rPr>
      </w:pPr>
      <w:r w:rsidRPr="00E55529">
        <w:rPr>
          <w:rFonts w:ascii="Helvetica" w:hAnsi="Helvetica" w:cs="Helvetica"/>
        </w:rPr>
        <w:t>“It would be nice to have some shade from trees, some seats for older residents to be able to sit and enjoy and grass for the younger residents with some play equipment.”</w:t>
      </w:r>
    </w:p>
    <w:p w14:paraId="0F2EC362" w14:textId="34B995DD" w:rsidR="00967DD6" w:rsidRPr="00E55529" w:rsidRDefault="007B1A14">
      <w:pPr>
        <w:numPr>
          <w:ilvl w:val="0"/>
          <w:numId w:val="27"/>
        </w:numPr>
        <w:spacing w:after="0"/>
        <w:rPr>
          <w:rFonts w:ascii="Helvetica" w:hAnsi="Helvetica" w:cs="Helvetica"/>
        </w:rPr>
      </w:pPr>
      <w:r w:rsidRPr="00E55529">
        <w:rPr>
          <w:rFonts w:ascii="Helvetica" w:hAnsi="Helvetica" w:cs="Helvetica"/>
        </w:rPr>
        <w:t xml:space="preserve">“A small </w:t>
      </w:r>
      <w:r w:rsidR="006C610B" w:rsidRPr="00E55529">
        <w:rPr>
          <w:rFonts w:ascii="Helvetica" w:hAnsi="Helvetica" w:cs="Helvetica"/>
        </w:rPr>
        <w:t>instalment</w:t>
      </w:r>
      <w:r w:rsidRPr="00E55529">
        <w:rPr>
          <w:rFonts w:ascii="Helvetica" w:hAnsi="Helvetica" w:cs="Helvetica"/>
        </w:rPr>
        <w:t xml:space="preserve"> for kids would be nice, …… I feel these community spaces are often created with only adult purposes in mind.”</w:t>
      </w:r>
    </w:p>
    <w:p w14:paraId="100A4000" w14:textId="77777777" w:rsidR="00967DD6" w:rsidRPr="00E55529" w:rsidRDefault="007B1A14">
      <w:pPr>
        <w:numPr>
          <w:ilvl w:val="0"/>
          <w:numId w:val="27"/>
        </w:numPr>
        <w:rPr>
          <w:rFonts w:ascii="Helvetica" w:hAnsi="Helvetica" w:cs="Helvetica"/>
        </w:rPr>
      </w:pPr>
      <w:r w:rsidRPr="00E55529">
        <w:rPr>
          <w:rFonts w:ascii="Helvetica" w:hAnsi="Helvetica" w:cs="Helvetica"/>
        </w:rPr>
        <w:t>“A small playground would be great.”</w:t>
      </w:r>
    </w:p>
    <w:p w14:paraId="7445F8B8" w14:textId="620F2980" w:rsidR="00967DD6" w:rsidRPr="00E55529" w:rsidRDefault="007B1A14">
      <w:pPr>
        <w:rPr>
          <w:rFonts w:ascii="Helvetica" w:hAnsi="Helvetica" w:cs="Helvetica"/>
        </w:rPr>
      </w:pPr>
      <w:r w:rsidRPr="00E55529">
        <w:rPr>
          <w:rFonts w:ascii="Helvetica" w:hAnsi="Helvetica" w:cs="Helvetica"/>
        </w:rPr>
        <w:t xml:space="preserve">The project team collected responses from people that did not formally want to participate in the </w:t>
      </w:r>
      <w:r w:rsidR="006C610B" w:rsidRPr="00E55529">
        <w:rPr>
          <w:rFonts w:ascii="Helvetica" w:hAnsi="Helvetica" w:cs="Helvetica"/>
        </w:rPr>
        <w:t>project or</w:t>
      </w:r>
      <w:r w:rsidRPr="00E55529">
        <w:rPr>
          <w:rFonts w:ascii="Helvetica" w:hAnsi="Helvetica" w:cs="Helvetica"/>
        </w:rPr>
        <w:t xml:space="preserve"> had participated previously and provided additional comments at the pop up. Here are some direct community comments:</w:t>
      </w:r>
    </w:p>
    <w:p w14:paraId="3B6397F1" w14:textId="77777777" w:rsidR="00967DD6" w:rsidRPr="00E55529" w:rsidRDefault="007B1A14">
      <w:pPr>
        <w:numPr>
          <w:ilvl w:val="0"/>
          <w:numId w:val="22"/>
        </w:numPr>
        <w:spacing w:after="0"/>
        <w:rPr>
          <w:rFonts w:ascii="Helvetica" w:hAnsi="Helvetica" w:cs="Helvetica"/>
        </w:rPr>
      </w:pPr>
      <w:r w:rsidRPr="00E55529">
        <w:rPr>
          <w:rFonts w:ascii="Helvetica" w:hAnsi="Helvetica" w:cs="Helvetica"/>
        </w:rPr>
        <w:t>Concerns or improvements for Melrose Street closure:</w:t>
      </w:r>
    </w:p>
    <w:p w14:paraId="76C8BE02" w14:textId="77777777" w:rsidR="00967DD6" w:rsidRPr="00E55529" w:rsidRDefault="007B1A14">
      <w:pPr>
        <w:numPr>
          <w:ilvl w:val="1"/>
          <w:numId w:val="22"/>
        </w:numPr>
        <w:spacing w:after="0"/>
        <w:rPr>
          <w:rFonts w:ascii="Helvetica" w:hAnsi="Helvetica" w:cs="Helvetica"/>
        </w:rPr>
      </w:pPr>
      <w:r w:rsidRPr="00E55529">
        <w:rPr>
          <w:rFonts w:ascii="Helvetica" w:hAnsi="Helvetica" w:cs="Helvetica"/>
        </w:rPr>
        <w:lastRenderedPageBreak/>
        <w:t>“In a neighbouring street there is no right-hand turn, so I think that's why trucks don't use this road. Maybe they could consider making our street a no right-hand turn also.”</w:t>
      </w:r>
    </w:p>
    <w:p w14:paraId="0E2E3B2E" w14:textId="77777777" w:rsidR="00967DD6" w:rsidRPr="00E55529" w:rsidRDefault="007B1A14">
      <w:pPr>
        <w:numPr>
          <w:ilvl w:val="1"/>
          <w:numId w:val="22"/>
        </w:numPr>
        <w:spacing w:after="0"/>
        <w:rPr>
          <w:rFonts w:ascii="Helvetica" w:hAnsi="Helvetica" w:cs="Helvetica"/>
        </w:rPr>
      </w:pPr>
      <w:r w:rsidRPr="00E55529">
        <w:rPr>
          <w:rFonts w:ascii="Helvetica" w:hAnsi="Helvetica" w:cs="Helvetica"/>
        </w:rPr>
        <w:t>“Waltham Street is a better idea, not this wind tunnel. People should be given options for other locations.”</w:t>
      </w:r>
    </w:p>
    <w:p w14:paraId="1EA10F48" w14:textId="77777777" w:rsidR="00967DD6" w:rsidRPr="00E55529" w:rsidRDefault="007B1A14">
      <w:pPr>
        <w:numPr>
          <w:ilvl w:val="1"/>
          <w:numId w:val="22"/>
        </w:numPr>
        <w:spacing w:after="0"/>
        <w:rPr>
          <w:rFonts w:ascii="Helvetica" w:hAnsi="Helvetica" w:cs="Helvetica"/>
        </w:rPr>
      </w:pPr>
      <w:r w:rsidRPr="00E55529">
        <w:rPr>
          <w:rFonts w:ascii="Helvetica" w:hAnsi="Helvetica" w:cs="Helvetica"/>
        </w:rPr>
        <w:t>“Pedestrian safety? How is that being addressed with this? The pedestrian crossing is awful, it's a blind corner that's why people are nearly getting run over.”</w:t>
      </w:r>
    </w:p>
    <w:p w14:paraId="23D40025" w14:textId="77777777" w:rsidR="00967DD6" w:rsidRPr="00E55529" w:rsidRDefault="007B1A14">
      <w:pPr>
        <w:numPr>
          <w:ilvl w:val="1"/>
          <w:numId w:val="22"/>
        </w:numPr>
        <w:spacing w:after="0"/>
        <w:rPr>
          <w:rFonts w:ascii="Helvetica" w:eastAsia="Arial" w:hAnsi="Helvetica" w:cs="Helvetica"/>
          <w:sz w:val="20"/>
          <w:szCs w:val="20"/>
          <w:highlight w:val="white"/>
        </w:rPr>
      </w:pPr>
      <w:r w:rsidRPr="00E55529">
        <w:rPr>
          <w:rFonts w:ascii="Helvetica" w:hAnsi="Helvetica" w:cs="Helvetica"/>
        </w:rPr>
        <w:t>“Don't understand why the council is throwing money into this with no real benefit.”</w:t>
      </w:r>
    </w:p>
    <w:p w14:paraId="17164DC1" w14:textId="77777777" w:rsidR="00967DD6" w:rsidRPr="00E55529" w:rsidRDefault="007B1A14">
      <w:pPr>
        <w:numPr>
          <w:ilvl w:val="1"/>
          <w:numId w:val="22"/>
        </w:numPr>
        <w:spacing w:after="0"/>
        <w:rPr>
          <w:rFonts w:ascii="Helvetica" w:eastAsia="Arial" w:hAnsi="Helvetica" w:cs="Helvetica"/>
          <w:sz w:val="20"/>
          <w:szCs w:val="20"/>
          <w:highlight w:val="white"/>
        </w:rPr>
      </w:pPr>
      <w:r w:rsidRPr="00E55529">
        <w:rPr>
          <w:rFonts w:ascii="Helvetica" w:hAnsi="Helvetica" w:cs="Helvetica"/>
        </w:rPr>
        <w:t>“If you want events, the council should block the street off temporarily, just for a day or two. Same with the parklets, who even uses them?”</w:t>
      </w:r>
    </w:p>
    <w:p w14:paraId="4DB1B570" w14:textId="77777777" w:rsidR="00967DD6" w:rsidRPr="00E55529" w:rsidRDefault="00967DD6">
      <w:pPr>
        <w:rPr>
          <w:rFonts w:ascii="Helvetica" w:hAnsi="Helvetica" w:cs="Helvetica"/>
        </w:rPr>
      </w:pPr>
    </w:p>
    <w:p w14:paraId="358A58BD" w14:textId="77777777" w:rsidR="00967DD6" w:rsidRPr="00E55529" w:rsidRDefault="007B1A14">
      <w:pPr>
        <w:pStyle w:val="Heading2"/>
        <w:rPr>
          <w:rFonts w:ascii="Helvetica" w:hAnsi="Helvetica" w:cs="Helvetica"/>
        </w:rPr>
      </w:pPr>
      <w:bookmarkStart w:id="23" w:name="_Toc121908628"/>
      <w:r w:rsidRPr="00E55529">
        <w:rPr>
          <w:rFonts w:ascii="Helvetica" w:hAnsi="Helvetica" w:cs="Helvetica"/>
        </w:rPr>
        <w:t>5.2  Part B Potential introduction of a trader parking permit scheme</w:t>
      </w:r>
      <w:bookmarkEnd w:id="23"/>
    </w:p>
    <w:p w14:paraId="177B1657" w14:textId="77777777" w:rsidR="00967DD6" w:rsidRPr="00E55529" w:rsidRDefault="007B1A14">
      <w:pPr>
        <w:rPr>
          <w:rFonts w:ascii="Helvetica" w:hAnsi="Helvetica" w:cs="Helvetica"/>
        </w:rPr>
      </w:pPr>
      <w:r w:rsidRPr="00E55529">
        <w:rPr>
          <w:rFonts w:ascii="Helvetica" w:hAnsi="Helvetica" w:cs="Helvetica"/>
        </w:rPr>
        <w:t xml:space="preserve">As with the suggestion of closing Melrose Street, the proposal to make the carpark under 122 Beach Street available for traders generated polarised responses, with responses from the survey and pop up either strongly opposed or supporting the proposal. </w:t>
      </w:r>
    </w:p>
    <w:p w14:paraId="6814CC9D" w14:textId="77777777" w:rsidR="00967DD6" w:rsidRPr="00E55529" w:rsidRDefault="007B1A14">
      <w:pPr>
        <w:rPr>
          <w:rFonts w:ascii="Helvetica" w:hAnsi="Helvetica" w:cs="Helvetica"/>
        </w:rPr>
      </w:pPr>
      <w:r w:rsidRPr="00E55529">
        <w:rPr>
          <w:rFonts w:ascii="Helvetica" w:hAnsi="Helvetica" w:cs="Helvetica"/>
          <w:b/>
        </w:rPr>
        <w:t>Of residents, visitors and workers</w:t>
      </w:r>
      <w:r w:rsidRPr="00E55529">
        <w:rPr>
          <w:rFonts w:ascii="Helvetica" w:hAnsi="Helvetica" w:cs="Helvetica"/>
        </w:rPr>
        <w:t xml:space="preserve">, 119 strongly supported the scheme, and 48 somewhat supported the scheme - with support totalling 57%. There were 26 participants somewhat opposed, and 57 strongly opposed, opposition totalling 28%. The remaining 44 participants had no opinion or did not care. Figure 14 shows the level of support across all connections, Figure 14 shows responses of business owner and trader and Figure 15 shows responses by visitor, resident and worker. </w:t>
      </w:r>
    </w:p>
    <w:p w14:paraId="00FA880B" w14:textId="77777777" w:rsidR="00967DD6" w:rsidRPr="00E55529" w:rsidRDefault="007B1A14">
      <w:pPr>
        <w:rPr>
          <w:rFonts w:ascii="Helvetica" w:hAnsi="Helvetica" w:cs="Helvetica"/>
        </w:rPr>
      </w:pPr>
      <w:r w:rsidRPr="00E55529">
        <w:rPr>
          <w:rFonts w:ascii="Helvetica" w:hAnsi="Helvetica" w:cs="Helvetica"/>
          <w:b/>
        </w:rPr>
        <w:t>Figure 14. Support for the trader parking scheme by all connections to Sandringham (survey and pop up)</w:t>
      </w:r>
    </w:p>
    <w:p w14:paraId="2641BBC7"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002D0DCB" wp14:editId="5B76DCB7">
            <wp:extent cx="5329238" cy="3293150"/>
            <wp:effectExtent l="0" t="0" r="0" b="0"/>
            <wp:docPr id="63" name="image7.png">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
                </a:ext>
              </a:extLst>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329238" cy="3293150"/>
                    </a:xfrm>
                    <a:prstGeom prst="rect">
                      <a:avLst/>
                    </a:prstGeom>
                    <a:ln/>
                  </pic:spPr>
                </pic:pic>
              </a:graphicData>
            </a:graphic>
          </wp:inline>
        </w:drawing>
      </w:r>
    </w:p>
    <w:p w14:paraId="64AB65B0" w14:textId="77777777" w:rsidR="00967DD6" w:rsidRPr="00E55529" w:rsidRDefault="007B1A14">
      <w:pPr>
        <w:rPr>
          <w:rFonts w:ascii="Helvetica" w:hAnsi="Helvetica" w:cs="Helvetica"/>
        </w:rPr>
      </w:pPr>
      <w:r w:rsidRPr="00E55529">
        <w:rPr>
          <w:rFonts w:ascii="Helvetica" w:hAnsi="Helvetica" w:cs="Helvetica"/>
        </w:rPr>
        <w:lastRenderedPageBreak/>
        <w:t xml:space="preserve">Almost double the number of </w:t>
      </w:r>
      <w:r w:rsidRPr="00E55529">
        <w:rPr>
          <w:rFonts w:ascii="Helvetica" w:hAnsi="Helvetica" w:cs="Helvetica"/>
          <w:b/>
        </w:rPr>
        <w:t>business owners and traders</w:t>
      </w:r>
      <w:r w:rsidRPr="00E55529">
        <w:rPr>
          <w:rFonts w:ascii="Helvetica" w:hAnsi="Helvetica" w:cs="Helvetica"/>
        </w:rPr>
        <w:t xml:space="preserve"> strongly supported the permit scheme (9), in comparison to five strongly opposing. There were three participants somewhat supporting, one somewhat opposing. Figure 19 shows this breakdown of business and trader responses </w:t>
      </w:r>
    </w:p>
    <w:p w14:paraId="1E68F7BE" w14:textId="77777777" w:rsidR="00967DD6" w:rsidRPr="00E55529" w:rsidRDefault="007B1A14">
      <w:pPr>
        <w:rPr>
          <w:rFonts w:ascii="Helvetica" w:hAnsi="Helvetica" w:cs="Helvetica"/>
        </w:rPr>
      </w:pPr>
      <w:r w:rsidRPr="00E55529">
        <w:rPr>
          <w:rFonts w:ascii="Helvetica" w:hAnsi="Helvetica" w:cs="Helvetica"/>
          <w:b/>
        </w:rPr>
        <w:t xml:space="preserve">Figure 15. Support for the trader parking scheme for business owners and traders (survey and pop up) </w:t>
      </w:r>
    </w:p>
    <w:p w14:paraId="3BF4EF98" w14:textId="77777777" w:rsidR="00967DD6" w:rsidRPr="00E55529" w:rsidRDefault="007B1A14">
      <w:pPr>
        <w:rPr>
          <w:rFonts w:ascii="Helvetica" w:hAnsi="Helvetica" w:cs="Helvetica"/>
          <w:b/>
        </w:rPr>
      </w:pPr>
      <w:r w:rsidRPr="00E55529">
        <w:rPr>
          <w:rFonts w:ascii="Helvetica" w:hAnsi="Helvetica" w:cs="Helvetica"/>
          <w:noProof/>
        </w:rPr>
        <w:drawing>
          <wp:inline distT="114300" distB="114300" distL="114300" distR="114300" wp14:anchorId="79FE4C9E" wp14:editId="648F5D29">
            <wp:extent cx="5400675" cy="3324225"/>
            <wp:effectExtent l="0" t="0" r="9525" b="9525"/>
            <wp:docPr id="61" name="image18.png">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
                </a:ext>
              </a:extLst>
            </wp:docPr>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400985" cy="3324416"/>
                    </a:xfrm>
                    <a:prstGeom prst="rect">
                      <a:avLst/>
                    </a:prstGeom>
                    <a:ln/>
                  </pic:spPr>
                </pic:pic>
              </a:graphicData>
            </a:graphic>
          </wp:inline>
        </w:drawing>
      </w:r>
    </w:p>
    <w:p w14:paraId="09839701" w14:textId="77777777" w:rsidR="00967DD6" w:rsidRPr="00E55529" w:rsidRDefault="007B1A14">
      <w:pPr>
        <w:rPr>
          <w:rFonts w:ascii="Helvetica" w:hAnsi="Helvetica" w:cs="Helvetica"/>
        </w:rPr>
      </w:pPr>
      <w:r w:rsidRPr="00E55529">
        <w:rPr>
          <w:rFonts w:ascii="Helvetica" w:hAnsi="Helvetica" w:cs="Helvetica"/>
          <w:b/>
        </w:rPr>
        <w:t xml:space="preserve">Figure 16. Support for the trader parking scheme for property owners, residents, visitors and workers (pop up and survey) </w:t>
      </w:r>
    </w:p>
    <w:p w14:paraId="1844AA0D" w14:textId="77777777" w:rsidR="00967DD6" w:rsidRPr="00E55529" w:rsidRDefault="007B1A14">
      <w:pPr>
        <w:rPr>
          <w:rFonts w:ascii="Helvetica" w:hAnsi="Helvetica" w:cs="Helvetica"/>
          <w:b/>
        </w:rPr>
      </w:pPr>
      <w:r w:rsidRPr="00E55529">
        <w:rPr>
          <w:rFonts w:ascii="Helvetica" w:hAnsi="Helvetica" w:cs="Helvetica"/>
          <w:b/>
          <w:noProof/>
        </w:rPr>
        <w:drawing>
          <wp:inline distT="114300" distB="114300" distL="114300" distR="114300" wp14:anchorId="2371B020" wp14:editId="77428ADD">
            <wp:extent cx="5334000" cy="3333750"/>
            <wp:effectExtent l="0" t="0" r="0" b="0"/>
            <wp:docPr id="66"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29"/>
                    <a:srcRect/>
                    <a:stretch>
                      <a:fillRect/>
                    </a:stretch>
                  </pic:blipFill>
                  <pic:spPr>
                    <a:xfrm>
                      <a:off x="0" y="0"/>
                      <a:ext cx="5334306" cy="3333941"/>
                    </a:xfrm>
                    <a:prstGeom prst="rect">
                      <a:avLst/>
                    </a:prstGeom>
                    <a:ln/>
                  </pic:spPr>
                </pic:pic>
              </a:graphicData>
            </a:graphic>
          </wp:inline>
        </w:drawing>
      </w:r>
    </w:p>
    <w:p w14:paraId="43149E9A" w14:textId="77777777" w:rsidR="00967DD6" w:rsidRPr="00E55529" w:rsidRDefault="007B1A14">
      <w:pPr>
        <w:pStyle w:val="Heading3"/>
        <w:rPr>
          <w:rFonts w:ascii="Helvetica" w:hAnsi="Helvetica" w:cs="Helvetica"/>
        </w:rPr>
      </w:pPr>
      <w:bookmarkStart w:id="24" w:name="_Toc121908629"/>
      <w:r w:rsidRPr="00E55529">
        <w:rPr>
          <w:rFonts w:ascii="Helvetica" w:hAnsi="Helvetica" w:cs="Helvetica"/>
        </w:rPr>
        <w:lastRenderedPageBreak/>
        <w:t>Indicative levels of support</w:t>
      </w:r>
      <w:bookmarkEnd w:id="24"/>
      <w:r w:rsidRPr="00E55529">
        <w:rPr>
          <w:rFonts w:ascii="Helvetica" w:hAnsi="Helvetica" w:cs="Helvetica"/>
        </w:rPr>
        <w:t xml:space="preserve"> </w:t>
      </w:r>
    </w:p>
    <w:p w14:paraId="09154E18" w14:textId="77777777" w:rsidR="00967DD6" w:rsidRPr="00E55529" w:rsidRDefault="007B1A14">
      <w:pPr>
        <w:rPr>
          <w:rFonts w:ascii="Helvetica" w:hAnsi="Helvetica" w:cs="Helvetica"/>
        </w:rPr>
      </w:pPr>
      <w:r w:rsidRPr="00E55529">
        <w:rPr>
          <w:rFonts w:ascii="Helvetica" w:hAnsi="Helvetica" w:cs="Helvetica"/>
        </w:rPr>
        <w:t xml:space="preserve">Participants who wrote submissions were not explicitly asked about their level of support for the project. The level of support was assessed by the submission tone and content. Participants who attended the webinar competed in a poll to show their level of support for the project. Likewise participants at the pop up could drop a ball to indicate their level of support for the project. With or without participating in additional activities. </w:t>
      </w:r>
    </w:p>
    <w:p w14:paraId="1161A186" w14:textId="77777777" w:rsidR="00967DD6" w:rsidRPr="00E55529" w:rsidRDefault="007B1A14">
      <w:pPr>
        <w:rPr>
          <w:rFonts w:ascii="Helvetica" w:hAnsi="Helvetica" w:cs="Helvetica"/>
        </w:rPr>
      </w:pPr>
      <w:r w:rsidRPr="00E55529">
        <w:rPr>
          <w:rFonts w:ascii="Helvetica" w:hAnsi="Helvetica" w:cs="Helvetica"/>
        </w:rPr>
        <w:t xml:space="preserve">This activity was not planned to be used as a data collection tool. It is important to note that participants may have had access to the survey and as such duplication is a possibility. </w:t>
      </w:r>
    </w:p>
    <w:p w14:paraId="697E4AFF" w14:textId="77777777" w:rsidR="00967DD6" w:rsidRPr="00E55529" w:rsidRDefault="007B1A14">
      <w:pPr>
        <w:rPr>
          <w:rFonts w:ascii="Helvetica" w:hAnsi="Helvetica" w:cs="Helvetica"/>
        </w:rPr>
      </w:pPr>
      <w:r w:rsidRPr="00E55529">
        <w:rPr>
          <w:rFonts w:ascii="Helvetica" w:hAnsi="Helvetica" w:cs="Helvetica"/>
          <w:b/>
        </w:rPr>
        <w:t xml:space="preserve">Concerns, improvements and supportive comments </w:t>
      </w:r>
    </w:p>
    <w:p w14:paraId="2D10171E" w14:textId="77777777" w:rsidR="00967DD6" w:rsidRPr="00E55529" w:rsidRDefault="007B1A14">
      <w:pPr>
        <w:rPr>
          <w:rFonts w:ascii="Helvetica" w:hAnsi="Helvetica" w:cs="Helvetica"/>
        </w:rPr>
      </w:pPr>
      <w:r w:rsidRPr="00E55529">
        <w:rPr>
          <w:rFonts w:ascii="Helvetica" w:hAnsi="Helvetica" w:cs="Helvetica"/>
        </w:rPr>
        <w:t xml:space="preserve">Survey and pop up participants were asked if they had any concerns or questions about the trader parking proposal, the biggest concern was the removal of 36 publicly available car spaces and providing for parking demand in the area. This is shown in Figure 17 . A breakdown by business owners and traders is shown in Figure 18. </w:t>
      </w:r>
    </w:p>
    <w:p w14:paraId="6CE44532" w14:textId="77777777" w:rsidR="00967DD6" w:rsidRPr="00E55529" w:rsidRDefault="007B1A14">
      <w:pPr>
        <w:rPr>
          <w:rFonts w:ascii="Helvetica" w:hAnsi="Helvetica" w:cs="Helvetica"/>
        </w:rPr>
      </w:pPr>
      <w:r w:rsidRPr="00E55529">
        <w:rPr>
          <w:rFonts w:ascii="Helvetica" w:hAnsi="Helvetica" w:cs="Helvetica"/>
          <w:b/>
        </w:rPr>
        <w:t>Figure 17. Overall concerns and questions regarding the trader parking scheme for residents, visitors, property owners and workers.</w:t>
      </w:r>
    </w:p>
    <w:p w14:paraId="0C3F7B24" w14:textId="77777777" w:rsidR="00967DD6" w:rsidRPr="00E55529" w:rsidRDefault="007B1A14">
      <w:pPr>
        <w:rPr>
          <w:rFonts w:ascii="Helvetica" w:hAnsi="Helvetica" w:cs="Helvetica"/>
          <w:b/>
        </w:rPr>
      </w:pPr>
      <w:r w:rsidRPr="00E55529">
        <w:rPr>
          <w:rFonts w:ascii="Helvetica" w:hAnsi="Helvetica" w:cs="Helvetica"/>
          <w:noProof/>
        </w:rPr>
        <w:drawing>
          <wp:inline distT="114300" distB="114300" distL="114300" distR="114300" wp14:anchorId="20643CFC" wp14:editId="4F40C39A">
            <wp:extent cx="5731200" cy="3136900"/>
            <wp:effectExtent l="0" t="0" r="0" b="9525"/>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731200" cy="3136900"/>
                    </a:xfrm>
                    <a:prstGeom prst="rect">
                      <a:avLst/>
                    </a:prstGeom>
                    <a:ln/>
                  </pic:spPr>
                </pic:pic>
              </a:graphicData>
            </a:graphic>
          </wp:inline>
        </w:drawing>
      </w:r>
    </w:p>
    <w:p w14:paraId="3425D713" w14:textId="77777777" w:rsidR="00D30DD7" w:rsidRPr="00E55529" w:rsidRDefault="00D30DD7">
      <w:pPr>
        <w:rPr>
          <w:rFonts w:ascii="Helvetica" w:hAnsi="Helvetica" w:cs="Helvetica"/>
          <w:b/>
        </w:rPr>
      </w:pPr>
      <w:r w:rsidRPr="00E55529">
        <w:rPr>
          <w:rFonts w:ascii="Helvetica" w:hAnsi="Helvetica" w:cs="Helvetica"/>
          <w:b/>
        </w:rPr>
        <w:br w:type="page"/>
      </w:r>
    </w:p>
    <w:p w14:paraId="7A63BDCF" w14:textId="5CB8AF31" w:rsidR="00967DD6" w:rsidRPr="00E55529" w:rsidRDefault="007B1A14">
      <w:pPr>
        <w:rPr>
          <w:rFonts w:ascii="Helvetica" w:hAnsi="Helvetica" w:cs="Helvetica"/>
        </w:rPr>
      </w:pPr>
      <w:r w:rsidRPr="00E55529">
        <w:rPr>
          <w:rFonts w:ascii="Helvetica" w:hAnsi="Helvetica" w:cs="Helvetica"/>
          <w:b/>
        </w:rPr>
        <w:lastRenderedPageBreak/>
        <w:t xml:space="preserve">Figure 18. Concerns and questions regarding the trader parking scheme for business owners and traders. </w:t>
      </w:r>
    </w:p>
    <w:p w14:paraId="5F75B512" w14:textId="77777777" w:rsidR="00967DD6" w:rsidRPr="00E55529" w:rsidRDefault="007B1A14">
      <w:pPr>
        <w:rPr>
          <w:rFonts w:ascii="Helvetica" w:hAnsi="Helvetica" w:cs="Helvetica"/>
        </w:rPr>
      </w:pPr>
      <w:r w:rsidRPr="00E55529">
        <w:rPr>
          <w:rFonts w:ascii="Helvetica" w:hAnsi="Helvetica" w:cs="Helvetica"/>
          <w:noProof/>
        </w:rPr>
        <w:drawing>
          <wp:inline distT="114300" distB="114300" distL="114300" distR="114300" wp14:anchorId="2FE90DE0" wp14:editId="1AC614B5">
            <wp:extent cx="5731200" cy="2794000"/>
            <wp:effectExtent l="0" t="0" r="0" b="0"/>
            <wp:docPr id="68" name="image16.png" descr="Business owners and traders"/>
            <wp:cNvGraphicFramePr/>
            <a:graphic xmlns:a="http://schemas.openxmlformats.org/drawingml/2006/main">
              <a:graphicData uri="http://schemas.openxmlformats.org/drawingml/2006/picture">
                <pic:pic xmlns:pic="http://schemas.openxmlformats.org/drawingml/2006/picture">
                  <pic:nvPicPr>
                    <pic:cNvPr id="0" name="image16.png" descr="Business owners and traders"/>
                    <pic:cNvPicPr preferRelativeResize="0"/>
                  </pic:nvPicPr>
                  <pic:blipFill>
                    <a:blip r:embed="rId31"/>
                    <a:srcRect/>
                    <a:stretch>
                      <a:fillRect/>
                    </a:stretch>
                  </pic:blipFill>
                  <pic:spPr>
                    <a:xfrm>
                      <a:off x="0" y="0"/>
                      <a:ext cx="5731200" cy="2794000"/>
                    </a:xfrm>
                    <a:prstGeom prst="rect">
                      <a:avLst/>
                    </a:prstGeom>
                    <a:ln/>
                  </pic:spPr>
                </pic:pic>
              </a:graphicData>
            </a:graphic>
          </wp:inline>
        </w:drawing>
      </w:r>
    </w:p>
    <w:p w14:paraId="41B04B94" w14:textId="77777777" w:rsidR="00967DD6" w:rsidRPr="00E55529" w:rsidRDefault="007B1A14">
      <w:pPr>
        <w:rPr>
          <w:rFonts w:ascii="Helvetica" w:hAnsi="Helvetica" w:cs="Helvetica"/>
        </w:rPr>
      </w:pPr>
      <w:r w:rsidRPr="00E55529">
        <w:rPr>
          <w:rFonts w:ascii="Helvetica" w:hAnsi="Helvetica" w:cs="Helvetica"/>
        </w:rPr>
        <w:t>Survey and pop up participants were asked if they had any other specific concerns or questions regarding trader parking:</w:t>
      </w:r>
    </w:p>
    <w:p w14:paraId="23505704" w14:textId="77777777" w:rsidR="00967DD6" w:rsidRPr="00E55529" w:rsidRDefault="007B1A14">
      <w:pPr>
        <w:numPr>
          <w:ilvl w:val="0"/>
          <w:numId w:val="5"/>
        </w:numPr>
        <w:spacing w:after="0"/>
        <w:rPr>
          <w:rFonts w:ascii="Helvetica" w:hAnsi="Helvetica" w:cs="Helvetica"/>
        </w:rPr>
      </w:pPr>
      <w:r w:rsidRPr="00E55529">
        <w:rPr>
          <w:rFonts w:ascii="Helvetica" w:hAnsi="Helvetica" w:cs="Helvetica"/>
        </w:rPr>
        <w:t xml:space="preserve">32 participants reiterated the concern for parking availability </w:t>
      </w:r>
    </w:p>
    <w:p w14:paraId="5C26FDA8" w14:textId="77777777" w:rsidR="00967DD6" w:rsidRPr="00E55529" w:rsidRDefault="007B1A14">
      <w:pPr>
        <w:numPr>
          <w:ilvl w:val="0"/>
          <w:numId w:val="5"/>
        </w:numPr>
        <w:spacing w:after="0"/>
        <w:rPr>
          <w:rFonts w:ascii="Helvetica" w:hAnsi="Helvetica" w:cs="Helvetica"/>
        </w:rPr>
      </w:pPr>
      <w:r w:rsidRPr="00E55529">
        <w:rPr>
          <w:rFonts w:ascii="Helvetica" w:hAnsi="Helvetica" w:cs="Helvetica"/>
        </w:rPr>
        <w:t>29 participants selected that they had no concerns or questions about the trader parking</w:t>
      </w:r>
    </w:p>
    <w:p w14:paraId="5EDE01A0" w14:textId="77777777" w:rsidR="00967DD6" w:rsidRPr="00E55529" w:rsidRDefault="007B1A14">
      <w:pPr>
        <w:numPr>
          <w:ilvl w:val="0"/>
          <w:numId w:val="5"/>
        </w:numPr>
        <w:spacing w:after="0"/>
        <w:rPr>
          <w:rFonts w:ascii="Helvetica" w:hAnsi="Helvetica" w:cs="Helvetica"/>
        </w:rPr>
      </w:pPr>
      <w:r w:rsidRPr="00E55529">
        <w:rPr>
          <w:rFonts w:ascii="Helvetica" w:hAnsi="Helvetica" w:cs="Helvetica"/>
        </w:rPr>
        <w:t xml:space="preserve">22 participants felt more parking, long parking times was needed </w:t>
      </w:r>
    </w:p>
    <w:p w14:paraId="05F1510A" w14:textId="77777777" w:rsidR="00967DD6" w:rsidRPr="00E55529" w:rsidRDefault="007B1A14">
      <w:pPr>
        <w:numPr>
          <w:ilvl w:val="0"/>
          <w:numId w:val="5"/>
        </w:numPr>
        <w:spacing w:after="0"/>
        <w:rPr>
          <w:rFonts w:ascii="Helvetica" w:hAnsi="Helvetica" w:cs="Helvetica"/>
        </w:rPr>
      </w:pPr>
      <w:r w:rsidRPr="00E55529">
        <w:rPr>
          <w:rFonts w:ascii="Helvetica" w:hAnsi="Helvetica" w:cs="Helvetica"/>
        </w:rPr>
        <w:t>16 participants were concerned about how the trader permit process would be managed and monitored (16 participants).</w:t>
      </w:r>
    </w:p>
    <w:p w14:paraId="15BE8E0E" w14:textId="77777777" w:rsidR="00967DD6" w:rsidRPr="00E55529" w:rsidRDefault="007B1A14">
      <w:pPr>
        <w:numPr>
          <w:ilvl w:val="0"/>
          <w:numId w:val="5"/>
        </w:numPr>
        <w:rPr>
          <w:rFonts w:ascii="Helvetica" w:hAnsi="Helvetica" w:cs="Helvetica"/>
        </w:rPr>
      </w:pPr>
      <w:r w:rsidRPr="00E55529">
        <w:rPr>
          <w:rFonts w:ascii="Helvetica" w:hAnsi="Helvetica" w:cs="Helvetica"/>
        </w:rPr>
        <w:t xml:space="preserve">13 participants felt parking availability was needed for shoppers and visitors and locals and ratepayers (10 participants). </w:t>
      </w:r>
    </w:p>
    <w:p w14:paraId="4A5C6303" w14:textId="77777777" w:rsidR="00967DD6" w:rsidRPr="00E55529" w:rsidRDefault="007B1A14">
      <w:pPr>
        <w:rPr>
          <w:rFonts w:ascii="Helvetica" w:hAnsi="Helvetica" w:cs="Helvetica"/>
        </w:rPr>
      </w:pPr>
      <w:r w:rsidRPr="00E55529">
        <w:rPr>
          <w:rFonts w:ascii="Helvetica" w:hAnsi="Helvetica" w:cs="Helvetica"/>
          <w:b/>
        </w:rPr>
        <w:t xml:space="preserve">Residents living elsewhere in Sandringham </w:t>
      </w:r>
      <w:r w:rsidRPr="00E55529">
        <w:rPr>
          <w:rFonts w:ascii="Helvetica" w:hAnsi="Helvetica" w:cs="Helvetica"/>
        </w:rPr>
        <w:t xml:space="preserve">were most likely to select that they did not have any concerns or questions (18% of elsewhere in Sandringham residents), whereas </w:t>
      </w:r>
      <w:r w:rsidRPr="00E55529">
        <w:rPr>
          <w:rFonts w:ascii="Helvetica" w:hAnsi="Helvetica" w:cs="Helvetica"/>
          <w:b/>
        </w:rPr>
        <w:t xml:space="preserve">visitors </w:t>
      </w:r>
      <w:r w:rsidRPr="00E55529">
        <w:rPr>
          <w:rFonts w:ascii="Helvetica" w:hAnsi="Helvetica" w:cs="Helvetica"/>
        </w:rPr>
        <w:t xml:space="preserve">were more likely to select that parking was a problem (24% of visitors).  </w:t>
      </w:r>
    </w:p>
    <w:p w14:paraId="554F3F35" w14:textId="77777777" w:rsidR="00967DD6" w:rsidRPr="00E55529" w:rsidRDefault="007B1A14">
      <w:pPr>
        <w:rPr>
          <w:rFonts w:ascii="Helvetica" w:hAnsi="Helvetica" w:cs="Helvetica"/>
        </w:rPr>
      </w:pPr>
      <w:r w:rsidRPr="00E55529">
        <w:rPr>
          <w:rFonts w:ascii="Helvetica" w:hAnsi="Helvetica" w:cs="Helvetica"/>
          <w:b/>
        </w:rPr>
        <w:t>Workers</w:t>
      </w:r>
      <w:r w:rsidRPr="00E55529">
        <w:rPr>
          <w:rFonts w:ascii="Helvetica" w:hAnsi="Helvetica" w:cs="Helvetica"/>
        </w:rPr>
        <w:t xml:space="preserve"> in the area were concerned that parking was a problem (2), questioned managing permits for traders (2), and believed it was a good initiative for traders (2). </w:t>
      </w:r>
    </w:p>
    <w:p w14:paraId="5C38BB47" w14:textId="77777777" w:rsidR="00967DD6" w:rsidRPr="00E55529" w:rsidRDefault="007B1A14">
      <w:pPr>
        <w:rPr>
          <w:rFonts w:ascii="Helvetica" w:hAnsi="Helvetica" w:cs="Helvetica"/>
        </w:rPr>
      </w:pPr>
      <w:r w:rsidRPr="00E55529">
        <w:rPr>
          <w:rFonts w:ascii="Helvetica" w:hAnsi="Helvetica" w:cs="Helvetica"/>
        </w:rPr>
        <w:t>Submitters opposed to the the introduction of a permit scheme for Traders to be introduced at 122 Beach Road Sandringham and were concerned about:</w:t>
      </w:r>
    </w:p>
    <w:p w14:paraId="077589A2" w14:textId="77777777" w:rsidR="00967DD6" w:rsidRPr="00E55529" w:rsidRDefault="007B1A14">
      <w:pPr>
        <w:numPr>
          <w:ilvl w:val="0"/>
          <w:numId w:val="15"/>
        </w:numPr>
        <w:spacing w:after="0"/>
        <w:rPr>
          <w:rFonts w:ascii="Helvetica" w:hAnsi="Helvetica" w:cs="Helvetica"/>
        </w:rPr>
      </w:pPr>
      <w:r w:rsidRPr="00E55529">
        <w:rPr>
          <w:rFonts w:ascii="Helvetica" w:hAnsi="Helvetica" w:cs="Helvetica"/>
        </w:rPr>
        <w:t xml:space="preserve">Need to undertake the traffic and parking survey and cost of the traffic impact assessment. </w:t>
      </w:r>
    </w:p>
    <w:p w14:paraId="432DC279" w14:textId="77777777" w:rsidR="00967DD6" w:rsidRPr="00E55529" w:rsidRDefault="007B1A14">
      <w:pPr>
        <w:numPr>
          <w:ilvl w:val="0"/>
          <w:numId w:val="15"/>
        </w:numPr>
        <w:spacing w:after="0"/>
        <w:rPr>
          <w:rFonts w:ascii="Helvetica" w:hAnsi="Helvetica" w:cs="Helvetica"/>
        </w:rPr>
      </w:pPr>
      <w:r w:rsidRPr="00E55529">
        <w:rPr>
          <w:rFonts w:ascii="Helvetica" w:hAnsi="Helvetica" w:cs="Helvetica"/>
        </w:rPr>
        <w:t>Community feedback would be enacted upon as the community had already been consulted and plans were then not proceeded with. Money used for this consultation could be utilised better to provide better infrastructure for the increased density of buildings and increased population.</w:t>
      </w:r>
    </w:p>
    <w:p w14:paraId="4D8A85C1" w14:textId="77777777" w:rsidR="00967DD6" w:rsidRPr="00E55529" w:rsidRDefault="007B1A14">
      <w:pPr>
        <w:numPr>
          <w:ilvl w:val="0"/>
          <w:numId w:val="15"/>
        </w:numPr>
        <w:spacing w:after="0"/>
        <w:rPr>
          <w:rFonts w:ascii="Helvetica" w:hAnsi="Helvetica" w:cs="Helvetica"/>
        </w:rPr>
      </w:pPr>
      <w:r w:rsidRPr="00E55529">
        <w:rPr>
          <w:rFonts w:ascii="Helvetica" w:hAnsi="Helvetica" w:cs="Helvetica"/>
        </w:rPr>
        <w:t xml:space="preserve">The proposal being “contrary to Council’s obligations to its ratepayers”. </w:t>
      </w:r>
    </w:p>
    <w:p w14:paraId="563A293C" w14:textId="77777777" w:rsidR="00967DD6" w:rsidRPr="00E55529" w:rsidRDefault="007B1A14">
      <w:pPr>
        <w:numPr>
          <w:ilvl w:val="0"/>
          <w:numId w:val="15"/>
        </w:numPr>
        <w:spacing w:after="0"/>
        <w:rPr>
          <w:rFonts w:ascii="Helvetica" w:hAnsi="Helvetica" w:cs="Helvetica"/>
        </w:rPr>
      </w:pPr>
      <w:r w:rsidRPr="00E55529">
        <w:rPr>
          <w:rFonts w:ascii="Helvetica" w:hAnsi="Helvetica" w:cs="Helvetica"/>
        </w:rPr>
        <w:t>The cost of parking to traders and the fact traders should not have to pay for parking.</w:t>
      </w:r>
    </w:p>
    <w:p w14:paraId="104CC0C3" w14:textId="77777777" w:rsidR="00967DD6" w:rsidRPr="00E55529" w:rsidRDefault="007B1A14">
      <w:pPr>
        <w:numPr>
          <w:ilvl w:val="0"/>
          <w:numId w:val="15"/>
        </w:numPr>
        <w:spacing w:after="0"/>
        <w:rPr>
          <w:rFonts w:ascii="Helvetica" w:hAnsi="Helvetica" w:cs="Helvetica"/>
        </w:rPr>
      </w:pPr>
      <w:r w:rsidRPr="00E55529">
        <w:rPr>
          <w:rFonts w:ascii="Helvetica" w:hAnsi="Helvetica" w:cs="Helvetica"/>
        </w:rPr>
        <w:t xml:space="preserve">Traders taking up ratepayer, shopper and visitor parking, traders should park further away from the village. </w:t>
      </w:r>
    </w:p>
    <w:p w14:paraId="6B8BA3C5" w14:textId="77777777" w:rsidR="00967DD6" w:rsidRPr="00E55529" w:rsidRDefault="007B1A14">
      <w:pPr>
        <w:numPr>
          <w:ilvl w:val="0"/>
          <w:numId w:val="15"/>
        </w:numPr>
        <w:spacing w:after="0"/>
        <w:rPr>
          <w:rFonts w:ascii="Helvetica" w:hAnsi="Helvetica" w:cs="Helvetica"/>
        </w:rPr>
      </w:pPr>
      <w:r w:rsidRPr="00E55529">
        <w:rPr>
          <w:rFonts w:ascii="Helvetica" w:hAnsi="Helvetica" w:cs="Helvetica"/>
        </w:rPr>
        <w:t xml:space="preserve">Residents are not aware of the carpark and that is why it is underutilised. </w:t>
      </w:r>
    </w:p>
    <w:p w14:paraId="6716BFD7" w14:textId="77777777" w:rsidR="00967DD6" w:rsidRPr="00E55529" w:rsidRDefault="007B1A14">
      <w:pPr>
        <w:numPr>
          <w:ilvl w:val="0"/>
          <w:numId w:val="15"/>
        </w:numPr>
        <w:spacing w:after="0"/>
        <w:rPr>
          <w:rFonts w:ascii="Helvetica" w:hAnsi="Helvetica" w:cs="Helvetica"/>
        </w:rPr>
      </w:pPr>
      <w:r w:rsidRPr="00E55529">
        <w:rPr>
          <w:rFonts w:ascii="Helvetica" w:hAnsi="Helvetica" w:cs="Helvetica"/>
        </w:rPr>
        <w:lastRenderedPageBreak/>
        <w:t>Safety of traders walking from the village to the underground carpark at night.</w:t>
      </w:r>
    </w:p>
    <w:p w14:paraId="6ECA7DEF" w14:textId="77777777" w:rsidR="00967DD6" w:rsidRPr="00E55529" w:rsidRDefault="007B1A14">
      <w:pPr>
        <w:numPr>
          <w:ilvl w:val="0"/>
          <w:numId w:val="15"/>
        </w:numPr>
        <w:rPr>
          <w:rFonts w:ascii="Helvetica" w:hAnsi="Helvetica" w:cs="Helvetica"/>
        </w:rPr>
      </w:pPr>
      <w:r w:rsidRPr="00E55529">
        <w:rPr>
          <w:rFonts w:ascii="Helvetica" w:hAnsi="Helvetica" w:cs="Helvetica"/>
        </w:rPr>
        <w:t>The amount of parks that could be allocated for trader parking, should be less than the 36 spaces.</w:t>
      </w:r>
    </w:p>
    <w:p w14:paraId="694E2A11" w14:textId="77777777" w:rsidR="00967DD6" w:rsidRPr="00E55529" w:rsidRDefault="007B1A14">
      <w:pPr>
        <w:rPr>
          <w:rFonts w:ascii="Helvetica" w:hAnsi="Helvetica" w:cs="Helvetica"/>
        </w:rPr>
      </w:pPr>
      <w:r w:rsidRPr="00E55529">
        <w:rPr>
          <w:rFonts w:ascii="Helvetica" w:hAnsi="Helvetica" w:cs="Helvetica"/>
        </w:rPr>
        <w:t>A smaller number of submissions supported the introduction of a permit scheme for Traders to be introduced at 122 Beach Road Sandringham. The following are reasons for their support:</w:t>
      </w:r>
    </w:p>
    <w:p w14:paraId="76B0ABE8" w14:textId="77777777" w:rsidR="00967DD6" w:rsidRPr="00E55529" w:rsidRDefault="007B1A14">
      <w:pPr>
        <w:numPr>
          <w:ilvl w:val="0"/>
          <w:numId w:val="17"/>
        </w:numPr>
        <w:spacing w:after="0"/>
        <w:rPr>
          <w:rFonts w:ascii="Helvetica" w:hAnsi="Helvetica" w:cs="Helvetica"/>
        </w:rPr>
      </w:pPr>
      <w:r w:rsidRPr="00E55529">
        <w:rPr>
          <w:rFonts w:ascii="Helvetica" w:hAnsi="Helvetica" w:cs="Helvetica"/>
        </w:rPr>
        <w:t>It would free up parking in the streets.</w:t>
      </w:r>
    </w:p>
    <w:p w14:paraId="72BFEC66" w14:textId="77777777" w:rsidR="00967DD6" w:rsidRPr="00E55529" w:rsidRDefault="007B1A14">
      <w:pPr>
        <w:numPr>
          <w:ilvl w:val="0"/>
          <w:numId w:val="17"/>
        </w:numPr>
        <w:spacing w:after="0"/>
        <w:rPr>
          <w:rFonts w:ascii="Helvetica" w:hAnsi="Helvetica" w:cs="Helvetica"/>
        </w:rPr>
      </w:pPr>
      <w:r w:rsidRPr="00E55529">
        <w:rPr>
          <w:rFonts w:ascii="Helvetica" w:hAnsi="Helvetica" w:cs="Helvetica"/>
        </w:rPr>
        <w:t>Provide parking for shop tenants.</w:t>
      </w:r>
    </w:p>
    <w:p w14:paraId="47DCEE7B" w14:textId="77777777" w:rsidR="00967DD6" w:rsidRPr="00E55529" w:rsidRDefault="007B1A14">
      <w:pPr>
        <w:numPr>
          <w:ilvl w:val="0"/>
          <w:numId w:val="17"/>
        </w:numPr>
        <w:spacing w:after="0"/>
        <w:rPr>
          <w:rFonts w:ascii="Helvetica" w:hAnsi="Helvetica" w:cs="Helvetica"/>
        </w:rPr>
      </w:pPr>
      <w:r w:rsidRPr="00E55529">
        <w:rPr>
          <w:rFonts w:ascii="Helvetica" w:hAnsi="Helvetica" w:cs="Helvetica"/>
        </w:rPr>
        <w:t>Encourage traders to the area.</w:t>
      </w:r>
    </w:p>
    <w:p w14:paraId="01B5AE0B" w14:textId="77777777" w:rsidR="00967DD6" w:rsidRPr="00E55529" w:rsidRDefault="007B1A14">
      <w:pPr>
        <w:numPr>
          <w:ilvl w:val="0"/>
          <w:numId w:val="17"/>
        </w:numPr>
        <w:rPr>
          <w:rFonts w:ascii="Helvetica" w:hAnsi="Helvetica" w:cs="Helvetica"/>
        </w:rPr>
      </w:pPr>
      <w:r w:rsidRPr="00E55529">
        <w:rPr>
          <w:rFonts w:ascii="Helvetica" w:hAnsi="Helvetica" w:cs="Helvetica"/>
        </w:rPr>
        <w:t>Supports any initiative that increases parking in the area.</w:t>
      </w:r>
    </w:p>
    <w:p w14:paraId="31E288CE" w14:textId="77777777" w:rsidR="00967DD6" w:rsidRPr="00E55529" w:rsidRDefault="007B1A14">
      <w:pPr>
        <w:rPr>
          <w:rFonts w:ascii="Helvetica" w:hAnsi="Helvetica" w:cs="Helvetica"/>
        </w:rPr>
      </w:pPr>
      <w:r w:rsidRPr="00E55529">
        <w:rPr>
          <w:rFonts w:ascii="Helvetica" w:hAnsi="Helvetica" w:cs="Helvetica"/>
        </w:rPr>
        <w:t xml:space="preserve">One submission also provided ideas on how the permit system could work, such as the number of permits each shop could have and that a fee could be payable for the permit. </w:t>
      </w:r>
    </w:p>
    <w:p w14:paraId="5AA71224" w14:textId="77777777" w:rsidR="00967DD6" w:rsidRPr="00E55529" w:rsidRDefault="007B1A14">
      <w:pPr>
        <w:rPr>
          <w:rFonts w:ascii="Helvetica" w:hAnsi="Helvetica" w:cs="Helvetica"/>
        </w:rPr>
      </w:pPr>
      <w:r w:rsidRPr="00E55529">
        <w:rPr>
          <w:rFonts w:ascii="Helvetica" w:hAnsi="Helvetica" w:cs="Helvetica"/>
        </w:rPr>
        <w:t>The group submission from a number of businesses on Melrose Street noted that there had been no consultation with the Traders Association on either of the proposed ideas, this consultation is a separate process that will occur in November 2022 by Council officers.</w:t>
      </w:r>
    </w:p>
    <w:p w14:paraId="566FCE9C" w14:textId="77777777" w:rsidR="00967DD6" w:rsidRPr="00E55529" w:rsidRDefault="007B1A14">
      <w:pPr>
        <w:pStyle w:val="Heading3"/>
        <w:rPr>
          <w:rFonts w:ascii="Helvetica" w:hAnsi="Helvetica" w:cs="Helvetica"/>
        </w:rPr>
      </w:pPr>
      <w:bookmarkStart w:id="25" w:name="_Toc121908630"/>
      <w:r w:rsidRPr="00E55529">
        <w:rPr>
          <w:rFonts w:ascii="Helvetica" w:hAnsi="Helvetica" w:cs="Helvetica"/>
        </w:rPr>
        <w:t>Ideas for future use use of this space</w:t>
      </w:r>
      <w:bookmarkEnd w:id="25"/>
    </w:p>
    <w:p w14:paraId="1A562737" w14:textId="77777777" w:rsidR="00967DD6" w:rsidRPr="00E55529" w:rsidRDefault="007B1A14">
      <w:pPr>
        <w:rPr>
          <w:rFonts w:ascii="Helvetica" w:hAnsi="Helvetica" w:cs="Helvetica"/>
        </w:rPr>
      </w:pPr>
      <w:r w:rsidRPr="00E55529">
        <w:rPr>
          <w:rFonts w:ascii="Helvetica" w:hAnsi="Helvetica" w:cs="Helvetica"/>
        </w:rPr>
        <w:t>Participants were asked “If this proposal is endorsed, Council will need to set up a trader permit parking scheme for 122 Beach Road Sandringham. Given there are only 36 spaces available, what should Council consider when designing a permit scheme for this carpark?’</w:t>
      </w:r>
    </w:p>
    <w:p w14:paraId="762B3C13" w14:textId="77777777" w:rsidR="00967DD6" w:rsidRPr="00E55529" w:rsidRDefault="007B1A14">
      <w:pPr>
        <w:rPr>
          <w:rFonts w:ascii="Helvetica" w:hAnsi="Helvetica" w:cs="Helvetica"/>
        </w:rPr>
      </w:pPr>
      <w:r w:rsidRPr="00E55529">
        <w:rPr>
          <w:rFonts w:ascii="Helvetica" w:hAnsi="Helvetica" w:cs="Helvetica"/>
        </w:rPr>
        <w:t xml:space="preserve">A total of seven participants responded to this question, with the majority of comments offering ideas on how the scheme could work, such as the number of permits provided per business, excess traders parking at the beach for free or an auction. </w:t>
      </w:r>
    </w:p>
    <w:p w14:paraId="73AC8F99" w14:textId="77777777" w:rsidR="00967DD6" w:rsidRPr="00E55529" w:rsidRDefault="007B1A14">
      <w:pPr>
        <w:rPr>
          <w:rFonts w:ascii="Helvetica" w:hAnsi="Helvetica" w:cs="Helvetica"/>
        </w:rPr>
      </w:pPr>
      <w:r w:rsidRPr="00E55529">
        <w:rPr>
          <w:rFonts w:ascii="Helvetica" w:hAnsi="Helvetica" w:cs="Helvetica"/>
        </w:rPr>
        <w:t>Here are some direct community comments:</w:t>
      </w:r>
    </w:p>
    <w:p w14:paraId="3E0DD399" w14:textId="77777777" w:rsidR="00967DD6" w:rsidRPr="00E55529" w:rsidRDefault="007B1A14">
      <w:pPr>
        <w:numPr>
          <w:ilvl w:val="0"/>
          <w:numId w:val="6"/>
        </w:numPr>
        <w:spacing w:after="0"/>
        <w:rPr>
          <w:rFonts w:ascii="Helvetica" w:hAnsi="Helvetica" w:cs="Helvetica"/>
        </w:rPr>
      </w:pPr>
      <w:r w:rsidRPr="00E55529">
        <w:rPr>
          <w:rFonts w:ascii="Helvetica" w:hAnsi="Helvetica" w:cs="Helvetica"/>
        </w:rPr>
        <w:t>“In times of peak demand, allow for excess traders to park at the beach for free.”</w:t>
      </w:r>
    </w:p>
    <w:p w14:paraId="337B6787" w14:textId="77777777" w:rsidR="00967DD6" w:rsidRPr="00E55529" w:rsidRDefault="007B1A14">
      <w:pPr>
        <w:numPr>
          <w:ilvl w:val="0"/>
          <w:numId w:val="6"/>
        </w:numPr>
        <w:spacing w:after="0"/>
        <w:rPr>
          <w:rFonts w:ascii="Helvetica" w:hAnsi="Helvetica" w:cs="Helvetica"/>
        </w:rPr>
      </w:pPr>
      <w:r w:rsidRPr="00E55529">
        <w:rPr>
          <w:rFonts w:ascii="Helvetica" w:hAnsi="Helvetica" w:cs="Helvetica"/>
        </w:rPr>
        <w:t>‘I imagine that would be quite difficult as there are more than 36 people who require parking so they can work in their businesses in Bay road and Station street alone…..let alone Melrose street owners and workers.”</w:t>
      </w:r>
    </w:p>
    <w:p w14:paraId="203F82CE" w14:textId="77777777" w:rsidR="00967DD6" w:rsidRPr="00E55529" w:rsidRDefault="007B1A14">
      <w:pPr>
        <w:numPr>
          <w:ilvl w:val="0"/>
          <w:numId w:val="6"/>
        </w:numPr>
        <w:spacing w:after="0"/>
        <w:rPr>
          <w:rFonts w:ascii="Helvetica" w:hAnsi="Helvetica" w:cs="Helvetica"/>
        </w:rPr>
      </w:pPr>
      <w:r w:rsidRPr="00E55529">
        <w:rPr>
          <w:rFonts w:ascii="Helvetica" w:hAnsi="Helvetica" w:cs="Helvetica"/>
        </w:rPr>
        <w:t>“Either first come... or perhaps an auction. I don't think that any scheme which requires the consideration of merit or convenience would work.”</w:t>
      </w:r>
    </w:p>
    <w:p w14:paraId="3F89EDBB" w14:textId="77777777" w:rsidR="00967DD6" w:rsidRPr="00E55529" w:rsidRDefault="007B1A14">
      <w:pPr>
        <w:numPr>
          <w:ilvl w:val="0"/>
          <w:numId w:val="6"/>
        </w:numPr>
        <w:spacing w:after="0"/>
        <w:rPr>
          <w:rFonts w:ascii="Helvetica" w:hAnsi="Helvetica" w:cs="Helvetica"/>
        </w:rPr>
      </w:pPr>
      <w:r w:rsidRPr="00E55529">
        <w:rPr>
          <w:rFonts w:ascii="Helvetica" w:hAnsi="Helvetica" w:cs="Helvetica"/>
        </w:rPr>
        <w:t>“All businesses to be provided with 2 parking permits for free.”</w:t>
      </w:r>
    </w:p>
    <w:p w14:paraId="2971F10F" w14:textId="77777777" w:rsidR="00967DD6" w:rsidRPr="00E55529" w:rsidRDefault="007B1A14">
      <w:pPr>
        <w:numPr>
          <w:ilvl w:val="0"/>
          <w:numId w:val="6"/>
        </w:numPr>
        <w:rPr>
          <w:rFonts w:ascii="Helvetica" w:hAnsi="Helvetica" w:cs="Helvetica"/>
        </w:rPr>
      </w:pPr>
      <w:r w:rsidRPr="00E55529">
        <w:rPr>
          <w:rFonts w:ascii="Helvetica" w:hAnsi="Helvetica" w:cs="Helvetica"/>
        </w:rPr>
        <w:t>“Perhaps a cap on permits per business.”</w:t>
      </w:r>
    </w:p>
    <w:p w14:paraId="133982ED" w14:textId="77777777" w:rsidR="00967DD6" w:rsidRPr="00E55529" w:rsidRDefault="007B1A14">
      <w:pPr>
        <w:pStyle w:val="Heading1"/>
        <w:numPr>
          <w:ilvl w:val="0"/>
          <w:numId w:val="14"/>
        </w:numPr>
        <w:rPr>
          <w:rFonts w:ascii="Helvetica" w:hAnsi="Helvetica" w:cs="Helvetica"/>
        </w:rPr>
      </w:pPr>
      <w:bookmarkStart w:id="26" w:name="_Toc121908631"/>
      <w:r w:rsidRPr="00E55529">
        <w:rPr>
          <w:rFonts w:ascii="Helvetica" w:hAnsi="Helvetica" w:cs="Helvetica"/>
        </w:rPr>
        <w:t>Recommendations</w:t>
      </w:r>
      <w:bookmarkEnd w:id="26"/>
    </w:p>
    <w:p w14:paraId="20607399" w14:textId="77777777" w:rsidR="00967DD6" w:rsidRPr="00E55529" w:rsidRDefault="007B1A14">
      <w:pPr>
        <w:rPr>
          <w:rFonts w:ascii="Helvetica" w:hAnsi="Helvetica" w:cs="Helvetica"/>
        </w:rPr>
      </w:pPr>
      <w:r w:rsidRPr="00E55529">
        <w:rPr>
          <w:rFonts w:ascii="Helvetica" w:hAnsi="Helvetica" w:cs="Helvetica"/>
        </w:rPr>
        <w:t>The following section provides our recommendations based on conversations with the community and key stakeholders and the feedback they provided.</w:t>
      </w:r>
    </w:p>
    <w:p w14:paraId="2F3F8295" w14:textId="77777777" w:rsidR="00967DD6" w:rsidRPr="00E55529" w:rsidRDefault="007B1A14">
      <w:pPr>
        <w:pStyle w:val="Heading2"/>
        <w:rPr>
          <w:rFonts w:ascii="Helvetica" w:hAnsi="Helvetica" w:cs="Helvetica"/>
        </w:rPr>
      </w:pPr>
      <w:bookmarkStart w:id="27" w:name="_Toc121908632"/>
      <w:r w:rsidRPr="00E55529">
        <w:rPr>
          <w:rFonts w:ascii="Helvetica" w:hAnsi="Helvetica" w:cs="Helvetica"/>
        </w:rPr>
        <w:t>Part A - Closure of Melrose Street</w:t>
      </w:r>
      <w:bookmarkEnd w:id="27"/>
      <w:r w:rsidRPr="00E55529">
        <w:rPr>
          <w:rFonts w:ascii="Helvetica" w:hAnsi="Helvetica" w:cs="Helvetica"/>
        </w:rPr>
        <w:t xml:space="preserve"> </w:t>
      </w:r>
    </w:p>
    <w:p w14:paraId="32816B57" w14:textId="77777777" w:rsidR="00967DD6" w:rsidRPr="00E55529" w:rsidRDefault="007B1A14">
      <w:pPr>
        <w:rPr>
          <w:rFonts w:ascii="Helvetica" w:hAnsi="Helvetica" w:cs="Helvetica"/>
        </w:rPr>
      </w:pPr>
      <w:r w:rsidRPr="00E55529">
        <w:rPr>
          <w:rFonts w:ascii="Helvetica" w:hAnsi="Helvetica" w:cs="Helvetica"/>
        </w:rPr>
        <w:t xml:space="preserve">Sentiment towards the proposed closure of Melrose Street is polarised (42% strongly supporting and 39% strongly opposing), it is important that future plans and communication clearly address the questions and concerns if the project is to proceed or to provide a detailed explanation if it does not go ahead. </w:t>
      </w:r>
    </w:p>
    <w:p w14:paraId="29FFC0F3" w14:textId="77777777" w:rsidR="00967DD6" w:rsidRPr="00E55529" w:rsidRDefault="007B1A14">
      <w:pPr>
        <w:spacing w:before="240" w:after="240"/>
        <w:rPr>
          <w:rFonts w:ascii="Helvetica" w:hAnsi="Helvetica" w:cs="Helvetica"/>
        </w:rPr>
      </w:pPr>
      <w:r w:rsidRPr="00E55529">
        <w:rPr>
          <w:rFonts w:ascii="Helvetica" w:hAnsi="Helvetica" w:cs="Helvetica"/>
        </w:rPr>
        <w:lastRenderedPageBreak/>
        <w:t>The main concern for residents, visitors and property owners was more traffic and parking demand, and the main concern for business owners was the direct impact on residential and visitor carparking. Providing detailed information on traffic and parking modelling and solutions may alleviate some of the concerns that participants have about the proposed closure.</w:t>
      </w:r>
    </w:p>
    <w:p w14:paraId="5399E3AC" w14:textId="77777777" w:rsidR="00967DD6" w:rsidRPr="00E55529" w:rsidRDefault="007B1A14">
      <w:pPr>
        <w:spacing w:before="240" w:after="240"/>
        <w:rPr>
          <w:rFonts w:ascii="Helvetica" w:hAnsi="Helvetica" w:cs="Helvetica"/>
        </w:rPr>
      </w:pPr>
      <w:r w:rsidRPr="00E55529">
        <w:rPr>
          <w:rFonts w:ascii="Helvetica" w:hAnsi="Helvetica" w:cs="Helvetica"/>
        </w:rPr>
        <w:t xml:space="preserve">The engagement highlighted that participants had questions about what the space would look like and why the change was needed. Providing more information on the look and feel, and expanding on the positive implications of the closure may address these questions. </w:t>
      </w:r>
    </w:p>
    <w:p w14:paraId="51C01C91" w14:textId="77777777" w:rsidR="00967DD6" w:rsidRPr="00E55529" w:rsidRDefault="007B1A14">
      <w:pPr>
        <w:rPr>
          <w:rFonts w:ascii="Helvetica" w:hAnsi="Helvetica" w:cs="Helvetica"/>
          <w:b/>
        </w:rPr>
      </w:pPr>
      <w:r w:rsidRPr="00E55529">
        <w:rPr>
          <w:rFonts w:ascii="Helvetica" w:hAnsi="Helvetica" w:cs="Helvetica"/>
          <w:b/>
        </w:rPr>
        <w:t>Community aspirations within this space</w:t>
      </w:r>
    </w:p>
    <w:p w14:paraId="5214D3C5" w14:textId="77777777" w:rsidR="00967DD6" w:rsidRPr="00E55529" w:rsidRDefault="007B1A14">
      <w:pPr>
        <w:rPr>
          <w:rFonts w:ascii="Helvetica" w:hAnsi="Helvetica" w:cs="Helvetica"/>
        </w:rPr>
      </w:pPr>
      <w:r w:rsidRPr="00E55529">
        <w:rPr>
          <w:rFonts w:ascii="Helvetica" w:hAnsi="Helvetica" w:cs="Helvetica"/>
        </w:rPr>
        <w:t xml:space="preserve">The top three aspirations for the space were a place to sit down and eat or have a coffee (172), a space for entertainment or events (144) and a space for pop-up shops or footpath trading (141). This suggests the community would want flexible infrastructure to allow these different activities to occur in the space. </w:t>
      </w:r>
    </w:p>
    <w:p w14:paraId="040D1864" w14:textId="77777777" w:rsidR="00967DD6" w:rsidRPr="00E55529" w:rsidRDefault="007B1A14">
      <w:pPr>
        <w:pStyle w:val="Heading2"/>
        <w:rPr>
          <w:rFonts w:ascii="Helvetica" w:hAnsi="Helvetica" w:cs="Helvetica"/>
        </w:rPr>
      </w:pPr>
      <w:bookmarkStart w:id="28" w:name="_Toc121908633"/>
      <w:r w:rsidRPr="00E55529">
        <w:rPr>
          <w:rFonts w:ascii="Helvetica" w:hAnsi="Helvetica" w:cs="Helvetica"/>
        </w:rPr>
        <w:t>Part B -Trader parking permit concept</w:t>
      </w:r>
      <w:bookmarkEnd w:id="28"/>
    </w:p>
    <w:p w14:paraId="5364A24A" w14:textId="77777777" w:rsidR="00967DD6" w:rsidRPr="00E55529" w:rsidRDefault="007B1A14">
      <w:pPr>
        <w:rPr>
          <w:rFonts w:ascii="Helvetica" w:hAnsi="Helvetica" w:cs="Helvetica"/>
        </w:rPr>
      </w:pPr>
      <w:r w:rsidRPr="00E55529">
        <w:rPr>
          <w:rFonts w:ascii="Helvetica" w:hAnsi="Helvetica" w:cs="Helvetica"/>
        </w:rPr>
        <w:t>There was a greater level of support for the trader parking permit scheme, than those opposed to it, with almost a third of participants not having any questions or concerns.</w:t>
      </w:r>
    </w:p>
    <w:p w14:paraId="56B2CC4B" w14:textId="029CD13A" w:rsidR="00967DD6" w:rsidRPr="00E55529" w:rsidRDefault="007B1A14">
      <w:pPr>
        <w:rPr>
          <w:rFonts w:ascii="Helvetica" w:hAnsi="Helvetica" w:cs="Helvetica"/>
        </w:rPr>
      </w:pPr>
      <w:r w:rsidRPr="00E55529">
        <w:rPr>
          <w:rFonts w:ascii="Helvetica" w:hAnsi="Helvetica" w:cs="Helvetica"/>
        </w:rPr>
        <w:t xml:space="preserve">Participants that did have concerns were worried about the removal of the 36 publicly available car spaces, and the demand for parking in the immediate and surrounding area. </w:t>
      </w:r>
    </w:p>
    <w:p w14:paraId="24544A2A" w14:textId="77777777" w:rsidR="00967DD6" w:rsidRPr="00E55529" w:rsidRDefault="007B1A14">
      <w:pPr>
        <w:rPr>
          <w:rFonts w:ascii="Helvetica" w:hAnsi="Helvetica" w:cs="Helvetica"/>
        </w:rPr>
      </w:pPr>
      <w:r w:rsidRPr="00E55529">
        <w:rPr>
          <w:rFonts w:ascii="Helvetica" w:hAnsi="Helvetica" w:cs="Helvetica"/>
        </w:rPr>
        <w:t>As above, providing detailed information on traffic and parking modelling and solutions may alleviate some of the concerns that participants have about the proposed parking scheme.</w:t>
      </w:r>
    </w:p>
    <w:p w14:paraId="50ADFCD5" w14:textId="77777777" w:rsidR="00967DD6" w:rsidRPr="00E55529" w:rsidRDefault="007B1A14">
      <w:pPr>
        <w:pStyle w:val="Heading2"/>
        <w:rPr>
          <w:rFonts w:ascii="Helvetica" w:hAnsi="Helvetica" w:cs="Helvetica"/>
        </w:rPr>
      </w:pPr>
      <w:bookmarkStart w:id="29" w:name="_Toc121908634"/>
      <w:r w:rsidRPr="00E55529">
        <w:rPr>
          <w:rFonts w:ascii="Helvetica" w:hAnsi="Helvetica" w:cs="Helvetica"/>
        </w:rPr>
        <w:t>Process recommendations</w:t>
      </w:r>
      <w:bookmarkEnd w:id="29"/>
      <w:r w:rsidRPr="00E55529">
        <w:rPr>
          <w:rFonts w:ascii="Helvetica" w:hAnsi="Helvetica" w:cs="Helvetica"/>
        </w:rPr>
        <w:t xml:space="preserve"> </w:t>
      </w:r>
    </w:p>
    <w:p w14:paraId="3DC94D79" w14:textId="77777777" w:rsidR="00967DD6" w:rsidRPr="00E55529" w:rsidRDefault="007B1A14">
      <w:pPr>
        <w:spacing w:after="0" w:line="240" w:lineRule="auto"/>
        <w:rPr>
          <w:rFonts w:ascii="Helvetica" w:hAnsi="Helvetica" w:cs="Helvetica"/>
          <w:b/>
        </w:rPr>
      </w:pPr>
      <w:bookmarkStart w:id="30" w:name="_heading=h.3tbugp1" w:colFirst="0" w:colLast="0"/>
      <w:bookmarkEnd w:id="30"/>
      <w:r w:rsidRPr="00E55529">
        <w:rPr>
          <w:rFonts w:ascii="Helvetica" w:hAnsi="Helvetica" w:cs="Helvetica"/>
        </w:rPr>
        <w:t xml:space="preserve">Engagement on this project has already created significant interest and aspirations for the Sandringham community, for those who participated, read a post online or were engaged at a pop-up. </w:t>
      </w:r>
    </w:p>
    <w:p w14:paraId="6EADE97B" w14:textId="77777777" w:rsidR="00967DD6" w:rsidRPr="00E55529" w:rsidRDefault="00967DD6">
      <w:pPr>
        <w:spacing w:after="0" w:line="240" w:lineRule="auto"/>
        <w:ind w:left="720"/>
        <w:rPr>
          <w:rFonts w:ascii="Helvetica" w:hAnsi="Helvetica" w:cs="Helvetica"/>
        </w:rPr>
      </w:pPr>
    </w:p>
    <w:p w14:paraId="20E2FB50" w14:textId="77777777" w:rsidR="00967DD6" w:rsidRPr="00E55529" w:rsidRDefault="007B1A14">
      <w:pPr>
        <w:numPr>
          <w:ilvl w:val="0"/>
          <w:numId w:val="23"/>
        </w:numPr>
        <w:spacing w:after="0" w:line="240" w:lineRule="auto"/>
        <w:rPr>
          <w:rFonts w:ascii="Helvetica" w:hAnsi="Helvetica" w:cs="Helvetica"/>
          <w:b/>
        </w:rPr>
      </w:pPr>
      <w:r w:rsidRPr="00E55529">
        <w:rPr>
          <w:rFonts w:ascii="Helvetica" w:hAnsi="Helvetica" w:cs="Helvetica"/>
          <w:b/>
        </w:rPr>
        <w:t xml:space="preserve">Keeping people updated: </w:t>
      </w:r>
      <w:r w:rsidRPr="00E55529">
        <w:rPr>
          <w:rFonts w:ascii="Helvetica" w:hAnsi="Helvetica" w:cs="Helvetica"/>
        </w:rPr>
        <w:t>Issue a statement and update the Council project page thanking participants for participating in the project and for sharing their ideas. As we move into the next phase of the project we need to keep the broader community updated about the progress of this project.</w:t>
      </w:r>
    </w:p>
    <w:p w14:paraId="3ECFE7A2" w14:textId="77777777" w:rsidR="00967DD6" w:rsidRPr="00E55529" w:rsidRDefault="00967DD6">
      <w:pPr>
        <w:spacing w:after="0" w:line="240" w:lineRule="auto"/>
        <w:rPr>
          <w:rFonts w:ascii="Helvetica" w:hAnsi="Helvetica" w:cs="Helvetica"/>
        </w:rPr>
      </w:pPr>
    </w:p>
    <w:p w14:paraId="48F5F4D6" w14:textId="77777777" w:rsidR="00967DD6" w:rsidRPr="00E55529" w:rsidRDefault="007B1A14">
      <w:pPr>
        <w:numPr>
          <w:ilvl w:val="0"/>
          <w:numId w:val="19"/>
        </w:numPr>
        <w:spacing w:after="0" w:line="240" w:lineRule="auto"/>
        <w:rPr>
          <w:rFonts w:ascii="Helvetica" w:hAnsi="Helvetica" w:cs="Helvetica"/>
          <w:b/>
        </w:rPr>
      </w:pPr>
      <w:r w:rsidRPr="00E55529">
        <w:rPr>
          <w:rFonts w:ascii="Helvetica" w:hAnsi="Helvetica" w:cs="Helvetica"/>
          <w:b/>
        </w:rPr>
        <w:t xml:space="preserve">Share the data: </w:t>
      </w:r>
      <w:r w:rsidRPr="00E55529">
        <w:rPr>
          <w:rFonts w:ascii="Helvetica" w:hAnsi="Helvetica" w:cs="Helvetica"/>
        </w:rPr>
        <w:t xml:space="preserve">We have collected a substantial level of data that may be used by other departments to plan the delivery of services. Consider ways you can share this data such as creating a snapshot of the engagement data, to bring the data to life with infographics to help participants digest the information in an easy form. </w:t>
      </w:r>
    </w:p>
    <w:p w14:paraId="1EBE9E6B" w14:textId="77777777" w:rsidR="00967DD6" w:rsidRPr="00E55529" w:rsidRDefault="00967DD6">
      <w:pPr>
        <w:spacing w:after="0" w:line="240" w:lineRule="auto"/>
        <w:rPr>
          <w:rFonts w:ascii="Helvetica" w:hAnsi="Helvetica" w:cs="Helvetica"/>
          <w:b/>
        </w:rPr>
      </w:pPr>
    </w:p>
    <w:p w14:paraId="11D03F33" w14:textId="77777777" w:rsidR="00967DD6" w:rsidRPr="00E55529" w:rsidRDefault="007B1A14">
      <w:pPr>
        <w:pStyle w:val="Heading1"/>
        <w:spacing w:after="0" w:line="240" w:lineRule="auto"/>
        <w:rPr>
          <w:rFonts w:ascii="Helvetica" w:hAnsi="Helvetica" w:cs="Helvetica"/>
        </w:rPr>
      </w:pPr>
      <w:bookmarkStart w:id="31" w:name="_heading=h.28h4qwu" w:colFirst="0" w:colLast="0"/>
      <w:bookmarkEnd w:id="31"/>
      <w:r w:rsidRPr="00E55529">
        <w:rPr>
          <w:rFonts w:ascii="Helvetica" w:hAnsi="Helvetica" w:cs="Helvetica"/>
        </w:rPr>
        <w:br w:type="page"/>
      </w:r>
    </w:p>
    <w:p w14:paraId="7D153036" w14:textId="77777777" w:rsidR="00967DD6" w:rsidRPr="00E55529" w:rsidRDefault="007B1A14">
      <w:pPr>
        <w:pStyle w:val="Heading1"/>
        <w:spacing w:after="0" w:line="240" w:lineRule="auto"/>
        <w:rPr>
          <w:rFonts w:ascii="Helvetica" w:hAnsi="Helvetica" w:cs="Helvetica"/>
        </w:rPr>
      </w:pPr>
      <w:bookmarkStart w:id="32" w:name="_Toc121908635"/>
      <w:r w:rsidRPr="00E55529">
        <w:rPr>
          <w:rFonts w:ascii="Helvetica" w:hAnsi="Helvetica" w:cs="Helvetica"/>
        </w:rPr>
        <w:lastRenderedPageBreak/>
        <w:t>7. Project evaluation</w:t>
      </w:r>
      <w:bookmarkEnd w:id="32"/>
    </w:p>
    <w:p w14:paraId="30E779A9" w14:textId="77777777" w:rsidR="00967DD6" w:rsidRPr="00E55529" w:rsidRDefault="00967DD6">
      <w:pPr>
        <w:rPr>
          <w:rFonts w:ascii="Helvetica" w:hAnsi="Helvetica" w:cs="Helvetica"/>
        </w:rPr>
      </w:pPr>
    </w:p>
    <w:p w14:paraId="3B330D8E" w14:textId="77777777" w:rsidR="00967DD6" w:rsidRPr="00E55529" w:rsidRDefault="007B1A14">
      <w:pPr>
        <w:rPr>
          <w:rFonts w:ascii="Helvetica" w:hAnsi="Helvetica" w:cs="Helvetica"/>
        </w:rPr>
      </w:pPr>
      <w:r w:rsidRPr="00E55529">
        <w:rPr>
          <w:rFonts w:ascii="Helvetica" w:hAnsi="Helvetica" w:cs="Helvetica"/>
        </w:rPr>
        <w:t xml:space="preserve">The project Engagement Plan established several measures of engagement success, as shown in Table 5. </w:t>
      </w:r>
    </w:p>
    <w:p w14:paraId="309BCD2A" w14:textId="77777777" w:rsidR="00967DD6" w:rsidRPr="00E55529" w:rsidRDefault="007B1A14">
      <w:pPr>
        <w:rPr>
          <w:rFonts w:ascii="Helvetica" w:hAnsi="Helvetica" w:cs="Helvetica"/>
        </w:rPr>
      </w:pPr>
      <w:r w:rsidRPr="00E55529">
        <w:rPr>
          <w:rFonts w:ascii="Helvetica" w:hAnsi="Helvetica" w:cs="Helvetica"/>
        </w:rPr>
        <w:t xml:space="preserve">In terms of stakeholder reach, the number of participants exceeded the minimum target of 200. All identified stakeholder groups either attended the community pop-ups or made a submission to Council with their feedback. As expected the age profile of engagement participants was older than the wider Bayside community profile, with the majority aged in their fifties, sixties and seventies. Teenagers, young adults and elderly persons over 85 years were under-represented. There was a good representation of residents and business owners from the immediate area around Melrose and Station Streets. </w:t>
      </w:r>
    </w:p>
    <w:p w14:paraId="641A9029" w14:textId="77777777" w:rsidR="00967DD6" w:rsidRPr="00E55529" w:rsidRDefault="007B1A14">
      <w:pPr>
        <w:rPr>
          <w:rFonts w:ascii="Helvetica" w:hAnsi="Helvetica" w:cs="Helvetica"/>
        </w:rPr>
      </w:pPr>
      <w:r w:rsidRPr="00E55529">
        <w:rPr>
          <w:rFonts w:ascii="Helvetica" w:hAnsi="Helvetica" w:cs="Helvetica"/>
        </w:rPr>
        <w:t xml:space="preserve">Feedback was received via all four engagement methods and the viewpoints and concerns documented tended to be polarised in nature. </w:t>
      </w:r>
    </w:p>
    <w:p w14:paraId="6A194ECE" w14:textId="77777777" w:rsidR="00967DD6" w:rsidRPr="00E55529" w:rsidRDefault="007B1A14">
      <w:pPr>
        <w:rPr>
          <w:rFonts w:ascii="Helvetica" w:hAnsi="Helvetica" w:cs="Helvetica"/>
        </w:rPr>
      </w:pPr>
      <w:r w:rsidRPr="00E55529">
        <w:rPr>
          <w:rFonts w:ascii="Helvetica" w:hAnsi="Helvetica" w:cs="Helvetica"/>
        </w:rPr>
        <w:t>Participants were asked in the online survey and at the community pop-ups “Did you have the information you needed to provide feedback?”. Overall 62.2% of participants said the information was “very easy” to find or understand and a further 28.3% said it was “mostly easy” to find or understand, exceeding the 75% benchmark.</w:t>
      </w:r>
    </w:p>
    <w:p w14:paraId="67F133D6" w14:textId="77777777" w:rsidR="00967DD6" w:rsidRPr="00E55529" w:rsidRDefault="007B1A14">
      <w:pPr>
        <w:spacing w:after="0" w:line="276" w:lineRule="auto"/>
        <w:rPr>
          <w:rFonts w:ascii="Helvetica" w:hAnsi="Helvetica" w:cs="Helvetica"/>
        </w:rPr>
      </w:pPr>
      <w:r w:rsidRPr="00E55529">
        <w:rPr>
          <w:rFonts w:ascii="Helvetica" w:hAnsi="Helvetica" w:cs="Helvetica"/>
        </w:rPr>
        <w:t xml:space="preserve">The conversion goals for visits to the </w:t>
      </w:r>
      <w:r w:rsidRPr="00E55529">
        <w:rPr>
          <w:rFonts w:ascii="Helvetica" w:hAnsi="Helvetica" w:cs="Helvetica"/>
          <w:i/>
        </w:rPr>
        <w:t>Have Your Say</w:t>
      </w:r>
      <w:r w:rsidRPr="00E55529">
        <w:rPr>
          <w:rFonts w:ascii="Helvetica" w:hAnsi="Helvetica" w:cs="Helvetica"/>
        </w:rPr>
        <w:t xml:space="preserve"> project page were, that:</w:t>
      </w:r>
    </w:p>
    <w:p w14:paraId="2B5E9460" w14:textId="77777777" w:rsidR="00967DD6" w:rsidRPr="00E55529" w:rsidRDefault="007B1A14">
      <w:pPr>
        <w:numPr>
          <w:ilvl w:val="0"/>
          <w:numId w:val="7"/>
        </w:numPr>
        <w:spacing w:after="0" w:line="276" w:lineRule="auto"/>
        <w:rPr>
          <w:rFonts w:ascii="Helvetica" w:hAnsi="Helvetica" w:cs="Helvetica"/>
        </w:rPr>
      </w:pPr>
      <w:r w:rsidRPr="00E55529">
        <w:rPr>
          <w:rFonts w:ascii="Helvetica" w:hAnsi="Helvetica" w:cs="Helvetica"/>
        </w:rPr>
        <w:t>5% of visits would have at least one contribution made.</w:t>
      </w:r>
    </w:p>
    <w:p w14:paraId="666EF579" w14:textId="77777777" w:rsidR="00967DD6" w:rsidRPr="00E55529" w:rsidRDefault="007B1A14">
      <w:pPr>
        <w:numPr>
          <w:ilvl w:val="0"/>
          <w:numId w:val="7"/>
        </w:numPr>
        <w:spacing w:after="0" w:line="276" w:lineRule="auto"/>
        <w:rPr>
          <w:rFonts w:ascii="Helvetica" w:hAnsi="Helvetica" w:cs="Helvetica"/>
        </w:rPr>
      </w:pPr>
      <w:r w:rsidRPr="00E55529">
        <w:rPr>
          <w:rFonts w:ascii="Helvetica" w:hAnsi="Helvetica" w:cs="Helvetica"/>
        </w:rPr>
        <w:t>25% of visits would last at least one active minute (time spent actively looking at project information).</w:t>
      </w:r>
    </w:p>
    <w:p w14:paraId="49CC118D" w14:textId="77777777" w:rsidR="00967DD6" w:rsidRPr="00E55529" w:rsidRDefault="007B1A14">
      <w:pPr>
        <w:numPr>
          <w:ilvl w:val="0"/>
          <w:numId w:val="7"/>
        </w:numPr>
        <w:spacing w:after="0"/>
        <w:rPr>
          <w:rFonts w:ascii="Helvetica" w:hAnsi="Helvetica" w:cs="Helvetica"/>
        </w:rPr>
      </w:pPr>
      <w:r w:rsidRPr="00E55529">
        <w:rPr>
          <w:rFonts w:ascii="Helvetica" w:hAnsi="Helvetica" w:cs="Helvetica"/>
        </w:rPr>
        <w:t>15% of visits would have at least two actions performed (moving around project page, clicking on links).</w:t>
      </w:r>
    </w:p>
    <w:p w14:paraId="34CA2BF5" w14:textId="77777777" w:rsidR="00967DD6" w:rsidRPr="00E55529" w:rsidRDefault="007B1A14">
      <w:pPr>
        <w:spacing w:after="0"/>
        <w:rPr>
          <w:rFonts w:ascii="Helvetica" w:hAnsi="Helvetica" w:cs="Helvetica"/>
        </w:rPr>
      </w:pPr>
      <w:r w:rsidRPr="00E55529">
        <w:rPr>
          <w:rFonts w:ascii="Helvetica" w:hAnsi="Helvetica" w:cs="Helvetica"/>
        </w:rPr>
        <w:t xml:space="preserve">Figure 19 shows that these three metrics were exceeded. </w:t>
      </w:r>
    </w:p>
    <w:p w14:paraId="4B0538C2" w14:textId="77777777" w:rsidR="00967DD6" w:rsidRPr="00E55529" w:rsidRDefault="00967DD6">
      <w:pPr>
        <w:rPr>
          <w:rFonts w:ascii="Helvetica" w:hAnsi="Helvetica" w:cs="Helvetica"/>
          <w:b/>
        </w:rPr>
      </w:pPr>
    </w:p>
    <w:p w14:paraId="225F53C1" w14:textId="77777777" w:rsidR="00967DD6" w:rsidRPr="00E55529" w:rsidRDefault="007B1A14">
      <w:pPr>
        <w:rPr>
          <w:rFonts w:ascii="Helvetica" w:hAnsi="Helvetica" w:cs="Helvetica"/>
          <w:b/>
        </w:rPr>
      </w:pPr>
      <w:r w:rsidRPr="00E55529">
        <w:rPr>
          <w:rFonts w:ascii="Helvetica" w:hAnsi="Helvetica" w:cs="Helvetica"/>
          <w:b/>
        </w:rPr>
        <w:t xml:space="preserve">Figure 19. Participant activity on </w:t>
      </w:r>
      <w:r w:rsidRPr="00E55529">
        <w:rPr>
          <w:rFonts w:ascii="Helvetica" w:hAnsi="Helvetica" w:cs="Helvetica"/>
          <w:b/>
          <w:i/>
        </w:rPr>
        <w:t xml:space="preserve">Have Your Say </w:t>
      </w:r>
      <w:r w:rsidRPr="00E55529">
        <w:rPr>
          <w:rFonts w:ascii="Helvetica" w:hAnsi="Helvetica" w:cs="Helvetica"/>
          <w:b/>
        </w:rPr>
        <w:t>engagement portal</w:t>
      </w:r>
    </w:p>
    <w:p w14:paraId="3E1CCE75" w14:textId="77777777" w:rsidR="00967DD6" w:rsidRPr="00E55529" w:rsidRDefault="007B1A14">
      <w:pPr>
        <w:rPr>
          <w:rFonts w:ascii="Helvetica" w:hAnsi="Helvetica" w:cs="Helvetica"/>
          <w:b/>
          <w:i/>
        </w:rPr>
      </w:pPr>
      <w:r w:rsidRPr="00E55529">
        <w:rPr>
          <w:rFonts w:ascii="Helvetica" w:hAnsi="Helvetica" w:cs="Helvetica"/>
          <w:b/>
          <w:i/>
          <w:noProof/>
        </w:rPr>
        <w:drawing>
          <wp:inline distT="114300" distB="114300" distL="114300" distR="114300" wp14:anchorId="3C151E6C" wp14:editId="113CF7B1">
            <wp:extent cx="5731200" cy="1905000"/>
            <wp:effectExtent l="0" t="0" r="0" b="0"/>
            <wp:docPr id="6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731200" cy="1905000"/>
                    </a:xfrm>
                    <a:prstGeom prst="rect">
                      <a:avLst/>
                    </a:prstGeom>
                    <a:ln/>
                  </pic:spPr>
                </pic:pic>
              </a:graphicData>
            </a:graphic>
          </wp:inline>
        </w:drawing>
      </w:r>
    </w:p>
    <w:p w14:paraId="722932F2" w14:textId="77777777" w:rsidR="00967DD6" w:rsidRPr="00E55529" w:rsidRDefault="007B1A14">
      <w:pPr>
        <w:rPr>
          <w:rFonts w:ascii="Helvetica" w:hAnsi="Helvetica" w:cs="Helvetica"/>
        </w:rPr>
      </w:pPr>
      <w:r w:rsidRPr="00E55529">
        <w:rPr>
          <w:rFonts w:ascii="Helvetica" w:hAnsi="Helvetica" w:cs="Helvetica"/>
        </w:rPr>
        <w:t>Outrage management is also an important measure for engagement. Project communication should ideally occur using the preferred Council channels only and there are no emails or handwritten complaints and correspondence sent to Council or Councillors. Majority of emails were submitted directly to the council project lead listed on the Have Your Say project page, however two were submitted through the Council complaint system.</w:t>
      </w:r>
    </w:p>
    <w:p w14:paraId="319462F4" w14:textId="77777777" w:rsidR="00967DD6" w:rsidRPr="00E55529" w:rsidRDefault="007B1A14">
      <w:pPr>
        <w:rPr>
          <w:rFonts w:ascii="Helvetica" w:hAnsi="Helvetica" w:cs="Helvetica"/>
        </w:rPr>
      </w:pPr>
      <w:r w:rsidRPr="00E55529">
        <w:rPr>
          <w:rFonts w:ascii="Helvetica" w:hAnsi="Helvetica" w:cs="Helvetica"/>
        </w:rPr>
        <w:t xml:space="preserve">Other key measures for the engagement were that the Council or the delegated decision maker was confident in the reliability of data - measured by the inclusion of the full </w:t>
      </w:r>
      <w:r w:rsidRPr="00E55529">
        <w:rPr>
          <w:rFonts w:ascii="Helvetica" w:hAnsi="Helvetica" w:cs="Helvetica"/>
        </w:rPr>
        <w:lastRenderedPageBreak/>
        <w:t xml:space="preserve">Engagement Summary in the Council report, and that Council does not request further engagement be conducted.  </w:t>
      </w:r>
    </w:p>
    <w:p w14:paraId="24A4F9FE" w14:textId="77777777" w:rsidR="00967DD6" w:rsidRPr="00E55529" w:rsidRDefault="007B1A14">
      <w:pPr>
        <w:rPr>
          <w:rFonts w:ascii="Helvetica" w:hAnsi="Helvetica" w:cs="Helvetica"/>
          <w:b/>
        </w:rPr>
      </w:pPr>
      <w:r w:rsidRPr="00E55529">
        <w:rPr>
          <w:rFonts w:ascii="Helvetica" w:hAnsi="Helvetica" w:cs="Helvetica"/>
          <w:b/>
        </w:rPr>
        <w:t>Table 5 Project Evaluation - Measures of Success</w:t>
      </w:r>
    </w:p>
    <w:tbl>
      <w:tblPr>
        <w:tblStyle w:val="afff9"/>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1995"/>
        <w:gridCol w:w="4455"/>
      </w:tblGrid>
      <w:tr w:rsidR="00967DD6" w:rsidRPr="00E55529" w14:paraId="24C4AC75" w14:textId="77777777">
        <w:trPr>
          <w:trHeight w:val="420"/>
        </w:trPr>
        <w:tc>
          <w:tcPr>
            <w:tcW w:w="2850" w:type="dxa"/>
            <w:shd w:val="clear" w:color="auto" w:fill="107070"/>
            <w:tcMar>
              <w:top w:w="100" w:type="dxa"/>
              <w:left w:w="100" w:type="dxa"/>
              <w:bottom w:w="100" w:type="dxa"/>
              <w:right w:w="100" w:type="dxa"/>
            </w:tcMar>
          </w:tcPr>
          <w:p w14:paraId="68174675"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Measure of success</w:t>
            </w:r>
          </w:p>
        </w:tc>
        <w:tc>
          <w:tcPr>
            <w:tcW w:w="1995" w:type="dxa"/>
            <w:shd w:val="clear" w:color="auto" w:fill="107070"/>
            <w:tcMar>
              <w:top w:w="100" w:type="dxa"/>
              <w:left w:w="100" w:type="dxa"/>
              <w:bottom w:w="100" w:type="dxa"/>
              <w:right w:w="100" w:type="dxa"/>
            </w:tcMar>
          </w:tcPr>
          <w:p w14:paraId="5FF6F7C1"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Data Source</w:t>
            </w:r>
          </w:p>
        </w:tc>
        <w:tc>
          <w:tcPr>
            <w:tcW w:w="4455" w:type="dxa"/>
            <w:shd w:val="clear" w:color="auto" w:fill="107070"/>
            <w:tcMar>
              <w:top w:w="100" w:type="dxa"/>
              <w:left w:w="100" w:type="dxa"/>
              <w:bottom w:w="100" w:type="dxa"/>
              <w:right w:w="100" w:type="dxa"/>
            </w:tcMar>
          </w:tcPr>
          <w:p w14:paraId="208B8D9E"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Result</w:t>
            </w:r>
          </w:p>
        </w:tc>
      </w:tr>
      <w:tr w:rsidR="00967DD6" w:rsidRPr="00E55529" w14:paraId="5217777B" w14:textId="77777777">
        <w:trPr>
          <w:trHeight w:val="420"/>
        </w:trPr>
        <w:tc>
          <w:tcPr>
            <w:tcW w:w="2850" w:type="dxa"/>
            <w:shd w:val="clear" w:color="auto" w:fill="auto"/>
            <w:tcMar>
              <w:top w:w="100" w:type="dxa"/>
              <w:left w:w="100" w:type="dxa"/>
              <w:bottom w:w="100" w:type="dxa"/>
              <w:right w:w="100" w:type="dxa"/>
            </w:tcMar>
          </w:tcPr>
          <w:p w14:paraId="2818D7FA" w14:textId="77777777" w:rsidR="00967DD6" w:rsidRPr="00E55529" w:rsidRDefault="007B1A14">
            <w:pPr>
              <w:rPr>
                <w:rFonts w:ascii="Helvetica" w:hAnsi="Helvetica" w:cs="Helvetica"/>
                <w:color w:val="434343"/>
              </w:rPr>
            </w:pPr>
            <w:r w:rsidRPr="00E55529">
              <w:rPr>
                <w:rFonts w:ascii="Helvetica" w:hAnsi="Helvetica" w:cs="Helvetica"/>
                <w:color w:val="434343"/>
              </w:rPr>
              <w:t>Stakeholder Reach - participation across age, gender, connection, geographical location and interest groups. Participation from local residents comparable to community profile.</w:t>
            </w:r>
          </w:p>
          <w:p w14:paraId="5C2252A2" w14:textId="77777777" w:rsidR="00967DD6" w:rsidRPr="00E55529" w:rsidRDefault="007B1A14">
            <w:pPr>
              <w:rPr>
                <w:rFonts w:ascii="Helvetica" w:hAnsi="Helvetica" w:cs="Helvetica"/>
                <w:color w:val="434343"/>
              </w:rPr>
            </w:pPr>
            <w:r w:rsidRPr="00E55529">
              <w:rPr>
                <w:rFonts w:ascii="Helvetica" w:hAnsi="Helvetica" w:cs="Helvetica"/>
                <w:color w:val="434343"/>
              </w:rPr>
              <w:t>Target of 200 participants minimum</w:t>
            </w:r>
          </w:p>
        </w:tc>
        <w:tc>
          <w:tcPr>
            <w:tcW w:w="1995" w:type="dxa"/>
            <w:shd w:val="clear" w:color="auto" w:fill="auto"/>
            <w:tcMar>
              <w:top w:w="100" w:type="dxa"/>
              <w:left w:w="100" w:type="dxa"/>
              <w:bottom w:w="100" w:type="dxa"/>
              <w:right w:w="100" w:type="dxa"/>
            </w:tcMar>
          </w:tcPr>
          <w:p w14:paraId="2BC8EF43"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 xml:space="preserve">Demographic data from online survey, webinars and pop-ups </w:t>
            </w:r>
          </w:p>
        </w:tc>
        <w:tc>
          <w:tcPr>
            <w:tcW w:w="4455" w:type="dxa"/>
            <w:shd w:val="clear" w:color="auto" w:fill="auto"/>
            <w:tcMar>
              <w:top w:w="100" w:type="dxa"/>
              <w:left w:w="100" w:type="dxa"/>
              <w:bottom w:w="100" w:type="dxa"/>
              <w:right w:w="100" w:type="dxa"/>
            </w:tcMar>
          </w:tcPr>
          <w:p w14:paraId="568FB215"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 xml:space="preserve">TARGET MET - A total of 352 people participated, exceeding the minimum target of 200. </w:t>
            </w:r>
          </w:p>
          <w:p w14:paraId="61AFBA2D" w14:textId="77777777" w:rsidR="00967DD6" w:rsidRPr="00E55529" w:rsidRDefault="00967DD6">
            <w:pPr>
              <w:widowControl w:val="0"/>
              <w:rPr>
                <w:rFonts w:ascii="Helvetica" w:hAnsi="Helvetica" w:cs="Helvetica"/>
                <w:color w:val="434343"/>
                <w:sz w:val="16"/>
                <w:szCs w:val="16"/>
                <w:highlight w:val="yellow"/>
              </w:rPr>
            </w:pPr>
          </w:p>
          <w:p w14:paraId="2D86356D"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 xml:space="preserve">The age profile of engagement participants was older than the wider Bayside community profile, with the majority aged in their fifties, sixties and seventies. </w:t>
            </w:r>
          </w:p>
          <w:p w14:paraId="10BC71B7" w14:textId="77777777" w:rsidR="00967DD6" w:rsidRPr="00E55529" w:rsidRDefault="00967DD6">
            <w:pPr>
              <w:widowControl w:val="0"/>
              <w:rPr>
                <w:rFonts w:ascii="Helvetica" w:hAnsi="Helvetica" w:cs="Helvetica"/>
                <w:color w:val="434343"/>
                <w:sz w:val="16"/>
                <w:szCs w:val="16"/>
              </w:rPr>
            </w:pPr>
          </w:p>
          <w:p w14:paraId="2863282A" w14:textId="77777777" w:rsidR="00967DD6" w:rsidRPr="00E55529" w:rsidRDefault="007B1A14">
            <w:pPr>
              <w:rPr>
                <w:rFonts w:ascii="Helvetica" w:hAnsi="Helvetica" w:cs="Helvetica"/>
                <w:color w:val="434343"/>
              </w:rPr>
            </w:pPr>
            <w:r w:rsidRPr="00E55529">
              <w:rPr>
                <w:rFonts w:ascii="Helvetica" w:hAnsi="Helvetica" w:cs="Helvetica"/>
                <w:color w:val="434343"/>
              </w:rPr>
              <w:t xml:space="preserve">There was a good representation of residents and business owners from the immediate area around Melrose and Station Streets. </w:t>
            </w:r>
          </w:p>
          <w:p w14:paraId="7F088CF3" w14:textId="77777777" w:rsidR="00967DD6" w:rsidRPr="00E55529" w:rsidRDefault="00967DD6">
            <w:pPr>
              <w:rPr>
                <w:rFonts w:ascii="Helvetica" w:hAnsi="Helvetica" w:cs="Helvetica"/>
                <w:color w:val="434343"/>
                <w:sz w:val="16"/>
                <w:szCs w:val="16"/>
              </w:rPr>
            </w:pPr>
          </w:p>
          <w:p w14:paraId="0614413D" w14:textId="77777777" w:rsidR="00967DD6" w:rsidRPr="00E55529" w:rsidRDefault="007B1A14">
            <w:pPr>
              <w:rPr>
                <w:rFonts w:ascii="Helvetica" w:hAnsi="Helvetica" w:cs="Helvetica"/>
                <w:color w:val="434343"/>
                <w:highlight w:val="yellow"/>
              </w:rPr>
            </w:pPr>
            <w:r w:rsidRPr="00E55529">
              <w:rPr>
                <w:rFonts w:ascii="Helvetica" w:hAnsi="Helvetica" w:cs="Helvetica"/>
                <w:color w:val="434343"/>
              </w:rPr>
              <w:t xml:space="preserve">Gender and specific interest groups were not recorded in the online survey or community pop-ups. One interest group - </w:t>
            </w:r>
            <w:r w:rsidRPr="00E55529">
              <w:rPr>
                <w:rFonts w:ascii="Helvetica" w:hAnsi="Helvetica" w:cs="Helvetica"/>
                <w:color w:val="434343"/>
                <w:highlight w:val="white"/>
              </w:rPr>
              <w:t>Sandringham Foreshore Association - made a submission, as well as a submission from a group of traders from Melrose Street.</w:t>
            </w:r>
          </w:p>
        </w:tc>
      </w:tr>
      <w:tr w:rsidR="00967DD6" w:rsidRPr="00E55529" w14:paraId="3F2814CB" w14:textId="77777777">
        <w:trPr>
          <w:trHeight w:val="420"/>
        </w:trPr>
        <w:tc>
          <w:tcPr>
            <w:tcW w:w="2850" w:type="dxa"/>
            <w:shd w:val="clear" w:color="auto" w:fill="auto"/>
            <w:tcMar>
              <w:top w:w="100" w:type="dxa"/>
              <w:left w:w="100" w:type="dxa"/>
              <w:bottom w:w="100" w:type="dxa"/>
              <w:right w:w="100" w:type="dxa"/>
            </w:tcMar>
          </w:tcPr>
          <w:p w14:paraId="694F9DF8" w14:textId="77777777" w:rsidR="00967DD6" w:rsidRPr="00E55529" w:rsidRDefault="007B1A14">
            <w:pPr>
              <w:rPr>
                <w:rFonts w:ascii="Helvetica" w:hAnsi="Helvetica" w:cs="Helvetica"/>
                <w:color w:val="434343"/>
              </w:rPr>
            </w:pPr>
            <w:r w:rsidRPr="00E55529">
              <w:rPr>
                <w:rFonts w:ascii="Helvetica" w:hAnsi="Helvetica" w:cs="Helvetica"/>
                <w:color w:val="434343"/>
              </w:rPr>
              <w:t xml:space="preserve">Collection of data from a variety of viewpoints, concerns, interests </w:t>
            </w:r>
          </w:p>
        </w:tc>
        <w:tc>
          <w:tcPr>
            <w:tcW w:w="1995" w:type="dxa"/>
            <w:shd w:val="clear" w:color="auto" w:fill="auto"/>
            <w:tcMar>
              <w:top w:w="100" w:type="dxa"/>
              <w:left w:w="100" w:type="dxa"/>
              <w:bottom w:w="100" w:type="dxa"/>
              <w:right w:w="100" w:type="dxa"/>
            </w:tcMar>
          </w:tcPr>
          <w:p w14:paraId="2E6C2FB3"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 xml:space="preserve">Feedback from online survey, webinars and pop-ups </w:t>
            </w:r>
          </w:p>
        </w:tc>
        <w:tc>
          <w:tcPr>
            <w:tcW w:w="4455" w:type="dxa"/>
            <w:shd w:val="clear" w:color="auto" w:fill="auto"/>
            <w:tcMar>
              <w:top w:w="100" w:type="dxa"/>
              <w:left w:w="100" w:type="dxa"/>
              <w:bottom w:w="100" w:type="dxa"/>
              <w:right w:w="100" w:type="dxa"/>
            </w:tcMar>
          </w:tcPr>
          <w:p w14:paraId="076EC27E"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 xml:space="preserve">TARGET MET - Feedback was received via all four methods - the online survey, community pop-up sessions, written submissions and the online webinar. Viewpoints and concerns tended to be polarised. </w:t>
            </w:r>
          </w:p>
        </w:tc>
      </w:tr>
      <w:tr w:rsidR="00967DD6" w:rsidRPr="00E55529" w14:paraId="39FADFB0" w14:textId="77777777">
        <w:trPr>
          <w:trHeight w:val="420"/>
        </w:trPr>
        <w:tc>
          <w:tcPr>
            <w:tcW w:w="2850" w:type="dxa"/>
            <w:shd w:val="clear" w:color="auto" w:fill="auto"/>
            <w:tcMar>
              <w:top w:w="100" w:type="dxa"/>
              <w:left w:w="100" w:type="dxa"/>
              <w:bottom w:w="100" w:type="dxa"/>
              <w:right w:w="100" w:type="dxa"/>
            </w:tcMar>
          </w:tcPr>
          <w:p w14:paraId="7FB29259"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Engagement portal conversion statistics - 75% report satisfaction with the information provided via HYS, 5% contributions, 25% active visits (&gt;1 minute), 15% actions</w:t>
            </w:r>
          </w:p>
        </w:tc>
        <w:tc>
          <w:tcPr>
            <w:tcW w:w="1995" w:type="dxa"/>
            <w:shd w:val="clear" w:color="auto" w:fill="auto"/>
            <w:tcMar>
              <w:top w:w="100" w:type="dxa"/>
              <w:left w:w="100" w:type="dxa"/>
              <w:bottom w:w="100" w:type="dxa"/>
              <w:right w:w="100" w:type="dxa"/>
            </w:tcMar>
          </w:tcPr>
          <w:p w14:paraId="00A56209"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HIVE report</w:t>
            </w:r>
          </w:p>
        </w:tc>
        <w:tc>
          <w:tcPr>
            <w:tcW w:w="4455" w:type="dxa"/>
            <w:shd w:val="clear" w:color="auto" w:fill="auto"/>
            <w:tcMar>
              <w:top w:w="100" w:type="dxa"/>
              <w:left w:w="100" w:type="dxa"/>
              <w:bottom w:w="100" w:type="dxa"/>
              <w:right w:w="100" w:type="dxa"/>
            </w:tcMar>
          </w:tcPr>
          <w:p w14:paraId="63AEB6EE"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TARGET MET - 62.2% of participants said the information was “very easy” to find or understand and a further 28.3% said it was “mostly easy” to find or understand.</w:t>
            </w:r>
          </w:p>
          <w:p w14:paraId="40ACA320"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15% contributions, 45% active visits (&gt;1 minute), 24% actions</w:t>
            </w:r>
          </w:p>
        </w:tc>
      </w:tr>
      <w:tr w:rsidR="00967DD6" w:rsidRPr="00E55529" w14:paraId="7D90B025" w14:textId="77777777">
        <w:trPr>
          <w:trHeight w:val="420"/>
        </w:trPr>
        <w:tc>
          <w:tcPr>
            <w:tcW w:w="2850" w:type="dxa"/>
            <w:shd w:val="clear" w:color="auto" w:fill="auto"/>
            <w:tcMar>
              <w:top w:w="100" w:type="dxa"/>
              <w:left w:w="100" w:type="dxa"/>
              <w:bottom w:w="100" w:type="dxa"/>
              <w:right w:w="100" w:type="dxa"/>
            </w:tcMar>
          </w:tcPr>
          <w:p w14:paraId="68642D57"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Manage stakeholders' expectations - any outrage is received through desired channels, no email or written complaints or correspondence to Council or Councillors</w:t>
            </w:r>
          </w:p>
          <w:p w14:paraId="662C4A9B" w14:textId="77777777" w:rsidR="00967DD6" w:rsidRPr="00E55529" w:rsidRDefault="00967DD6">
            <w:pPr>
              <w:widowControl w:val="0"/>
              <w:rPr>
                <w:rFonts w:ascii="Helvetica" w:hAnsi="Helvetica" w:cs="Helvetica"/>
                <w:color w:val="434343"/>
              </w:rPr>
            </w:pPr>
          </w:p>
        </w:tc>
        <w:tc>
          <w:tcPr>
            <w:tcW w:w="1995" w:type="dxa"/>
            <w:shd w:val="clear" w:color="auto" w:fill="auto"/>
            <w:tcMar>
              <w:top w:w="100" w:type="dxa"/>
              <w:left w:w="100" w:type="dxa"/>
              <w:bottom w:w="100" w:type="dxa"/>
              <w:right w:w="100" w:type="dxa"/>
            </w:tcMar>
          </w:tcPr>
          <w:p w14:paraId="4C36FAA5"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Council records, Have Your Say engagement portal</w:t>
            </w:r>
          </w:p>
        </w:tc>
        <w:tc>
          <w:tcPr>
            <w:tcW w:w="4455" w:type="dxa"/>
            <w:shd w:val="clear" w:color="auto" w:fill="auto"/>
            <w:tcMar>
              <w:top w:w="100" w:type="dxa"/>
              <w:left w:w="100" w:type="dxa"/>
              <w:bottom w:w="100" w:type="dxa"/>
              <w:right w:w="100" w:type="dxa"/>
            </w:tcMar>
          </w:tcPr>
          <w:p w14:paraId="743A59B7"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Submissions were emailed to the Council project lead listed on the Have Your Say project page and two through the Council complaint system.</w:t>
            </w:r>
          </w:p>
        </w:tc>
      </w:tr>
      <w:tr w:rsidR="00967DD6" w:rsidRPr="00E55529" w14:paraId="5B01C77B" w14:textId="77777777">
        <w:trPr>
          <w:trHeight w:val="420"/>
        </w:trPr>
        <w:tc>
          <w:tcPr>
            <w:tcW w:w="2850" w:type="dxa"/>
            <w:shd w:val="clear" w:color="auto" w:fill="auto"/>
            <w:tcMar>
              <w:top w:w="100" w:type="dxa"/>
              <w:left w:w="100" w:type="dxa"/>
              <w:bottom w:w="100" w:type="dxa"/>
              <w:right w:w="100" w:type="dxa"/>
            </w:tcMar>
          </w:tcPr>
          <w:p w14:paraId="32C28696"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 xml:space="preserve">Council publishes engagement findings, </w:t>
            </w:r>
            <w:r w:rsidRPr="00E55529">
              <w:rPr>
                <w:rFonts w:ascii="Helvetica" w:hAnsi="Helvetica" w:cs="Helvetica"/>
                <w:color w:val="434343"/>
              </w:rPr>
              <w:lastRenderedPageBreak/>
              <w:t>referenced in Council reports. Any duplication of submissions is identified.</w:t>
            </w:r>
          </w:p>
        </w:tc>
        <w:tc>
          <w:tcPr>
            <w:tcW w:w="1995" w:type="dxa"/>
            <w:shd w:val="clear" w:color="auto" w:fill="auto"/>
            <w:tcMar>
              <w:top w:w="100" w:type="dxa"/>
              <w:left w:w="100" w:type="dxa"/>
              <w:bottom w:w="100" w:type="dxa"/>
              <w:right w:w="100" w:type="dxa"/>
            </w:tcMar>
          </w:tcPr>
          <w:p w14:paraId="6BB1E7CE"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lastRenderedPageBreak/>
              <w:t>Council Briefing feedback</w:t>
            </w:r>
          </w:p>
          <w:p w14:paraId="2316B656" w14:textId="77777777" w:rsidR="00967DD6" w:rsidRPr="00E55529" w:rsidRDefault="00967DD6">
            <w:pPr>
              <w:widowControl w:val="0"/>
              <w:rPr>
                <w:rFonts w:ascii="Helvetica" w:hAnsi="Helvetica" w:cs="Helvetica"/>
                <w:color w:val="434343"/>
              </w:rPr>
            </w:pPr>
          </w:p>
        </w:tc>
        <w:tc>
          <w:tcPr>
            <w:tcW w:w="4455" w:type="dxa"/>
            <w:shd w:val="clear" w:color="auto" w:fill="auto"/>
            <w:tcMar>
              <w:top w:w="100" w:type="dxa"/>
              <w:left w:w="100" w:type="dxa"/>
              <w:bottom w:w="100" w:type="dxa"/>
              <w:right w:w="100" w:type="dxa"/>
            </w:tcMar>
          </w:tcPr>
          <w:p w14:paraId="395DB551"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lastRenderedPageBreak/>
              <w:t xml:space="preserve">The issue is scheduled to be discussed at the December Council meeting. One </w:t>
            </w:r>
            <w:r w:rsidRPr="00E55529">
              <w:rPr>
                <w:rFonts w:ascii="Helvetica" w:hAnsi="Helvetica" w:cs="Helvetica"/>
                <w:color w:val="434343"/>
              </w:rPr>
              <w:lastRenderedPageBreak/>
              <w:t>participant made two submissions and this was identified.</w:t>
            </w:r>
          </w:p>
        </w:tc>
      </w:tr>
      <w:tr w:rsidR="00967DD6" w:rsidRPr="00E55529" w14:paraId="38F33653" w14:textId="77777777">
        <w:trPr>
          <w:trHeight w:val="420"/>
        </w:trPr>
        <w:tc>
          <w:tcPr>
            <w:tcW w:w="2850" w:type="dxa"/>
            <w:shd w:val="clear" w:color="auto" w:fill="auto"/>
            <w:tcMar>
              <w:top w:w="100" w:type="dxa"/>
              <w:left w:w="100" w:type="dxa"/>
              <w:bottom w:w="100" w:type="dxa"/>
              <w:right w:w="100" w:type="dxa"/>
            </w:tcMar>
          </w:tcPr>
          <w:p w14:paraId="6E4E9877"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lastRenderedPageBreak/>
              <w:t>Council has sufficient information to proceed with the next stage.</w:t>
            </w:r>
          </w:p>
          <w:p w14:paraId="583C04D1"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Councillors do not request engagement be extended or repeated.</w:t>
            </w:r>
          </w:p>
        </w:tc>
        <w:tc>
          <w:tcPr>
            <w:tcW w:w="1995" w:type="dxa"/>
            <w:shd w:val="clear" w:color="auto" w:fill="auto"/>
            <w:tcMar>
              <w:top w:w="100" w:type="dxa"/>
              <w:left w:w="100" w:type="dxa"/>
              <w:bottom w:w="100" w:type="dxa"/>
              <w:right w:w="100" w:type="dxa"/>
            </w:tcMar>
          </w:tcPr>
          <w:p w14:paraId="11919BDF"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Council Meeting Minutes</w:t>
            </w:r>
          </w:p>
          <w:p w14:paraId="1A157A9A" w14:textId="77777777" w:rsidR="00967DD6" w:rsidRPr="00E55529" w:rsidRDefault="00967DD6">
            <w:pPr>
              <w:widowControl w:val="0"/>
              <w:rPr>
                <w:rFonts w:ascii="Helvetica" w:hAnsi="Helvetica" w:cs="Helvetica"/>
                <w:color w:val="434343"/>
              </w:rPr>
            </w:pPr>
          </w:p>
          <w:p w14:paraId="450D2F73"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Client Debrief meeting</w:t>
            </w:r>
          </w:p>
        </w:tc>
        <w:tc>
          <w:tcPr>
            <w:tcW w:w="4455" w:type="dxa"/>
            <w:shd w:val="clear" w:color="auto" w:fill="auto"/>
            <w:tcMar>
              <w:top w:w="100" w:type="dxa"/>
              <w:left w:w="100" w:type="dxa"/>
              <w:bottom w:w="100" w:type="dxa"/>
              <w:right w:w="100" w:type="dxa"/>
            </w:tcMar>
          </w:tcPr>
          <w:p w14:paraId="25E22FE3"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 xml:space="preserve">Council Meeting date to be scheduled. </w:t>
            </w:r>
          </w:p>
          <w:p w14:paraId="7153DA86" w14:textId="77777777" w:rsidR="00967DD6" w:rsidRPr="00E55529" w:rsidRDefault="007B1A14">
            <w:pPr>
              <w:widowControl w:val="0"/>
              <w:rPr>
                <w:rFonts w:ascii="Helvetica" w:hAnsi="Helvetica" w:cs="Helvetica"/>
                <w:color w:val="434343"/>
              </w:rPr>
            </w:pPr>
            <w:r w:rsidRPr="00E55529">
              <w:rPr>
                <w:rFonts w:ascii="Helvetica" w:hAnsi="Helvetica" w:cs="Helvetica"/>
                <w:color w:val="434343"/>
              </w:rPr>
              <w:t>Client Debrief meeting is scheduled for November 2022.</w:t>
            </w:r>
          </w:p>
        </w:tc>
      </w:tr>
    </w:tbl>
    <w:p w14:paraId="6577DA81" w14:textId="77777777" w:rsidR="00967DD6" w:rsidRPr="00E55529" w:rsidRDefault="00967DD6">
      <w:pPr>
        <w:rPr>
          <w:rFonts w:ascii="Helvetica" w:hAnsi="Helvetica" w:cs="Helvetica"/>
        </w:rPr>
      </w:pPr>
    </w:p>
    <w:p w14:paraId="42066439" w14:textId="77777777" w:rsidR="00967DD6" w:rsidRPr="00E55529" w:rsidRDefault="007B1A14">
      <w:pPr>
        <w:rPr>
          <w:rFonts w:ascii="Helvetica" w:hAnsi="Helvetica" w:cs="Helvetica"/>
          <w:b/>
        </w:rPr>
      </w:pPr>
      <w:r w:rsidRPr="00E55529">
        <w:rPr>
          <w:rFonts w:ascii="Helvetica" w:hAnsi="Helvetica" w:cs="Helvetica"/>
          <w:b/>
        </w:rPr>
        <w:t>Online webinar session</w:t>
      </w:r>
    </w:p>
    <w:p w14:paraId="0A3FC4FD" w14:textId="77777777" w:rsidR="00967DD6" w:rsidRPr="00E55529" w:rsidRDefault="007B1A14">
      <w:pPr>
        <w:rPr>
          <w:rFonts w:ascii="Helvetica" w:hAnsi="Helvetica" w:cs="Helvetica"/>
        </w:rPr>
      </w:pPr>
      <w:r w:rsidRPr="00E55529">
        <w:rPr>
          <w:rFonts w:ascii="Helvetica" w:hAnsi="Helvetica" w:cs="Helvetica"/>
        </w:rPr>
        <w:t>A total of 8 participants attended the online webinar session. In order to evaluate the online webinar session participants were asked if the session helped them better understand the two proposed ideas for Sandringham.</w:t>
      </w:r>
    </w:p>
    <w:p w14:paraId="5B3878A5" w14:textId="77777777" w:rsidR="00967DD6" w:rsidRPr="00E55529" w:rsidRDefault="007B1A14">
      <w:pPr>
        <w:rPr>
          <w:rFonts w:ascii="Helvetica" w:hAnsi="Helvetica" w:cs="Helvetica"/>
        </w:rPr>
      </w:pPr>
      <w:r w:rsidRPr="00E55529">
        <w:rPr>
          <w:rFonts w:ascii="Helvetica" w:hAnsi="Helvetica" w:cs="Helvetica"/>
          <w:b/>
        </w:rPr>
        <w:t>Table 6. Impact of session</w:t>
      </w:r>
    </w:p>
    <w:tbl>
      <w:tblPr>
        <w:tblStyle w:val="afffa"/>
        <w:tblW w:w="6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2190"/>
      </w:tblGrid>
      <w:tr w:rsidR="00967DD6" w:rsidRPr="00E55529" w14:paraId="13580116" w14:textId="77777777">
        <w:tc>
          <w:tcPr>
            <w:tcW w:w="4470" w:type="dxa"/>
            <w:shd w:val="clear" w:color="auto" w:fill="107070"/>
            <w:tcMar>
              <w:top w:w="100" w:type="dxa"/>
              <w:left w:w="100" w:type="dxa"/>
              <w:bottom w:w="100" w:type="dxa"/>
              <w:right w:w="100" w:type="dxa"/>
            </w:tcMar>
          </w:tcPr>
          <w:p w14:paraId="207937FF" w14:textId="77777777" w:rsidR="00967DD6" w:rsidRPr="00E55529" w:rsidRDefault="00967DD6">
            <w:pPr>
              <w:widowControl w:val="0"/>
              <w:rPr>
                <w:rFonts w:ascii="Helvetica" w:hAnsi="Helvetica" w:cs="Helvetica"/>
                <w:b/>
                <w:color w:val="EDEDED"/>
              </w:rPr>
            </w:pPr>
          </w:p>
        </w:tc>
        <w:tc>
          <w:tcPr>
            <w:tcW w:w="2190" w:type="dxa"/>
            <w:shd w:val="clear" w:color="auto" w:fill="107070"/>
            <w:tcMar>
              <w:top w:w="100" w:type="dxa"/>
              <w:left w:w="100" w:type="dxa"/>
              <w:bottom w:w="100" w:type="dxa"/>
              <w:right w:w="100" w:type="dxa"/>
            </w:tcMar>
          </w:tcPr>
          <w:p w14:paraId="6565F43F"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 xml:space="preserve">Number </w:t>
            </w:r>
          </w:p>
        </w:tc>
      </w:tr>
      <w:tr w:rsidR="00967DD6" w:rsidRPr="00E55529" w14:paraId="0CBCF6EA" w14:textId="77777777">
        <w:tc>
          <w:tcPr>
            <w:tcW w:w="4470" w:type="dxa"/>
            <w:tcMar>
              <w:top w:w="100" w:type="dxa"/>
              <w:left w:w="100" w:type="dxa"/>
              <w:bottom w:w="100" w:type="dxa"/>
              <w:right w:w="100" w:type="dxa"/>
            </w:tcMar>
          </w:tcPr>
          <w:p w14:paraId="322E678F"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Strongly agree</w:t>
            </w:r>
          </w:p>
        </w:tc>
        <w:tc>
          <w:tcPr>
            <w:tcW w:w="2190" w:type="dxa"/>
            <w:shd w:val="clear" w:color="auto" w:fill="auto"/>
            <w:tcMar>
              <w:top w:w="100" w:type="dxa"/>
              <w:left w:w="100" w:type="dxa"/>
              <w:bottom w:w="100" w:type="dxa"/>
              <w:right w:w="100" w:type="dxa"/>
            </w:tcMar>
          </w:tcPr>
          <w:p w14:paraId="3947A620"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0ADE5E41" w14:textId="77777777">
        <w:tc>
          <w:tcPr>
            <w:tcW w:w="4470" w:type="dxa"/>
            <w:tcMar>
              <w:top w:w="100" w:type="dxa"/>
              <w:left w:w="100" w:type="dxa"/>
              <w:bottom w:w="100" w:type="dxa"/>
              <w:right w:w="100" w:type="dxa"/>
            </w:tcMar>
          </w:tcPr>
          <w:p w14:paraId="485927F4"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Agree</w:t>
            </w:r>
          </w:p>
        </w:tc>
        <w:tc>
          <w:tcPr>
            <w:tcW w:w="2190" w:type="dxa"/>
            <w:shd w:val="clear" w:color="auto" w:fill="auto"/>
            <w:tcMar>
              <w:top w:w="100" w:type="dxa"/>
              <w:left w:w="100" w:type="dxa"/>
              <w:bottom w:w="100" w:type="dxa"/>
              <w:right w:w="100" w:type="dxa"/>
            </w:tcMar>
          </w:tcPr>
          <w:p w14:paraId="1F5E9748" w14:textId="77777777" w:rsidR="00967DD6" w:rsidRPr="00E55529" w:rsidRDefault="007B1A14">
            <w:pPr>
              <w:widowControl w:val="0"/>
              <w:rPr>
                <w:rFonts w:ascii="Helvetica" w:hAnsi="Helvetica" w:cs="Helvetica"/>
              </w:rPr>
            </w:pPr>
            <w:r w:rsidRPr="00E55529">
              <w:rPr>
                <w:rFonts w:ascii="Helvetica" w:hAnsi="Helvetica" w:cs="Helvetica"/>
              </w:rPr>
              <w:t>5</w:t>
            </w:r>
          </w:p>
        </w:tc>
      </w:tr>
      <w:tr w:rsidR="00967DD6" w:rsidRPr="00E55529" w14:paraId="5EA505F8" w14:textId="77777777">
        <w:tc>
          <w:tcPr>
            <w:tcW w:w="4470" w:type="dxa"/>
            <w:tcMar>
              <w:top w:w="100" w:type="dxa"/>
              <w:left w:w="100" w:type="dxa"/>
              <w:bottom w:w="100" w:type="dxa"/>
              <w:right w:w="100" w:type="dxa"/>
            </w:tcMar>
          </w:tcPr>
          <w:p w14:paraId="0FD2A6D4"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Neither agree or disagree</w:t>
            </w:r>
          </w:p>
        </w:tc>
        <w:tc>
          <w:tcPr>
            <w:tcW w:w="2190" w:type="dxa"/>
            <w:shd w:val="clear" w:color="auto" w:fill="auto"/>
            <w:tcMar>
              <w:top w:w="100" w:type="dxa"/>
              <w:left w:w="100" w:type="dxa"/>
              <w:bottom w:w="100" w:type="dxa"/>
              <w:right w:w="100" w:type="dxa"/>
            </w:tcMar>
          </w:tcPr>
          <w:p w14:paraId="1F56C3DF"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16CB9BBA" w14:textId="77777777">
        <w:tc>
          <w:tcPr>
            <w:tcW w:w="4470" w:type="dxa"/>
            <w:tcMar>
              <w:top w:w="100" w:type="dxa"/>
              <w:left w:w="100" w:type="dxa"/>
              <w:bottom w:w="100" w:type="dxa"/>
              <w:right w:w="100" w:type="dxa"/>
            </w:tcMar>
          </w:tcPr>
          <w:p w14:paraId="7BE2F1A1"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Disagree</w:t>
            </w:r>
          </w:p>
        </w:tc>
        <w:tc>
          <w:tcPr>
            <w:tcW w:w="2190" w:type="dxa"/>
            <w:shd w:val="clear" w:color="auto" w:fill="auto"/>
            <w:tcMar>
              <w:top w:w="100" w:type="dxa"/>
              <w:left w:w="100" w:type="dxa"/>
              <w:bottom w:w="100" w:type="dxa"/>
              <w:right w:w="100" w:type="dxa"/>
            </w:tcMar>
          </w:tcPr>
          <w:p w14:paraId="4C5C94F7"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607703A2" w14:textId="77777777">
        <w:tc>
          <w:tcPr>
            <w:tcW w:w="4470" w:type="dxa"/>
            <w:tcMar>
              <w:top w:w="100" w:type="dxa"/>
              <w:left w:w="100" w:type="dxa"/>
              <w:bottom w:w="100" w:type="dxa"/>
              <w:right w:w="100" w:type="dxa"/>
            </w:tcMar>
          </w:tcPr>
          <w:p w14:paraId="1C21F9CD" w14:textId="77777777" w:rsidR="00967DD6" w:rsidRPr="00E55529" w:rsidRDefault="007B1A14">
            <w:pPr>
              <w:widowControl w:val="0"/>
              <w:rPr>
                <w:rFonts w:ascii="Helvetica" w:hAnsi="Helvetica" w:cs="Helvetica"/>
                <w:color w:val="000000"/>
              </w:rPr>
            </w:pPr>
            <w:r w:rsidRPr="00E55529">
              <w:rPr>
                <w:rFonts w:ascii="Helvetica" w:hAnsi="Helvetica" w:cs="Helvetica"/>
                <w:color w:val="000000"/>
              </w:rPr>
              <w:t>Strongly disagree</w:t>
            </w:r>
          </w:p>
        </w:tc>
        <w:tc>
          <w:tcPr>
            <w:tcW w:w="2190" w:type="dxa"/>
            <w:shd w:val="clear" w:color="auto" w:fill="auto"/>
            <w:tcMar>
              <w:top w:w="100" w:type="dxa"/>
              <w:left w:w="100" w:type="dxa"/>
              <w:bottom w:w="100" w:type="dxa"/>
              <w:right w:w="100" w:type="dxa"/>
            </w:tcMar>
          </w:tcPr>
          <w:p w14:paraId="5E78EF09" w14:textId="77777777" w:rsidR="00967DD6" w:rsidRPr="00E55529" w:rsidRDefault="007B1A14">
            <w:pPr>
              <w:widowControl w:val="0"/>
              <w:rPr>
                <w:rFonts w:ascii="Helvetica" w:hAnsi="Helvetica" w:cs="Helvetica"/>
              </w:rPr>
            </w:pPr>
            <w:r w:rsidRPr="00E55529">
              <w:rPr>
                <w:rFonts w:ascii="Helvetica" w:hAnsi="Helvetica" w:cs="Helvetica"/>
              </w:rPr>
              <w:t>0</w:t>
            </w:r>
          </w:p>
        </w:tc>
      </w:tr>
    </w:tbl>
    <w:p w14:paraId="50D3561C" w14:textId="77777777" w:rsidR="00967DD6" w:rsidRPr="00E55529" w:rsidRDefault="00967DD6">
      <w:pPr>
        <w:rPr>
          <w:rFonts w:ascii="Helvetica" w:hAnsi="Helvetica" w:cs="Helvetica"/>
        </w:rPr>
      </w:pPr>
    </w:p>
    <w:p w14:paraId="569B5E77" w14:textId="77777777" w:rsidR="00967DD6" w:rsidRPr="00E55529" w:rsidRDefault="007B1A14">
      <w:pPr>
        <w:rPr>
          <w:rFonts w:ascii="Helvetica" w:hAnsi="Helvetica" w:cs="Helvetica"/>
        </w:rPr>
      </w:pPr>
      <w:r w:rsidRPr="00E55529">
        <w:rPr>
          <w:rFonts w:ascii="Helvetica" w:hAnsi="Helvetica" w:cs="Helvetica"/>
        </w:rPr>
        <w:t xml:space="preserve">Table 6 shows the level of agreement from participants, the majority of participants strongly agreed (1) or Agreed (5), with one participant neither agreeing or disagreeing and one disagreeing. </w:t>
      </w:r>
    </w:p>
    <w:p w14:paraId="2183E375" w14:textId="77777777" w:rsidR="00967DD6" w:rsidRPr="00E55529" w:rsidRDefault="007B1A14">
      <w:pPr>
        <w:pStyle w:val="Heading3"/>
        <w:rPr>
          <w:rFonts w:ascii="Helvetica" w:hAnsi="Helvetica" w:cs="Helvetica"/>
        </w:rPr>
      </w:pPr>
      <w:bookmarkStart w:id="33" w:name="_Toc121908636"/>
      <w:r w:rsidRPr="00E55529">
        <w:rPr>
          <w:rFonts w:ascii="Helvetica" w:hAnsi="Helvetica" w:cs="Helvetica"/>
        </w:rPr>
        <w:t>Evaluation of engagement communication</w:t>
      </w:r>
      <w:bookmarkEnd w:id="33"/>
    </w:p>
    <w:p w14:paraId="5BB9CC61" w14:textId="77777777" w:rsidR="00967DD6" w:rsidRPr="00E55529" w:rsidRDefault="007B1A14">
      <w:pPr>
        <w:rPr>
          <w:rFonts w:ascii="Helvetica" w:hAnsi="Helvetica" w:cs="Helvetica"/>
        </w:rPr>
      </w:pPr>
      <w:r w:rsidRPr="00E55529">
        <w:rPr>
          <w:rFonts w:ascii="Helvetica" w:hAnsi="Helvetica" w:cs="Helvetica"/>
        </w:rPr>
        <w:t>The communications approach used in this project was successful in notifying people about the project and consultation. The purpose of communication was to:</w:t>
      </w:r>
    </w:p>
    <w:p w14:paraId="01E28D05" w14:textId="77777777" w:rsidR="00967DD6" w:rsidRPr="00E55529" w:rsidRDefault="007B1A14">
      <w:pPr>
        <w:numPr>
          <w:ilvl w:val="0"/>
          <w:numId w:val="24"/>
        </w:numPr>
        <w:spacing w:after="0"/>
        <w:rPr>
          <w:rFonts w:ascii="Helvetica" w:hAnsi="Helvetica" w:cs="Helvetica"/>
        </w:rPr>
      </w:pPr>
      <w:r w:rsidRPr="00E55529">
        <w:rPr>
          <w:rFonts w:ascii="Helvetica" w:hAnsi="Helvetica" w:cs="Helvetica"/>
        </w:rPr>
        <w:t>Promote engagement with the community on the potential closure of a section of Melrose Street and introduction of a trader permit scheme and the opportunity to provide feedback.</w:t>
      </w:r>
    </w:p>
    <w:p w14:paraId="6B489BE1" w14:textId="77777777" w:rsidR="00967DD6" w:rsidRPr="00E55529" w:rsidRDefault="007B1A14">
      <w:pPr>
        <w:numPr>
          <w:ilvl w:val="0"/>
          <w:numId w:val="24"/>
        </w:numPr>
        <w:rPr>
          <w:rFonts w:ascii="Helvetica" w:hAnsi="Helvetica" w:cs="Helvetica"/>
        </w:rPr>
      </w:pPr>
      <w:r w:rsidRPr="00E55529">
        <w:rPr>
          <w:rFonts w:ascii="Helvetica" w:hAnsi="Helvetica" w:cs="Helvetica"/>
        </w:rPr>
        <w:t>To support the engagement with high-quality, accessible communications materials.</w:t>
      </w:r>
    </w:p>
    <w:p w14:paraId="5B91073E" w14:textId="77777777" w:rsidR="00967DD6" w:rsidRPr="00E55529" w:rsidRDefault="007B1A14">
      <w:pPr>
        <w:rPr>
          <w:rFonts w:ascii="Helvetica" w:hAnsi="Helvetica" w:cs="Helvetica"/>
        </w:rPr>
      </w:pPr>
      <w:r w:rsidRPr="00E55529">
        <w:rPr>
          <w:rFonts w:ascii="Helvetica" w:hAnsi="Helvetica" w:cs="Helvetica"/>
        </w:rPr>
        <w:t>The consultation program was promoted through a variety of channels including:</w:t>
      </w:r>
    </w:p>
    <w:p w14:paraId="65CFB3B5"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Signage installed in various prominent locations in Sandringham Village, containing brochures with project information and a QR code survey link.</w:t>
      </w:r>
    </w:p>
    <w:p w14:paraId="6C2E0CF4"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Brochure distributed to over 3,000 residents living in Sandringham with information and QR code link to the survey.</w:t>
      </w:r>
    </w:p>
    <w:p w14:paraId="3DB3E38D"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Addressed mail to local residents, property owners and businesses to inform of the engagement including invitation to attend the webinar and face to face sessions.</w:t>
      </w:r>
    </w:p>
    <w:p w14:paraId="392D7C41"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lastRenderedPageBreak/>
        <w:t>Flyers distributed to residents living within 500m of the centre, shops, within the centre and at Sandringham Library and Corp Centre.</w:t>
      </w:r>
    </w:p>
    <w:p w14:paraId="21048FE6"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Article in the Let’s Talk Bayside Magazine.</w:t>
      </w:r>
    </w:p>
    <w:p w14:paraId="47112C91"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Community pop-up sessions and information webinar.</w:t>
      </w:r>
    </w:p>
    <w:p w14:paraId="78E7917C"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Website news story in This Week in Bayside running in every week.</w:t>
      </w:r>
    </w:p>
    <w:p w14:paraId="66C547F1"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FAQ’s published on the Have Your Say project page.</w:t>
      </w:r>
    </w:p>
    <w:p w14:paraId="3965D92B"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Emails to parklet database, HYS database Sandringham Village Masterplan, Economic development (Sandringham Traders, Association Traders).</w:t>
      </w:r>
    </w:p>
    <w:p w14:paraId="134920B0"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3D tours of the area featured on the HYS project page.</w:t>
      </w:r>
    </w:p>
    <w:p w14:paraId="7777C026"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Facebook and Instagram posts linking to the HYS project page.</w:t>
      </w:r>
    </w:p>
    <w:p w14:paraId="48136532"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Sponsored social media posts targeted at Bayside residents living in Sandringham.</w:t>
      </w:r>
    </w:p>
    <w:p w14:paraId="2B1DFE84"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Community run social media hubs.</w:t>
      </w:r>
    </w:p>
    <w:p w14:paraId="38B9CF24" w14:textId="77777777" w:rsidR="00967DD6" w:rsidRPr="00E55529" w:rsidRDefault="007B1A14">
      <w:pPr>
        <w:numPr>
          <w:ilvl w:val="0"/>
          <w:numId w:val="21"/>
        </w:numPr>
        <w:spacing w:after="0"/>
        <w:rPr>
          <w:rFonts w:ascii="Helvetica" w:hAnsi="Helvetica" w:cs="Helvetica"/>
        </w:rPr>
      </w:pPr>
      <w:r w:rsidRPr="00E55529">
        <w:rPr>
          <w:rFonts w:ascii="Helvetica" w:hAnsi="Helvetica" w:cs="Helvetica"/>
        </w:rPr>
        <w:t>Media release - news story to promote engagement.</w:t>
      </w:r>
    </w:p>
    <w:p w14:paraId="4B4C72F7" w14:textId="77777777" w:rsidR="00967DD6" w:rsidRPr="00E55529" w:rsidRDefault="007B1A14">
      <w:pPr>
        <w:numPr>
          <w:ilvl w:val="0"/>
          <w:numId w:val="21"/>
        </w:numPr>
        <w:rPr>
          <w:rFonts w:ascii="Helvetica" w:hAnsi="Helvetica" w:cs="Helvetica"/>
        </w:rPr>
      </w:pPr>
      <w:r w:rsidRPr="00E55529">
        <w:rPr>
          <w:rFonts w:ascii="Helvetica" w:hAnsi="Helvetica" w:cs="Helvetica"/>
        </w:rPr>
        <w:t>Internal communications including Inside Words and In the Loop to advise Councillors and Bayside staff of engagement and key messages.</w:t>
      </w:r>
    </w:p>
    <w:p w14:paraId="4EE3543B" w14:textId="77777777" w:rsidR="00967DD6" w:rsidRPr="00E55529" w:rsidRDefault="007B1A14">
      <w:pPr>
        <w:rPr>
          <w:rFonts w:ascii="Helvetica" w:hAnsi="Helvetica" w:cs="Helvetica"/>
          <w:b/>
        </w:rPr>
      </w:pPr>
      <w:r w:rsidRPr="00E55529">
        <w:rPr>
          <w:rFonts w:ascii="Helvetica" w:hAnsi="Helvetica" w:cs="Helvetica"/>
          <w:b/>
        </w:rPr>
        <w:t>Table 7. Impact of the engagement communication</w:t>
      </w:r>
    </w:p>
    <w:tbl>
      <w:tblPr>
        <w:tblStyle w:val="afffb"/>
        <w:tblW w:w="10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9"/>
        <w:gridCol w:w="6178"/>
      </w:tblGrid>
      <w:tr w:rsidR="00967DD6" w:rsidRPr="00E55529" w14:paraId="733EA3B8" w14:textId="77777777">
        <w:trPr>
          <w:trHeight w:val="317"/>
        </w:trPr>
        <w:tc>
          <w:tcPr>
            <w:tcW w:w="3959" w:type="dxa"/>
            <w:shd w:val="clear" w:color="auto" w:fill="107070"/>
            <w:tcMar>
              <w:top w:w="100" w:type="dxa"/>
              <w:left w:w="100" w:type="dxa"/>
              <w:bottom w:w="100" w:type="dxa"/>
              <w:right w:w="100" w:type="dxa"/>
            </w:tcMar>
          </w:tcPr>
          <w:p w14:paraId="022347DC"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Impact evaluation</w:t>
            </w:r>
          </w:p>
        </w:tc>
        <w:tc>
          <w:tcPr>
            <w:tcW w:w="6178" w:type="dxa"/>
            <w:shd w:val="clear" w:color="auto" w:fill="107070"/>
            <w:tcMar>
              <w:top w:w="100" w:type="dxa"/>
              <w:left w:w="100" w:type="dxa"/>
              <w:bottom w:w="100" w:type="dxa"/>
              <w:right w:w="100" w:type="dxa"/>
            </w:tcMar>
          </w:tcPr>
          <w:p w14:paraId="1E887008"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Commentary</w:t>
            </w:r>
          </w:p>
        </w:tc>
      </w:tr>
      <w:tr w:rsidR="00967DD6" w:rsidRPr="00E55529" w14:paraId="14A9B016" w14:textId="77777777">
        <w:trPr>
          <w:trHeight w:val="317"/>
        </w:trPr>
        <w:tc>
          <w:tcPr>
            <w:tcW w:w="3959" w:type="dxa"/>
            <w:shd w:val="clear" w:color="auto" w:fill="auto"/>
            <w:tcMar>
              <w:top w:w="100" w:type="dxa"/>
              <w:left w:w="100" w:type="dxa"/>
              <w:bottom w:w="100" w:type="dxa"/>
              <w:right w:w="100" w:type="dxa"/>
            </w:tcMar>
          </w:tcPr>
          <w:p w14:paraId="451BBF42" w14:textId="77777777" w:rsidR="00967DD6" w:rsidRPr="00E55529" w:rsidRDefault="007B1A14">
            <w:pPr>
              <w:rPr>
                <w:rFonts w:ascii="Helvetica" w:hAnsi="Helvetica" w:cs="Helvetica"/>
              </w:rPr>
            </w:pPr>
            <w:r w:rsidRPr="00E55529">
              <w:rPr>
                <w:rFonts w:ascii="Helvetica" w:hAnsi="Helvetica" w:cs="Helvetica"/>
              </w:rPr>
              <w:t>Promote engagement with the community on the potential closure of a section of Melrose Street and introduction of a trader permit scheme and the opportunity to provide feedback.</w:t>
            </w:r>
          </w:p>
        </w:tc>
        <w:tc>
          <w:tcPr>
            <w:tcW w:w="6178" w:type="dxa"/>
            <w:shd w:val="clear" w:color="auto" w:fill="auto"/>
            <w:tcMar>
              <w:top w:w="100" w:type="dxa"/>
              <w:left w:w="100" w:type="dxa"/>
              <w:bottom w:w="100" w:type="dxa"/>
              <w:right w:w="100" w:type="dxa"/>
            </w:tcMar>
          </w:tcPr>
          <w:p w14:paraId="548512BA" w14:textId="77777777" w:rsidR="00967DD6" w:rsidRPr="00E55529" w:rsidRDefault="007B1A14">
            <w:pPr>
              <w:widowControl w:val="0"/>
              <w:rPr>
                <w:rFonts w:ascii="Helvetica" w:hAnsi="Helvetica" w:cs="Helvetica"/>
              </w:rPr>
            </w:pPr>
            <w:r w:rsidRPr="00E55529">
              <w:rPr>
                <w:rFonts w:ascii="Helvetica" w:hAnsi="Helvetica" w:cs="Helvetica"/>
              </w:rPr>
              <w:t>779 page views of Have your say for two ideas for Sandringham Village, with an average time of 2:35 time spent on the page.</w:t>
            </w:r>
          </w:p>
          <w:p w14:paraId="102C5BEA" w14:textId="77777777" w:rsidR="00967DD6" w:rsidRPr="00E55529" w:rsidRDefault="00967DD6">
            <w:pPr>
              <w:widowControl w:val="0"/>
              <w:rPr>
                <w:rFonts w:ascii="Helvetica" w:hAnsi="Helvetica" w:cs="Helvetica"/>
              </w:rPr>
            </w:pPr>
          </w:p>
          <w:p w14:paraId="10CEDA88" w14:textId="77777777" w:rsidR="00967DD6" w:rsidRPr="00E55529" w:rsidRDefault="007B1A14">
            <w:pPr>
              <w:widowControl w:val="0"/>
              <w:rPr>
                <w:rFonts w:ascii="Helvetica" w:hAnsi="Helvetica" w:cs="Helvetica"/>
              </w:rPr>
            </w:pPr>
            <w:r w:rsidRPr="00E55529">
              <w:rPr>
                <w:rFonts w:ascii="Helvetica" w:hAnsi="Helvetica" w:cs="Helvetica"/>
              </w:rPr>
              <w:t>eNewsletters were sent to 62,921 subscribers, with a reach of 33,196.</w:t>
            </w:r>
          </w:p>
          <w:p w14:paraId="6AA2418F" w14:textId="77777777" w:rsidR="00967DD6" w:rsidRPr="00E55529" w:rsidRDefault="00967DD6">
            <w:pPr>
              <w:widowControl w:val="0"/>
              <w:rPr>
                <w:rFonts w:ascii="Helvetica" w:hAnsi="Helvetica" w:cs="Helvetica"/>
              </w:rPr>
            </w:pPr>
          </w:p>
          <w:p w14:paraId="6DBA06F4" w14:textId="77777777" w:rsidR="00967DD6" w:rsidRPr="00E55529" w:rsidRDefault="007B1A14">
            <w:pPr>
              <w:widowControl w:val="0"/>
              <w:rPr>
                <w:rFonts w:ascii="Helvetica" w:hAnsi="Helvetica" w:cs="Helvetica"/>
              </w:rPr>
            </w:pPr>
            <w:r w:rsidRPr="00E55529">
              <w:rPr>
                <w:rFonts w:ascii="Helvetica" w:hAnsi="Helvetica" w:cs="Helvetica"/>
              </w:rPr>
              <w:t>A total of 352 people participated in the engagement.</w:t>
            </w:r>
          </w:p>
        </w:tc>
      </w:tr>
      <w:tr w:rsidR="00967DD6" w:rsidRPr="00E55529" w14:paraId="3E84E9C1" w14:textId="77777777">
        <w:trPr>
          <w:trHeight w:val="317"/>
        </w:trPr>
        <w:tc>
          <w:tcPr>
            <w:tcW w:w="3959" w:type="dxa"/>
            <w:shd w:val="clear" w:color="auto" w:fill="auto"/>
            <w:tcMar>
              <w:top w:w="100" w:type="dxa"/>
              <w:left w:w="100" w:type="dxa"/>
              <w:bottom w:w="100" w:type="dxa"/>
              <w:right w:w="100" w:type="dxa"/>
            </w:tcMar>
          </w:tcPr>
          <w:p w14:paraId="4CD4EFC4" w14:textId="77777777" w:rsidR="00967DD6" w:rsidRPr="00E55529" w:rsidRDefault="007B1A14">
            <w:pPr>
              <w:rPr>
                <w:rFonts w:ascii="Helvetica" w:hAnsi="Helvetica" w:cs="Helvetica"/>
              </w:rPr>
            </w:pPr>
            <w:r w:rsidRPr="00E55529">
              <w:rPr>
                <w:rFonts w:ascii="Helvetica" w:hAnsi="Helvetica" w:cs="Helvetica"/>
              </w:rPr>
              <w:t>To support the engagement with high-quality, accessible communications materials.</w:t>
            </w:r>
          </w:p>
        </w:tc>
        <w:tc>
          <w:tcPr>
            <w:tcW w:w="6178" w:type="dxa"/>
            <w:shd w:val="clear" w:color="auto" w:fill="auto"/>
            <w:tcMar>
              <w:top w:w="100" w:type="dxa"/>
              <w:left w:w="100" w:type="dxa"/>
              <w:bottom w:w="100" w:type="dxa"/>
              <w:right w:w="100" w:type="dxa"/>
            </w:tcMar>
          </w:tcPr>
          <w:p w14:paraId="1FFF1FC0" w14:textId="77777777" w:rsidR="00967DD6" w:rsidRPr="00E55529" w:rsidRDefault="007B1A14">
            <w:pPr>
              <w:widowControl w:val="0"/>
              <w:rPr>
                <w:rFonts w:ascii="Helvetica" w:hAnsi="Helvetica" w:cs="Helvetica"/>
              </w:rPr>
            </w:pPr>
            <w:r w:rsidRPr="00E55529">
              <w:rPr>
                <w:rFonts w:ascii="Helvetica" w:hAnsi="Helvetica" w:cs="Helvetica"/>
              </w:rPr>
              <w:t>62.2% of participants said the information was “very easy” to find or understand and a further 28.3% said it was “mostly easy” to find or understand.</w:t>
            </w:r>
          </w:p>
          <w:p w14:paraId="1971D1A8" w14:textId="77777777" w:rsidR="00967DD6" w:rsidRPr="00E55529" w:rsidRDefault="00967DD6">
            <w:pPr>
              <w:widowControl w:val="0"/>
              <w:rPr>
                <w:rFonts w:ascii="Helvetica" w:hAnsi="Helvetica" w:cs="Helvetica"/>
              </w:rPr>
            </w:pPr>
          </w:p>
        </w:tc>
      </w:tr>
    </w:tbl>
    <w:p w14:paraId="0C087525" w14:textId="77777777" w:rsidR="00967DD6" w:rsidRPr="00E55529" w:rsidRDefault="00967DD6">
      <w:pPr>
        <w:rPr>
          <w:rFonts w:ascii="Helvetica" w:hAnsi="Helvetica" w:cs="Helvetica"/>
        </w:rPr>
      </w:pPr>
    </w:p>
    <w:p w14:paraId="3B82D2BA" w14:textId="77777777" w:rsidR="00967DD6" w:rsidRPr="00E55529" w:rsidRDefault="007B1A14">
      <w:pPr>
        <w:rPr>
          <w:rFonts w:ascii="Helvetica" w:hAnsi="Helvetica" w:cs="Helvetica"/>
          <w:b/>
        </w:rPr>
      </w:pPr>
      <w:r w:rsidRPr="00E55529">
        <w:rPr>
          <w:rFonts w:ascii="Helvetica" w:hAnsi="Helvetica" w:cs="Helvetica"/>
          <w:b/>
        </w:rPr>
        <w:t>Table 8. e-Newsletter statistics</w:t>
      </w:r>
    </w:p>
    <w:tbl>
      <w:tblPr>
        <w:tblStyle w:val="afffc"/>
        <w:tblW w:w="6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
        <w:gridCol w:w="1701"/>
        <w:gridCol w:w="1133"/>
        <w:gridCol w:w="1017"/>
        <w:gridCol w:w="974"/>
      </w:tblGrid>
      <w:tr w:rsidR="00967DD6" w:rsidRPr="00E55529" w14:paraId="4C3C86DB" w14:textId="77777777" w:rsidTr="006C610B">
        <w:trPr>
          <w:trHeight w:val="420"/>
        </w:trPr>
        <w:tc>
          <w:tcPr>
            <w:tcW w:w="1546" w:type="dxa"/>
            <w:shd w:val="clear" w:color="auto" w:fill="107070"/>
            <w:tcMar>
              <w:top w:w="100" w:type="dxa"/>
              <w:left w:w="100" w:type="dxa"/>
              <w:bottom w:w="100" w:type="dxa"/>
              <w:right w:w="100" w:type="dxa"/>
            </w:tcMar>
          </w:tcPr>
          <w:p w14:paraId="24DAEB96"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Email</w:t>
            </w:r>
          </w:p>
        </w:tc>
        <w:tc>
          <w:tcPr>
            <w:tcW w:w="1701" w:type="dxa"/>
            <w:shd w:val="clear" w:color="auto" w:fill="107070"/>
            <w:tcMar>
              <w:top w:w="100" w:type="dxa"/>
              <w:left w:w="100" w:type="dxa"/>
              <w:bottom w:w="100" w:type="dxa"/>
              <w:right w:w="100" w:type="dxa"/>
            </w:tcMar>
          </w:tcPr>
          <w:p w14:paraId="7D8C8DF0"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 xml:space="preserve">Date </w:t>
            </w:r>
          </w:p>
        </w:tc>
        <w:tc>
          <w:tcPr>
            <w:tcW w:w="1133" w:type="dxa"/>
            <w:shd w:val="clear" w:color="auto" w:fill="107070"/>
            <w:tcMar>
              <w:top w:w="100" w:type="dxa"/>
              <w:left w:w="100" w:type="dxa"/>
              <w:bottom w:w="100" w:type="dxa"/>
              <w:right w:w="100" w:type="dxa"/>
            </w:tcMar>
          </w:tcPr>
          <w:p w14:paraId="142E3616"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 xml:space="preserve">Sent </w:t>
            </w:r>
          </w:p>
        </w:tc>
        <w:tc>
          <w:tcPr>
            <w:tcW w:w="1017" w:type="dxa"/>
            <w:shd w:val="clear" w:color="auto" w:fill="107070"/>
            <w:tcMar>
              <w:top w:w="100" w:type="dxa"/>
              <w:left w:w="100" w:type="dxa"/>
              <w:bottom w:w="100" w:type="dxa"/>
              <w:right w:w="100" w:type="dxa"/>
            </w:tcMar>
          </w:tcPr>
          <w:p w14:paraId="4BDDB43F"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Opened</w:t>
            </w:r>
          </w:p>
        </w:tc>
        <w:tc>
          <w:tcPr>
            <w:tcW w:w="974" w:type="dxa"/>
            <w:shd w:val="clear" w:color="auto" w:fill="107070"/>
            <w:tcMar>
              <w:top w:w="100" w:type="dxa"/>
              <w:left w:w="100" w:type="dxa"/>
              <w:bottom w:w="100" w:type="dxa"/>
              <w:right w:w="100" w:type="dxa"/>
            </w:tcMar>
          </w:tcPr>
          <w:p w14:paraId="1358AEF4"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Clicked</w:t>
            </w:r>
          </w:p>
        </w:tc>
      </w:tr>
      <w:tr w:rsidR="00967DD6" w:rsidRPr="00E55529" w14:paraId="5650EF6F" w14:textId="77777777" w:rsidTr="006C610B">
        <w:trPr>
          <w:trHeight w:val="420"/>
        </w:trPr>
        <w:tc>
          <w:tcPr>
            <w:tcW w:w="1546" w:type="dxa"/>
            <w:shd w:val="clear" w:color="auto" w:fill="auto"/>
            <w:tcMar>
              <w:top w:w="100" w:type="dxa"/>
              <w:left w:w="100" w:type="dxa"/>
              <w:bottom w:w="100" w:type="dxa"/>
              <w:right w:w="100" w:type="dxa"/>
            </w:tcMar>
          </w:tcPr>
          <w:p w14:paraId="490E4C96" w14:textId="77777777" w:rsidR="00967DD6" w:rsidRPr="00E55529" w:rsidRDefault="007B1A14">
            <w:pPr>
              <w:rPr>
                <w:rFonts w:ascii="Helvetica" w:hAnsi="Helvetica" w:cs="Helvetica"/>
              </w:rPr>
            </w:pPr>
            <w:r w:rsidRPr="00E55529">
              <w:rPr>
                <w:rFonts w:ascii="Helvetica" w:hAnsi="Helvetica" w:cs="Helvetica"/>
              </w:rPr>
              <w:t>TWIB</w:t>
            </w:r>
          </w:p>
        </w:tc>
        <w:tc>
          <w:tcPr>
            <w:tcW w:w="1701" w:type="dxa"/>
            <w:shd w:val="clear" w:color="auto" w:fill="auto"/>
            <w:tcMar>
              <w:top w:w="100" w:type="dxa"/>
              <w:left w:w="100" w:type="dxa"/>
              <w:bottom w:w="100" w:type="dxa"/>
              <w:right w:w="100" w:type="dxa"/>
            </w:tcMar>
          </w:tcPr>
          <w:p w14:paraId="449CE5D7" w14:textId="77777777" w:rsidR="00967DD6" w:rsidRPr="00E55529" w:rsidRDefault="007B1A14">
            <w:pPr>
              <w:widowControl w:val="0"/>
              <w:rPr>
                <w:rFonts w:ascii="Helvetica" w:hAnsi="Helvetica" w:cs="Helvetica"/>
              </w:rPr>
            </w:pPr>
            <w:r w:rsidRPr="00E55529">
              <w:rPr>
                <w:rFonts w:ascii="Helvetica" w:hAnsi="Helvetica" w:cs="Helvetica"/>
              </w:rPr>
              <w:t>8 September</w:t>
            </w:r>
          </w:p>
        </w:tc>
        <w:tc>
          <w:tcPr>
            <w:tcW w:w="1133" w:type="dxa"/>
            <w:shd w:val="clear" w:color="auto" w:fill="auto"/>
            <w:tcMar>
              <w:top w:w="100" w:type="dxa"/>
              <w:left w:w="100" w:type="dxa"/>
              <w:bottom w:w="100" w:type="dxa"/>
              <w:right w:w="100" w:type="dxa"/>
            </w:tcMar>
          </w:tcPr>
          <w:p w14:paraId="522A50A8" w14:textId="77777777" w:rsidR="00967DD6" w:rsidRPr="00E55529" w:rsidRDefault="007B1A14">
            <w:pPr>
              <w:widowControl w:val="0"/>
              <w:rPr>
                <w:rFonts w:ascii="Helvetica" w:hAnsi="Helvetica" w:cs="Helvetica"/>
              </w:rPr>
            </w:pPr>
            <w:r w:rsidRPr="00E55529">
              <w:rPr>
                <w:rFonts w:ascii="Helvetica" w:hAnsi="Helvetica" w:cs="Helvetica"/>
              </w:rPr>
              <w:t>10,427</w:t>
            </w:r>
          </w:p>
        </w:tc>
        <w:tc>
          <w:tcPr>
            <w:tcW w:w="1017" w:type="dxa"/>
            <w:shd w:val="clear" w:color="auto" w:fill="auto"/>
            <w:tcMar>
              <w:top w:w="100" w:type="dxa"/>
              <w:left w:w="100" w:type="dxa"/>
              <w:bottom w:w="100" w:type="dxa"/>
              <w:right w:w="100" w:type="dxa"/>
            </w:tcMar>
          </w:tcPr>
          <w:p w14:paraId="3C6517EB" w14:textId="77777777" w:rsidR="00967DD6" w:rsidRPr="00E55529" w:rsidRDefault="007B1A14">
            <w:pPr>
              <w:widowControl w:val="0"/>
              <w:rPr>
                <w:rFonts w:ascii="Helvetica" w:hAnsi="Helvetica" w:cs="Helvetica"/>
              </w:rPr>
            </w:pPr>
            <w:r w:rsidRPr="00E55529">
              <w:rPr>
                <w:rFonts w:ascii="Helvetica" w:hAnsi="Helvetica" w:cs="Helvetica"/>
              </w:rPr>
              <w:t>5,925</w:t>
            </w:r>
          </w:p>
        </w:tc>
        <w:tc>
          <w:tcPr>
            <w:tcW w:w="974" w:type="dxa"/>
            <w:shd w:val="clear" w:color="auto" w:fill="auto"/>
            <w:tcMar>
              <w:top w:w="100" w:type="dxa"/>
              <w:left w:w="100" w:type="dxa"/>
              <w:bottom w:w="100" w:type="dxa"/>
              <w:right w:w="100" w:type="dxa"/>
            </w:tcMar>
          </w:tcPr>
          <w:p w14:paraId="0D5378E0" w14:textId="77777777" w:rsidR="00967DD6" w:rsidRPr="00E55529" w:rsidRDefault="007B1A14">
            <w:pPr>
              <w:widowControl w:val="0"/>
              <w:rPr>
                <w:rFonts w:ascii="Helvetica" w:hAnsi="Helvetica" w:cs="Helvetica"/>
              </w:rPr>
            </w:pPr>
            <w:r w:rsidRPr="00E55529">
              <w:rPr>
                <w:rFonts w:ascii="Helvetica" w:hAnsi="Helvetica" w:cs="Helvetica"/>
              </w:rPr>
              <w:t>465</w:t>
            </w:r>
          </w:p>
        </w:tc>
      </w:tr>
      <w:tr w:rsidR="00967DD6" w:rsidRPr="00E55529" w14:paraId="01D2300C" w14:textId="77777777" w:rsidTr="006C610B">
        <w:trPr>
          <w:trHeight w:val="420"/>
        </w:trPr>
        <w:tc>
          <w:tcPr>
            <w:tcW w:w="1546" w:type="dxa"/>
            <w:shd w:val="clear" w:color="auto" w:fill="auto"/>
            <w:tcMar>
              <w:top w:w="100" w:type="dxa"/>
              <w:left w:w="100" w:type="dxa"/>
              <w:bottom w:w="100" w:type="dxa"/>
              <w:right w:w="100" w:type="dxa"/>
            </w:tcMar>
          </w:tcPr>
          <w:p w14:paraId="79FE48CB" w14:textId="77777777" w:rsidR="00967DD6" w:rsidRPr="00E55529" w:rsidRDefault="007B1A14">
            <w:pPr>
              <w:rPr>
                <w:rFonts w:ascii="Helvetica" w:hAnsi="Helvetica" w:cs="Helvetica"/>
              </w:rPr>
            </w:pPr>
            <w:r w:rsidRPr="00E55529">
              <w:rPr>
                <w:rFonts w:ascii="Helvetica" w:hAnsi="Helvetica" w:cs="Helvetica"/>
              </w:rPr>
              <w:t>TWIB</w:t>
            </w:r>
          </w:p>
        </w:tc>
        <w:tc>
          <w:tcPr>
            <w:tcW w:w="1701" w:type="dxa"/>
            <w:shd w:val="clear" w:color="auto" w:fill="auto"/>
            <w:tcMar>
              <w:top w:w="100" w:type="dxa"/>
              <w:left w:w="100" w:type="dxa"/>
              <w:bottom w:w="100" w:type="dxa"/>
              <w:right w:w="100" w:type="dxa"/>
            </w:tcMar>
          </w:tcPr>
          <w:p w14:paraId="2B3B7AED" w14:textId="77777777" w:rsidR="00967DD6" w:rsidRPr="00E55529" w:rsidRDefault="007B1A14">
            <w:pPr>
              <w:widowControl w:val="0"/>
              <w:rPr>
                <w:rFonts w:ascii="Helvetica" w:hAnsi="Helvetica" w:cs="Helvetica"/>
              </w:rPr>
            </w:pPr>
            <w:r w:rsidRPr="00E55529">
              <w:rPr>
                <w:rFonts w:ascii="Helvetica" w:hAnsi="Helvetica" w:cs="Helvetica"/>
              </w:rPr>
              <w:t>15 September</w:t>
            </w:r>
          </w:p>
        </w:tc>
        <w:tc>
          <w:tcPr>
            <w:tcW w:w="1133" w:type="dxa"/>
            <w:shd w:val="clear" w:color="auto" w:fill="auto"/>
            <w:tcMar>
              <w:top w:w="100" w:type="dxa"/>
              <w:left w:w="100" w:type="dxa"/>
              <w:bottom w:w="100" w:type="dxa"/>
              <w:right w:w="100" w:type="dxa"/>
            </w:tcMar>
          </w:tcPr>
          <w:p w14:paraId="23E78E39" w14:textId="77777777" w:rsidR="00967DD6" w:rsidRPr="00E55529" w:rsidRDefault="007B1A14">
            <w:pPr>
              <w:widowControl w:val="0"/>
              <w:rPr>
                <w:rFonts w:ascii="Helvetica" w:hAnsi="Helvetica" w:cs="Helvetica"/>
              </w:rPr>
            </w:pPr>
            <w:r w:rsidRPr="00E55529">
              <w:rPr>
                <w:rFonts w:ascii="Helvetica" w:hAnsi="Helvetica" w:cs="Helvetica"/>
              </w:rPr>
              <w:t>10,469</w:t>
            </w:r>
          </w:p>
        </w:tc>
        <w:tc>
          <w:tcPr>
            <w:tcW w:w="1017" w:type="dxa"/>
            <w:shd w:val="clear" w:color="auto" w:fill="auto"/>
            <w:tcMar>
              <w:top w:w="100" w:type="dxa"/>
              <w:left w:w="100" w:type="dxa"/>
              <w:bottom w:w="100" w:type="dxa"/>
              <w:right w:w="100" w:type="dxa"/>
            </w:tcMar>
          </w:tcPr>
          <w:p w14:paraId="0547D60F" w14:textId="77777777" w:rsidR="00967DD6" w:rsidRPr="00E55529" w:rsidRDefault="007B1A14">
            <w:pPr>
              <w:widowControl w:val="0"/>
              <w:rPr>
                <w:rFonts w:ascii="Helvetica" w:hAnsi="Helvetica" w:cs="Helvetica"/>
              </w:rPr>
            </w:pPr>
            <w:r w:rsidRPr="00E55529">
              <w:rPr>
                <w:rFonts w:ascii="Helvetica" w:hAnsi="Helvetica" w:cs="Helvetica"/>
              </w:rPr>
              <w:t>5,986</w:t>
            </w:r>
          </w:p>
        </w:tc>
        <w:tc>
          <w:tcPr>
            <w:tcW w:w="974" w:type="dxa"/>
            <w:shd w:val="clear" w:color="auto" w:fill="auto"/>
            <w:tcMar>
              <w:top w:w="100" w:type="dxa"/>
              <w:left w:w="100" w:type="dxa"/>
              <w:bottom w:w="100" w:type="dxa"/>
              <w:right w:w="100" w:type="dxa"/>
            </w:tcMar>
          </w:tcPr>
          <w:p w14:paraId="2FEBBD84" w14:textId="77777777" w:rsidR="00967DD6" w:rsidRPr="00E55529" w:rsidRDefault="007B1A14">
            <w:pPr>
              <w:widowControl w:val="0"/>
              <w:rPr>
                <w:rFonts w:ascii="Helvetica" w:hAnsi="Helvetica" w:cs="Helvetica"/>
              </w:rPr>
            </w:pPr>
            <w:r w:rsidRPr="00E55529">
              <w:rPr>
                <w:rFonts w:ascii="Helvetica" w:hAnsi="Helvetica" w:cs="Helvetica"/>
              </w:rPr>
              <w:t>48</w:t>
            </w:r>
          </w:p>
        </w:tc>
      </w:tr>
      <w:tr w:rsidR="00967DD6" w:rsidRPr="00E55529" w14:paraId="2B309998" w14:textId="77777777" w:rsidTr="006C610B">
        <w:trPr>
          <w:trHeight w:val="420"/>
        </w:trPr>
        <w:tc>
          <w:tcPr>
            <w:tcW w:w="1546" w:type="dxa"/>
            <w:shd w:val="clear" w:color="auto" w:fill="auto"/>
            <w:tcMar>
              <w:top w:w="100" w:type="dxa"/>
              <w:left w:w="100" w:type="dxa"/>
              <w:bottom w:w="100" w:type="dxa"/>
              <w:right w:w="100" w:type="dxa"/>
            </w:tcMar>
          </w:tcPr>
          <w:p w14:paraId="7789ED96" w14:textId="77777777" w:rsidR="00967DD6" w:rsidRPr="00E55529" w:rsidRDefault="007B1A14">
            <w:pPr>
              <w:rPr>
                <w:rFonts w:ascii="Helvetica" w:hAnsi="Helvetica" w:cs="Helvetica"/>
              </w:rPr>
            </w:pPr>
            <w:r w:rsidRPr="00E55529">
              <w:rPr>
                <w:rFonts w:ascii="Helvetica" w:hAnsi="Helvetica" w:cs="Helvetica"/>
              </w:rPr>
              <w:t>TWIB</w:t>
            </w:r>
          </w:p>
        </w:tc>
        <w:tc>
          <w:tcPr>
            <w:tcW w:w="1701" w:type="dxa"/>
            <w:shd w:val="clear" w:color="auto" w:fill="auto"/>
            <w:tcMar>
              <w:top w:w="100" w:type="dxa"/>
              <w:left w:w="100" w:type="dxa"/>
              <w:bottom w:w="100" w:type="dxa"/>
              <w:right w:w="100" w:type="dxa"/>
            </w:tcMar>
          </w:tcPr>
          <w:p w14:paraId="016C7A4D" w14:textId="77777777" w:rsidR="00967DD6" w:rsidRPr="00E55529" w:rsidRDefault="007B1A14">
            <w:pPr>
              <w:widowControl w:val="0"/>
              <w:rPr>
                <w:rFonts w:ascii="Helvetica" w:hAnsi="Helvetica" w:cs="Helvetica"/>
              </w:rPr>
            </w:pPr>
            <w:r w:rsidRPr="00E55529">
              <w:rPr>
                <w:rFonts w:ascii="Helvetica" w:hAnsi="Helvetica" w:cs="Helvetica"/>
              </w:rPr>
              <w:t>21 September</w:t>
            </w:r>
          </w:p>
        </w:tc>
        <w:tc>
          <w:tcPr>
            <w:tcW w:w="1133" w:type="dxa"/>
            <w:shd w:val="clear" w:color="auto" w:fill="auto"/>
            <w:tcMar>
              <w:top w:w="100" w:type="dxa"/>
              <w:left w:w="100" w:type="dxa"/>
              <w:bottom w:w="100" w:type="dxa"/>
              <w:right w:w="100" w:type="dxa"/>
            </w:tcMar>
          </w:tcPr>
          <w:p w14:paraId="399C8842" w14:textId="77777777" w:rsidR="00967DD6" w:rsidRPr="00E55529" w:rsidRDefault="007B1A14">
            <w:pPr>
              <w:widowControl w:val="0"/>
              <w:rPr>
                <w:rFonts w:ascii="Helvetica" w:hAnsi="Helvetica" w:cs="Helvetica"/>
              </w:rPr>
            </w:pPr>
            <w:r w:rsidRPr="00E55529">
              <w:rPr>
                <w:rFonts w:ascii="Helvetica" w:hAnsi="Helvetica" w:cs="Helvetica"/>
              </w:rPr>
              <w:t>10,487</w:t>
            </w:r>
          </w:p>
        </w:tc>
        <w:tc>
          <w:tcPr>
            <w:tcW w:w="1017" w:type="dxa"/>
            <w:shd w:val="clear" w:color="auto" w:fill="auto"/>
            <w:tcMar>
              <w:top w:w="100" w:type="dxa"/>
              <w:left w:w="100" w:type="dxa"/>
              <w:bottom w:w="100" w:type="dxa"/>
              <w:right w:w="100" w:type="dxa"/>
            </w:tcMar>
          </w:tcPr>
          <w:p w14:paraId="45240CDE" w14:textId="77777777" w:rsidR="00967DD6" w:rsidRPr="00E55529" w:rsidRDefault="007B1A14">
            <w:pPr>
              <w:widowControl w:val="0"/>
              <w:rPr>
                <w:rFonts w:ascii="Helvetica" w:hAnsi="Helvetica" w:cs="Helvetica"/>
              </w:rPr>
            </w:pPr>
            <w:r w:rsidRPr="00E55529">
              <w:rPr>
                <w:rFonts w:ascii="Helvetica" w:hAnsi="Helvetica" w:cs="Helvetica"/>
              </w:rPr>
              <w:t>5,390</w:t>
            </w:r>
          </w:p>
        </w:tc>
        <w:tc>
          <w:tcPr>
            <w:tcW w:w="974" w:type="dxa"/>
            <w:shd w:val="clear" w:color="auto" w:fill="auto"/>
            <w:tcMar>
              <w:top w:w="100" w:type="dxa"/>
              <w:left w:w="100" w:type="dxa"/>
              <w:bottom w:w="100" w:type="dxa"/>
              <w:right w:w="100" w:type="dxa"/>
            </w:tcMar>
          </w:tcPr>
          <w:p w14:paraId="130E6B21" w14:textId="77777777" w:rsidR="00967DD6" w:rsidRPr="00E55529" w:rsidRDefault="007B1A14">
            <w:pPr>
              <w:widowControl w:val="0"/>
              <w:rPr>
                <w:rFonts w:ascii="Helvetica" w:hAnsi="Helvetica" w:cs="Helvetica"/>
              </w:rPr>
            </w:pPr>
            <w:r w:rsidRPr="00E55529">
              <w:rPr>
                <w:rFonts w:ascii="Helvetica" w:hAnsi="Helvetica" w:cs="Helvetica"/>
              </w:rPr>
              <w:t>36</w:t>
            </w:r>
          </w:p>
        </w:tc>
      </w:tr>
      <w:tr w:rsidR="00967DD6" w:rsidRPr="00E55529" w14:paraId="48504FDB" w14:textId="77777777" w:rsidTr="006C610B">
        <w:trPr>
          <w:trHeight w:val="420"/>
        </w:trPr>
        <w:tc>
          <w:tcPr>
            <w:tcW w:w="1546" w:type="dxa"/>
            <w:shd w:val="clear" w:color="auto" w:fill="auto"/>
            <w:tcMar>
              <w:top w:w="100" w:type="dxa"/>
              <w:left w:w="100" w:type="dxa"/>
              <w:bottom w:w="100" w:type="dxa"/>
              <w:right w:w="100" w:type="dxa"/>
            </w:tcMar>
          </w:tcPr>
          <w:p w14:paraId="02813670" w14:textId="77777777" w:rsidR="00967DD6" w:rsidRPr="00E55529" w:rsidRDefault="007B1A14">
            <w:pPr>
              <w:rPr>
                <w:rFonts w:ascii="Helvetica" w:hAnsi="Helvetica" w:cs="Helvetica"/>
              </w:rPr>
            </w:pPr>
            <w:r w:rsidRPr="00E55529">
              <w:rPr>
                <w:rFonts w:ascii="Helvetica" w:hAnsi="Helvetica" w:cs="Helvetica"/>
              </w:rPr>
              <w:t>TWIB</w:t>
            </w:r>
          </w:p>
        </w:tc>
        <w:tc>
          <w:tcPr>
            <w:tcW w:w="1701" w:type="dxa"/>
            <w:shd w:val="clear" w:color="auto" w:fill="auto"/>
            <w:tcMar>
              <w:top w:w="100" w:type="dxa"/>
              <w:left w:w="100" w:type="dxa"/>
              <w:bottom w:w="100" w:type="dxa"/>
              <w:right w:w="100" w:type="dxa"/>
            </w:tcMar>
          </w:tcPr>
          <w:p w14:paraId="32120E7A" w14:textId="77777777" w:rsidR="00967DD6" w:rsidRPr="00E55529" w:rsidRDefault="007B1A14">
            <w:pPr>
              <w:widowControl w:val="0"/>
              <w:rPr>
                <w:rFonts w:ascii="Helvetica" w:hAnsi="Helvetica" w:cs="Helvetica"/>
              </w:rPr>
            </w:pPr>
            <w:r w:rsidRPr="00E55529">
              <w:rPr>
                <w:rFonts w:ascii="Helvetica" w:hAnsi="Helvetica" w:cs="Helvetica"/>
              </w:rPr>
              <w:t>29 September</w:t>
            </w:r>
          </w:p>
        </w:tc>
        <w:tc>
          <w:tcPr>
            <w:tcW w:w="1133" w:type="dxa"/>
            <w:shd w:val="clear" w:color="auto" w:fill="auto"/>
            <w:tcMar>
              <w:top w:w="100" w:type="dxa"/>
              <w:left w:w="100" w:type="dxa"/>
              <w:bottom w:w="100" w:type="dxa"/>
              <w:right w:w="100" w:type="dxa"/>
            </w:tcMar>
          </w:tcPr>
          <w:p w14:paraId="79C2231B" w14:textId="77777777" w:rsidR="00967DD6" w:rsidRPr="00E55529" w:rsidRDefault="007B1A14">
            <w:pPr>
              <w:widowControl w:val="0"/>
              <w:rPr>
                <w:rFonts w:ascii="Helvetica" w:hAnsi="Helvetica" w:cs="Helvetica"/>
              </w:rPr>
            </w:pPr>
            <w:r w:rsidRPr="00E55529">
              <w:rPr>
                <w:rFonts w:ascii="Helvetica" w:hAnsi="Helvetica" w:cs="Helvetica"/>
              </w:rPr>
              <w:t>10,491</w:t>
            </w:r>
          </w:p>
        </w:tc>
        <w:tc>
          <w:tcPr>
            <w:tcW w:w="1017" w:type="dxa"/>
            <w:shd w:val="clear" w:color="auto" w:fill="auto"/>
            <w:tcMar>
              <w:top w:w="100" w:type="dxa"/>
              <w:left w:w="100" w:type="dxa"/>
              <w:bottom w:w="100" w:type="dxa"/>
              <w:right w:w="100" w:type="dxa"/>
            </w:tcMar>
          </w:tcPr>
          <w:p w14:paraId="27C9A9E9" w14:textId="77777777" w:rsidR="00967DD6" w:rsidRPr="00E55529" w:rsidRDefault="007B1A14">
            <w:pPr>
              <w:widowControl w:val="0"/>
              <w:rPr>
                <w:rFonts w:ascii="Helvetica" w:hAnsi="Helvetica" w:cs="Helvetica"/>
              </w:rPr>
            </w:pPr>
            <w:r w:rsidRPr="00E55529">
              <w:rPr>
                <w:rFonts w:ascii="Helvetica" w:hAnsi="Helvetica" w:cs="Helvetica"/>
              </w:rPr>
              <w:t>5,291</w:t>
            </w:r>
          </w:p>
        </w:tc>
        <w:tc>
          <w:tcPr>
            <w:tcW w:w="974" w:type="dxa"/>
            <w:shd w:val="clear" w:color="auto" w:fill="auto"/>
            <w:tcMar>
              <w:top w:w="100" w:type="dxa"/>
              <w:left w:w="100" w:type="dxa"/>
              <w:bottom w:w="100" w:type="dxa"/>
              <w:right w:w="100" w:type="dxa"/>
            </w:tcMar>
          </w:tcPr>
          <w:p w14:paraId="7E882715" w14:textId="77777777" w:rsidR="00967DD6" w:rsidRPr="00E55529" w:rsidRDefault="007B1A14">
            <w:pPr>
              <w:widowControl w:val="0"/>
              <w:rPr>
                <w:rFonts w:ascii="Helvetica" w:hAnsi="Helvetica" w:cs="Helvetica"/>
              </w:rPr>
            </w:pPr>
            <w:r w:rsidRPr="00E55529">
              <w:rPr>
                <w:rFonts w:ascii="Helvetica" w:hAnsi="Helvetica" w:cs="Helvetica"/>
              </w:rPr>
              <w:t>26</w:t>
            </w:r>
          </w:p>
        </w:tc>
      </w:tr>
      <w:tr w:rsidR="00967DD6" w:rsidRPr="00E55529" w14:paraId="08BFC0DB" w14:textId="77777777" w:rsidTr="006C610B">
        <w:trPr>
          <w:trHeight w:val="420"/>
        </w:trPr>
        <w:tc>
          <w:tcPr>
            <w:tcW w:w="1546" w:type="dxa"/>
            <w:shd w:val="clear" w:color="auto" w:fill="auto"/>
            <w:tcMar>
              <w:top w:w="100" w:type="dxa"/>
              <w:left w:w="100" w:type="dxa"/>
              <w:bottom w:w="100" w:type="dxa"/>
              <w:right w:w="100" w:type="dxa"/>
            </w:tcMar>
          </w:tcPr>
          <w:p w14:paraId="4C146EE2" w14:textId="77777777" w:rsidR="00967DD6" w:rsidRPr="00E55529" w:rsidRDefault="007B1A14">
            <w:pPr>
              <w:rPr>
                <w:rFonts w:ascii="Helvetica" w:hAnsi="Helvetica" w:cs="Helvetica"/>
              </w:rPr>
            </w:pPr>
            <w:r w:rsidRPr="00E55529">
              <w:rPr>
                <w:rFonts w:ascii="Helvetica" w:hAnsi="Helvetica" w:cs="Helvetica"/>
              </w:rPr>
              <w:t>TWIB</w:t>
            </w:r>
          </w:p>
        </w:tc>
        <w:tc>
          <w:tcPr>
            <w:tcW w:w="1701" w:type="dxa"/>
            <w:shd w:val="clear" w:color="auto" w:fill="auto"/>
            <w:tcMar>
              <w:top w:w="100" w:type="dxa"/>
              <w:left w:w="100" w:type="dxa"/>
              <w:bottom w:w="100" w:type="dxa"/>
              <w:right w:w="100" w:type="dxa"/>
            </w:tcMar>
          </w:tcPr>
          <w:p w14:paraId="46EEA446" w14:textId="77777777" w:rsidR="00967DD6" w:rsidRPr="00E55529" w:rsidRDefault="007B1A14">
            <w:pPr>
              <w:widowControl w:val="0"/>
              <w:rPr>
                <w:rFonts w:ascii="Helvetica" w:hAnsi="Helvetica" w:cs="Helvetica"/>
              </w:rPr>
            </w:pPr>
            <w:r w:rsidRPr="00E55529">
              <w:rPr>
                <w:rFonts w:ascii="Helvetica" w:hAnsi="Helvetica" w:cs="Helvetica"/>
              </w:rPr>
              <w:t>6 October</w:t>
            </w:r>
          </w:p>
        </w:tc>
        <w:tc>
          <w:tcPr>
            <w:tcW w:w="1133" w:type="dxa"/>
            <w:shd w:val="clear" w:color="auto" w:fill="auto"/>
            <w:tcMar>
              <w:top w:w="100" w:type="dxa"/>
              <w:left w:w="100" w:type="dxa"/>
              <w:bottom w:w="100" w:type="dxa"/>
              <w:right w:w="100" w:type="dxa"/>
            </w:tcMar>
          </w:tcPr>
          <w:p w14:paraId="4C20F8E8" w14:textId="77777777" w:rsidR="00967DD6" w:rsidRPr="00E55529" w:rsidRDefault="007B1A14">
            <w:pPr>
              <w:widowControl w:val="0"/>
              <w:rPr>
                <w:rFonts w:ascii="Helvetica" w:hAnsi="Helvetica" w:cs="Helvetica"/>
              </w:rPr>
            </w:pPr>
            <w:r w:rsidRPr="00E55529">
              <w:rPr>
                <w:rFonts w:ascii="Helvetica" w:hAnsi="Helvetica" w:cs="Helvetica"/>
              </w:rPr>
              <w:t>10,521</w:t>
            </w:r>
          </w:p>
        </w:tc>
        <w:tc>
          <w:tcPr>
            <w:tcW w:w="1017" w:type="dxa"/>
            <w:shd w:val="clear" w:color="auto" w:fill="auto"/>
            <w:tcMar>
              <w:top w:w="100" w:type="dxa"/>
              <w:left w:w="100" w:type="dxa"/>
              <w:bottom w:w="100" w:type="dxa"/>
              <w:right w:w="100" w:type="dxa"/>
            </w:tcMar>
          </w:tcPr>
          <w:p w14:paraId="27F9B034" w14:textId="77777777" w:rsidR="00967DD6" w:rsidRPr="00E55529" w:rsidRDefault="007B1A14">
            <w:pPr>
              <w:widowControl w:val="0"/>
              <w:rPr>
                <w:rFonts w:ascii="Helvetica" w:hAnsi="Helvetica" w:cs="Helvetica"/>
              </w:rPr>
            </w:pPr>
            <w:r w:rsidRPr="00E55529">
              <w:rPr>
                <w:rFonts w:ascii="Helvetica" w:hAnsi="Helvetica" w:cs="Helvetica"/>
              </w:rPr>
              <w:t>5,329</w:t>
            </w:r>
          </w:p>
        </w:tc>
        <w:tc>
          <w:tcPr>
            <w:tcW w:w="974" w:type="dxa"/>
            <w:shd w:val="clear" w:color="auto" w:fill="auto"/>
            <w:tcMar>
              <w:top w:w="100" w:type="dxa"/>
              <w:left w:w="100" w:type="dxa"/>
              <w:bottom w:w="100" w:type="dxa"/>
              <w:right w:w="100" w:type="dxa"/>
            </w:tcMar>
          </w:tcPr>
          <w:p w14:paraId="30E97F27" w14:textId="77777777" w:rsidR="00967DD6" w:rsidRPr="00E55529" w:rsidRDefault="007B1A14">
            <w:pPr>
              <w:widowControl w:val="0"/>
              <w:rPr>
                <w:rFonts w:ascii="Helvetica" w:hAnsi="Helvetica" w:cs="Helvetica"/>
              </w:rPr>
            </w:pPr>
            <w:r w:rsidRPr="00E55529">
              <w:rPr>
                <w:rFonts w:ascii="Helvetica" w:hAnsi="Helvetica" w:cs="Helvetica"/>
              </w:rPr>
              <w:t>48</w:t>
            </w:r>
          </w:p>
        </w:tc>
      </w:tr>
      <w:tr w:rsidR="00967DD6" w:rsidRPr="00E55529" w14:paraId="3F22F5C8" w14:textId="77777777" w:rsidTr="006C610B">
        <w:trPr>
          <w:trHeight w:val="420"/>
        </w:trPr>
        <w:tc>
          <w:tcPr>
            <w:tcW w:w="1546" w:type="dxa"/>
            <w:shd w:val="clear" w:color="auto" w:fill="auto"/>
            <w:tcMar>
              <w:top w:w="100" w:type="dxa"/>
              <w:left w:w="100" w:type="dxa"/>
              <w:bottom w:w="100" w:type="dxa"/>
              <w:right w:w="100" w:type="dxa"/>
            </w:tcMar>
          </w:tcPr>
          <w:p w14:paraId="3F564230" w14:textId="77777777" w:rsidR="00967DD6" w:rsidRPr="00E55529" w:rsidRDefault="007B1A14">
            <w:pPr>
              <w:rPr>
                <w:rFonts w:ascii="Helvetica" w:hAnsi="Helvetica" w:cs="Helvetica"/>
              </w:rPr>
            </w:pPr>
            <w:r w:rsidRPr="00E55529">
              <w:rPr>
                <w:rFonts w:ascii="Helvetica" w:hAnsi="Helvetica" w:cs="Helvetica"/>
              </w:rPr>
              <w:lastRenderedPageBreak/>
              <w:t>TWIB</w:t>
            </w:r>
          </w:p>
        </w:tc>
        <w:tc>
          <w:tcPr>
            <w:tcW w:w="1701" w:type="dxa"/>
            <w:shd w:val="clear" w:color="auto" w:fill="auto"/>
            <w:tcMar>
              <w:top w:w="100" w:type="dxa"/>
              <w:left w:w="100" w:type="dxa"/>
              <w:bottom w:w="100" w:type="dxa"/>
              <w:right w:w="100" w:type="dxa"/>
            </w:tcMar>
          </w:tcPr>
          <w:p w14:paraId="6B3600DA" w14:textId="77777777" w:rsidR="00967DD6" w:rsidRPr="00E55529" w:rsidRDefault="007B1A14">
            <w:pPr>
              <w:widowControl w:val="0"/>
              <w:rPr>
                <w:rFonts w:ascii="Helvetica" w:hAnsi="Helvetica" w:cs="Helvetica"/>
              </w:rPr>
            </w:pPr>
            <w:r w:rsidRPr="00E55529">
              <w:rPr>
                <w:rFonts w:ascii="Helvetica" w:hAnsi="Helvetica" w:cs="Helvetica"/>
              </w:rPr>
              <w:t>13 October</w:t>
            </w:r>
          </w:p>
        </w:tc>
        <w:tc>
          <w:tcPr>
            <w:tcW w:w="1133" w:type="dxa"/>
            <w:shd w:val="clear" w:color="auto" w:fill="auto"/>
            <w:tcMar>
              <w:top w:w="100" w:type="dxa"/>
              <w:left w:w="100" w:type="dxa"/>
              <w:bottom w:w="100" w:type="dxa"/>
              <w:right w:w="100" w:type="dxa"/>
            </w:tcMar>
          </w:tcPr>
          <w:p w14:paraId="11CBAE19" w14:textId="77777777" w:rsidR="00967DD6" w:rsidRPr="00E55529" w:rsidRDefault="007B1A14">
            <w:pPr>
              <w:widowControl w:val="0"/>
              <w:rPr>
                <w:rFonts w:ascii="Helvetica" w:hAnsi="Helvetica" w:cs="Helvetica"/>
              </w:rPr>
            </w:pPr>
            <w:r w:rsidRPr="00E55529">
              <w:rPr>
                <w:rFonts w:ascii="Helvetica" w:hAnsi="Helvetica" w:cs="Helvetica"/>
              </w:rPr>
              <w:t>10,526</w:t>
            </w:r>
          </w:p>
        </w:tc>
        <w:tc>
          <w:tcPr>
            <w:tcW w:w="1017" w:type="dxa"/>
            <w:shd w:val="clear" w:color="auto" w:fill="auto"/>
            <w:tcMar>
              <w:top w:w="100" w:type="dxa"/>
              <w:left w:w="100" w:type="dxa"/>
              <w:bottom w:w="100" w:type="dxa"/>
              <w:right w:w="100" w:type="dxa"/>
            </w:tcMar>
          </w:tcPr>
          <w:p w14:paraId="4DE2B525" w14:textId="77777777" w:rsidR="00967DD6" w:rsidRPr="00E55529" w:rsidRDefault="007B1A14">
            <w:pPr>
              <w:widowControl w:val="0"/>
              <w:rPr>
                <w:rFonts w:ascii="Helvetica" w:hAnsi="Helvetica" w:cs="Helvetica"/>
              </w:rPr>
            </w:pPr>
            <w:r w:rsidRPr="00E55529">
              <w:rPr>
                <w:rFonts w:ascii="Helvetica" w:hAnsi="Helvetica" w:cs="Helvetica"/>
              </w:rPr>
              <w:t>5,275</w:t>
            </w:r>
          </w:p>
        </w:tc>
        <w:tc>
          <w:tcPr>
            <w:tcW w:w="974" w:type="dxa"/>
            <w:shd w:val="clear" w:color="auto" w:fill="auto"/>
            <w:tcMar>
              <w:top w:w="100" w:type="dxa"/>
              <w:left w:w="100" w:type="dxa"/>
              <w:bottom w:w="100" w:type="dxa"/>
              <w:right w:w="100" w:type="dxa"/>
            </w:tcMar>
          </w:tcPr>
          <w:p w14:paraId="0D4C31E6" w14:textId="77777777" w:rsidR="00967DD6" w:rsidRPr="00E55529" w:rsidRDefault="007B1A14">
            <w:pPr>
              <w:widowControl w:val="0"/>
              <w:rPr>
                <w:rFonts w:ascii="Helvetica" w:hAnsi="Helvetica" w:cs="Helvetica"/>
              </w:rPr>
            </w:pPr>
            <w:r w:rsidRPr="00E55529">
              <w:rPr>
                <w:rFonts w:ascii="Helvetica" w:hAnsi="Helvetica" w:cs="Helvetica"/>
              </w:rPr>
              <w:t>23</w:t>
            </w:r>
          </w:p>
        </w:tc>
      </w:tr>
      <w:tr w:rsidR="00967DD6" w:rsidRPr="00E55529" w14:paraId="12EFB4B1" w14:textId="77777777" w:rsidTr="006C610B">
        <w:trPr>
          <w:trHeight w:val="420"/>
        </w:trPr>
        <w:tc>
          <w:tcPr>
            <w:tcW w:w="1546" w:type="dxa"/>
            <w:shd w:val="clear" w:color="auto" w:fill="auto"/>
            <w:tcMar>
              <w:top w:w="100" w:type="dxa"/>
              <w:left w:w="100" w:type="dxa"/>
              <w:bottom w:w="100" w:type="dxa"/>
              <w:right w:w="100" w:type="dxa"/>
            </w:tcMar>
          </w:tcPr>
          <w:p w14:paraId="3B3BE075" w14:textId="77777777" w:rsidR="00967DD6" w:rsidRPr="00E55529" w:rsidRDefault="007B1A14">
            <w:pPr>
              <w:rPr>
                <w:rFonts w:ascii="Helvetica" w:hAnsi="Helvetica" w:cs="Helvetica"/>
              </w:rPr>
            </w:pPr>
            <w:r w:rsidRPr="00E55529">
              <w:rPr>
                <w:rFonts w:ascii="Helvetica" w:hAnsi="Helvetica" w:cs="Helvetica"/>
              </w:rPr>
              <w:t>Total</w:t>
            </w:r>
          </w:p>
        </w:tc>
        <w:tc>
          <w:tcPr>
            <w:tcW w:w="1701" w:type="dxa"/>
            <w:shd w:val="clear" w:color="auto" w:fill="auto"/>
            <w:tcMar>
              <w:top w:w="100" w:type="dxa"/>
              <w:left w:w="100" w:type="dxa"/>
              <w:bottom w:w="100" w:type="dxa"/>
              <w:right w:w="100" w:type="dxa"/>
            </w:tcMar>
          </w:tcPr>
          <w:p w14:paraId="031ECA70" w14:textId="77777777" w:rsidR="00967DD6" w:rsidRPr="00E55529" w:rsidRDefault="00967DD6">
            <w:pPr>
              <w:widowControl w:val="0"/>
              <w:rPr>
                <w:rFonts w:ascii="Helvetica" w:hAnsi="Helvetica" w:cs="Helvetica"/>
              </w:rPr>
            </w:pPr>
          </w:p>
        </w:tc>
        <w:tc>
          <w:tcPr>
            <w:tcW w:w="1133" w:type="dxa"/>
            <w:shd w:val="clear" w:color="auto" w:fill="auto"/>
            <w:tcMar>
              <w:top w:w="100" w:type="dxa"/>
              <w:left w:w="100" w:type="dxa"/>
              <w:bottom w:w="100" w:type="dxa"/>
              <w:right w:w="100" w:type="dxa"/>
            </w:tcMar>
          </w:tcPr>
          <w:p w14:paraId="4F48EDAC" w14:textId="77777777" w:rsidR="00967DD6" w:rsidRPr="00E55529" w:rsidRDefault="007B1A14">
            <w:pPr>
              <w:widowControl w:val="0"/>
              <w:rPr>
                <w:rFonts w:ascii="Helvetica" w:hAnsi="Helvetica" w:cs="Helvetica"/>
              </w:rPr>
            </w:pPr>
            <w:r w:rsidRPr="00E55529">
              <w:rPr>
                <w:rFonts w:ascii="Helvetica" w:hAnsi="Helvetica" w:cs="Helvetica"/>
              </w:rPr>
              <w:t>62,921</w:t>
            </w:r>
          </w:p>
        </w:tc>
        <w:tc>
          <w:tcPr>
            <w:tcW w:w="1017" w:type="dxa"/>
            <w:shd w:val="clear" w:color="auto" w:fill="auto"/>
            <w:tcMar>
              <w:top w:w="100" w:type="dxa"/>
              <w:left w:w="100" w:type="dxa"/>
              <w:bottom w:w="100" w:type="dxa"/>
              <w:right w:w="100" w:type="dxa"/>
            </w:tcMar>
          </w:tcPr>
          <w:p w14:paraId="3BD2C82A" w14:textId="77777777" w:rsidR="00967DD6" w:rsidRPr="00E55529" w:rsidRDefault="007B1A14">
            <w:pPr>
              <w:widowControl w:val="0"/>
              <w:rPr>
                <w:rFonts w:ascii="Helvetica" w:hAnsi="Helvetica" w:cs="Helvetica"/>
              </w:rPr>
            </w:pPr>
            <w:r w:rsidRPr="00E55529">
              <w:rPr>
                <w:rFonts w:ascii="Helvetica" w:hAnsi="Helvetica" w:cs="Helvetica"/>
              </w:rPr>
              <w:t>33,196</w:t>
            </w:r>
          </w:p>
        </w:tc>
        <w:tc>
          <w:tcPr>
            <w:tcW w:w="974" w:type="dxa"/>
            <w:shd w:val="clear" w:color="auto" w:fill="auto"/>
            <w:tcMar>
              <w:top w:w="100" w:type="dxa"/>
              <w:left w:w="100" w:type="dxa"/>
              <w:bottom w:w="100" w:type="dxa"/>
              <w:right w:w="100" w:type="dxa"/>
            </w:tcMar>
          </w:tcPr>
          <w:p w14:paraId="2055B439" w14:textId="77777777" w:rsidR="00967DD6" w:rsidRPr="00E55529" w:rsidRDefault="007B1A14">
            <w:pPr>
              <w:widowControl w:val="0"/>
              <w:rPr>
                <w:rFonts w:ascii="Helvetica" w:hAnsi="Helvetica" w:cs="Helvetica"/>
              </w:rPr>
            </w:pPr>
            <w:r w:rsidRPr="00E55529">
              <w:rPr>
                <w:rFonts w:ascii="Helvetica" w:hAnsi="Helvetica" w:cs="Helvetica"/>
              </w:rPr>
              <w:t>646</w:t>
            </w:r>
          </w:p>
        </w:tc>
      </w:tr>
    </w:tbl>
    <w:p w14:paraId="10F3B6CE" w14:textId="77777777" w:rsidR="00967DD6" w:rsidRPr="00E55529" w:rsidRDefault="00967DD6">
      <w:pPr>
        <w:rPr>
          <w:rFonts w:ascii="Helvetica" w:hAnsi="Helvetica" w:cs="Helvetica"/>
        </w:rPr>
      </w:pPr>
    </w:p>
    <w:p w14:paraId="7AEE8099" w14:textId="77777777" w:rsidR="00967DD6" w:rsidRPr="00E55529" w:rsidRDefault="007B1A14">
      <w:pPr>
        <w:rPr>
          <w:rFonts w:ascii="Helvetica" w:hAnsi="Helvetica" w:cs="Helvetica"/>
          <w:b/>
        </w:rPr>
      </w:pPr>
      <w:r w:rsidRPr="00E55529">
        <w:rPr>
          <w:rFonts w:ascii="Helvetica" w:hAnsi="Helvetica" w:cs="Helvetica"/>
          <w:b/>
        </w:rPr>
        <w:t>Table 9. Facebook statistics</w:t>
      </w:r>
    </w:p>
    <w:tbl>
      <w:tblPr>
        <w:tblStyle w:val="afffd"/>
        <w:tblW w:w="10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4"/>
        <w:gridCol w:w="1336"/>
        <w:gridCol w:w="1249"/>
        <w:gridCol w:w="859"/>
        <w:gridCol w:w="786"/>
        <w:gridCol w:w="1494"/>
        <w:gridCol w:w="1494"/>
        <w:gridCol w:w="1518"/>
      </w:tblGrid>
      <w:tr w:rsidR="00967DD6" w:rsidRPr="00E55529" w14:paraId="586820CD" w14:textId="77777777" w:rsidTr="006C610B">
        <w:trPr>
          <w:trHeight w:val="1035"/>
        </w:trPr>
        <w:tc>
          <w:tcPr>
            <w:tcW w:w="1274" w:type="dxa"/>
            <w:shd w:val="clear" w:color="auto" w:fill="107070"/>
            <w:tcMar>
              <w:top w:w="100" w:type="dxa"/>
              <w:left w:w="100" w:type="dxa"/>
              <w:bottom w:w="100" w:type="dxa"/>
              <w:right w:w="100" w:type="dxa"/>
            </w:tcMar>
          </w:tcPr>
          <w:p w14:paraId="2AC86C4A"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Date</w:t>
            </w:r>
          </w:p>
        </w:tc>
        <w:tc>
          <w:tcPr>
            <w:tcW w:w="1336" w:type="dxa"/>
            <w:shd w:val="clear" w:color="auto" w:fill="107070"/>
            <w:tcMar>
              <w:top w:w="100" w:type="dxa"/>
              <w:left w:w="100" w:type="dxa"/>
              <w:bottom w:w="100" w:type="dxa"/>
              <w:right w:w="100" w:type="dxa"/>
            </w:tcMar>
          </w:tcPr>
          <w:p w14:paraId="65EF0C5A"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Comments</w:t>
            </w:r>
          </w:p>
        </w:tc>
        <w:tc>
          <w:tcPr>
            <w:tcW w:w="1249" w:type="dxa"/>
            <w:shd w:val="clear" w:color="auto" w:fill="107070"/>
            <w:tcMar>
              <w:top w:w="100" w:type="dxa"/>
              <w:left w:w="100" w:type="dxa"/>
              <w:bottom w:w="100" w:type="dxa"/>
              <w:right w:w="100" w:type="dxa"/>
            </w:tcMar>
          </w:tcPr>
          <w:p w14:paraId="1EB9BEC0"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Reactions</w:t>
            </w:r>
          </w:p>
        </w:tc>
        <w:tc>
          <w:tcPr>
            <w:tcW w:w="859" w:type="dxa"/>
            <w:shd w:val="clear" w:color="auto" w:fill="107070"/>
            <w:tcMar>
              <w:top w:w="100" w:type="dxa"/>
              <w:left w:w="100" w:type="dxa"/>
              <w:bottom w:w="100" w:type="dxa"/>
              <w:right w:w="100" w:type="dxa"/>
            </w:tcMar>
          </w:tcPr>
          <w:p w14:paraId="56D78E5C"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Reach</w:t>
            </w:r>
          </w:p>
        </w:tc>
        <w:tc>
          <w:tcPr>
            <w:tcW w:w="786" w:type="dxa"/>
            <w:shd w:val="clear" w:color="auto" w:fill="107070"/>
            <w:tcMar>
              <w:top w:w="100" w:type="dxa"/>
              <w:left w:w="100" w:type="dxa"/>
              <w:bottom w:w="100" w:type="dxa"/>
              <w:right w:w="100" w:type="dxa"/>
            </w:tcMar>
          </w:tcPr>
          <w:p w14:paraId="267D4B9F"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Paid reach</w:t>
            </w:r>
          </w:p>
        </w:tc>
        <w:tc>
          <w:tcPr>
            <w:tcW w:w="1494" w:type="dxa"/>
            <w:shd w:val="clear" w:color="auto" w:fill="107070"/>
            <w:tcMar>
              <w:top w:w="100" w:type="dxa"/>
              <w:left w:w="100" w:type="dxa"/>
              <w:bottom w:w="100" w:type="dxa"/>
              <w:right w:w="100" w:type="dxa"/>
            </w:tcMar>
          </w:tcPr>
          <w:p w14:paraId="2FCAD154"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Impressions</w:t>
            </w:r>
          </w:p>
        </w:tc>
        <w:tc>
          <w:tcPr>
            <w:tcW w:w="1494" w:type="dxa"/>
            <w:shd w:val="clear" w:color="auto" w:fill="107070"/>
            <w:tcMar>
              <w:top w:w="100" w:type="dxa"/>
              <w:left w:w="100" w:type="dxa"/>
              <w:bottom w:w="100" w:type="dxa"/>
              <w:right w:w="100" w:type="dxa"/>
            </w:tcMar>
          </w:tcPr>
          <w:p w14:paraId="12CD50B2"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Paid impressions</w:t>
            </w:r>
          </w:p>
        </w:tc>
        <w:tc>
          <w:tcPr>
            <w:tcW w:w="1518" w:type="dxa"/>
            <w:shd w:val="clear" w:color="auto" w:fill="107070"/>
            <w:tcMar>
              <w:top w:w="100" w:type="dxa"/>
              <w:left w:w="100" w:type="dxa"/>
              <w:bottom w:w="100" w:type="dxa"/>
              <w:right w:w="100" w:type="dxa"/>
            </w:tcMar>
          </w:tcPr>
          <w:p w14:paraId="699D7396"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Engagement rate</w:t>
            </w:r>
          </w:p>
        </w:tc>
      </w:tr>
      <w:tr w:rsidR="00967DD6" w:rsidRPr="00E55529" w14:paraId="58D22789" w14:textId="77777777" w:rsidTr="006C610B">
        <w:trPr>
          <w:trHeight w:val="1035"/>
        </w:trPr>
        <w:tc>
          <w:tcPr>
            <w:tcW w:w="1274" w:type="dxa"/>
            <w:shd w:val="clear" w:color="auto" w:fill="auto"/>
            <w:tcMar>
              <w:top w:w="100" w:type="dxa"/>
              <w:left w:w="100" w:type="dxa"/>
              <w:bottom w:w="100" w:type="dxa"/>
              <w:right w:w="100" w:type="dxa"/>
            </w:tcMar>
          </w:tcPr>
          <w:p w14:paraId="2DBF341D" w14:textId="77777777" w:rsidR="00967DD6" w:rsidRPr="00E55529" w:rsidRDefault="007B1A14">
            <w:pPr>
              <w:rPr>
                <w:rFonts w:ascii="Helvetica" w:hAnsi="Helvetica" w:cs="Helvetica"/>
              </w:rPr>
            </w:pPr>
            <w:r w:rsidRPr="00E55529">
              <w:rPr>
                <w:rFonts w:ascii="Helvetica" w:hAnsi="Helvetica" w:cs="Helvetica"/>
              </w:rPr>
              <w:t>9 September</w:t>
            </w:r>
          </w:p>
        </w:tc>
        <w:tc>
          <w:tcPr>
            <w:tcW w:w="1336" w:type="dxa"/>
            <w:shd w:val="clear" w:color="auto" w:fill="auto"/>
            <w:tcMar>
              <w:top w:w="100" w:type="dxa"/>
              <w:left w:w="100" w:type="dxa"/>
              <w:bottom w:w="100" w:type="dxa"/>
              <w:right w:w="100" w:type="dxa"/>
            </w:tcMar>
          </w:tcPr>
          <w:p w14:paraId="1B3EF5A2" w14:textId="77777777" w:rsidR="00967DD6" w:rsidRPr="00E55529" w:rsidRDefault="007B1A14">
            <w:pPr>
              <w:widowControl w:val="0"/>
              <w:rPr>
                <w:rFonts w:ascii="Helvetica" w:hAnsi="Helvetica" w:cs="Helvetica"/>
              </w:rPr>
            </w:pPr>
            <w:r w:rsidRPr="00E55529">
              <w:rPr>
                <w:rFonts w:ascii="Helvetica" w:hAnsi="Helvetica" w:cs="Helvetica"/>
              </w:rPr>
              <w:t>13</w:t>
            </w:r>
          </w:p>
        </w:tc>
        <w:tc>
          <w:tcPr>
            <w:tcW w:w="1249" w:type="dxa"/>
            <w:shd w:val="clear" w:color="auto" w:fill="auto"/>
            <w:tcMar>
              <w:top w:w="100" w:type="dxa"/>
              <w:left w:w="100" w:type="dxa"/>
              <w:bottom w:w="100" w:type="dxa"/>
              <w:right w:w="100" w:type="dxa"/>
            </w:tcMar>
          </w:tcPr>
          <w:p w14:paraId="59620B10" w14:textId="77777777" w:rsidR="00967DD6" w:rsidRPr="00E55529" w:rsidRDefault="007B1A14">
            <w:pPr>
              <w:widowControl w:val="0"/>
              <w:rPr>
                <w:rFonts w:ascii="Helvetica" w:hAnsi="Helvetica" w:cs="Helvetica"/>
              </w:rPr>
            </w:pPr>
            <w:r w:rsidRPr="00E55529">
              <w:rPr>
                <w:rFonts w:ascii="Helvetica" w:hAnsi="Helvetica" w:cs="Helvetica"/>
              </w:rPr>
              <w:t>16</w:t>
            </w:r>
          </w:p>
        </w:tc>
        <w:tc>
          <w:tcPr>
            <w:tcW w:w="859" w:type="dxa"/>
            <w:shd w:val="clear" w:color="auto" w:fill="auto"/>
            <w:tcMar>
              <w:top w:w="100" w:type="dxa"/>
              <w:left w:w="100" w:type="dxa"/>
              <w:bottom w:w="100" w:type="dxa"/>
              <w:right w:w="100" w:type="dxa"/>
            </w:tcMar>
          </w:tcPr>
          <w:p w14:paraId="214F3C08" w14:textId="77777777" w:rsidR="00967DD6" w:rsidRPr="00E55529" w:rsidRDefault="007B1A14">
            <w:pPr>
              <w:widowControl w:val="0"/>
              <w:rPr>
                <w:rFonts w:ascii="Helvetica" w:hAnsi="Helvetica" w:cs="Helvetica"/>
              </w:rPr>
            </w:pPr>
            <w:r w:rsidRPr="00E55529">
              <w:rPr>
                <w:rFonts w:ascii="Helvetica" w:hAnsi="Helvetica" w:cs="Helvetica"/>
              </w:rPr>
              <w:t>2,784</w:t>
            </w:r>
          </w:p>
        </w:tc>
        <w:tc>
          <w:tcPr>
            <w:tcW w:w="786" w:type="dxa"/>
            <w:shd w:val="clear" w:color="auto" w:fill="auto"/>
            <w:tcMar>
              <w:top w:w="100" w:type="dxa"/>
              <w:left w:w="100" w:type="dxa"/>
              <w:bottom w:w="100" w:type="dxa"/>
              <w:right w:w="100" w:type="dxa"/>
            </w:tcMar>
          </w:tcPr>
          <w:p w14:paraId="77BEC2DD" w14:textId="77777777" w:rsidR="00967DD6" w:rsidRPr="00E55529" w:rsidRDefault="007B1A14">
            <w:pPr>
              <w:widowControl w:val="0"/>
              <w:rPr>
                <w:rFonts w:ascii="Helvetica" w:hAnsi="Helvetica" w:cs="Helvetica"/>
              </w:rPr>
            </w:pPr>
            <w:r w:rsidRPr="00E55529">
              <w:rPr>
                <w:rFonts w:ascii="Helvetica" w:hAnsi="Helvetica" w:cs="Helvetica"/>
              </w:rPr>
              <w:t>6,404</w:t>
            </w:r>
          </w:p>
        </w:tc>
        <w:tc>
          <w:tcPr>
            <w:tcW w:w="1494" w:type="dxa"/>
            <w:shd w:val="clear" w:color="auto" w:fill="auto"/>
            <w:tcMar>
              <w:top w:w="100" w:type="dxa"/>
              <w:left w:w="100" w:type="dxa"/>
              <w:bottom w:w="100" w:type="dxa"/>
              <w:right w:w="100" w:type="dxa"/>
            </w:tcMar>
          </w:tcPr>
          <w:p w14:paraId="6C468ED2" w14:textId="77777777" w:rsidR="00967DD6" w:rsidRPr="00E55529" w:rsidRDefault="007B1A14">
            <w:pPr>
              <w:widowControl w:val="0"/>
              <w:rPr>
                <w:rFonts w:ascii="Helvetica" w:hAnsi="Helvetica" w:cs="Helvetica"/>
              </w:rPr>
            </w:pPr>
            <w:r w:rsidRPr="00E55529">
              <w:rPr>
                <w:rFonts w:ascii="Helvetica" w:hAnsi="Helvetica" w:cs="Helvetica"/>
              </w:rPr>
              <w:t>2,904</w:t>
            </w:r>
          </w:p>
        </w:tc>
        <w:tc>
          <w:tcPr>
            <w:tcW w:w="1494" w:type="dxa"/>
            <w:shd w:val="clear" w:color="auto" w:fill="auto"/>
            <w:tcMar>
              <w:top w:w="100" w:type="dxa"/>
              <w:left w:w="100" w:type="dxa"/>
              <w:bottom w:w="100" w:type="dxa"/>
              <w:right w:w="100" w:type="dxa"/>
            </w:tcMar>
          </w:tcPr>
          <w:p w14:paraId="69E1F5EA" w14:textId="77777777" w:rsidR="00967DD6" w:rsidRPr="00E55529" w:rsidRDefault="007B1A14">
            <w:pPr>
              <w:widowControl w:val="0"/>
              <w:rPr>
                <w:rFonts w:ascii="Helvetica" w:hAnsi="Helvetica" w:cs="Helvetica"/>
              </w:rPr>
            </w:pPr>
            <w:r w:rsidRPr="00E55529">
              <w:rPr>
                <w:rFonts w:ascii="Helvetica" w:hAnsi="Helvetica" w:cs="Helvetica"/>
              </w:rPr>
              <w:t>13,973</w:t>
            </w:r>
          </w:p>
        </w:tc>
        <w:tc>
          <w:tcPr>
            <w:tcW w:w="1518" w:type="dxa"/>
            <w:shd w:val="clear" w:color="auto" w:fill="auto"/>
            <w:tcMar>
              <w:top w:w="100" w:type="dxa"/>
              <w:left w:w="100" w:type="dxa"/>
              <w:bottom w:w="100" w:type="dxa"/>
              <w:right w:w="100" w:type="dxa"/>
            </w:tcMar>
          </w:tcPr>
          <w:p w14:paraId="1CA3F3F1" w14:textId="77777777" w:rsidR="00967DD6" w:rsidRPr="00E55529" w:rsidRDefault="007B1A14">
            <w:pPr>
              <w:widowControl w:val="0"/>
              <w:rPr>
                <w:rFonts w:ascii="Helvetica" w:hAnsi="Helvetica" w:cs="Helvetica"/>
              </w:rPr>
            </w:pPr>
            <w:r w:rsidRPr="00E55529">
              <w:rPr>
                <w:rFonts w:ascii="Helvetica" w:hAnsi="Helvetica" w:cs="Helvetica"/>
              </w:rPr>
              <w:t>9.94 %</w:t>
            </w:r>
          </w:p>
        </w:tc>
      </w:tr>
    </w:tbl>
    <w:p w14:paraId="11439B73" w14:textId="77777777" w:rsidR="00967DD6" w:rsidRPr="00E55529" w:rsidRDefault="00967DD6">
      <w:pPr>
        <w:rPr>
          <w:rFonts w:ascii="Helvetica" w:hAnsi="Helvetica" w:cs="Helvetica"/>
          <w:b/>
        </w:rPr>
      </w:pPr>
    </w:p>
    <w:p w14:paraId="018705B7" w14:textId="77777777" w:rsidR="00967DD6" w:rsidRPr="00E55529" w:rsidRDefault="007B1A14">
      <w:pPr>
        <w:rPr>
          <w:rFonts w:ascii="Helvetica" w:hAnsi="Helvetica" w:cs="Helvetica"/>
          <w:b/>
        </w:rPr>
      </w:pPr>
      <w:r w:rsidRPr="00E55529">
        <w:rPr>
          <w:rFonts w:ascii="Helvetica" w:hAnsi="Helvetica" w:cs="Helvetica"/>
          <w:b/>
        </w:rPr>
        <w:t>Table 10. Facebook statistics</w:t>
      </w:r>
    </w:p>
    <w:tbl>
      <w:tblPr>
        <w:tblStyle w:val="afffe"/>
        <w:tblW w:w="8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336"/>
        <w:gridCol w:w="895"/>
        <w:gridCol w:w="1134"/>
        <w:gridCol w:w="1701"/>
        <w:gridCol w:w="1985"/>
      </w:tblGrid>
      <w:tr w:rsidR="00967DD6" w:rsidRPr="00E55529" w14:paraId="28BA7630" w14:textId="77777777" w:rsidTr="006C610B">
        <w:trPr>
          <w:trHeight w:val="1035"/>
        </w:trPr>
        <w:tc>
          <w:tcPr>
            <w:tcW w:w="1872" w:type="dxa"/>
            <w:shd w:val="clear" w:color="auto" w:fill="107070"/>
            <w:tcMar>
              <w:top w:w="100" w:type="dxa"/>
              <w:left w:w="100" w:type="dxa"/>
              <w:bottom w:w="100" w:type="dxa"/>
              <w:right w:w="100" w:type="dxa"/>
            </w:tcMar>
          </w:tcPr>
          <w:p w14:paraId="33F2E2CC"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Date</w:t>
            </w:r>
          </w:p>
        </w:tc>
        <w:tc>
          <w:tcPr>
            <w:tcW w:w="1336" w:type="dxa"/>
            <w:shd w:val="clear" w:color="auto" w:fill="107070"/>
            <w:tcMar>
              <w:top w:w="100" w:type="dxa"/>
              <w:left w:w="100" w:type="dxa"/>
              <w:bottom w:w="100" w:type="dxa"/>
              <w:right w:w="100" w:type="dxa"/>
            </w:tcMar>
          </w:tcPr>
          <w:p w14:paraId="07F37120"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Comments</w:t>
            </w:r>
          </w:p>
        </w:tc>
        <w:tc>
          <w:tcPr>
            <w:tcW w:w="895" w:type="dxa"/>
            <w:shd w:val="clear" w:color="auto" w:fill="107070"/>
            <w:tcMar>
              <w:top w:w="100" w:type="dxa"/>
              <w:left w:w="100" w:type="dxa"/>
              <w:bottom w:w="100" w:type="dxa"/>
              <w:right w:w="100" w:type="dxa"/>
            </w:tcMar>
          </w:tcPr>
          <w:p w14:paraId="21477C68"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Likes</w:t>
            </w:r>
          </w:p>
        </w:tc>
        <w:tc>
          <w:tcPr>
            <w:tcW w:w="1134" w:type="dxa"/>
            <w:shd w:val="clear" w:color="auto" w:fill="107070"/>
            <w:tcMar>
              <w:top w:w="100" w:type="dxa"/>
              <w:left w:w="100" w:type="dxa"/>
              <w:bottom w:w="100" w:type="dxa"/>
              <w:right w:w="100" w:type="dxa"/>
            </w:tcMar>
          </w:tcPr>
          <w:p w14:paraId="4E7C5E36"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Reach</w:t>
            </w:r>
          </w:p>
        </w:tc>
        <w:tc>
          <w:tcPr>
            <w:tcW w:w="1701" w:type="dxa"/>
            <w:shd w:val="clear" w:color="auto" w:fill="107070"/>
            <w:tcMar>
              <w:top w:w="100" w:type="dxa"/>
              <w:left w:w="100" w:type="dxa"/>
              <w:bottom w:w="100" w:type="dxa"/>
              <w:right w:w="100" w:type="dxa"/>
            </w:tcMar>
          </w:tcPr>
          <w:p w14:paraId="14371732"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Impressions</w:t>
            </w:r>
          </w:p>
        </w:tc>
        <w:tc>
          <w:tcPr>
            <w:tcW w:w="1985" w:type="dxa"/>
            <w:shd w:val="clear" w:color="auto" w:fill="107070"/>
            <w:tcMar>
              <w:top w:w="100" w:type="dxa"/>
              <w:left w:w="100" w:type="dxa"/>
              <w:bottom w:w="100" w:type="dxa"/>
              <w:right w:w="100" w:type="dxa"/>
            </w:tcMar>
          </w:tcPr>
          <w:p w14:paraId="2081A598"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Engagement rate</w:t>
            </w:r>
          </w:p>
        </w:tc>
      </w:tr>
      <w:tr w:rsidR="00967DD6" w:rsidRPr="00E55529" w14:paraId="20098DDC" w14:textId="77777777" w:rsidTr="006C610B">
        <w:trPr>
          <w:trHeight w:val="1035"/>
        </w:trPr>
        <w:tc>
          <w:tcPr>
            <w:tcW w:w="1872" w:type="dxa"/>
            <w:shd w:val="clear" w:color="auto" w:fill="auto"/>
            <w:tcMar>
              <w:top w:w="100" w:type="dxa"/>
              <w:left w:w="100" w:type="dxa"/>
              <w:bottom w:w="100" w:type="dxa"/>
              <w:right w:w="100" w:type="dxa"/>
            </w:tcMar>
          </w:tcPr>
          <w:p w14:paraId="1454CB3C" w14:textId="77777777" w:rsidR="00967DD6" w:rsidRPr="00E55529" w:rsidRDefault="007B1A14">
            <w:pPr>
              <w:rPr>
                <w:rFonts w:ascii="Helvetica" w:hAnsi="Helvetica" w:cs="Helvetica"/>
              </w:rPr>
            </w:pPr>
            <w:r w:rsidRPr="00E55529">
              <w:rPr>
                <w:rFonts w:ascii="Helvetica" w:hAnsi="Helvetica" w:cs="Helvetica"/>
              </w:rPr>
              <w:t>9 September</w:t>
            </w:r>
          </w:p>
        </w:tc>
        <w:tc>
          <w:tcPr>
            <w:tcW w:w="1336" w:type="dxa"/>
            <w:shd w:val="clear" w:color="auto" w:fill="auto"/>
            <w:tcMar>
              <w:top w:w="100" w:type="dxa"/>
              <w:left w:w="100" w:type="dxa"/>
              <w:bottom w:w="100" w:type="dxa"/>
              <w:right w:w="100" w:type="dxa"/>
            </w:tcMar>
          </w:tcPr>
          <w:p w14:paraId="14056E54" w14:textId="77777777" w:rsidR="00967DD6" w:rsidRPr="00E55529" w:rsidRDefault="007B1A14">
            <w:pPr>
              <w:widowControl w:val="0"/>
              <w:rPr>
                <w:rFonts w:ascii="Helvetica" w:hAnsi="Helvetica" w:cs="Helvetica"/>
              </w:rPr>
            </w:pPr>
            <w:r w:rsidRPr="00E55529">
              <w:rPr>
                <w:rFonts w:ascii="Helvetica" w:hAnsi="Helvetica" w:cs="Helvetica"/>
              </w:rPr>
              <w:t>8</w:t>
            </w:r>
          </w:p>
        </w:tc>
        <w:tc>
          <w:tcPr>
            <w:tcW w:w="895" w:type="dxa"/>
            <w:shd w:val="clear" w:color="auto" w:fill="auto"/>
            <w:tcMar>
              <w:top w:w="100" w:type="dxa"/>
              <w:left w:w="100" w:type="dxa"/>
              <w:bottom w:w="100" w:type="dxa"/>
              <w:right w:w="100" w:type="dxa"/>
            </w:tcMar>
          </w:tcPr>
          <w:p w14:paraId="2F664277" w14:textId="77777777" w:rsidR="00967DD6" w:rsidRPr="00E55529" w:rsidRDefault="007B1A14">
            <w:pPr>
              <w:widowControl w:val="0"/>
              <w:rPr>
                <w:rFonts w:ascii="Helvetica" w:hAnsi="Helvetica" w:cs="Helvetica"/>
              </w:rPr>
            </w:pPr>
            <w:r w:rsidRPr="00E55529">
              <w:rPr>
                <w:rFonts w:ascii="Helvetica" w:hAnsi="Helvetica" w:cs="Helvetica"/>
              </w:rPr>
              <w:t>74</w:t>
            </w:r>
          </w:p>
        </w:tc>
        <w:tc>
          <w:tcPr>
            <w:tcW w:w="1134" w:type="dxa"/>
            <w:shd w:val="clear" w:color="auto" w:fill="auto"/>
            <w:tcMar>
              <w:top w:w="100" w:type="dxa"/>
              <w:left w:w="100" w:type="dxa"/>
              <w:bottom w:w="100" w:type="dxa"/>
              <w:right w:w="100" w:type="dxa"/>
            </w:tcMar>
          </w:tcPr>
          <w:p w14:paraId="0110A0AF" w14:textId="77777777" w:rsidR="00967DD6" w:rsidRPr="00E55529" w:rsidRDefault="007B1A14">
            <w:pPr>
              <w:widowControl w:val="0"/>
              <w:rPr>
                <w:rFonts w:ascii="Helvetica" w:hAnsi="Helvetica" w:cs="Helvetica"/>
              </w:rPr>
            </w:pPr>
            <w:r w:rsidRPr="00E55529">
              <w:rPr>
                <w:rFonts w:ascii="Helvetica" w:hAnsi="Helvetica" w:cs="Helvetica"/>
              </w:rPr>
              <w:t>2,612</w:t>
            </w:r>
          </w:p>
        </w:tc>
        <w:tc>
          <w:tcPr>
            <w:tcW w:w="1701" w:type="dxa"/>
            <w:shd w:val="clear" w:color="auto" w:fill="auto"/>
            <w:tcMar>
              <w:top w:w="100" w:type="dxa"/>
              <w:left w:w="100" w:type="dxa"/>
              <w:bottom w:w="100" w:type="dxa"/>
              <w:right w:w="100" w:type="dxa"/>
            </w:tcMar>
          </w:tcPr>
          <w:p w14:paraId="75F0F7B1" w14:textId="77777777" w:rsidR="00967DD6" w:rsidRPr="00E55529" w:rsidRDefault="007B1A14">
            <w:pPr>
              <w:widowControl w:val="0"/>
              <w:rPr>
                <w:rFonts w:ascii="Helvetica" w:hAnsi="Helvetica" w:cs="Helvetica"/>
              </w:rPr>
            </w:pPr>
            <w:r w:rsidRPr="00E55529">
              <w:rPr>
                <w:rFonts w:ascii="Helvetica" w:hAnsi="Helvetica" w:cs="Helvetica"/>
              </w:rPr>
              <w:t>3,331</w:t>
            </w:r>
          </w:p>
        </w:tc>
        <w:tc>
          <w:tcPr>
            <w:tcW w:w="1985" w:type="dxa"/>
            <w:shd w:val="clear" w:color="auto" w:fill="auto"/>
            <w:tcMar>
              <w:top w:w="100" w:type="dxa"/>
              <w:left w:w="100" w:type="dxa"/>
              <w:bottom w:w="100" w:type="dxa"/>
              <w:right w:w="100" w:type="dxa"/>
            </w:tcMar>
          </w:tcPr>
          <w:p w14:paraId="385B4241" w14:textId="77777777" w:rsidR="00967DD6" w:rsidRPr="00E55529" w:rsidRDefault="007B1A14">
            <w:pPr>
              <w:widowControl w:val="0"/>
              <w:rPr>
                <w:rFonts w:ascii="Helvetica" w:hAnsi="Helvetica" w:cs="Helvetica"/>
              </w:rPr>
            </w:pPr>
            <w:r w:rsidRPr="00E55529">
              <w:rPr>
                <w:rFonts w:ascii="Helvetica" w:hAnsi="Helvetica" w:cs="Helvetica"/>
              </w:rPr>
              <w:t>2.55%</w:t>
            </w:r>
          </w:p>
        </w:tc>
      </w:tr>
    </w:tbl>
    <w:p w14:paraId="2993E706" w14:textId="77777777" w:rsidR="00967DD6" w:rsidRPr="00E55529" w:rsidRDefault="00967DD6">
      <w:pPr>
        <w:rPr>
          <w:rFonts w:ascii="Helvetica" w:hAnsi="Helvetica" w:cs="Helvetica"/>
        </w:rPr>
      </w:pPr>
    </w:p>
    <w:p w14:paraId="2A128A34" w14:textId="77777777" w:rsidR="00967DD6" w:rsidRPr="00E55529" w:rsidRDefault="007B1A14">
      <w:pPr>
        <w:rPr>
          <w:rFonts w:ascii="Helvetica" w:hAnsi="Helvetica" w:cs="Helvetica"/>
          <w:b/>
        </w:rPr>
      </w:pPr>
      <w:r w:rsidRPr="00E55529">
        <w:rPr>
          <w:rFonts w:ascii="Helvetica" w:hAnsi="Helvetica" w:cs="Helvetica"/>
          <w:b/>
        </w:rPr>
        <w:t>Table 11. Website statistics</w:t>
      </w:r>
    </w:p>
    <w:tbl>
      <w:tblPr>
        <w:tblStyle w:val="affff"/>
        <w:tblW w:w="9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5"/>
        <w:gridCol w:w="3035"/>
        <w:gridCol w:w="3035"/>
      </w:tblGrid>
      <w:tr w:rsidR="00967DD6" w:rsidRPr="00E55529" w14:paraId="0050752A" w14:textId="77777777">
        <w:trPr>
          <w:trHeight w:val="1035"/>
        </w:trPr>
        <w:tc>
          <w:tcPr>
            <w:tcW w:w="3035" w:type="dxa"/>
            <w:shd w:val="clear" w:color="auto" w:fill="107070"/>
            <w:tcMar>
              <w:top w:w="100" w:type="dxa"/>
              <w:left w:w="100" w:type="dxa"/>
              <w:bottom w:w="100" w:type="dxa"/>
              <w:right w:w="100" w:type="dxa"/>
            </w:tcMar>
          </w:tcPr>
          <w:p w14:paraId="244CA923"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Page</w:t>
            </w:r>
          </w:p>
        </w:tc>
        <w:tc>
          <w:tcPr>
            <w:tcW w:w="3035" w:type="dxa"/>
            <w:shd w:val="clear" w:color="auto" w:fill="107070"/>
            <w:tcMar>
              <w:top w:w="100" w:type="dxa"/>
              <w:left w:w="100" w:type="dxa"/>
              <w:bottom w:w="100" w:type="dxa"/>
              <w:right w:w="100" w:type="dxa"/>
            </w:tcMar>
          </w:tcPr>
          <w:p w14:paraId="2C0158B1"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Page views</w:t>
            </w:r>
          </w:p>
        </w:tc>
        <w:tc>
          <w:tcPr>
            <w:tcW w:w="3035" w:type="dxa"/>
            <w:shd w:val="clear" w:color="auto" w:fill="107070"/>
            <w:tcMar>
              <w:top w:w="100" w:type="dxa"/>
              <w:left w:w="100" w:type="dxa"/>
              <w:bottom w:w="100" w:type="dxa"/>
              <w:right w:w="100" w:type="dxa"/>
            </w:tcMar>
          </w:tcPr>
          <w:p w14:paraId="4AB441E3" w14:textId="77777777" w:rsidR="00967DD6" w:rsidRPr="00E55529" w:rsidRDefault="007B1A14">
            <w:pPr>
              <w:widowControl w:val="0"/>
              <w:rPr>
                <w:rFonts w:ascii="Helvetica" w:hAnsi="Helvetica" w:cs="Helvetica"/>
                <w:b/>
                <w:color w:val="FFFFFF"/>
              </w:rPr>
            </w:pPr>
            <w:r w:rsidRPr="00E55529">
              <w:rPr>
                <w:rFonts w:ascii="Helvetica" w:hAnsi="Helvetica" w:cs="Helvetica"/>
                <w:b/>
                <w:color w:val="FFFFFF"/>
              </w:rPr>
              <w:t>Average time on page</w:t>
            </w:r>
          </w:p>
        </w:tc>
      </w:tr>
      <w:tr w:rsidR="00967DD6" w:rsidRPr="00E55529" w14:paraId="0708464B" w14:textId="77777777">
        <w:trPr>
          <w:trHeight w:val="1035"/>
        </w:trPr>
        <w:tc>
          <w:tcPr>
            <w:tcW w:w="3035" w:type="dxa"/>
            <w:shd w:val="clear" w:color="auto" w:fill="auto"/>
            <w:tcMar>
              <w:top w:w="100" w:type="dxa"/>
              <w:left w:w="100" w:type="dxa"/>
              <w:bottom w:w="100" w:type="dxa"/>
              <w:right w:w="100" w:type="dxa"/>
            </w:tcMar>
          </w:tcPr>
          <w:p w14:paraId="29AB7B9D" w14:textId="77777777" w:rsidR="00967DD6" w:rsidRPr="00E55529" w:rsidRDefault="007B1A14">
            <w:pPr>
              <w:rPr>
                <w:rFonts w:ascii="Helvetica" w:hAnsi="Helvetica" w:cs="Helvetica"/>
              </w:rPr>
            </w:pPr>
            <w:r w:rsidRPr="00E55529">
              <w:rPr>
                <w:rFonts w:ascii="Helvetica" w:hAnsi="Helvetica" w:cs="Helvetica"/>
              </w:rPr>
              <w:t>Have your say on two ideas for Sandringham Village</w:t>
            </w:r>
          </w:p>
        </w:tc>
        <w:tc>
          <w:tcPr>
            <w:tcW w:w="3035" w:type="dxa"/>
            <w:shd w:val="clear" w:color="auto" w:fill="auto"/>
            <w:tcMar>
              <w:top w:w="100" w:type="dxa"/>
              <w:left w:w="100" w:type="dxa"/>
              <w:bottom w:w="100" w:type="dxa"/>
              <w:right w:w="100" w:type="dxa"/>
            </w:tcMar>
          </w:tcPr>
          <w:p w14:paraId="32B20816" w14:textId="77777777" w:rsidR="00967DD6" w:rsidRPr="00E55529" w:rsidRDefault="007B1A14">
            <w:pPr>
              <w:widowControl w:val="0"/>
              <w:rPr>
                <w:rFonts w:ascii="Helvetica" w:hAnsi="Helvetica" w:cs="Helvetica"/>
              </w:rPr>
            </w:pPr>
            <w:r w:rsidRPr="00E55529">
              <w:rPr>
                <w:rFonts w:ascii="Helvetica" w:hAnsi="Helvetica" w:cs="Helvetica"/>
              </w:rPr>
              <w:t>779</w:t>
            </w:r>
          </w:p>
        </w:tc>
        <w:tc>
          <w:tcPr>
            <w:tcW w:w="3035" w:type="dxa"/>
            <w:shd w:val="clear" w:color="auto" w:fill="auto"/>
            <w:tcMar>
              <w:top w:w="100" w:type="dxa"/>
              <w:left w:w="100" w:type="dxa"/>
              <w:bottom w:w="100" w:type="dxa"/>
              <w:right w:w="100" w:type="dxa"/>
            </w:tcMar>
          </w:tcPr>
          <w:p w14:paraId="72ECF1E1" w14:textId="77777777" w:rsidR="00967DD6" w:rsidRPr="00E55529" w:rsidRDefault="007B1A14">
            <w:pPr>
              <w:widowControl w:val="0"/>
              <w:rPr>
                <w:rFonts w:ascii="Helvetica" w:hAnsi="Helvetica" w:cs="Helvetica"/>
              </w:rPr>
            </w:pPr>
            <w:r w:rsidRPr="00E55529">
              <w:rPr>
                <w:rFonts w:ascii="Helvetica" w:hAnsi="Helvetica" w:cs="Helvetica"/>
              </w:rPr>
              <w:t>2:35</w:t>
            </w:r>
          </w:p>
        </w:tc>
      </w:tr>
    </w:tbl>
    <w:p w14:paraId="637D60F8" w14:textId="77777777" w:rsidR="00967DD6" w:rsidRPr="00E55529" w:rsidRDefault="00967DD6">
      <w:pPr>
        <w:rPr>
          <w:rFonts w:ascii="Helvetica" w:hAnsi="Helvetica" w:cs="Helvetica"/>
        </w:rPr>
      </w:pPr>
    </w:p>
    <w:p w14:paraId="5BFDECFF" w14:textId="77777777" w:rsidR="00967DD6" w:rsidRPr="00E55529" w:rsidRDefault="00967DD6">
      <w:pPr>
        <w:rPr>
          <w:rFonts w:ascii="Helvetica" w:hAnsi="Helvetica" w:cs="Helvetica"/>
          <w:highlight w:val="yellow"/>
        </w:rPr>
      </w:pPr>
    </w:p>
    <w:p w14:paraId="3779E9D9" w14:textId="77777777" w:rsidR="00967DD6" w:rsidRPr="00E55529" w:rsidRDefault="00967DD6">
      <w:pPr>
        <w:rPr>
          <w:rFonts w:ascii="Helvetica" w:hAnsi="Helvetica" w:cs="Helvetica"/>
        </w:rPr>
      </w:pPr>
    </w:p>
    <w:p w14:paraId="5B0D034C" w14:textId="77777777" w:rsidR="00967DD6" w:rsidRPr="00E55529" w:rsidRDefault="007B1A14">
      <w:pPr>
        <w:pStyle w:val="Heading1"/>
        <w:numPr>
          <w:ilvl w:val="0"/>
          <w:numId w:val="14"/>
        </w:numPr>
        <w:rPr>
          <w:rFonts w:ascii="Helvetica" w:hAnsi="Helvetica" w:cs="Helvetica"/>
        </w:rPr>
      </w:pPr>
      <w:r w:rsidRPr="00E55529">
        <w:rPr>
          <w:rFonts w:ascii="Helvetica" w:hAnsi="Helvetica" w:cs="Helvetica"/>
        </w:rPr>
        <w:lastRenderedPageBreak/>
        <w:t xml:space="preserve"> </w:t>
      </w:r>
      <w:bookmarkStart w:id="34" w:name="_Toc121908637"/>
      <w:r w:rsidRPr="00E55529">
        <w:rPr>
          <w:rFonts w:ascii="Helvetica" w:hAnsi="Helvetica" w:cs="Helvetica"/>
        </w:rPr>
        <w:t>Appendices</w:t>
      </w:r>
      <w:bookmarkEnd w:id="34"/>
      <w:r w:rsidRPr="00E55529">
        <w:rPr>
          <w:rFonts w:ascii="Helvetica" w:hAnsi="Helvetica" w:cs="Helvetica"/>
        </w:rPr>
        <w:t xml:space="preserve"> </w:t>
      </w:r>
    </w:p>
    <w:p w14:paraId="1D444FCE" w14:textId="77777777" w:rsidR="00967DD6" w:rsidRPr="00E55529" w:rsidRDefault="007B1A14">
      <w:pPr>
        <w:rPr>
          <w:rFonts w:ascii="Helvetica" w:hAnsi="Helvetica" w:cs="Helvetica"/>
          <w:color w:val="107070"/>
        </w:rPr>
      </w:pPr>
      <w:r w:rsidRPr="00E55529">
        <w:rPr>
          <w:rFonts w:ascii="Helvetica" w:hAnsi="Helvetica" w:cs="Helvetica"/>
          <w:color w:val="107070"/>
        </w:rPr>
        <w:t>Potential changes to the way you use Melrose Street and Trader Parking in Sandringham – Community and Business Survey Questions</w:t>
      </w:r>
    </w:p>
    <w:p w14:paraId="60B65977" w14:textId="77777777" w:rsidR="00967DD6" w:rsidRPr="00E55529" w:rsidRDefault="007B1A14">
      <w:pPr>
        <w:rPr>
          <w:rFonts w:ascii="Helvetica" w:hAnsi="Helvetica" w:cs="Helvetica"/>
          <w:color w:val="4472C4"/>
        </w:rPr>
      </w:pPr>
      <w:r w:rsidRPr="00E55529">
        <w:rPr>
          <w:rFonts w:ascii="Helvetica" w:hAnsi="Helvetica" w:cs="Helvetica"/>
          <w:color w:val="4472C4"/>
        </w:rPr>
        <w:t>Provide map &amp; summary</w:t>
      </w:r>
    </w:p>
    <w:p w14:paraId="4E931CF2" w14:textId="77777777" w:rsidR="00967DD6" w:rsidRPr="00E55529" w:rsidRDefault="007B1A14">
      <w:pPr>
        <w:rPr>
          <w:rFonts w:ascii="Helvetica" w:hAnsi="Helvetica" w:cs="Helvetica"/>
          <w:color w:val="FF0000"/>
        </w:rPr>
      </w:pPr>
      <w:r w:rsidRPr="00E55529">
        <w:rPr>
          <w:rFonts w:ascii="Helvetica" w:hAnsi="Helvetica" w:cs="Helvetica"/>
          <w:color w:val="000000"/>
        </w:rPr>
        <w:t xml:space="preserve">Q1 – What is your personal connection to Sandringham? </w:t>
      </w:r>
      <w:r w:rsidRPr="00E55529">
        <w:rPr>
          <w:rFonts w:ascii="Helvetica" w:hAnsi="Helvetica" w:cs="Helvetica"/>
          <w:color w:val="FF0000"/>
        </w:rPr>
        <w:t xml:space="preserve">(mandatory single response to enable skips) </w:t>
      </w:r>
    </w:p>
    <w:p w14:paraId="7CCA4D45" w14:textId="77777777" w:rsidR="00967DD6" w:rsidRPr="00E55529" w:rsidRDefault="007B1A14">
      <w:pPr>
        <w:numPr>
          <w:ilvl w:val="0"/>
          <w:numId w:val="16"/>
        </w:numPr>
        <w:spacing w:after="0"/>
        <w:rPr>
          <w:rFonts w:ascii="Helvetica" w:hAnsi="Helvetica" w:cs="Helvetica"/>
          <w:color w:val="000000"/>
        </w:rPr>
      </w:pPr>
      <w:r w:rsidRPr="00E55529">
        <w:rPr>
          <w:rFonts w:ascii="Helvetica" w:hAnsi="Helvetica" w:cs="Helvetica"/>
          <w:color w:val="000000"/>
        </w:rPr>
        <w:t>I am a resident in Melrose Street</w:t>
      </w:r>
    </w:p>
    <w:p w14:paraId="78035CB4" w14:textId="77777777" w:rsidR="00967DD6" w:rsidRPr="00E55529" w:rsidRDefault="007B1A14">
      <w:pPr>
        <w:numPr>
          <w:ilvl w:val="0"/>
          <w:numId w:val="16"/>
        </w:numPr>
        <w:spacing w:after="0"/>
        <w:rPr>
          <w:rFonts w:ascii="Helvetica" w:hAnsi="Helvetica" w:cs="Helvetica"/>
          <w:color w:val="000000"/>
        </w:rPr>
      </w:pPr>
      <w:r w:rsidRPr="00E55529">
        <w:rPr>
          <w:rFonts w:ascii="Helvetica" w:hAnsi="Helvetica" w:cs="Helvetica"/>
          <w:color w:val="000000"/>
        </w:rPr>
        <w:t>I am a resident living elsewhere in Sandringham (postcode 3191)</w:t>
      </w:r>
    </w:p>
    <w:p w14:paraId="34086359" w14:textId="77777777" w:rsidR="00967DD6" w:rsidRPr="00E55529" w:rsidRDefault="007B1A14">
      <w:pPr>
        <w:numPr>
          <w:ilvl w:val="0"/>
          <w:numId w:val="16"/>
        </w:numPr>
        <w:spacing w:after="0"/>
        <w:rPr>
          <w:rFonts w:ascii="Helvetica" w:hAnsi="Helvetica" w:cs="Helvetica"/>
          <w:color w:val="000000"/>
        </w:rPr>
      </w:pPr>
      <w:r w:rsidRPr="00E55529">
        <w:rPr>
          <w:rFonts w:ascii="Helvetica" w:hAnsi="Helvetica" w:cs="Helvetica"/>
          <w:color w:val="000000"/>
        </w:rPr>
        <w:t xml:space="preserve">I live elsewhere but am a visitor to Sandringham (Shops, Café, Library, MCH) </w:t>
      </w:r>
    </w:p>
    <w:p w14:paraId="40D80DD8" w14:textId="77777777" w:rsidR="00967DD6" w:rsidRPr="00E55529" w:rsidRDefault="007B1A14">
      <w:pPr>
        <w:numPr>
          <w:ilvl w:val="0"/>
          <w:numId w:val="16"/>
        </w:numPr>
        <w:spacing w:after="0"/>
        <w:rPr>
          <w:rFonts w:ascii="Helvetica" w:hAnsi="Helvetica" w:cs="Helvetica"/>
          <w:color w:val="000000"/>
        </w:rPr>
      </w:pPr>
      <w:r w:rsidRPr="00E55529">
        <w:rPr>
          <w:rFonts w:ascii="Helvetica" w:hAnsi="Helvetica" w:cs="Helvetica"/>
          <w:color w:val="000000"/>
        </w:rPr>
        <w:t>I am a business owner or trader in Melrose Street</w:t>
      </w:r>
    </w:p>
    <w:p w14:paraId="3B98005E" w14:textId="77777777" w:rsidR="00967DD6" w:rsidRPr="00E55529" w:rsidRDefault="007B1A14">
      <w:pPr>
        <w:numPr>
          <w:ilvl w:val="0"/>
          <w:numId w:val="16"/>
        </w:numPr>
        <w:spacing w:after="0"/>
        <w:rPr>
          <w:rFonts w:ascii="Helvetica" w:hAnsi="Helvetica" w:cs="Helvetica"/>
          <w:color w:val="000000"/>
        </w:rPr>
      </w:pPr>
      <w:r w:rsidRPr="00E55529">
        <w:rPr>
          <w:rFonts w:ascii="Helvetica" w:hAnsi="Helvetica" w:cs="Helvetica"/>
          <w:color w:val="000000"/>
        </w:rPr>
        <w:t>I am a business owner or trader in the wider Sandringham area</w:t>
      </w:r>
    </w:p>
    <w:p w14:paraId="5152FB60" w14:textId="77777777" w:rsidR="00967DD6" w:rsidRPr="00E55529" w:rsidRDefault="007B1A14">
      <w:pPr>
        <w:numPr>
          <w:ilvl w:val="0"/>
          <w:numId w:val="16"/>
        </w:numPr>
        <w:spacing w:after="0"/>
        <w:rPr>
          <w:rFonts w:ascii="Helvetica" w:hAnsi="Helvetica" w:cs="Helvetica"/>
          <w:color w:val="000000"/>
        </w:rPr>
      </w:pPr>
      <w:r w:rsidRPr="00E55529">
        <w:rPr>
          <w:rFonts w:ascii="Helvetica" w:hAnsi="Helvetica" w:cs="Helvetica"/>
          <w:color w:val="000000"/>
        </w:rPr>
        <w:t>I am a worker within Sandringham village</w:t>
      </w:r>
    </w:p>
    <w:p w14:paraId="77827AEC" w14:textId="77777777" w:rsidR="00967DD6" w:rsidRPr="00E55529" w:rsidRDefault="007B1A14">
      <w:pPr>
        <w:spacing w:after="0"/>
        <w:ind w:left="720"/>
        <w:rPr>
          <w:rFonts w:ascii="Helvetica" w:hAnsi="Helvetica" w:cs="Helvetica"/>
          <w:color w:val="000000"/>
        </w:rPr>
      </w:pPr>
      <w:r w:rsidRPr="00E55529">
        <w:rPr>
          <w:rFonts w:ascii="Helvetica" w:hAnsi="Helvetica" w:cs="Helvetica"/>
          <w:color w:val="000000"/>
        </w:rPr>
        <w:t xml:space="preserve">On which street is your business located? </w:t>
      </w:r>
      <w:r w:rsidRPr="00E55529">
        <w:rPr>
          <w:rFonts w:ascii="Helvetica" w:hAnsi="Helvetica" w:cs="Helvetica"/>
          <w:color w:val="FF0000"/>
        </w:rPr>
        <w:t>(short text field)</w:t>
      </w:r>
    </w:p>
    <w:p w14:paraId="63B2A2E6" w14:textId="77777777" w:rsidR="00967DD6" w:rsidRPr="00E55529" w:rsidRDefault="007B1A14">
      <w:pPr>
        <w:numPr>
          <w:ilvl w:val="0"/>
          <w:numId w:val="16"/>
        </w:numPr>
        <w:spacing w:after="0"/>
        <w:rPr>
          <w:rFonts w:ascii="Helvetica" w:hAnsi="Helvetica" w:cs="Helvetica"/>
          <w:color w:val="000000"/>
        </w:rPr>
      </w:pPr>
      <w:r w:rsidRPr="00E55529">
        <w:rPr>
          <w:rFonts w:ascii="Helvetica" w:hAnsi="Helvetica" w:cs="Helvetica"/>
          <w:color w:val="000000"/>
        </w:rPr>
        <w:t>I am a property owner in Sandringham Village</w:t>
      </w:r>
    </w:p>
    <w:p w14:paraId="57203270" w14:textId="77777777" w:rsidR="00967DD6" w:rsidRPr="00E55529" w:rsidRDefault="007B1A14">
      <w:pPr>
        <w:spacing w:after="0"/>
        <w:ind w:left="720"/>
        <w:rPr>
          <w:rFonts w:ascii="Helvetica" w:hAnsi="Helvetica" w:cs="Helvetica"/>
          <w:color w:val="000000"/>
        </w:rPr>
      </w:pPr>
      <w:r w:rsidRPr="00E55529">
        <w:rPr>
          <w:rFonts w:ascii="Helvetica" w:hAnsi="Helvetica" w:cs="Helvetica"/>
          <w:color w:val="000000"/>
        </w:rPr>
        <w:t xml:space="preserve">On which street is your property located? </w:t>
      </w:r>
      <w:r w:rsidRPr="00E55529">
        <w:rPr>
          <w:rFonts w:ascii="Helvetica" w:hAnsi="Helvetica" w:cs="Helvetica"/>
          <w:color w:val="FF0000"/>
        </w:rPr>
        <w:t>(short text field)</w:t>
      </w:r>
    </w:p>
    <w:p w14:paraId="093BC736" w14:textId="77777777" w:rsidR="00967DD6" w:rsidRPr="00E55529" w:rsidRDefault="007B1A14">
      <w:pPr>
        <w:rPr>
          <w:rFonts w:ascii="Helvetica" w:hAnsi="Helvetica" w:cs="Helvetica"/>
          <w:color w:val="FF0000"/>
        </w:rPr>
      </w:pPr>
      <w:r w:rsidRPr="00E55529">
        <w:rPr>
          <w:rFonts w:ascii="Helvetica" w:hAnsi="Helvetica" w:cs="Helvetica"/>
          <w:color w:val="000000"/>
        </w:rPr>
        <w:t xml:space="preserve">Q2 How do you usually travel to Sandringham </w:t>
      </w:r>
      <w:r w:rsidRPr="00E55529">
        <w:rPr>
          <w:rFonts w:ascii="Helvetica" w:hAnsi="Helvetica" w:cs="Helvetica"/>
          <w:color w:val="FF0000"/>
        </w:rPr>
        <w:t>(single-response)</w:t>
      </w:r>
    </w:p>
    <w:p w14:paraId="555611E5" w14:textId="77777777" w:rsidR="00967DD6" w:rsidRPr="00E55529" w:rsidRDefault="007B1A14">
      <w:pPr>
        <w:numPr>
          <w:ilvl w:val="0"/>
          <w:numId w:val="25"/>
        </w:numPr>
        <w:spacing w:after="0"/>
        <w:rPr>
          <w:rFonts w:ascii="Helvetica" w:hAnsi="Helvetica" w:cs="Helvetica"/>
          <w:color w:val="000000"/>
        </w:rPr>
      </w:pPr>
      <w:r w:rsidRPr="00E55529">
        <w:rPr>
          <w:rFonts w:ascii="Helvetica" w:hAnsi="Helvetica" w:cs="Helvetica"/>
          <w:color w:val="000000"/>
        </w:rPr>
        <w:t xml:space="preserve">Walk </w:t>
      </w:r>
    </w:p>
    <w:p w14:paraId="61F96FA2" w14:textId="77777777" w:rsidR="00967DD6" w:rsidRPr="00E55529" w:rsidRDefault="007B1A14">
      <w:pPr>
        <w:numPr>
          <w:ilvl w:val="0"/>
          <w:numId w:val="25"/>
        </w:numPr>
        <w:spacing w:after="0"/>
        <w:rPr>
          <w:rFonts w:ascii="Helvetica" w:hAnsi="Helvetica" w:cs="Helvetica"/>
          <w:color w:val="000000"/>
        </w:rPr>
      </w:pPr>
      <w:r w:rsidRPr="00E55529">
        <w:rPr>
          <w:rFonts w:ascii="Helvetica" w:hAnsi="Helvetica" w:cs="Helvetica"/>
          <w:color w:val="000000"/>
        </w:rPr>
        <w:t>Cycle</w:t>
      </w:r>
    </w:p>
    <w:p w14:paraId="393C73D7" w14:textId="77777777" w:rsidR="00967DD6" w:rsidRPr="00E55529" w:rsidRDefault="007B1A14">
      <w:pPr>
        <w:numPr>
          <w:ilvl w:val="0"/>
          <w:numId w:val="25"/>
        </w:numPr>
        <w:spacing w:after="0"/>
        <w:rPr>
          <w:rFonts w:ascii="Helvetica" w:hAnsi="Helvetica" w:cs="Helvetica"/>
          <w:color w:val="000000"/>
        </w:rPr>
      </w:pPr>
      <w:r w:rsidRPr="00E55529">
        <w:rPr>
          <w:rFonts w:ascii="Helvetica" w:hAnsi="Helvetica" w:cs="Helvetica"/>
          <w:color w:val="000000"/>
        </w:rPr>
        <w:t>Drive (or car passenger) ________  If so, where do you usually park:__________</w:t>
      </w:r>
    </w:p>
    <w:p w14:paraId="5F34DEB6" w14:textId="77777777" w:rsidR="00967DD6" w:rsidRPr="00E55529" w:rsidRDefault="007B1A14">
      <w:pPr>
        <w:numPr>
          <w:ilvl w:val="0"/>
          <w:numId w:val="25"/>
        </w:numPr>
        <w:spacing w:after="0"/>
        <w:rPr>
          <w:rFonts w:ascii="Helvetica" w:hAnsi="Helvetica" w:cs="Helvetica"/>
          <w:color w:val="000000"/>
        </w:rPr>
      </w:pPr>
      <w:r w:rsidRPr="00E55529">
        <w:rPr>
          <w:rFonts w:ascii="Helvetica" w:hAnsi="Helvetica" w:cs="Helvetica"/>
          <w:color w:val="000000"/>
        </w:rPr>
        <w:t>Bus and / or train</w:t>
      </w:r>
    </w:p>
    <w:p w14:paraId="0A50E3A2" w14:textId="77777777" w:rsidR="00967DD6" w:rsidRPr="00E55529" w:rsidRDefault="007B1A14">
      <w:pPr>
        <w:numPr>
          <w:ilvl w:val="0"/>
          <w:numId w:val="25"/>
        </w:numPr>
        <w:rPr>
          <w:rFonts w:ascii="Helvetica" w:hAnsi="Helvetica" w:cs="Helvetica"/>
          <w:color w:val="000000"/>
        </w:rPr>
      </w:pPr>
      <w:r w:rsidRPr="00E55529">
        <w:rPr>
          <w:rFonts w:ascii="Helvetica" w:hAnsi="Helvetica" w:cs="Helvetica"/>
          <w:color w:val="000000"/>
        </w:rPr>
        <w:t>Other</w:t>
      </w:r>
    </w:p>
    <w:p w14:paraId="5C396676" w14:textId="77777777" w:rsidR="00967DD6" w:rsidRPr="00E55529" w:rsidRDefault="007B1A14">
      <w:pPr>
        <w:rPr>
          <w:rFonts w:ascii="Helvetica" w:hAnsi="Helvetica" w:cs="Helvetica"/>
          <w:color w:val="000000"/>
        </w:rPr>
      </w:pPr>
      <w:r w:rsidRPr="00E55529">
        <w:rPr>
          <w:rFonts w:ascii="Helvetica" w:hAnsi="Helvetica" w:cs="Helvetica"/>
          <w:color w:val="FF0000"/>
        </w:rPr>
        <w:t>Showing common questions and different wording for business:</w:t>
      </w:r>
    </w:p>
    <w:tbl>
      <w:tblPr>
        <w:tblStyle w:val="affff0"/>
        <w:tblW w:w="10035"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5010"/>
        <w:gridCol w:w="5025"/>
      </w:tblGrid>
      <w:tr w:rsidR="00967DD6" w:rsidRPr="00E55529" w14:paraId="7B38A3C5" w14:textId="77777777" w:rsidTr="0096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0" w:type="dxa"/>
          </w:tcPr>
          <w:p w14:paraId="211CA7F1" w14:textId="77777777" w:rsidR="00967DD6" w:rsidRPr="00E55529" w:rsidRDefault="007B1A14">
            <w:pPr>
              <w:rPr>
                <w:rFonts w:ascii="Helvetica" w:hAnsi="Helvetica" w:cs="Helvetica"/>
                <w:color w:val="000000"/>
              </w:rPr>
            </w:pPr>
            <w:r w:rsidRPr="00E55529">
              <w:rPr>
                <w:rFonts w:ascii="Helvetica" w:hAnsi="Helvetica" w:cs="Helvetica"/>
                <w:b w:val="0"/>
                <w:color w:val="000000"/>
              </w:rPr>
              <w:t>Based on Q1 answer - Residents, Visitors, and Workers</w:t>
            </w:r>
          </w:p>
          <w:p w14:paraId="636391AE" w14:textId="77777777" w:rsidR="00967DD6" w:rsidRPr="00E55529" w:rsidRDefault="00967DD6">
            <w:pPr>
              <w:rPr>
                <w:rFonts w:ascii="Helvetica" w:hAnsi="Helvetica" w:cs="Helvetica"/>
                <w:color w:val="000000"/>
              </w:rPr>
            </w:pPr>
          </w:p>
        </w:tc>
        <w:tc>
          <w:tcPr>
            <w:tcW w:w="5025" w:type="dxa"/>
          </w:tcPr>
          <w:p w14:paraId="7DD8A4D6" w14:textId="77777777" w:rsidR="00967DD6" w:rsidRPr="00E55529" w:rsidRDefault="007B1A14">
            <w:pPr>
              <w:cnfStyle w:val="100000000000" w:firstRow="1"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b w:val="0"/>
                <w:color w:val="000000"/>
              </w:rPr>
              <w:t>Based on Q1 answer - Business Owner or Trader</w:t>
            </w:r>
          </w:p>
        </w:tc>
      </w:tr>
      <w:tr w:rsidR="00967DD6" w:rsidRPr="00E55529" w14:paraId="6E088781" w14:textId="77777777" w:rsidTr="00967DD6">
        <w:tc>
          <w:tcPr>
            <w:cnfStyle w:val="001000000000" w:firstRow="0" w:lastRow="0" w:firstColumn="1" w:lastColumn="0" w:oddVBand="0" w:evenVBand="0" w:oddHBand="0" w:evenHBand="0" w:firstRowFirstColumn="0" w:firstRowLastColumn="0" w:lastRowFirstColumn="0" w:lastRowLastColumn="0"/>
            <w:tcW w:w="5010" w:type="dxa"/>
          </w:tcPr>
          <w:p w14:paraId="46EFAA7C" w14:textId="77777777" w:rsidR="00967DD6" w:rsidRPr="00E55529" w:rsidRDefault="007B1A14">
            <w:pPr>
              <w:rPr>
                <w:rFonts w:ascii="Helvetica" w:hAnsi="Helvetica" w:cs="Helvetica"/>
                <w:color w:val="000000"/>
              </w:rPr>
            </w:pPr>
            <w:r w:rsidRPr="00E55529">
              <w:rPr>
                <w:rFonts w:ascii="Helvetica" w:hAnsi="Helvetica" w:cs="Helvetica"/>
                <w:b w:val="0"/>
                <w:color w:val="000000"/>
              </w:rPr>
              <w:t xml:space="preserve">Now that you’ve read about the idea to close a section of Melrose Street between </w:t>
            </w:r>
            <w:r w:rsidRPr="00E55529">
              <w:rPr>
                <w:rFonts w:ascii="Helvetica" w:hAnsi="Helvetica" w:cs="Helvetica"/>
                <w:color w:val="000000"/>
              </w:rPr>
              <w:t>12 Melrose Street and Station Street</w:t>
            </w:r>
            <w:r w:rsidRPr="00E55529">
              <w:rPr>
                <w:rFonts w:ascii="Helvetica" w:hAnsi="Helvetica" w:cs="Helvetica"/>
                <w:b w:val="0"/>
                <w:color w:val="000000"/>
              </w:rPr>
              <w:t>, do you support or oppose this idea?</w:t>
            </w:r>
          </w:p>
          <w:p w14:paraId="736C42DE"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Strongly support the road closure</w:t>
            </w:r>
          </w:p>
          <w:p w14:paraId="1B4E271A"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Somewhat support but have some concerns</w:t>
            </w:r>
          </w:p>
          <w:p w14:paraId="203ECC04"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No opinion or don’t care</w:t>
            </w:r>
          </w:p>
          <w:p w14:paraId="24257871"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Somewhat oppose and have some concerns</w:t>
            </w:r>
          </w:p>
          <w:p w14:paraId="4C8A495D"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Strongly oppose the road closure</w:t>
            </w:r>
          </w:p>
          <w:p w14:paraId="702D451B" w14:textId="77777777" w:rsidR="00967DD6" w:rsidRPr="00E55529" w:rsidRDefault="00967DD6">
            <w:pPr>
              <w:rPr>
                <w:rFonts w:ascii="Helvetica" w:hAnsi="Helvetica" w:cs="Helvetica"/>
                <w:color w:val="000000"/>
              </w:rPr>
            </w:pPr>
          </w:p>
          <w:p w14:paraId="13C11239" w14:textId="77777777" w:rsidR="00967DD6" w:rsidRPr="00E55529" w:rsidRDefault="007B1A14">
            <w:pPr>
              <w:rPr>
                <w:rFonts w:ascii="Helvetica" w:hAnsi="Helvetica" w:cs="Helvetica"/>
                <w:color w:val="000000"/>
              </w:rPr>
            </w:pPr>
            <w:r w:rsidRPr="00E55529">
              <w:rPr>
                <w:rFonts w:ascii="Helvetica" w:hAnsi="Helvetica" w:cs="Helvetica"/>
                <w:b w:val="0"/>
                <w:color w:val="000000"/>
              </w:rPr>
              <w:t>If the closure is supported, have you got any concerns about the following items you’d like us to consider?</w:t>
            </w:r>
          </w:p>
          <w:p w14:paraId="70E4E075" w14:textId="77777777" w:rsidR="00967DD6" w:rsidRPr="00E55529" w:rsidRDefault="007B1A14">
            <w:pPr>
              <w:rPr>
                <w:rFonts w:ascii="Helvetica" w:hAnsi="Helvetica" w:cs="Helvetica"/>
                <w:color w:val="FF0000"/>
              </w:rPr>
            </w:pPr>
            <w:r w:rsidRPr="00E55529">
              <w:rPr>
                <w:rFonts w:ascii="Helvetica" w:hAnsi="Helvetica" w:cs="Helvetica"/>
                <w:b w:val="0"/>
                <w:color w:val="FF0000"/>
              </w:rPr>
              <w:t>(multi-response)</w:t>
            </w:r>
          </w:p>
          <w:p w14:paraId="1783DAD9"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Why is this change needed</w:t>
            </w:r>
          </w:p>
          <w:p w14:paraId="386F7180"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What the new space will look like</w:t>
            </w:r>
          </w:p>
          <w:p w14:paraId="26621DF5"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Existing trees and plants</w:t>
            </w:r>
          </w:p>
          <w:p w14:paraId="1D240D68"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lastRenderedPageBreak/>
              <w:t>Impact on the number of shoppers or visitors to the area</w:t>
            </w:r>
          </w:p>
          <w:p w14:paraId="0B231A9D"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 xml:space="preserve">More traffic or parking demand in the immediate area (Melrose-Station-Waltham Streets)  </w:t>
            </w:r>
          </w:p>
          <w:p w14:paraId="5CC0A59E"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 xml:space="preserve">More traffic or parking demand in the surrounding streets further away </w:t>
            </w:r>
          </w:p>
          <w:p w14:paraId="659E7B28"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Direct impact – residential visitor carpark</w:t>
            </w:r>
          </w:p>
          <w:p w14:paraId="0BE7A8CB"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Accessible parking impact</w:t>
            </w:r>
          </w:p>
          <w:p w14:paraId="51431F81"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Deliveries, removals and waste collection</w:t>
            </w:r>
          </w:p>
          <w:p w14:paraId="171C74B4"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 xml:space="preserve">I don’t have any concerns </w:t>
            </w:r>
          </w:p>
          <w:p w14:paraId="39B5D2E4" w14:textId="77777777" w:rsidR="00967DD6" w:rsidRPr="00E55529" w:rsidRDefault="00967DD6">
            <w:pPr>
              <w:rPr>
                <w:rFonts w:ascii="Helvetica" w:hAnsi="Helvetica" w:cs="Helvetica"/>
                <w:color w:val="000000"/>
              </w:rPr>
            </w:pPr>
          </w:p>
          <w:p w14:paraId="0F6842D5" w14:textId="77777777" w:rsidR="00967DD6" w:rsidRPr="00E55529" w:rsidRDefault="007B1A14">
            <w:pPr>
              <w:rPr>
                <w:rFonts w:ascii="Helvetica" w:hAnsi="Helvetica" w:cs="Helvetica"/>
                <w:color w:val="000000"/>
              </w:rPr>
            </w:pPr>
            <w:r w:rsidRPr="00E55529">
              <w:rPr>
                <w:rFonts w:ascii="Helvetica" w:hAnsi="Helvetica" w:cs="Helvetica"/>
                <w:b w:val="0"/>
                <w:color w:val="000000"/>
              </w:rPr>
              <w:t xml:space="preserve">Do you have any other concerns or comments about the potential road closure? </w:t>
            </w:r>
            <w:r w:rsidRPr="00E55529">
              <w:rPr>
                <w:rFonts w:ascii="Helvetica" w:hAnsi="Helvetica" w:cs="Helvetica"/>
                <w:b w:val="0"/>
                <w:color w:val="FF0000"/>
              </w:rPr>
              <w:t>(text field)</w:t>
            </w:r>
          </w:p>
          <w:p w14:paraId="2DD89C3A" w14:textId="77777777" w:rsidR="00967DD6" w:rsidRPr="00E55529" w:rsidRDefault="00967DD6">
            <w:pPr>
              <w:rPr>
                <w:rFonts w:ascii="Helvetica" w:hAnsi="Helvetica" w:cs="Helvetica"/>
                <w:color w:val="000000"/>
              </w:rPr>
            </w:pPr>
          </w:p>
        </w:tc>
        <w:tc>
          <w:tcPr>
            <w:tcW w:w="5025" w:type="dxa"/>
          </w:tcPr>
          <w:p w14:paraId="69EE3569"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lastRenderedPageBreak/>
              <w:t>Now that you’ve read about the idea to close a section of Melrose Street between 12 Melrose Street and Station Street, do you support or oppose this idea?</w:t>
            </w:r>
          </w:p>
          <w:p w14:paraId="7283DCE6"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Strongly support the road closure</w:t>
            </w:r>
          </w:p>
          <w:p w14:paraId="47BE6900"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Somewhat support but have some concerns</w:t>
            </w:r>
          </w:p>
          <w:p w14:paraId="6ECF122B"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No opinion or don’t care</w:t>
            </w:r>
          </w:p>
          <w:p w14:paraId="18F8EE6A"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Somewhat oppose and have some concerns</w:t>
            </w:r>
          </w:p>
          <w:p w14:paraId="20DF167A"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Strongly oppose the road closure</w:t>
            </w:r>
          </w:p>
          <w:p w14:paraId="296E021D" w14:textId="77777777" w:rsidR="00967DD6" w:rsidRPr="00E55529" w:rsidRDefault="00967DD6">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p>
          <w:p w14:paraId="7C53EA6C"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If the closure is supported, have you got any concerns about the following items?</w:t>
            </w:r>
          </w:p>
          <w:p w14:paraId="3A5533E9"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FF0000"/>
              </w:rPr>
            </w:pPr>
            <w:r w:rsidRPr="00E55529">
              <w:rPr>
                <w:rFonts w:ascii="Helvetica" w:hAnsi="Helvetica" w:cs="Helvetica"/>
                <w:color w:val="FF0000"/>
              </w:rPr>
              <w:t>(multi-response)</w:t>
            </w:r>
          </w:p>
          <w:p w14:paraId="71B54317"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Why is this change needed</w:t>
            </w:r>
          </w:p>
          <w:p w14:paraId="51DBB434"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What the new space will look like</w:t>
            </w:r>
          </w:p>
          <w:p w14:paraId="749D09A0"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Existing trees and plants</w:t>
            </w:r>
          </w:p>
          <w:p w14:paraId="47873E0E"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Impact on the number of shoppers or visitors to the area</w:t>
            </w:r>
          </w:p>
          <w:p w14:paraId="2A646D8A"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lastRenderedPageBreak/>
              <w:t xml:space="preserve">More traffic or parking demand in the immediate area (Melrose-Station-Waltham Streets)  </w:t>
            </w:r>
          </w:p>
          <w:p w14:paraId="69CB016D"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 xml:space="preserve">More traffic or parking demand in the surrounding streets further away </w:t>
            </w:r>
          </w:p>
          <w:p w14:paraId="2C029894"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Access to my own business for deliveries and other services</w:t>
            </w:r>
          </w:p>
          <w:p w14:paraId="7AA42168"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Direct impact to my business (deliveries, loading, waste collection, customer impact)</w:t>
            </w:r>
          </w:p>
          <w:p w14:paraId="05A2831A"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Accessible parking impact</w:t>
            </w:r>
          </w:p>
          <w:p w14:paraId="468C3AB6" w14:textId="77777777" w:rsidR="00967DD6" w:rsidRPr="00E55529" w:rsidRDefault="007B1A14">
            <w:pPr>
              <w:numPr>
                <w:ilvl w:val="0"/>
                <w:numId w:val="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 xml:space="preserve">I don’t have any concerns </w:t>
            </w:r>
          </w:p>
          <w:p w14:paraId="0CB52FC9" w14:textId="77777777" w:rsidR="00967DD6" w:rsidRPr="00E55529" w:rsidRDefault="00967DD6">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p>
          <w:p w14:paraId="1DF6F96E"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0000"/>
              </w:rPr>
            </w:pPr>
            <w:r w:rsidRPr="00E55529">
              <w:rPr>
                <w:rFonts w:ascii="Helvetica" w:hAnsi="Helvetica" w:cs="Helvetica"/>
                <w:color w:val="000000"/>
              </w:rPr>
              <w:t xml:space="preserve">Do you have any other concerns or comments about the potential road closure? </w:t>
            </w:r>
            <w:r w:rsidRPr="00E55529">
              <w:rPr>
                <w:rFonts w:ascii="Helvetica" w:hAnsi="Helvetica" w:cs="Helvetica"/>
                <w:color w:val="FF0000"/>
              </w:rPr>
              <w:t>(text field)</w:t>
            </w:r>
          </w:p>
          <w:p w14:paraId="26CBA869" w14:textId="77777777" w:rsidR="00967DD6" w:rsidRPr="00E55529" w:rsidRDefault="00967DD6">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p>
        </w:tc>
      </w:tr>
      <w:tr w:rsidR="00967DD6" w:rsidRPr="00E55529" w14:paraId="7E579891" w14:textId="77777777" w:rsidTr="00967DD6">
        <w:tc>
          <w:tcPr>
            <w:cnfStyle w:val="001000000000" w:firstRow="0" w:lastRow="0" w:firstColumn="1" w:lastColumn="0" w:oddVBand="0" w:evenVBand="0" w:oddHBand="0" w:evenHBand="0" w:firstRowFirstColumn="0" w:firstRowLastColumn="0" w:lastRowFirstColumn="0" w:lastRowLastColumn="0"/>
            <w:tcW w:w="5010" w:type="dxa"/>
          </w:tcPr>
          <w:p w14:paraId="58434504" w14:textId="77777777" w:rsidR="00967DD6" w:rsidRPr="00E55529" w:rsidRDefault="007B1A14">
            <w:pPr>
              <w:rPr>
                <w:rFonts w:ascii="Helvetica" w:hAnsi="Helvetica" w:cs="Helvetica"/>
                <w:color w:val="000000"/>
              </w:rPr>
            </w:pPr>
            <w:r w:rsidRPr="00E55529">
              <w:rPr>
                <w:rFonts w:ascii="Helvetica" w:hAnsi="Helvetica" w:cs="Helvetica"/>
                <w:b w:val="0"/>
                <w:color w:val="000000"/>
              </w:rPr>
              <w:lastRenderedPageBreak/>
              <w:t>If the closure proceeds, we'll need to re-design this area to make it attractive and functional for all users.</w:t>
            </w:r>
          </w:p>
          <w:p w14:paraId="27BB8CB0" w14:textId="77777777" w:rsidR="00967DD6" w:rsidRPr="00E55529" w:rsidRDefault="007B1A14">
            <w:pPr>
              <w:rPr>
                <w:rFonts w:ascii="Helvetica" w:hAnsi="Helvetica" w:cs="Helvetica"/>
                <w:color w:val="FF0000"/>
              </w:rPr>
            </w:pPr>
            <w:r w:rsidRPr="00E55529">
              <w:rPr>
                <w:rFonts w:ascii="Helvetica" w:hAnsi="Helvetica" w:cs="Helvetica"/>
                <w:b w:val="0"/>
                <w:color w:val="000000"/>
              </w:rPr>
              <w:t xml:space="preserve">If the closure proceeds, how would you like to use this area? </w:t>
            </w:r>
            <w:r w:rsidRPr="00E55529">
              <w:rPr>
                <w:rFonts w:ascii="Helvetica" w:hAnsi="Helvetica" w:cs="Helvetica"/>
                <w:b w:val="0"/>
                <w:color w:val="FF0000"/>
              </w:rPr>
              <w:t>(multi-response)</w:t>
            </w:r>
          </w:p>
          <w:p w14:paraId="6110F46F" w14:textId="77777777" w:rsidR="00967DD6" w:rsidRPr="00E55529" w:rsidRDefault="007B1A14">
            <w:pPr>
              <w:rPr>
                <w:rFonts w:ascii="Helvetica" w:hAnsi="Helvetica" w:cs="Helvetica"/>
                <w:i/>
                <w:color w:val="000000"/>
              </w:rPr>
            </w:pPr>
            <w:r w:rsidRPr="00E55529">
              <w:rPr>
                <w:rFonts w:ascii="Helvetica" w:hAnsi="Helvetica" w:cs="Helvetica"/>
                <w:i/>
                <w:color w:val="000000"/>
              </w:rPr>
              <w:t>Please select all that appeal to you</w:t>
            </w:r>
          </w:p>
          <w:p w14:paraId="627E1E83" w14:textId="77777777" w:rsidR="00967DD6" w:rsidRPr="00E55529" w:rsidRDefault="007B1A14">
            <w:pPr>
              <w:numPr>
                <w:ilvl w:val="0"/>
                <w:numId w:val="12"/>
              </w:numPr>
              <w:rPr>
                <w:rFonts w:ascii="Helvetica" w:hAnsi="Helvetica" w:cs="Helvetica"/>
                <w:color w:val="000000"/>
              </w:rPr>
            </w:pPr>
            <w:r w:rsidRPr="00E55529">
              <w:rPr>
                <w:rFonts w:ascii="Helvetica" w:hAnsi="Helvetica" w:cs="Helvetica"/>
                <w:b w:val="0"/>
                <w:color w:val="000000"/>
              </w:rPr>
              <w:t>As a place to sit and rest</w:t>
            </w:r>
          </w:p>
          <w:p w14:paraId="1B657FC7" w14:textId="77777777" w:rsidR="00967DD6" w:rsidRPr="00E55529" w:rsidRDefault="007B1A14">
            <w:pPr>
              <w:numPr>
                <w:ilvl w:val="0"/>
                <w:numId w:val="12"/>
              </w:numPr>
              <w:rPr>
                <w:rFonts w:ascii="Helvetica" w:hAnsi="Helvetica" w:cs="Helvetica"/>
                <w:color w:val="000000"/>
              </w:rPr>
            </w:pPr>
            <w:r w:rsidRPr="00E55529">
              <w:rPr>
                <w:rFonts w:ascii="Helvetica" w:hAnsi="Helvetica" w:cs="Helvetica"/>
                <w:b w:val="0"/>
                <w:color w:val="000000"/>
              </w:rPr>
              <w:t>Place to sit down and eat or have coffee</w:t>
            </w:r>
          </w:p>
          <w:p w14:paraId="1FE3B642" w14:textId="77777777" w:rsidR="00967DD6" w:rsidRPr="00E55529" w:rsidRDefault="007B1A14">
            <w:pPr>
              <w:numPr>
                <w:ilvl w:val="0"/>
                <w:numId w:val="12"/>
              </w:numPr>
              <w:rPr>
                <w:rFonts w:ascii="Helvetica" w:hAnsi="Helvetica" w:cs="Helvetica"/>
                <w:color w:val="000000"/>
              </w:rPr>
            </w:pPr>
            <w:r w:rsidRPr="00E55529">
              <w:rPr>
                <w:rFonts w:ascii="Helvetica" w:hAnsi="Helvetica" w:cs="Helvetica"/>
                <w:b w:val="0"/>
                <w:color w:val="000000"/>
              </w:rPr>
              <w:t>For passive open space or a park</w:t>
            </w:r>
          </w:p>
          <w:p w14:paraId="7DD3C7F5" w14:textId="77777777" w:rsidR="00967DD6" w:rsidRPr="00E55529" w:rsidRDefault="007B1A14">
            <w:pPr>
              <w:numPr>
                <w:ilvl w:val="0"/>
                <w:numId w:val="12"/>
              </w:numPr>
              <w:rPr>
                <w:rFonts w:ascii="Helvetica" w:hAnsi="Helvetica" w:cs="Helvetica"/>
                <w:color w:val="000000"/>
              </w:rPr>
            </w:pPr>
            <w:r w:rsidRPr="00E55529">
              <w:rPr>
                <w:rFonts w:ascii="Helvetica" w:hAnsi="Helvetica" w:cs="Helvetica"/>
                <w:b w:val="0"/>
                <w:color w:val="000000"/>
              </w:rPr>
              <w:t>Safe footpaths for pedestrians</w:t>
            </w:r>
          </w:p>
          <w:p w14:paraId="40AAF4DF" w14:textId="77777777" w:rsidR="00967DD6" w:rsidRPr="00E55529" w:rsidRDefault="007B1A14">
            <w:pPr>
              <w:numPr>
                <w:ilvl w:val="0"/>
                <w:numId w:val="12"/>
              </w:numPr>
              <w:rPr>
                <w:rFonts w:ascii="Helvetica" w:hAnsi="Helvetica" w:cs="Helvetica"/>
                <w:color w:val="000000"/>
              </w:rPr>
            </w:pPr>
            <w:r w:rsidRPr="00E55529">
              <w:rPr>
                <w:rFonts w:ascii="Helvetica" w:hAnsi="Helvetica" w:cs="Helvetica"/>
                <w:b w:val="0"/>
                <w:color w:val="000000"/>
              </w:rPr>
              <w:t>Separate paths for cyclists or skaters</w:t>
            </w:r>
          </w:p>
          <w:p w14:paraId="7980D404" w14:textId="77777777" w:rsidR="00967DD6" w:rsidRPr="00E55529" w:rsidRDefault="007B1A14">
            <w:pPr>
              <w:numPr>
                <w:ilvl w:val="0"/>
                <w:numId w:val="12"/>
              </w:numPr>
              <w:rPr>
                <w:rFonts w:ascii="Helvetica" w:hAnsi="Helvetica" w:cs="Helvetica"/>
                <w:color w:val="000000"/>
              </w:rPr>
            </w:pPr>
            <w:r w:rsidRPr="00E55529">
              <w:rPr>
                <w:rFonts w:ascii="Helvetica" w:hAnsi="Helvetica" w:cs="Helvetica"/>
                <w:b w:val="0"/>
                <w:color w:val="000000"/>
              </w:rPr>
              <w:t>Shelter from rain or sun</w:t>
            </w:r>
          </w:p>
          <w:p w14:paraId="5E52A8D1" w14:textId="77777777" w:rsidR="00967DD6" w:rsidRPr="00E55529" w:rsidRDefault="007B1A14">
            <w:pPr>
              <w:numPr>
                <w:ilvl w:val="0"/>
                <w:numId w:val="12"/>
              </w:numPr>
              <w:rPr>
                <w:rFonts w:ascii="Helvetica" w:hAnsi="Helvetica" w:cs="Helvetica"/>
                <w:color w:val="000000"/>
              </w:rPr>
            </w:pPr>
            <w:r w:rsidRPr="00E55529">
              <w:rPr>
                <w:rFonts w:ascii="Helvetica" w:hAnsi="Helvetica" w:cs="Helvetica"/>
                <w:b w:val="0"/>
                <w:color w:val="000000"/>
              </w:rPr>
              <w:t>Space for entertainment or events</w:t>
            </w:r>
          </w:p>
          <w:p w14:paraId="24235470" w14:textId="77777777" w:rsidR="00967DD6" w:rsidRPr="00E55529" w:rsidRDefault="007B1A14">
            <w:pPr>
              <w:numPr>
                <w:ilvl w:val="0"/>
                <w:numId w:val="12"/>
              </w:numPr>
              <w:rPr>
                <w:rFonts w:ascii="Helvetica" w:hAnsi="Helvetica" w:cs="Helvetica"/>
                <w:color w:val="000000"/>
              </w:rPr>
            </w:pPr>
            <w:r w:rsidRPr="00E55529">
              <w:rPr>
                <w:rFonts w:ascii="Helvetica" w:hAnsi="Helvetica" w:cs="Helvetica"/>
                <w:b w:val="0"/>
                <w:color w:val="000000"/>
              </w:rPr>
              <w:t>Space for pop-up shops or footpath trading</w:t>
            </w:r>
          </w:p>
          <w:p w14:paraId="7A6AFF7C" w14:textId="77777777" w:rsidR="00967DD6" w:rsidRPr="00E55529" w:rsidRDefault="007B1A14">
            <w:pPr>
              <w:numPr>
                <w:ilvl w:val="0"/>
                <w:numId w:val="12"/>
              </w:numPr>
              <w:ind w:left="731" w:hanging="425"/>
              <w:rPr>
                <w:rFonts w:ascii="Helvetica" w:hAnsi="Helvetica" w:cs="Helvetica"/>
                <w:color w:val="000000"/>
              </w:rPr>
            </w:pPr>
            <w:r w:rsidRPr="00E55529">
              <w:rPr>
                <w:rFonts w:ascii="Helvetica" w:hAnsi="Helvetica" w:cs="Helvetica"/>
                <w:b w:val="0"/>
                <w:color w:val="000000"/>
              </w:rPr>
              <w:t>Public art eg. sculpture, monuments, statues</w:t>
            </w:r>
          </w:p>
          <w:p w14:paraId="75D83E17" w14:textId="77777777" w:rsidR="00967DD6" w:rsidRPr="00E55529" w:rsidRDefault="00967DD6">
            <w:pPr>
              <w:rPr>
                <w:rFonts w:ascii="Helvetica" w:hAnsi="Helvetica" w:cs="Helvetica"/>
                <w:color w:val="000000"/>
              </w:rPr>
            </w:pPr>
          </w:p>
          <w:p w14:paraId="03D2F6EA" w14:textId="77777777" w:rsidR="00967DD6" w:rsidRPr="00E55529" w:rsidRDefault="007B1A14">
            <w:pPr>
              <w:rPr>
                <w:rFonts w:ascii="Helvetica" w:hAnsi="Helvetica" w:cs="Helvetica"/>
                <w:color w:val="000000"/>
              </w:rPr>
            </w:pPr>
            <w:r w:rsidRPr="00E55529">
              <w:rPr>
                <w:rFonts w:ascii="Helvetica" w:hAnsi="Helvetica" w:cs="Helvetica"/>
                <w:b w:val="0"/>
                <w:color w:val="000000"/>
              </w:rPr>
              <w:t xml:space="preserve">Do you have any further comments about how this space could look and function? </w:t>
            </w:r>
            <w:r w:rsidRPr="00E55529">
              <w:rPr>
                <w:rFonts w:ascii="Helvetica" w:hAnsi="Helvetica" w:cs="Helvetica"/>
                <w:b w:val="0"/>
                <w:color w:val="FF0000"/>
              </w:rPr>
              <w:t>(text field)</w:t>
            </w:r>
          </w:p>
          <w:p w14:paraId="4F571A8A" w14:textId="77777777" w:rsidR="00967DD6" w:rsidRPr="00E55529" w:rsidRDefault="00967DD6">
            <w:pPr>
              <w:rPr>
                <w:rFonts w:ascii="Helvetica" w:hAnsi="Helvetica" w:cs="Helvetica"/>
                <w:color w:val="000000"/>
              </w:rPr>
            </w:pPr>
          </w:p>
          <w:p w14:paraId="5BA20E6D" w14:textId="77777777" w:rsidR="00967DD6" w:rsidRPr="00E55529" w:rsidRDefault="00967DD6">
            <w:pPr>
              <w:rPr>
                <w:rFonts w:ascii="Helvetica" w:hAnsi="Helvetica" w:cs="Helvetica"/>
                <w:color w:val="000000"/>
              </w:rPr>
            </w:pPr>
          </w:p>
        </w:tc>
        <w:tc>
          <w:tcPr>
            <w:tcW w:w="5025" w:type="dxa"/>
          </w:tcPr>
          <w:p w14:paraId="731053D2"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If the closure proceeds, we'll need to re-design this area to make it attractive and functional for all users.</w:t>
            </w:r>
          </w:p>
          <w:p w14:paraId="546C9287"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FF0000"/>
              </w:rPr>
            </w:pPr>
            <w:r w:rsidRPr="00E55529">
              <w:rPr>
                <w:rFonts w:ascii="Helvetica" w:hAnsi="Helvetica" w:cs="Helvetica"/>
                <w:color w:val="000000"/>
              </w:rPr>
              <w:t xml:space="preserve">If the closure proceeds, how would you like to use this area? </w:t>
            </w:r>
            <w:r w:rsidRPr="00E55529">
              <w:rPr>
                <w:rFonts w:ascii="Helvetica" w:hAnsi="Helvetica" w:cs="Helvetica"/>
                <w:color w:val="FF0000"/>
              </w:rPr>
              <w:t>(multi-response)</w:t>
            </w:r>
          </w:p>
          <w:p w14:paraId="643E2CF7"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i/>
                <w:color w:val="000000"/>
              </w:rPr>
            </w:pPr>
            <w:r w:rsidRPr="00E55529">
              <w:rPr>
                <w:rFonts w:ascii="Helvetica" w:hAnsi="Helvetica" w:cs="Helvetica"/>
                <w:i/>
                <w:color w:val="000000"/>
              </w:rPr>
              <w:t>Please select all that appeal to you</w:t>
            </w:r>
          </w:p>
          <w:p w14:paraId="404FFD76" w14:textId="77777777" w:rsidR="00967DD6" w:rsidRPr="00E55529" w:rsidRDefault="007B1A14">
            <w:pPr>
              <w:numPr>
                <w:ilvl w:val="0"/>
                <w:numId w:val="12"/>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Place to sit and rest</w:t>
            </w:r>
          </w:p>
          <w:p w14:paraId="57BB69C3" w14:textId="77777777" w:rsidR="00967DD6" w:rsidRPr="00E55529" w:rsidRDefault="007B1A14">
            <w:pPr>
              <w:numPr>
                <w:ilvl w:val="0"/>
                <w:numId w:val="12"/>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Place to sit down and eat or have coffee</w:t>
            </w:r>
          </w:p>
          <w:p w14:paraId="4BD54C22" w14:textId="77777777" w:rsidR="00967DD6" w:rsidRPr="00E55529" w:rsidRDefault="007B1A14">
            <w:pPr>
              <w:numPr>
                <w:ilvl w:val="0"/>
                <w:numId w:val="12"/>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For passive open space or a park</w:t>
            </w:r>
          </w:p>
          <w:p w14:paraId="50D69C93" w14:textId="77777777" w:rsidR="00967DD6" w:rsidRPr="00E55529" w:rsidRDefault="007B1A14">
            <w:pPr>
              <w:numPr>
                <w:ilvl w:val="0"/>
                <w:numId w:val="12"/>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Safe footpaths for pedestrians</w:t>
            </w:r>
          </w:p>
          <w:p w14:paraId="5441A6A4" w14:textId="77777777" w:rsidR="00967DD6" w:rsidRPr="00E55529" w:rsidRDefault="007B1A14">
            <w:pPr>
              <w:numPr>
                <w:ilvl w:val="0"/>
                <w:numId w:val="12"/>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Separate paths for cyclists or skaters</w:t>
            </w:r>
          </w:p>
          <w:p w14:paraId="75A2C95A" w14:textId="77777777" w:rsidR="00967DD6" w:rsidRPr="00E55529" w:rsidRDefault="007B1A14">
            <w:pPr>
              <w:numPr>
                <w:ilvl w:val="0"/>
                <w:numId w:val="12"/>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Shelter from rain or sun</w:t>
            </w:r>
          </w:p>
          <w:p w14:paraId="0113717E" w14:textId="77777777" w:rsidR="00967DD6" w:rsidRPr="00E55529" w:rsidRDefault="007B1A14">
            <w:pPr>
              <w:numPr>
                <w:ilvl w:val="0"/>
                <w:numId w:val="12"/>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Space for entertainment or events</w:t>
            </w:r>
          </w:p>
          <w:p w14:paraId="61F5A28C" w14:textId="77777777" w:rsidR="00967DD6" w:rsidRPr="00E55529" w:rsidRDefault="007B1A14">
            <w:pPr>
              <w:numPr>
                <w:ilvl w:val="0"/>
                <w:numId w:val="12"/>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Space for pop-up shops or footpath trading</w:t>
            </w:r>
          </w:p>
          <w:p w14:paraId="2769C268" w14:textId="77777777" w:rsidR="00967DD6" w:rsidRPr="00E55529" w:rsidRDefault="007B1A14">
            <w:pPr>
              <w:numPr>
                <w:ilvl w:val="0"/>
                <w:numId w:val="12"/>
              </w:numPr>
              <w:ind w:left="731" w:hanging="425"/>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Public art eg. sculpture, monuments, statues</w:t>
            </w:r>
          </w:p>
          <w:p w14:paraId="1F53E427" w14:textId="77777777" w:rsidR="00967DD6" w:rsidRPr="00E55529" w:rsidRDefault="00967DD6">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p>
          <w:p w14:paraId="706473DF"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 xml:space="preserve">Do you have any further comments about how this space could look and function? </w:t>
            </w:r>
            <w:r w:rsidRPr="00E55529">
              <w:rPr>
                <w:rFonts w:ascii="Helvetica" w:hAnsi="Helvetica" w:cs="Helvetica"/>
                <w:color w:val="FF0000"/>
              </w:rPr>
              <w:t>(text field)</w:t>
            </w:r>
          </w:p>
          <w:p w14:paraId="58BE2BB2" w14:textId="77777777" w:rsidR="00967DD6" w:rsidRPr="00E55529" w:rsidRDefault="00967DD6">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p>
          <w:p w14:paraId="129F24E8" w14:textId="77777777" w:rsidR="00967DD6" w:rsidRPr="00E55529" w:rsidRDefault="00967DD6">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p>
        </w:tc>
      </w:tr>
      <w:tr w:rsidR="00967DD6" w:rsidRPr="00E55529" w14:paraId="260F7F54" w14:textId="77777777" w:rsidTr="00967DD6">
        <w:tc>
          <w:tcPr>
            <w:cnfStyle w:val="001000000000" w:firstRow="0" w:lastRow="0" w:firstColumn="1" w:lastColumn="0" w:oddVBand="0" w:evenVBand="0" w:oddHBand="0" w:evenHBand="0" w:firstRowFirstColumn="0" w:firstRowLastColumn="0" w:lastRowFirstColumn="0" w:lastRowLastColumn="0"/>
            <w:tcW w:w="5010" w:type="dxa"/>
          </w:tcPr>
          <w:p w14:paraId="0184ED0A" w14:textId="77777777" w:rsidR="00967DD6" w:rsidRPr="00E55529" w:rsidRDefault="007B1A14">
            <w:pPr>
              <w:rPr>
                <w:rFonts w:ascii="Helvetica" w:hAnsi="Helvetica" w:cs="Helvetica"/>
                <w:color w:val="000000"/>
              </w:rPr>
            </w:pPr>
            <w:r w:rsidRPr="00E55529">
              <w:rPr>
                <w:rFonts w:ascii="Helvetica" w:hAnsi="Helvetica" w:cs="Helvetica"/>
                <w:b w:val="0"/>
                <w:color w:val="000000"/>
              </w:rPr>
              <w:t>Council is considering a proposal to make the 36 space public carpark under 122 Beach Road, a permit carpark for traders to park for longer than four hours. Do you support or oppose this idea?</w:t>
            </w:r>
          </w:p>
          <w:p w14:paraId="63863D92" w14:textId="77777777" w:rsidR="00967DD6" w:rsidRPr="00E55529" w:rsidRDefault="007B1A14">
            <w:pPr>
              <w:numPr>
                <w:ilvl w:val="0"/>
                <w:numId w:val="13"/>
              </w:numPr>
              <w:rPr>
                <w:rFonts w:ascii="Helvetica" w:hAnsi="Helvetica" w:cs="Helvetica"/>
                <w:color w:val="000000"/>
              </w:rPr>
            </w:pPr>
            <w:r w:rsidRPr="00E55529">
              <w:rPr>
                <w:rFonts w:ascii="Helvetica" w:hAnsi="Helvetica" w:cs="Helvetica"/>
                <w:b w:val="0"/>
                <w:color w:val="000000"/>
              </w:rPr>
              <w:t>Strongly support a permit scheme for traders in this carpark</w:t>
            </w:r>
          </w:p>
          <w:p w14:paraId="2FF4F8EF" w14:textId="77777777" w:rsidR="00967DD6" w:rsidRPr="00E55529" w:rsidRDefault="007B1A14">
            <w:pPr>
              <w:numPr>
                <w:ilvl w:val="0"/>
                <w:numId w:val="13"/>
              </w:numPr>
              <w:rPr>
                <w:rFonts w:ascii="Helvetica" w:hAnsi="Helvetica" w:cs="Helvetica"/>
                <w:color w:val="000000"/>
              </w:rPr>
            </w:pPr>
            <w:r w:rsidRPr="00E55529">
              <w:rPr>
                <w:rFonts w:ascii="Helvetica" w:hAnsi="Helvetica" w:cs="Helvetica"/>
                <w:b w:val="0"/>
                <w:color w:val="000000"/>
              </w:rPr>
              <w:t>Somewhat support but have some concerns or questions</w:t>
            </w:r>
          </w:p>
          <w:p w14:paraId="63FEC788" w14:textId="77777777" w:rsidR="00967DD6" w:rsidRPr="00E55529" w:rsidRDefault="007B1A14">
            <w:pPr>
              <w:numPr>
                <w:ilvl w:val="0"/>
                <w:numId w:val="13"/>
              </w:numPr>
              <w:rPr>
                <w:rFonts w:ascii="Helvetica" w:hAnsi="Helvetica" w:cs="Helvetica"/>
                <w:color w:val="000000"/>
              </w:rPr>
            </w:pPr>
            <w:r w:rsidRPr="00E55529">
              <w:rPr>
                <w:rFonts w:ascii="Helvetica" w:hAnsi="Helvetica" w:cs="Helvetica"/>
                <w:b w:val="0"/>
                <w:color w:val="000000"/>
              </w:rPr>
              <w:t>No opinion or don’t care</w:t>
            </w:r>
          </w:p>
          <w:p w14:paraId="40399D06" w14:textId="77777777" w:rsidR="00967DD6" w:rsidRPr="00E55529" w:rsidRDefault="007B1A14">
            <w:pPr>
              <w:numPr>
                <w:ilvl w:val="0"/>
                <w:numId w:val="13"/>
              </w:numPr>
              <w:rPr>
                <w:rFonts w:ascii="Helvetica" w:hAnsi="Helvetica" w:cs="Helvetica"/>
                <w:color w:val="000000"/>
              </w:rPr>
            </w:pPr>
            <w:r w:rsidRPr="00E55529">
              <w:rPr>
                <w:rFonts w:ascii="Helvetica" w:hAnsi="Helvetica" w:cs="Helvetica"/>
                <w:b w:val="0"/>
                <w:color w:val="000000"/>
              </w:rPr>
              <w:t>Somewhat oppose and have some concerns or questions</w:t>
            </w:r>
          </w:p>
          <w:p w14:paraId="7D49C93D" w14:textId="77777777" w:rsidR="00967DD6" w:rsidRPr="00E55529" w:rsidRDefault="007B1A14">
            <w:pPr>
              <w:numPr>
                <w:ilvl w:val="0"/>
                <w:numId w:val="13"/>
              </w:numPr>
              <w:rPr>
                <w:rFonts w:ascii="Helvetica" w:hAnsi="Helvetica" w:cs="Helvetica"/>
                <w:color w:val="000000"/>
              </w:rPr>
            </w:pPr>
            <w:r w:rsidRPr="00E55529">
              <w:rPr>
                <w:rFonts w:ascii="Helvetica" w:hAnsi="Helvetica" w:cs="Helvetica"/>
                <w:b w:val="0"/>
                <w:color w:val="000000"/>
              </w:rPr>
              <w:t>Strongly oppose a trader permit scheme in this carpark</w:t>
            </w:r>
          </w:p>
          <w:p w14:paraId="12BA361A" w14:textId="77777777" w:rsidR="00967DD6" w:rsidRPr="00E55529" w:rsidRDefault="00967DD6">
            <w:pPr>
              <w:rPr>
                <w:rFonts w:ascii="Helvetica" w:hAnsi="Helvetica" w:cs="Helvetica"/>
                <w:color w:val="000000"/>
              </w:rPr>
            </w:pPr>
          </w:p>
          <w:p w14:paraId="0CBA508D" w14:textId="77777777" w:rsidR="00967DD6" w:rsidRPr="00E55529" w:rsidRDefault="007B1A14">
            <w:pPr>
              <w:rPr>
                <w:rFonts w:ascii="Helvetica" w:hAnsi="Helvetica" w:cs="Helvetica"/>
                <w:color w:val="FF0000"/>
              </w:rPr>
            </w:pPr>
            <w:r w:rsidRPr="00E55529">
              <w:rPr>
                <w:rFonts w:ascii="Helvetica" w:hAnsi="Helvetica" w:cs="Helvetica"/>
                <w:b w:val="0"/>
                <w:color w:val="000000"/>
              </w:rPr>
              <w:lastRenderedPageBreak/>
              <w:t>Have you got any concerns or questions about the trader parking proposal?</w:t>
            </w:r>
            <w:r w:rsidRPr="00E55529">
              <w:rPr>
                <w:rFonts w:ascii="Helvetica" w:hAnsi="Helvetica" w:cs="Helvetica"/>
                <w:color w:val="000000"/>
              </w:rPr>
              <w:t xml:space="preserve"> </w:t>
            </w:r>
            <w:r w:rsidRPr="00E55529">
              <w:rPr>
                <w:rFonts w:ascii="Helvetica" w:hAnsi="Helvetica" w:cs="Helvetica"/>
                <w:b w:val="0"/>
                <w:color w:val="FF0000"/>
              </w:rPr>
              <w:t>(multi-response)</w:t>
            </w:r>
          </w:p>
          <w:p w14:paraId="62B0E12D"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I do not have any concerns or questions</w:t>
            </w:r>
          </w:p>
          <w:p w14:paraId="36BB5EC7"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Why is this change needed</w:t>
            </w:r>
          </w:p>
          <w:p w14:paraId="4D2FD38E"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Businesses getting an advantage compared to shoppers</w:t>
            </w:r>
          </w:p>
          <w:p w14:paraId="3ED3D191"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Impact on the number of shoppers or visitors to the area</w:t>
            </w:r>
          </w:p>
          <w:p w14:paraId="5F1B7F7D"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Removal of 36 publicly available car spaces</w:t>
            </w:r>
          </w:p>
          <w:p w14:paraId="3CF6DA1E"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 xml:space="preserve">Parking demand in the immediate area  </w:t>
            </w:r>
          </w:p>
          <w:p w14:paraId="651A8677" w14:textId="77777777" w:rsidR="00967DD6" w:rsidRPr="00E55529" w:rsidRDefault="007B1A14">
            <w:pPr>
              <w:numPr>
                <w:ilvl w:val="0"/>
                <w:numId w:val="20"/>
              </w:numPr>
              <w:rPr>
                <w:rFonts w:ascii="Helvetica" w:hAnsi="Helvetica" w:cs="Helvetica"/>
                <w:color w:val="000000"/>
              </w:rPr>
            </w:pPr>
            <w:r w:rsidRPr="00E55529">
              <w:rPr>
                <w:rFonts w:ascii="Helvetica" w:hAnsi="Helvetica" w:cs="Helvetica"/>
                <w:b w:val="0"/>
                <w:color w:val="000000"/>
              </w:rPr>
              <w:t>Parking demand in the streets further away</w:t>
            </w:r>
          </w:p>
          <w:p w14:paraId="45A56DB4" w14:textId="77777777" w:rsidR="00967DD6" w:rsidRPr="00E55529" w:rsidRDefault="00967DD6">
            <w:pPr>
              <w:ind w:left="720"/>
              <w:rPr>
                <w:rFonts w:ascii="Helvetica" w:hAnsi="Helvetica" w:cs="Helvetica"/>
                <w:color w:val="000000"/>
              </w:rPr>
            </w:pPr>
          </w:p>
          <w:p w14:paraId="766E707F" w14:textId="77777777" w:rsidR="00967DD6" w:rsidRPr="00E55529" w:rsidRDefault="007B1A14">
            <w:pPr>
              <w:rPr>
                <w:rFonts w:ascii="Helvetica" w:hAnsi="Helvetica" w:cs="Helvetica"/>
                <w:color w:val="000000"/>
              </w:rPr>
            </w:pPr>
            <w:r w:rsidRPr="00E55529">
              <w:rPr>
                <w:rFonts w:ascii="Helvetica" w:hAnsi="Helvetica" w:cs="Helvetica"/>
                <w:b w:val="0"/>
                <w:color w:val="000000"/>
              </w:rPr>
              <w:t xml:space="preserve">Do you have any specific concerns or questions? </w:t>
            </w:r>
            <w:r w:rsidRPr="00E55529">
              <w:rPr>
                <w:rFonts w:ascii="Helvetica" w:hAnsi="Helvetica" w:cs="Helvetica"/>
                <w:b w:val="0"/>
                <w:color w:val="FF0000"/>
              </w:rPr>
              <w:t>(text field)</w:t>
            </w:r>
          </w:p>
        </w:tc>
        <w:tc>
          <w:tcPr>
            <w:tcW w:w="5025" w:type="dxa"/>
          </w:tcPr>
          <w:p w14:paraId="05DEBDBD"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lastRenderedPageBreak/>
              <w:t>Council is considering a proposal to make the 36 space public carpark under 122 Beach Road, a permit carpark for traders to park longer than four hours. Do you support or oppose this idea?</w:t>
            </w:r>
          </w:p>
          <w:p w14:paraId="4D21AA0A"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Strongly support a permit scheme for traders in this carpark</w:t>
            </w:r>
          </w:p>
          <w:p w14:paraId="1F852C2F"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Somewhat support but have some concerns or questions</w:t>
            </w:r>
          </w:p>
          <w:p w14:paraId="52FCC5CA"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No opinion or don’t care</w:t>
            </w:r>
          </w:p>
          <w:p w14:paraId="463CB17F" w14:textId="77777777" w:rsidR="00967DD6" w:rsidRPr="00E55529" w:rsidRDefault="007B1A14">
            <w:pPr>
              <w:numPr>
                <w:ilvl w:val="0"/>
                <w:numId w:val="13"/>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Somewhat oppose and have some concerns or questions</w:t>
            </w:r>
          </w:p>
          <w:p w14:paraId="21722A2F"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0000"/>
              </w:rPr>
            </w:pPr>
            <w:r w:rsidRPr="00E55529">
              <w:rPr>
                <w:rFonts w:ascii="Helvetica" w:hAnsi="Helvetica" w:cs="Helvetica"/>
                <w:color w:val="000000"/>
              </w:rPr>
              <w:t>Strongly oppose a trader permit scheme in this carpark</w:t>
            </w:r>
          </w:p>
          <w:p w14:paraId="33C906C5" w14:textId="77777777" w:rsidR="00967DD6" w:rsidRPr="00E55529" w:rsidRDefault="00967DD6">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p>
          <w:p w14:paraId="42158829"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FF0000"/>
              </w:rPr>
            </w:pPr>
            <w:r w:rsidRPr="00E55529">
              <w:rPr>
                <w:rFonts w:ascii="Helvetica" w:hAnsi="Helvetica" w:cs="Helvetica"/>
                <w:color w:val="000000"/>
              </w:rPr>
              <w:lastRenderedPageBreak/>
              <w:t xml:space="preserve">Have you got any concerns or questions about the trader parking proposal? </w:t>
            </w:r>
            <w:r w:rsidRPr="00E55529">
              <w:rPr>
                <w:rFonts w:ascii="Helvetica" w:hAnsi="Helvetica" w:cs="Helvetica"/>
                <w:color w:val="FF0000"/>
              </w:rPr>
              <w:t>(multi-response)</w:t>
            </w:r>
          </w:p>
          <w:p w14:paraId="4F156981" w14:textId="77777777" w:rsidR="00967DD6" w:rsidRPr="00E55529" w:rsidRDefault="007B1A14">
            <w:pPr>
              <w:numPr>
                <w:ilvl w:val="0"/>
                <w:numId w:val="20"/>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I do not have any concerns or questions</w:t>
            </w:r>
          </w:p>
          <w:p w14:paraId="037D6730" w14:textId="77777777" w:rsidR="00967DD6" w:rsidRPr="00E55529" w:rsidRDefault="007B1A14">
            <w:pPr>
              <w:numPr>
                <w:ilvl w:val="0"/>
                <w:numId w:val="20"/>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Why this change is needed</w:t>
            </w:r>
          </w:p>
          <w:p w14:paraId="7CEC506F" w14:textId="77777777" w:rsidR="00967DD6" w:rsidRPr="00E55529" w:rsidRDefault="007B1A14">
            <w:pPr>
              <w:numPr>
                <w:ilvl w:val="0"/>
                <w:numId w:val="20"/>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 xml:space="preserve">Who will be allowed to park in the new area or how many spaces </w:t>
            </w:r>
          </w:p>
          <w:p w14:paraId="10D6B4C7" w14:textId="77777777" w:rsidR="00967DD6" w:rsidRPr="00E55529" w:rsidRDefault="007B1A14">
            <w:pPr>
              <w:numPr>
                <w:ilvl w:val="0"/>
                <w:numId w:val="20"/>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Enforcement of new parking rules</w:t>
            </w:r>
          </w:p>
          <w:p w14:paraId="17E1F2EA" w14:textId="77777777" w:rsidR="00967DD6" w:rsidRPr="00E55529" w:rsidRDefault="007B1A14">
            <w:pPr>
              <w:numPr>
                <w:ilvl w:val="0"/>
                <w:numId w:val="20"/>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Impact on the number of shoppers or visitors to the area</w:t>
            </w:r>
          </w:p>
          <w:p w14:paraId="5230AC76" w14:textId="77777777" w:rsidR="00967DD6" w:rsidRPr="00E55529" w:rsidRDefault="007B1A14">
            <w:pPr>
              <w:numPr>
                <w:ilvl w:val="0"/>
                <w:numId w:val="20"/>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Removal of 36 publicly available car spaces</w:t>
            </w:r>
          </w:p>
          <w:p w14:paraId="30550036" w14:textId="77777777" w:rsidR="00967DD6" w:rsidRPr="00E55529" w:rsidRDefault="007B1A14">
            <w:pPr>
              <w:numPr>
                <w:ilvl w:val="0"/>
                <w:numId w:val="20"/>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 xml:space="preserve">Parking demand in the immediate area </w:t>
            </w:r>
          </w:p>
          <w:p w14:paraId="47F5ED2F" w14:textId="77777777" w:rsidR="00967DD6" w:rsidRPr="00E55529" w:rsidRDefault="007B1A14">
            <w:pPr>
              <w:numPr>
                <w:ilvl w:val="0"/>
                <w:numId w:val="20"/>
              </w:num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 xml:space="preserve">Parking demand in the streets further away </w:t>
            </w:r>
          </w:p>
          <w:p w14:paraId="40990E8C" w14:textId="77777777" w:rsidR="00967DD6" w:rsidRPr="00E55529" w:rsidRDefault="00967DD6">
            <w:pPr>
              <w:ind w:left="720"/>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p>
          <w:p w14:paraId="4ACFEEF8"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 xml:space="preserve">Do you have any specific concerns or questions? </w:t>
            </w:r>
            <w:r w:rsidRPr="00E55529">
              <w:rPr>
                <w:rFonts w:ascii="Helvetica" w:hAnsi="Helvetica" w:cs="Helvetica"/>
                <w:color w:val="FF0000"/>
              </w:rPr>
              <w:t>(text field)</w:t>
            </w:r>
          </w:p>
        </w:tc>
      </w:tr>
      <w:tr w:rsidR="00967DD6" w:rsidRPr="00E55529" w14:paraId="6F13334E" w14:textId="77777777" w:rsidTr="00967DD6">
        <w:tc>
          <w:tcPr>
            <w:cnfStyle w:val="001000000000" w:firstRow="0" w:lastRow="0" w:firstColumn="1" w:lastColumn="0" w:oddVBand="0" w:evenVBand="0" w:oddHBand="0" w:evenHBand="0" w:firstRowFirstColumn="0" w:firstRowLastColumn="0" w:lastRowFirstColumn="0" w:lastRowLastColumn="0"/>
            <w:tcW w:w="5010" w:type="dxa"/>
          </w:tcPr>
          <w:p w14:paraId="3B948E2F" w14:textId="77777777" w:rsidR="00967DD6" w:rsidRPr="00E55529" w:rsidRDefault="007B1A14">
            <w:pPr>
              <w:rPr>
                <w:rFonts w:ascii="Helvetica" w:hAnsi="Helvetica" w:cs="Helvetica"/>
                <w:color w:val="FF0000"/>
              </w:rPr>
            </w:pPr>
            <w:r w:rsidRPr="00E55529">
              <w:rPr>
                <w:rFonts w:ascii="Helvetica" w:hAnsi="Helvetica" w:cs="Helvetica"/>
                <w:b w:val="0"/>
                <w:color w:val="FF0000"/>
              </w:rPr>
              <w:lastRenderedPageBreak/>
              <w:t>Demographics – age group (relevant to some landscaping infrastructure). No project need for gender to be recorded unless Council considers this mandatory for all engagement.</w:t>
            </w:r>
          </w:p>
          <w:p w14:paraId="4D1F84A7" w14:textId="77777777" w:rsidR="00967DD6" w:rsidRPr="00E55529" w:rsidRDefault="00967DD6">
            <w:pPr>
              <w:rPr>
                <w:rFonts w:ascii="Helvetica" w:hAnsi="Helvetica" w:cs="Helvetica"/>
                <w:color w:val="000000"/>
              </w:rPr>
            </w:pPr>
          </w:p>
          <w:p w14:paraId="4D30E3DE" w14:textId="77777777" w:rsidR="00967DD6" w:rsidRPr="00E55529" w:rsidRDefault="007B1A14">
            <w:pPr>
              <w:rPr>
                <w:rFonts w:ascii="Helvetica" w:hAnsi="Helvetica" w:cs="Helvetica"/>
                <w:color w:val="000000"/>
              </w:rPr>
            </w:pPr>
            <w:r w:rsidRPr="00E55529">
              <w:rPr>
                <w:rFonts w:ascii="Helvetica" w:hAnsi="Helvetica" w:cs="Helvetica"/>
                <w:b w:val="0"/>
                <w:color w:val="000000"/>
              </w:rPr>
              <w:t>What is your age group?</w:t>
            </w:r>
            <w:r w:rsidRPr="00E55529">
              <w:rPr>
                <w:rFonts w:ascii="Helvetica" w:hAnsi="Helvetica" w:cs="Helvetica"/>
                <w:b w:val="0"/>
                <w:color w:val="000000"/>
              </w:rPr>
              <w:tab/>
            </w:r>
            <w:r w:rsidRPr="00E55529">
              <w:rPr>
                <w:rFonts w:ascii="Helvetica" w:hAnsi="Helvetica" w:cs="Helvetica"/>
                <w:b w:val="0"/>
                <w:color w:val="000000"/>
              </w:rPr>
              <w:tab/>
            </w:r>
          </w:p>
          <w:p w14:paraId="67A29662" w14:textId="77777777" w:rsidR="00967DD6" w:rsidRPr="00E55529" w:rsidRDefault="007B1A14">
            <w:pPr>
              <w:rPr>
                <w:rFonts w:ascii="Helvetica" w:hAnsi="Helvetica" w:cs="Helvetica"/>
                <w:color w:val="000000"/>
              </w:rPr>
            </w:pPr>
            <w:r w:rsidRPr="00E55529">
              <w:rPr>
                <w:rFonts w:ascii="Helvetica" w:hAnsi="Helvetica" w:cs="Helvetica"/>
                <w:b w:val="0"/>
                <w:color w:val="000000"/>
              </w:rPr>
              <w:t xml:space="preserve">Under 18, 19 – 25, 26 – 35, 36 – 49, 50 – 59, </w:t>
            </w:r>
          </w:p>
          <w:p w14:paraId="63702C87" w14:textId="77777777" w:rsidR="00967DD6" w:rsidRPr="00E55529" w:rsidRDefault="007B1A14">
            <w:pPr>
              <w:rPr>
                <w:rFonts w:ascii="Helvetica" w:hAnsi="Helvetica" w:cs="Helvetica"/>
                <w:color w:val="000000"/>
              </w:rPr>
            </w:pPr>
            <w:r w:rsidRPr="00E55529">
              <w:rPr>
                <w:rFonts w:ascii="Helvetica" w:hAnsi="Helvetica" w:cs="Helvetica"/>
                <w:b w:val="0"/>
                <w:color w:val="000000"/>
              </w:rPr>
              <w:t>60 – 69, 70 – 84, 85+, Prefer not to say</w:t>
            </w:r>
          </w:p>
          <w:p w14:paraId="61692BB4" w14:textId="77777777" w:rsidR="00967DD6" w:rsidRPr="00E55529" w:rsidRDefault="00967DD6">
            <w:pPr>
              <w:rPr>
                <w:rFonts w:ascii="Helvetica" w:hAnsi="Helvetica" w:cs="Helvetica"/>
                <w:color w:val="000000"/>
              </w:rPr>
            </w:pPr>
          </w:p>
          <w:p w14:paraId="1ABE917A" w14:textId="77777777" w:rsidR="00967DD6" w:rsidRPr="00E55529" w:rsidRDefault="00967DD6">
            <w:pPr>
              <w:rPr>
                <w:rFonts w:ascii="Helvetica" w:hAnsi="Helvetica" w:cs="Helvetica"/>
                <w:color w:val="000000"/>
              </w:rPr>
            </w:pPr>
          </w:p>
        </w:tc>
        <w:tc>
          <w:tcPr>
            <w:tcW w:w="5025" w:type="dxa"/>
          </w:tcPr>
          <w:p w14:paraId="1BDFBD2E"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If this proposal is endorsed, Council will need set up a trader permit parking scheme for 122 Beach Road, Sandringham.</w:t>
            </w:r>
          </w:p>
          <w:p w14:paraId="7169489A" w14:textId="77777777" w:rsidR="00967DD6" w:rsidRPr="00E55529" w:rsidRDefault="007B1A1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rPr>
            </w:pPr>
            <w:r w:rsidRPr="00E55529">
              <w:rPr>
                <w:rFonts w:ascii="Helvetica" w:hAnsi="Helvetica" w:cs="Helvetica"/>
                <w:color w:val="000000"/>
              </w:rPr>
              <w:t xml:space="preserve">Given there are only 36 spaces available, what should Council consider when designing a permit scheme for this carpark? </w:t>
            </w:r>
          </w:p>
        </w:tc>
      </w:tr>
    </w:tbl>
    <w:p w14:paraId="4EA41ED0" w14:textId="77777777" w:rsidR="00967DD6" w:rsidRPr="00E55529" w:rsidRDefault="00967DD6">
      <w:pPr>
        <w:rPr>
          <w:rFonts w:ascii="Helvetica" w:hAnsi="Helvetica" w:cs="Helvetica"/>
          <w:b/>
        </w:rPr>
        <w:sectPr w:rsidR="00967DD6" w:rsidRPr="00E55529">
          <w:type w:val="continuous"/>
          <w:pgSz w:w="11906" w:h="16838"/>
          <w:pgMar w:top="1440" w:right="1440" w:bottom="1440" w:left="1440" w:header="431" w:footer="431" w:gutter="0"/>
          <w:cols w:space="720"/>
        </w:sectPr>
      </w:pPr>
    </w:p>
    <w:p w14:paraId="093EE590" w14:textId="77777777" w:rsidR="00967DD6" w:rsidRPr="00E55529" w:rsidRDefault="00967DD6">
      <w:pPr>
        <w:rPr>
          <w:rFonts w:ascii="Helvetica" w:hAnsi="Helvetica" w:cs="Helvetica"/>
          <w:b/>
        </w:rPr>
      </w:pPr>
    </w:p>
    <w:p w14:paraId="4CF96A2D" w14:textId="77777777" w:rsidR="00967DD6" w:rsidRPr="00E55529" w:rsidRDefault="007B1A14">
      <w:pPr>
        <w:rPr>
          <w:rFonts w:ascii="Helvetica" w:hAnsi="Helvetica" w:cs="Helvetica"/>
          <w:b/>
        </w:rPr>
      </w:pPr>
      <w:r w:rsidRPr="00E55529">
        <w:rPr>
          <w:rFonts w:ascii="Helvetica" w:hAnsi="Helvetica" w:cs="Helvetica"/>
          <w:b/>
        </w:rPr>
        <w:t xml:space="preserve"> Table 12. Breakdown of support via connection to Sandringham (Survey and community pop-up responses)</w:t>
      </w:r>
    </w:p>
    <w:tbl>
      <w:tblPr>
        <w:tblStyle w:val="affff1"/>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4"/>
        <w:gridCol w:w="1744"/>
        <w:gridCol w:w="1745"/>
        <w:gridCol w:w="1745"/>
        <w:gridCol w:w="1745"/>
        <w:gridCol w:w="1745"/>
        <w:gridCol w:w="1745"/>
        <w:gridCol w:w="1745"/>
      </w:tblGrid>
      <w:tr w:rsidR="00967DD6" w:rsidRPr="00E55529" w14:paraId="55677E9A" w14:textId="77777777">
        <w:tc>
          <w:tcPr>
            <w:tcW w:w="1744" w:type="dxa"/>
            <w:shd w:val="clear" w:color="auto" w:fill="107070"/>
            <w:tcMar>
              <w:top w:w="100" w:type="dxa"/>
              <w:left w:w="100" w:type="dxa"/>
              <w:bottom w:w="100" w:type="dxa"/>
              <w:right w:w="100" w:type="dxa"/>
            </w:tcMar>
          </w:tcPr>
          <w:p w14:paraId="176B2847" w14:textId="77777777" w:rsidR="00967DD6" w:rsidRPr="00E55529" w:rsidRDefault="00967DD6">
            <w:pPr>
              <w:widowControl w:val="0"/>
              <w:rPr>
                <w:rFonts w:ascii="Helvetica" w:hAnsi="Helvetica" w:cs="Helvetica"/>
                <w:b/>
                <w:color w:val="EDEDED"/>
              </w:rPr>
            </w:pPr>
          </w:p>
        </w:tc>
        <w:tc>
          <w:tcPr>
            <w:tcW w:w="1744" w:type="dxa"/>
            <w:shd w:val="clear" w:color="auto" w:fill="107070"/>
            <w:tcMar>
              <w:top w:w="100" w:type="dxa"/>
              <w:left w:w="100" w:type="dxa"/>
              <w:bottom w:w="100" w:type="dxa"/>
              <w:right w:w="100" w:type="dxa"/>
            </w:tcMar>
          </w:tcPr>
          <w:p w14:paraId="04F4DCCD"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in Melrose Street</w:t>
            </w:r>
          </w:p>
        </w:tc>
        <w:tc>
          <w:tcPr>
            <w:tcW w:w="1745" w:type="dxa"/>
            <w:shd w:val="clear" w:color="auto" w:fill="107070"/>
            <w:tcMar>
              <w:top w:w="100" w:type="dxa"/>
              <w:left w:w="100" w:type="dxa"/>
              <w:bottom w:w="100" w:type="dxa"/>
              <w:right w:w="100" w:type="dxa"/>
            </w:tcMar>
          </w:tcPr>
          <w:p w14:paraId="40C7500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living elsewhere in Sandringham</w:t>
            </w:r>
          </w:p>
        </w:tc>
        <w:tc>
          <w:tcPr>
            <w:tcW w:w="1745" w:type="dxa"/>
            <w:shd w:val="clear" w:color="auto" w:fill="107070"/>
            <w:tcMar>
              <w:top w:w="100" w:type="dxa"/>
              <w:left w:w="100" w:type="dxa"/>
              <w:bottom w:w="100" w:type="dxa"/>
              <w:right w:w="100" w:type="dxa"/>
            </w:tcMar>
          </w:tcPr>
          <w:p w14:paraId="395524A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live elsewhere but am a visitor to Sandringham</w:t>
            </w:r>
          </w:p>
        </w:tc>
        <w:tc>
          <w:tcPr>
            <w:tcW w:w="1745" w:type="dxa"/>
            <w:shd w:val="clear" w:color="auto" w:fill="107070"/>
            <w:tcMar>
              <w:top w:w="100" w:type="dxa"/>
              <w:left w:w="100" w:type="dxa"/>
              <w:bottom w:w="100" w:type="dxa"/>
              <w:right w:w="100" w:type="dxa"/>
            </w:tcMar>
          </w:tcPr>
          <w:p w14:paraId="126C294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Melrose Street</w:t>
            </w:r>
          </w:p>
        </w:tc>
        <w:tc>
          <w:tcPr>
            <w:tcW w:w="1745" w:type="dxa"/>
            <w:shd w:val="clear" w:color="auto" w:fill="107070"/>
            <w:tcMar>
              <w:top w:w="100" w:type="dxa"/>
              <w:left w:w="100" w:type="dxa"/>
              <w:bottom w:w="100" w:type="dxa"/>
              <w:right w:w="100" w:type="dxa"/>
            </w:tcMar>
          </w:tcPr>
          <w:p w14:paraId="5A7795D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the wider Sandringham area</w:t>
            </w:r>
          </w:p>
        </w:tc>
        <w:tc>
          <w:tcPr>
            <w:tcW w:w="1745" w:type="dxa"/>
            <w:shd w:val="clear" w:color="auto" w:fill="107070"/>
            <w:tcMar>
              <w:top w:w="100" w:type="dxa"/>
              <w:left w:w="100" w:type="dxa"/>
              <w:bottom w:w="100" w:type="dxa"/>
              <w:right w:w="100" w:type="dxa"/>
            </w:tcMar>
          </w:tcPr>
          <w:p w14:paraId="38BCB3F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worker within Sandringham village</w:t>
            </w:r>
          </w:p>
        </w:tc>
        <w:tc>
          <w:tcPr>
            <w:tcW w:w="1745" w:type="dxa"/>
            <w:shd w:val="clear" w:color="auto" w:fill="107070"/>
            <w:tcMar>
              <w:top w:w="100" w:type="dxa"/>
              <w:left w:w="100" w:type="dxa"/>
              <w:bottom w:w="100" w:type="dxa"/>
              <w:right w:w="100" w:type="dxa"/>
            </w:tcMar>
          </w:tcPr>
          <w:p w14:paraId="3A5120E3" w14:textId="77777777" w:rsidR="00967DD6" w:rsidRPr="00E55529" w:rsidRDefault="007B1A14">
            <w:pPr>
              <w:widowControl w:val="0"/>
              <w:rPr>
                <w:rFonts w:ascii="Helvetica" w:hAnsi="Helvetica" w:cs="Helvetica"/>
                <w:b/>
                <w:color w:val="EDEDED"/>
                <w:sz w:val="21"/>
                <w:szCs w:val="21"/>
              </w:rPr>
            </w:pPr>
            <w:r w:rsidRPr="00E55529">
              <w:rPr>
                <w:rFonts w:ascii="Helvetica" w:hAnsi="Helvetica" w:cs="Helvetica"/>
                <w:b/>
                <w:color w:val="EDEDED"/>
              </w:rPr>
              <w:t>I am a property owner in Sandringham Village</w:t>
            </w:r>
          </w:p>
        </w:tc>
      </w:tr>
      <w:tr w:rsidR="00967DD6" w:rsidRPr="00E55529" w14:paraId="650342D1" w14:textId="77777777">
        <w:tc>
          <w:tcPr>
            <w:tcW w:w="1744" w:type="dxa"/>
            <w:shd w:val="clear" w:color="auto" w:fill="46B5AA"/>
            <w:tcMar>
              <w:top w:w="100" w:type="dxa"/>
              <w:left w:w="100" w:type="dxa"/>
              <w:bottom w:w="100" w:type="dxa"/>
              <w:right w:w="100" w:type="dxa"/>
            </w:tcMar>
          </w:tcPr>
          <w:p w14:paraId="7E70C77D"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Strongly support the road closure</w:t>
            </w:r>
          </w:p>
        </w:tc>
        <w:tc>
          <w:tcPr>
            <w:tcW w:w="1744" w:type="dxa"/>
            <w:shd w:val="clear" w:color="auto" w:fill="auto"/>
            <w:tcMar>
              <w:top w:w="100" w:type="dxa"/>
              <w:left w:w="100" w:type="dxa"/>
              <w:bottom w:w="100" w:type="dxa"/>
              <w:right w:w="100" w:type="dxa"/>
            </w:tcMar>
          </w:tcPr>
          <w:p w14:paraId="47A1F5AE"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1745" w:type="dxa"/>
            <w:shd w:val="clear" w:color="auto" w:fill="auto"/>
            <w:tcMar>
              <w:top w:w="100" w:type="dxa"/>
              <w:left w:w="100" w:type="dxa"/>
              <w:bottom w:w="100" w:type="dxa"/>
              <w:right w:w="100" w:type="dxa"/>
            </w:tcMar>
          </w:tcPr>
          <w:p w14:paraId="2B5AE403" w14:textId="77777777" w:rsidR="00967DD6" w:rsidRPr="00E55529" w:rsidRDefault="007B1A14">
            <w:pPr>
              <w:widowControl w:val="0"/>
              <w:rPr>
                <w:rFonts w:ascii="Helvetica" w:hAnsi="Helvetica" w:cs="Helvetica"/>
              </w:rPr>
            </w:pPr>
            <w:r w:rsidRPr="00E55529">
              <w:rPr>
                <w:rFonts w:ascii="Helvetica" w:hAnsi="Helvetica" w:cs="Helvetica"/>
              </w:rPr>
              <w:t>82</w:t>
            </w:r>
          </w:p>
        </w:tc>
        <w:tc>
          <w:tcPr>
            <w:tcW w:w="1745" w:type="dxa"/>
            <w:shd w:val="clear" w:color="auto" w:fill="auto"/>
            <w:tcMar>
              <w:top w:w="100" w:type="dxa"/>
              <w:left w:w="100" w:type="dxa"/>
              <w:bottom w:w="100" w:type="dxa"/>
              <w:right w:w="100" w:type="dxa"/>
            </w:tcMar>
          </w:tcPr>
          <w:p w14:paraId="58EA0BB9" w14:textId="77777777" w:rsidR="00967DD6" w:rsidRPr="00E55529" w:rsidRDefault="007B1A14">
            <w:pPr>
              <w:widowControl w:val="0"/>
              <w:rPr>
                <w:rFonts w:ascii="Helvetica" w:hAnsi="Helvetica" w:cs="Helvetica"/>
              </w:rPr>
            </w:pPr>
            <w:r w:rsidRPr="00E55529">
              <w:rPr>
                <w:rFonts w:ascii="Helvetica" w:hAnsi="Helvetica" w:cs="Helvetica"/>
              </w:rPr>
              <w:t>26</w:t>
            </w:r>
          </w:p>
        </w:tc>
        <w:tc>
          <w:tcPr>
            <w:tcW w:w="1745" w:type="dxa"/>
            <w:shd w:val="clear" w:color="auto" w:fill="auto"/>
            <w:tcMar>
              <w:top w:w="100" w:type="dxa"/>
              <w:left w:w="100" w:type="dxa"/>
              <w:bottom w:w="100" w:type="dxa"/>
              <w:right w:w="100" w:type="dxa"/>
            </w:tcMar>
          </w:tcPr>
          <w:p w14:paraId="25D0A0BC"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1745" w:type="dxa"/>
            <w:shd w:val="clear" w:color="auto" w:fill="auto"/>
            <w:tcMar>
              <w:top w:w="100" w:type="dxa"/>
              <w:left w:w="100" w:type="dxa"/>
              <w:bottom w:w="100" w:type="dxa"/>
              <w:right w:w="100" w:type="dxa"/>
            </w:tcMar>
          </w:tcPr>
          <w:p w14:paraId="4FB30EAF"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234726DE" w14:textId="77777777" w:rsidR="00967DD6" w:rsidRPr="00E55529" w:rsidRDefault="007B1A14">
            <w:pPr>
              <w:widowControl w:val="0"/>
              <w:rPr>
                <w:rFonts w:ascii="Helvetica" w:hAnsi="Helvetica" w:cs="Helvetica"/>
              </w:rPr>
            </w:pPr>
            <w:r w:rsidRPr="00E55529">
              <w:rPr>
                <w:rFonts w:ascii="Helvetica" w:hAnsi="Helvetica" w:cs="Helvetica"/>
              </w:rPr>
              <w:t>7</w:t>
            </w:r>
          </w:p>
        </w:tc>
        <w:tc>
          <w:tcPr>
            <w:tcW w:w="1745" w:type="dxa"/>
            <w:shd w:val="clear" w:color="auto" w:fill="auto"/>
            <w:tcMar>
              <w:top w:w="100" w:type="dxa"/>
              <w:left w:w="100" w:type="dxa"/>
              <w:bottom w:w="100" w:type="dxa"/>
              <w:right w:w="100" w:type="dxa"/>
            </w:tcMar>
          </w:tcPr>
          <w:p w14:paraId="7BAADD93" w14:textId="77777777" w:rsidR="00967DD6" w:rsidRPr="00E55529" w:rsidRDefault="007B1A14">
            <w:pPr>
              <w:widowControl w:val="0"/>
              <w:rPr>
                <w:rFonts w:ascii="Helvetica" w:hAnsi="Helvetica" w:cs="Helvetica"/>
              </w:rPr>
            </w:pPr>
            <w:r w:rsidRPr="00E55529">
              <w:rPr>
                <w:rFonts w:ascii="Helvetica" w:hAnsi="Helvetica" w:cs="Helvetica"/>
              </w:rPr>
              <w:t>9</w:t>
            </w:r>
          </w:p>
        </w:tc>
      </w:tr>
      <w:tr w:rsidR="00967DD6" w:rsidRPr="00E55529" w14:paraId="6F90537A" w14:textId="77777777">
        <w:tc>
          <w:tcPr>
            <w:tcW w:w="1744" w:type="dxa"/>
            <w:shd w:val="clear" w:color="auto" w:fill="46B5AA"/>
            <w:tcMar>
              <w:top w:w="100" w:type="dxa"/>
              <w:left w:w="100" w:type="dxa"/>
              <w:bottom w:w="100" w:type="dxa"/>
              <w:right w:w="100" w:type="dxa"/>
            </w:tcMar>
          </w:tcPr>
          <w:p w14:paraId="492733D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Somewhat support but have concerns</w:t>
            </w:r>
          </w:p>
        </w:tc>
        <w:tc>
          <w:tcPr>
            <w:tcW w:w="1744" w:type="dxa"/>
            <w:shd w:val="clear" w:color="auto" w:fill="auto"/>
            <w:tcMar>
              <w:top w:w="100" w:type="dxa"/>
              <w:left w:w="100" w:type="dxa"/>
              <w:bottom w:w="100" w:type="dxa"/>
              <w:right w:w="100" w:type="dxa"/>
            </w:tcMar>
          </w:tcPr>
          <w:p w14:paraId="7FFD098F"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2964AB36" w14:textId="77777777" w:rsidR="00967DD6" w:rsidRPr="00E55529" w:rsidRDefault="007B1A14">
            <w:pPr>
              <w:widowControl w:val="0"/>
              <w:rPr>
                <w:rFonts w:ascii="Helvetica" w:hAnsi="Helvetica" w:cs="Helvetica"/>
              </w:rPr>
            </w:pPr>
            <w:r w:rsidRPr="00E55529">
              <w:rPr>
                <w:rFonts w:ascii="Helvetica" w:hAnsi="Helvetica" w:cs="Helvetica"/>
              </w:rPr>
              <w:t>22</w:t>
            </w:r>
          </w:p>
        </w:tc>
        <w:tc>
          <w:tcPr>
            <w:tcW w:w="1745" w:type="dxa"/>
            <w:shd w:val="clear" w:color="auto" w:fill="auto"/>
            <w:tcMar>
              <w:top w:w="100" w:type="dxa"/>
              <w:left w:w="100" w:type="dxa"/>
              <w:bottom w:w="100" w:type="dxa"/>
              <w:right w:w="100" w:type="dxa"/>
            </w:tcMar>
          </w:tcPr>
          <w:p w14:paraId="1608FEA0" w14:textId="77777777" w:rsidR="00967DD6" w:rsidRPr="00E55529" w:rsidRDefault="007B1A14">
            <w:pPr>
              <w:widowControl w:val="0"/>
              <w:rPr>
                <w:rFonts w:ascii="Helvetica" w:hAnsi="Helvetica" w:cs="Helvetica"/>
              </w:rPr>
            </w:pPr>
            <w:r w:rsidRPr="00E55529">
              <w:rPr>
                <w:rFonts w:ascii="Helvetica" w:hAnsi="Helvetica" w:cs="Helvetica"/>
              </w:rPr>
              <w:t>5</w:t>
            </w:r>
          </w:p>
        </w:tc>
        <w:tc>
          <w:tcPr>
            <w:tcW w:w="1745" w:type="dxa"/>
            <w:shd w:val="clear" w:color="auto" w:fill="auto"/>
            <w:tcMar>
              <w:top w:w="100" w:type="dxa"/>
              <w:left w:w="100" w:type="dxa"/>
              <w:bottom w:w="100" w:type="dxa"/>
              <w:right w:w="100" w:type="dxa"/>
            </w:tcMar>
          </w:tcPr>
          <w:p w14:paraId="721D08F4"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5EED67C2"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54B265B3"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5AF47744"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7D673957" w14:textId="77777777">
        <w:tc>
          <w:tcPr>
            <w:tcW w:w="1744" w:type="dxa"/>
            <w:shd w:val="clear" w:color="auto" w:fill="46B5AA"/>
            <w:tcMar>
              <w:top w:w="100" w:type="dxa"/>
              <w:left w:w="100" w:type="dxa"/>
              <w:bottom w:w="100" w:type="dxa"/>
              <w:right w:w="100" w:type="dxa"/>
            </w:tcMar>
          </w:tcPr>
          <w:p w14:paraId="0EDF5F1E"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No opinion or don’t care</w:t>
            </w:r>
          </w:p>
        </w:tc>
        <w:tc>
          <w:tcPr>
            <w:tcW w:w="1744" w:type="dxa"/>
            <w:shd w:val="clear" w:color="auto" w:fill="auto"/>
            <w:tcMar>
              <w:top w:w="100" w:type="dxa"/>
              <w:left w:w="100" w:type="dxa"/>
              <w:bottom w:w="100" w:type="dxa"/>
              <w:right w:w="100" w:type="dxa"/>
            </w:tcMar>
          </w:tcPr>
          <w:p w14:paraId="2A50B5AD"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75567507"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10D47CD1"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42C5075C"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1BB83F6C"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0665D466"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0B920F72"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6D292670" w14:textId="77777777">
        <w:tc>
          <w:tcPr>
            <w:tcW w:w="1744" w:type="dxa"/>
            <w:shd w:val="clear" w:color="auto" w:fill="46B5AA"/>
            <w:tcMar>
              <w:top w:w="100" w:type="dxa"/>
              <w:left w:w="100" w:type="dxa"/>
              <w:bottom w:w="100" w:type="dxa"/>
              <w:right w:w="100" w:type="dxa"/>
            </w:tcMar>
          </w:tcPr>
          <w:p w14:paraId="7C0FAFE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Somewhat oppose and have some concerns</w:t>
            </w:r>
          </w:p>
        </w:tc>
        <w:tc>
          <w:tcPr>
            <w:tcW w:w="1744" w:type="dxa"/>
            <w:shd w:val="clear" w:color="auto" w:fill="auto"/>
            <w:tcMar>
              <w:top w:w="100" w:type="dxa"/>
              <w:left w:w="100" w:type="dxa"/>
              <w:bottom w:w="100" w:type="dxa"/>
              <w:right w:w="100" w:type="dxa"/>
            </w:tcMar>
          </w:tcPr>
          <w:p w14:paraId="00DBD69C"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0CC4E03D" w14:textId="77777777" w:rsidR="00967DD6" w:rsidRPr="00E55529" w:rsidRDefault="007B1A14">
            <w:pPr>
              <w:widowControl w:val="0"/>
              <w:rPr>
                <w:rFonts w:ascii="Helvetica" w:hAnsi="Helvetica" w:cs="Helvetica"/>
              </w:rPr>
            </w:pPr>
            <w:r w:rsidRPr="00E55529">
              <w:rPr>
                <w:rFonts w:ascii="Helvetica" w:hAnsi="Helvetica" w:cs="Helvetica"/>
              </w:rPr>
              <w:t>18</w:t>
            </w:r>
          </w:p>
        </w:tc>
        <w:tc>
          <w:tcPr>
            <w:tcW w:w="1745" w:type="dxa"/>
            <w:shd w:val="clear" w:color="auto" w:fill="auto"/>
            <w:tcMar>
              <w:top w:w="100" w:type="dxa"/>
              <w:left w:w="100" w:type="dxa"/>
              <w:bottom w:w="100" w:type="dxa"/>
              <w:right w:w="100" w:type="dxa"/>
            </w:tcMar>
          </w:tcPr>
          <w:p w14:paraId="77DB3529"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1745" w:type="dxa"/>
            <w:shd w:val="clear" w:color="auto" w:fill="auto"/>
            <w:tcMar>
              <w:top w:w="100" w:type="dxa"/>
              <w:left w:w="100" w:type="dxa"/>
              <w:bottom w:w="100" w:type="dxa"/>
              <w:right w:w="100" w:type="dxa"/>
            </w:tcMar>
          </w:tcPr>
          <w:p w14:paraId="2F9369A8"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454928B9"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22AC211E"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407F428E"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4A2E87B5" w14:textId="77777777">
        <w:tc>
          <w:tcPr>
            <w:tcW w:w="1744" w:type="dxa"/>
            <w:shd w:val="clear" w:color="auto" w:fill="46B5AA"/>
            <w:tcMar>
              <w:top w:w="100" w:type="dxa"/>
              <w:left w:w="100" w:type="dxa"/>
              <w:bottom w:w="100" w:type="dxa"/>
              <w:right w:w="100" w:type="dxa"/>
            </w:tcMar>
          </w:tcPr>
          <w:p w14:paraId="5EB4834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Strongly oppose the road closure</w:t>
            </w:r>
          </w:p>
        </w:tc>
        <w:tc>
          <w:tcPr>
            <w:tcW w:w="1744" w:type="dxa"/>
            <w:shd w:val="clear" w:color="auto" w:fill="auto"/>
            <w:tcMar>
              <w:top w:w="100" w:type="dxa"/>
              <w:left w:w="100" w:type="dxa"/>
              <w:bottom w:w="100" w:type="dxa"/>
              <w:right w:w="100" w:type="dxa"/>
            </w:tcMar>
          </w:tcPr>
          <w:p w14:paraId="4E1C5C75" w14:textId="77777777" w:rsidR="00967DD6" w:rsidRPr="00E55529" w:rsidRDefault="007B1A14">
            <w:pPr>
              <w:widowControl w:val="0"/>
              <w:rPr>
                <w:rFonts w:ascii="Helvetica" w:hAnsi="Helvetica" w:cs="Helvetica"/>
              </w:rPr>
            </w:pPr>
            <w:r w:rsidRPr="00E55529">
              <w:rPr>
                <w:rFonts w:ascii="Helvetica" w:hAnsi="Helvetica" w:cs="Helvetica"/>
              </w:rPr>
              <w:t>9</w:t>
            </w:r>
          </w:p>
        </w:tc>
        <w:tc>
          <w:tcPr>
            <w:tcW w:w="1745" w:type="dxa"/>
            <w:shd w:val="clear" w:color="auto" w:fill="auto"/>
            <w:tcMar>
              <w:top w:w="100" w:type="dxa"/>
              <w:left w:w="100" w:type="dxa"/>
              <w:bottom w:w="100" w:type="dxa"/>
              <w:right w:w="100" w:type="dxa"/>
            </w:tcMar>
          </w:tcPr>
          <w:p w14:paraId="3113DA68" w14:textId="77777777" w:rsidR="00967DD6" w:rsidRPr="00E55529" w:rsidRDefault="007B1A14">
            <w:pPr>
              <w:widowControl w:val="0"/>
              <w:rPr>
                <w:rFonts w:ascii="Helvetica" w:hAnsi="Helvetica" w:cs="Helvetica"/>
              </w:rPr>
            </w:pPr>
            <w:r w:rsidRPr="00E55529">
              <w:rPr>
                <w:rFonts w:ascii="Helvetica" w:hAnsi="Helvetica" w:cs="Helvetica"/>
              </w:rPr>
              <w:t>68</w:t>
            </w:r>
          </w:p>
        </w:tc>
        <w:tc>
          <w:tcPr>
            <w:tcW w:w="1745" w:type="dxa"/>
            <w:shd w:val="clear" w:color="auto" w:fill="auto"/>
            <w:tcMar>
              <w:top w:w="100" w:type="dxa"/>
              <w:left w:w="100" w:type="dxa"/>
              <w:bottom w:w="100" w:type="dxa"/>
              <w:right w:w="100" w:type="dxa"/>
            </w:tcMar>
          </w:tcPr>
          <w:p w14:paraId="61AEA2D1" w14:textId="77777777" w:rsidR="00967DD6" w:rsidRPr="00E55529" w:rsidRDefault="007B1A14">
            <w:pPr>
              <w:widowControl w:val="0"/>
              <w:rPr>
                <w:rFonts w:ascii="Helvetica" w:hAnsi="Helvetica" w:cs="Helvetica"/>
              </w:rPr>
            </w:pPr>
            <w:r w:rsidRPr="00E55529">
              <w:rPr>
                <w:rFonts w:ascii="Helvetica" w:hAnsi="Helvetica" w:cs="Helvetica"/>
              </w:rPr>
              <w:t>20</w:t>
            </w:r>
          </w:p>
        </w:tc>
        <w:tc>
          <w:tcPr>
            <w:tcW w:w="1745" w:type="dxa"/>
            <w:shd w:val="clear" w:color="auto" w:fill="auto"/>
            <w:tcMar>
              <w:top w:w="100" w:type="dxa"/>
              <w:left w:w="100" w:type="dxa"/>
              <w:bottom w:w="100" w:type="dxa"/>
              <w:right w:w="100" w:type="dxa"/>
            </w:tcMar>
          </w:tcPr>
          <w:p w14:paraId="03A9205E" w14:textId="77777777" w:rsidR="00967DD6" w:rsidRPr="00E55529" w:rsidRDefault="007B1A14">
            <w:pPr>
              <w:widowControl w:val="0"/>
              <w:rPr>
                <w:rFonts w:ascii="Helvetica" w:hAnsi="Helvetica" w:cs="Helvetica"/>
              </w:rPr>
            </w:pPr>
            <w:r w:rsidRPr="00E55529">
              <w:rPr>
                <w:rFonts w:ascii="Helvetica" w:hAnsi="Helvetica" w:cs="Helvetica"/>
              </w:rPr>
              <w:t>7</w:t>
            </w:r>
          </w:p>
        </w:tc>
        <w:tc>
          <w:tcPr>
            <w:tcW w:w="1745" w:type="dxa"/>
            <w:shd w:val="clear" w:color="auto" w:fill="auto"/>
            <w:tcMar>
              <w:top w:w="100" w:type="dxa"/>
              <w:left w:w="100" w:type="dxa"/>
              <w:bottom w:w="100" w:type="dxa"/>
              <w:right w:w="100" w:type="dxa"/>
            </w:tcMar>
          </w:tcPr>
          <w:p w14:paraId="0A4B73F8"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1745" w:type="dxa"/>
            <w:shd w:val="clear" w:color="auto" w:fill="auto"/>
            <w:tcMar>
              <w:top w:w="100" w:type="dxa"/>
              <w:left w:w="100" w:type="dxa"/>
              <w:bottom w:w="100" w:type="dxa"/>
              <w:right w:w="100" w:type="dxa"/>
            </w:tcMar>
          </w:tcPr>
          <w:p w14:paraId="0BAC9EF4"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785AB068" w14:textId="77777777" w:rsidR="00967DD6" w:rsidRPr="00E55529" w:rsidRDefault="007B1A14">
            <w:pPr>
              <w:widowControl w:val="0"/>
              <w:rPr>
                <w:rFonts w:ascii="Helvetica" w:hAnsi="Helvetica" w:cs="Helvetica"/>
              </w:rPr>
            </w:pPr>
            <w:r w:rsidRPr="00E55529">
              <w:rPr>
                <w:rFonts w:ascii="Helvetica" w:hAnsi="Helvetica" w:cs="Helvetica"/>
              </w:rPr>
              <w:t>10</w:t>
            </w:r>
          </w:p>
        </w:tc>
      </w:tr>
    </w:tbl>
    <w:p w14:paraId="76190364" w14:textId="77777777" w:rsidR="00967DD6" w:rsidRPr="00E55529" w:rsidRDefault="00967DD6">
      <w:pPr>
        <w:rPr>
          <w:rFonts w:ascii="Helvetica" w:hAnsi="Helvetica" w:cs="Helvetica"/>
          <w:color w:val="FF0000"/>
          <w:sz w:val="24"/>
          <w:szCs w:val="24"/>
        </w:rPr>
      </w:pPr>
    </w:p>
    <w:p w14:paraId="3C1BE817" w14:textId="77777777" w:rsidR="006C610B" w:rsidRDefault="006C610B">
      <w:pPr>
        <w:rPr>
          <w:rFonts w:ascii="Helvetica" w:hAnsi="Helvetica" w:cs="Helvetica"/>
          <w:b/>
        </w:rPr>
      </w:pPr>
      <w:r>
        <w:rPr>
          <w:rFonts w:ascii="Helvetica" w:hAnsi="Helvetica" w:cs="Helvetica"/>
          <w:b/>
        </w:rPr>
        <w:br w:type="page"/>
      </w:r>
    </w:p>
    <w:p w14:paraId="38A40EF6" w14:textId="03E67B7C" w:rsidR="00967DD6" w:rsidRPr="00E55529" w:rsidRDefault="007B1A14">
      <w:pPr>
        <w:rPr>
          <w:rFonts w:ascii="Helvetica" w:hAnsi="Helvetica" w:cs="Helvetica"/>
          <w:b/>
        </w:rPr>
      </w:pPr>
      <w:r w:rsidRPr="00E55529">
        <w:rPr>
          <w:rFonts w:ascii="Helvetica" w:hAnsi="Helvetica" w:cs="Helvetica"/>
          <w:b/>
        </w:rPr>
        <w:lastRenderedPageBreak/>
        <w:t>Table 13. Concerns regarding closure of Melrose Street based on connection to Sandringham (Survey and community pop-up responses)</w:t>
      </w:r>
    </w:p>
    <w:tbl>
      <w:tblPr>
        <w:tblStyle w:val="affff2"/>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1701"/>
        <w:gridCol w:w="1985"/>
        <w:gridCol w:w="1984"/>
        <w:gridCol w:w="1861"/>
        <w:gridCol w:w="2326"/>
      </w:tblGrid>
      <w:tr w:rsidR="00967DD6" w:rsidRPr="00E55529" w14:paraId="40DA0B90" w14:textId="77777777" w:rsidTr="006C610B">
        <w:tc>
          <w:tcPr>
            <w:tcW w:w="4101" w:type="dxa"/>
            <w:shd w:val="clear" w:color="auto" w:fill="107070"/>
            <w:tcMar>
              <w:top w:w="100" w:type="dxa"/>
              <w:left w:w="100" w:type="dxa"/>
              <w:bottom w:w="100" w:type="dxa"/>
              <w:right w:w="100" w:type="dxa"/>
            </w:tcMar>
          </w:tcPr>
          <w:p w14:paraId="08DEC21F" w14:textId="77777777" w:rsidR="00967DD6" w:rsidRPr="00E55529" w:rsidRDefault="00967DD6">
            <w:pPr>
              <w:widowControl w:val="0"/>
              <w:rPr>
                <w:rFonts w:ascii="Helvetica" w:hAnsi="Helvetica" w:cs="Helvetica"/>
                <w:b/>
                <w:color w:val="EDEDED"/>
              </w:rPr>
            </w:pPr>
          </w:p>
        </w:tc>
        <w:tc>
          <w:tcPr>
            <w:tcW w:w="1701" w:type="dxa"/>
            <w:shd w:val="clear" w:color="auto" w:fill="107070"/>
            <w:tcMar>
              <w:top w:w="100" w:type="dxa"/>
              <w:left w:w="100" w:type="dxa"/>
              <w:bottom w:w="100" w:type="dxa"/>
              <w:right w:w="100" w:type="dxa"/>
            </w:tcMar>
          </w:tcPr>
          <w:p w14:paraId="64C9CF10"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in Melrose Street</w:t>
            </w:r>
          </w:p>
        </w:tc>
        <w:tc>
          <w:tcPr>
            <w:tcW w:w="1985" w:type="dxa"/>
            <w:shd w:val="clear" w:color="auto" w:fill="107070"/>
            <w:tcMar>
              <w:top w:w="100" w:type="dxa"/>
              <w:left w:w="100" w:type="dxa"/>
              <w:bottom w:w="100" w:type="dxa"/>
              <w:right w:w="100" w:type="dxa"/>
            </w:tcMar>
          </w:tcPr>
          <w:p w14:paraId="2D1994A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living elsewhere in Sandringham</w:t>
            </w:r>
          </w:p>
        </w:tc>
        <w:tc>
          <w:tcPr>
            <w:tcW w:w="1984" w:type="dxa"/>
            <w:shd w:val="clear" w:color="auto" w:fill="107070"/>
            <w:tcMar>
              <w:top w:w="100" w:type="dxa"/>
              <w:left w:w="100" w:type="dxa"/>
              <w:bottom w:w="100" w:type="dxa"/>
              <w:right w:w="100" w:type="dxa"/>
            </w:tcMar>
          </w:tcPr>
          <w:p w14:paraId="496947A0"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live elsewhere but am a visitor to Sandringham</w:t>
            </w:r>
          </w:p>
        </w:tc>
        <w:tc>
          <w:tcPr>
            <w:tcW w:w="1861" w:type="dxa"/>
            <w:shd w:val="clear" w:color="auto" w:fill="107070"/>
            <w:tcMar>
              <w:top w:w="100" w:type="dxa"/>
              <w:left w:w="100" w:type="dxa"/>
              <w:bottom w:w="100" w:type="dxa"/>
              <w:right w:w="100" w:type="dxa"/>
            </w:tcMar>
          </w:tcPr>
          <w:p w14:paraId="66EDA75B"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worker within Sandringham village</w:t>
            </w:r>
          </w:p>
        </w:tc>
        <w:tc>
          <w:tcPr>
            <w:tcW w:w="2326" w:type="dxa"/>
            <w:shd w:val="clear" w:color="auto" w:fill="107070"/>
            <w:tcMar>
              <w:top w:w="100" w:type="dxa"/>
              <w:left w:w="100" w:type="dxa"/>
              <w:bottom w:w="100" w:type="dxa"/>
              <w:right w:w="100" w:type="dxa"/>
            </w:tcMar>
          </w:tcPr>
          <w:p w14:paraId="463A2CEB" w14:textId="77777777" w:rsidR="00967DD6" w:rsidRPr="00E55529" w:rsidRDefault="007B1A14">
            <w:pPr>
              <w:widowControl w:val="0"/>
              <w:rPr>
                <w:rFonts w:ascii="Helvetica" w:hAnsi="Helvetica" w:cs="Helvetica"/>
                <w:b/>
                <w:color w:val="EDEDED"/>
                <w:sz w:val="21"/>
                <w:szCs w:val="21"/>
              </w:rPr>
            </w:pPr>
            <w:r w:rsidRPr="00E55529">
              <w:rPr>
                <w:rFonts w:ascii="Helvetica" w:hAnsi="Helvetica" w:cs="Helvetica"/>
                <w:b/>
                <w:color w:val="EDEDED"/>
              </w:rPr>
              <w:t>I am a property owner in Sandringham Village</w:t>
            </w:r>
          </w:p>
        </w:tc>
      </w:tr>
      <w:tr w:rsidR="00967DD6" w:rsidRPr="00E55529" w14:paraId="438E1087" w14:textId="77777777" w:rsidTr="006C610B">
        <w:tc>
          <w:tcPr>
            <w:tcW w:w="4101" w:type="dxa"/>
            <w:shd w:val="clear" w:color="auto" w:fill="46B5AA"/>
            <w:tcMar>
              <w:top w:w="100" w:type="dxa"/>
              <w:left w:w="100" w:type="dxa"/>
              <w:bottom w:w="100" w:type="dxa"/>
              <w:right w:w="100" w:type="dxa"/>
            </w:tcMar>
          </w:tcPr>
          <w:p w14:paraId="07FA652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don’t have any concerns</w:t>
            </w:r>
          </w:p>
        </w:tc>
        <w:tc>
          <w:tcPr>
            <w:tcW w:w="1701" w:type="dxa"/>
            <w:shd w:val="clear" w:color="auto" w:fill="auto"/>
            <w:tcMar>
              <w:top w:w="100" w:type="dxa"/>
              <w:left w:w="100" w:type="dxa"/>
              <w:bottom w:w="100" w:type="dxa"/>
              <w:right w:w="100" w:type="dxa"/>
            </w:tcMar>
          </w:tcPr>
          <w:p w14:paraId="2C06B0AE"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1985" w:type="dxa"/>
            <w:shd w:val="clear" w:color="auto" w:fill="auto"/>
            <w:tcMar>
              <w:top w:w="100" w:type="dxa"/>
              <w:left w:w="100" w:type="dxa"/>
              <w:bottom w:w="100" w:type="dxa"/>
              <w:right w:w="100" w:type="dxa"/>
            </w:tcMar>
          </w:tcPr>
          <w:p w14:paraId="17B4C932" w14:textId="77777777" w:rsidR="00967DD6" w:rsidRPr="00E55529" w:rsidRDefault="007B1A14">
            <w:pPr>
              <w:widowControl w:val="0"/>
              <w:rPr>
                <w:rFonts w:ascii="Helvetica" w:hAnsi="Helvetica" w:cs="Helvetica"/>
              </w:rPr>
            </w:pPr>
            <w:r w:rsidRPr="00E55529">
              <w:rPr>
                <w:rFonts w:ascii="Helvetica" w:hAnsi="Helvetica" w:cs="Helvetica"/>
              </w:rPr>
              <w:t>37</w:t>
            </w:r>
          </w:p>
        </w:tc>
        <w:tc>
          <w:tcPr>
            <w:tcW w:w="1984" w:type="dxa"/>
            <w:shd w:val="clear" w:color="auto" w:fill="auto"/>
            <w:tcMar>
              <w:top w:w="100" w:type="dxa"/>
              <w:left w:w="100" w:type="dxa"/>
              <w:bottom w:w="100" w:type="dxa"/>
              <w:right w:w="100" w:type="dxa"/>
            </w:tcMar>
          </w:tcPr>
          <w:p w14:paraId="0D974FAB" w14:textId="77777777" w:rsidR="00967DD6" w:rsidRPr="00E55529" w:rsidRDefault="007B1A14">
            <w:pPr>
              <w:widowControl w:val="0"/>
              <w:rPr>
                <w:rFonts w:ascii="Helvetica" w:hAnsi="Helvetica" w:cs="Helvetica"/>
              </w:rPr>
            </w:pPr>
            <w:r w:rsidRPr="00E55529">
              <w:rPr>
                <w:rFonts w:ascii="Helvetica" w:hAnsi="Helvetica" w:cs="Helvetica"/>
              </w:rPr>
              <w:t>14</w:t>
            </w:r>
          </w:p>
        </w:tc>
        <w:tc>
          <w:tcPr>
            <w:tcW w:w="1861" w:type="dxa"/>
            <w:shd w:val="clear" w:color="auto" w:fill="auto"/>
            <w:tcMar>
              <w:top w:w="100" w:type="dxa"/>
              <w:left w:w="100" w:type="dxa"/>
              <w:bottom w:w="100" w:type="dxa"/>
              <w:right w:w="100" w:type="dxa"/>
            </w:tcMar>
          </w:tcPr>
          <w:p w14:paraId="00D8180F"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2326" w:type="dxa"/>
            <w:shd w:val="clear" w:color="auto" w:fill="auto"/>
            <w:tcMar>
              <w:top w:w="100" w:type="dxa"/>
              <w:left w:w="100" w:type="dxa"/>
              <w:bottom w:w="100" w:type="dxa"/>
              <w:right w:w="100" w:type="dxa"/>
            </w:tcMar>
          </w:tcPr>
          <w:p w14:paraId="7D1FAF1E" w14:textId="77777777" w:rsidR="00967DD6" w:rsidRPr="00E55529" w:rsidRDefault="007B1A14">
            <w:pPr>
              <w:widowControl w:val="0"/>
              <w:rPr>
                <w:rFonts w:ascii="Helvetica" w:hAnsi="Helvetica" w:cs="Helvetica"/>
              </w:rPr>
            </w:pPr>
            <w:r w:rsidRPr="00E55529">
              <w:rPr>
                <w:rFonts w:ascii="Helvetica" w:hAnsi="Helvetica" w:cs="Helvetica"/>
              </w:rPr>
              <w:t>10</w:t>
            </w:r>
          </w:p>
        </w:tc>
      </w:tr>
      <w:tr w:rsidR="00967DD6" w:rsidRPr="00E55529" w14:paraId="556017F0" w14:textId="77777777" w:rsidTr="006C610B">
        <w:tc>
          <w:tcPr>
            <w:tcW w:w="4101" w:type="dxa"/>
            <w:shd w:val="clear" w:color="auto" w:fill="46B5AA"/>
            <w:tcMar>
              <w:top w:w="100" w:type="dxa"/>
              <w:left w:w="100" w:type="dxa"/>
              <w:bottom w:w="100" w:type="dxa"/>
              <w:right w:w="100" w:type="dxa"/>
            </w:tcMar>
          </w:tcPr>
          <w:p w14:paraId="3C1CEF5F"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Why is this change needed</w:t>
            </w:r>
          </w:p>
        </w:tc>
        <w:tc>
          <w:tcPr>
            <w:tcW w:w="1701" w:type="dxa"/>
            <w:shd w:val="clear" w:color="auto" w:fill="auto"/>
            <w:tcMar>
              <w:top w:w="100" w:type="dxa"/>
              <w:left w:w="100" w:type="dxa"/>
              <w:bottom w:w="100" w:type="dxa"/>
              <w:right w:w="100" w:type="dxa"/>
            </w:tcMar>
          </w:tcPr>
          <w:p w14:paraId="3D17F1AB" w14:textId="77777777" w:rsidR="00967DD6" w:rsidRPr="00E55529" w:rsidRDefault="007B1A14">
            <w:pPr>
              <w:widowControl w:val="0"/>
              <w:rPr>
                <w:rFonts w:ascii="Helvetica" w:hAnsi="Helvetica" w:cs="Helvetica"/>
              </w:rPr>
            </w:pPr>
            <w:r w:rsidRPr="00E55529">
              <w:rPr>
                <w:rFonts w:ascii="Helvetica" w:hAnsi="Helvetica" w:cs="Helvetica"/>
              </w:rPr>
              <w:t>8</w:t>
            </w:r>
          </w:p>
        </w:tc>
        <w:tc>
          <w:tcPr>
            <w:tcW w:w="1985" w:type="dxa"/>
            <w:shd w:val="clear" w:color="auto" w:fill="auto"/>
            <w:tcMar>
              <w:top w:w="100" w:type="dxa"/>
              <w:left w:w="100" w:type="dxa"/>
              <w:bottom w:w="100" w:type="dxa"/>
              <w:right w:w="100" w:type="dxa"/>
            </w:tcMar>
          </w:tcPr>
          <w:p w14:paraId="5A9F0503" w14:textId="77777777" w:rsidR="00967DD6" w:rsidRPr="00E55529" w:rsidRDefault="007B1A14">
            <w:pPr>
              <w:widowControl w:val="0"/>
              <w:rPr>
                <w:rFonts w:ascii="Helvetica" w:hAnsi="Helvetica" w:cs="Helvetica"/>
              </w:rPr>
            </w:pPr>
            <w:r w:rsidRPr="00E55529">
              <w:rPr>
                <w:rFonts w:ascii="Helvetica" w:hAnsi="Helvetica" w:cs="Helvetica"/>
              </w:rPr>
              <w:t>46</w:t>
            </w:r>
          </w:p>
        </w:tc>
        <w:tc>
          <w:tcPr>
            <w:tcW w:w="1984" w:type="dxa"/>
            <w:shd w:val="clear" w:color="auto" w:fill="auto"/>
            <w:tcMar>
              <w:top w:w="100" w:type="dxa"/>
              <w:left w:w="100" w:type="dxa"/>
              <w:bottom w:w="100" w:type="dxa"/>
              <w:right w:w="100" w:type="dxa"/>
            </w:tcMar>
          </w:tcPr>
          <w:p w14:paraId="21902067" w14:textId="77777777" w:rsidR="00967DD6" w:rsidRPr="00E55529" w:rsidRDefault="007B1A14">
            <w:pPr>
              <w:widowControl w:val="0"/>
              <w:rPr>
                <w:rFonts w:ascii="Helvetica" w:hAnsi="Helvetica" w:cs="Helvetica"/>
              </w:rPr>
            </w:pPr>
            <w:r w:rsidRPr="00E55529">
              <w:rPr>
                <w:rFonts w:ascii="Helvetica" w:hAnsi="Helvetica" w:cs="Helvetica"/>
              </w:rPr>
              <w:t>11</w:t>
            </w:r>
          </w:p>
        </w:tc>
        <w:tc>
          <w:tcPr>
            <w:tcW w:w="1861" w:type="dxa"/>
            <w:shd w:val="clear" w:color="auto" w:fill="auto"/>
            <w:tcMar>
              <w:top w:w="100" w:type="dxa"/>
              <w:left w:w="100" w:type="dxa"/>
              <w:bottom w:w="100" w:type="dxa"/>
              <w:right w:w="100" w:type="dxa"/>
            </w:tcMar>
          </w:tcPr>
          <w:p w14:paraId="3137E0DE"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2326" w:type="dxa"/>
            <w:shd w:val="clear" w:color="auto" w:fill="auto"/>
            <w:tcMar>
              <w:top w:w="100" w:type="dxa"/>
              <w:left w:w="100" w:type="dxa"/>
              <w:bottom w:w="100" w:type="dxa"/>
              <w:right w:w="100" w:type="dxa"/>
            </w:tcMar>
          </w:tcPr>
          <w:p w14:paraId="47BA6922" w14:textId="77777777" w:rsidR="00967DD6" w:rsidRPr="00E55529" w:rsidRDefault="007B1A14">
            <w:pPr>
              <w:widowControl w:val="0"/>
              <w:rPr>
                <w:rFonts w:ascii="Helvetica" w:hAnsi="Helvetica" w:cs="Helvetica"/>
              </w:rPr>
            </w:pPr>
            <w:r w:rsidRPr="00E55529">
              <w:rPr>
                <w:rFonts w:ascii="Helvetica" w:hAnsi="Helvetica" w:cs="Helvetica"/>
              </w:rPr>
              <w:t>4</w:t>
            </w:r>
          </w:p>
        </w:tc>
      </w:tr>
      <w:tr w:rsidR="00967DD6" w:rsidRPr="00E55529" w14:paraId="6216F4A8" w14:textId="77777777" w:rsidTr="006C610B">
        <w:tc>
          <w:tcPr>
            <w:tcW w:w="4101" w:type="dxa"/>
            <w:shd w:val="clear" w:color="auto" w:fill="46B5AA"/>
            <w:tcMar>
              <w:top w:w="100" w:type="dxa"/>
              <w:left w:w="100" w:type="dxa"/>
              <w:bottom w:w="100" w:type="dxa"/>
              <w:right w:w="100" w:type="dxa"/>
            </w:tcMar>
          </w:tcPr>
          <w:p w14:paraId="6283432D"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What the new space will look like</w:t>
            </w:r>
          </w:p>
        </w:tc>
        <w:tc>
          <w:tcPr>
            <w:tcW w:w="1701" w:type="dxa"/>
            <w:shd w:val="clear" w:color="auto" w:fill="auto"/>
            <w:tcMar>
              <w:top w:w="100" w:type="dxa"/>
              <w:left w:w="100" w:type="dxa"/>
              <w:bottom w:w="100" w:type="dxa"/>
              <w:right w:w="100" w:type="dxa"/>
            </w:tcMar>
          </w:tcPr>
          <w:p w14:paraId="60B51240"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1985" w:type="dxa"/>
            <w:shd w:val="clear" w:color="auto" w:fill="auto"/>
            <w:tcMar>
              <w:top w:w="100" w:type="dxa"/>
              <w:left w:w="100" w:type="dxa"/>
              <w:bottom w:w="100" w:type="dxa"/>
              <w:right w:w="100" w:type="dxa"/>
            </w:tcMar>
          </w:tcPr>
          <w:p w14:paraId="1D8A1996" w14:textId="77777777" w:rsidR="00967DD6" w:rsidRPr="00E55529" w:rsidRDefault="007B1A14">
            <w:pPr>
              <w:widowControl w:val="0"/>
              <w:rPr>
                <w:rFonts w:ascii="Helvetica" w:hAnsi="Helvetica" w:cs="Helvetica"/>
              </w:rPr>
            </w:pPr>
            <w:r w:rsidRPr="00E55529">
              <w:rPr>
                <w:rFonts w:ascii="Helvetica" w:hAnsi="Helvetica" w:cs="Helvetica"/>
              </w:rPr>
              <w:t>49</w:t>
            </w:r>
          </w:p>
        </w:tc>
        <w:tc>
          <w:tcPr>
            <w:tcW w:w="1984" w:type="dxa"/>
            <w:shd w:val="clear" w:color="auto" w:fill="auto"/>
            <w:tcMar>
              <w:top w:w="100" w:type="dxa"/>
              <w:left w:w="100" w:type="dxa"/>
              <w:bottom w:w="100" w:type="dxa"/>
              <w:right w:w="100" w:type="dxa"/>
            </w:tcMar>
          </w:tcPr>
          <w:p w14:paraId="56045E64" w14:textId="77777777" w:rsidR="00967DD6" w:rsidRPr="00E55529" w:rsidRDefault="007B1A14">
            <w:pPr>
              <w:widowControl w:val="0"/>
              <w:rPr>
                <w:rFonts w:ascii="Helvetica" w:hAnsi="Helvetica" w:cs="Helvetica"/>
              </w:rPr>
            </w:pPr>
            <w:r w:rsidRPr="00E55529">
              <w:rPr>
                <w:rFonts w:ascii="Helvetica" w:hAnsi="Helvetica" w:cs="Helvetica"/>
              </w:rPr>
              <w:t>13</w:t>
            </w:r>
          </w:p>
        </w:tc>
        <w:tc>
          <w:tcPr>
            <w:tcW w:w="1861" w:type="dxa"/>
            <w:shd w:val="clear" w:color="auto" w:fill="auto"/>
            <w:tcMar>
              <w:top w:w="100" w:type="dxa"/>
              <w:left w:w="100" w:type="dxa"/>
              <w:bottom w:w="100" w:type="dxa"/>
              <w:right w:w="100" w:type="dxa"/>
            </w:tcMar>
          </w:tcPr>
          <w:p w14:paraId="00A60670"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2326" w:type="dxa"/>
            <w:shd w:val="clear" w:color="auto" w:fill="auto"/>
            <w:tcMar>
              <w:top w:w="100" w:type="dxa"/>
              <w:left w:w="100" w:type="dxa"/>
              <w:bottom w:w="100" w:type="dxa"/>
              <w:right w:w="100" w:type="dxa"/>
            </w:tcMar>
          </w:tcPr>
          <w:p w14:paraId="7C519D92"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51190297" w14:textId="77777777" w:rsidTr="006C610B">
        <w:tc>
          <w:tcPr>
            <w:tcW w:w="4101" w:type="dxa"/>
            <w:shd w:val="clear" w:color="auto" w:fill="46B5AA"/>
            <w:tcMar>
              <w:top w:w="100" w:type="dxa"/>
              <w:left w:w="100" w:type="dxa"/>
              <w:bottom w:w="100" w:type="dxa"/>
              <w:right w:w="100" w:type="dxa"/>
            </w:tcMar>
          </w:tcPr>
          <w:p w14:paraId="25B4B7C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Existing trees and plants</w:t>
            </w:r>
          </w:p>
        </w:tc>
        <w:tc>
          <w:tcPr>
            <w:tcW w:w="1701" w:type="dxa"/>
            <w:shd w:val="clear" w:color="auto" w:fill="auto"/>
            <w:tcMar>
              <w:top w:w="100" w:type="dxa"/>
              <w:left w:w="100" w:type="dxa"/>
              <w:bottom w:w="100" w:type="dxa"/>
              <w:right w:w="100" w:type="dxa"/>
            </w:tcMar>
          </w:tcPr>
          <w:p w14:paraId="20FA6871"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1985" w:type="dxa"/>
            <w:shd w:val="clear" w:color="auto" w:fill="auto"/>
            <w:tcMar>
              <w:top w:w="100" w:type="dxa"/>
              <w:left w:w="100" w:type="dxa"/>
              <w:bottom w:w="100" w:type="dxa"/>
              <w:right w:w="100" w:type="dxa"/>
            </w:tcMar>
          </w:tcPr>
          <w:p w14:paraId="41857E28" w14:textId="77777777" w:rsidR="00967DD6" w:rsidRPr="00E55529" w:rsidRDefault="007B1A14">
            <w:pPr>
              <w:widowControl w:val="0"/>
              <w:rPr>
                <w:rFonts w:ascii="Helvetica" w:hAnsi="Helvetica" w:cs="Helvetica"/>
              </w:rPr>
            </w:pPr>
            <w:r w:rsidRPr="00E55529">
              <w:rPr>
                <w:rFonts w:ascii="Helvetica" w:hAnsi="Helvetica" w:cs="Helvetica"/>
              </w:rPr>
              <w:t>25</w:t>
            </w:r>
          </w:p>
        </w:tc>
        <w:tc>
          <w:tcPr>
            <w:tcW w:w="1984" w:type="dxa"/>
            <w:shd w:val="clear" w:color="auto" w:fill="auto"/>
            <w:tcMar>
              <w:top w:w="100" w:type="dxa"/>
              <w:left w:w="100" w:type="dxa"/>
              <w:bottom w:w="100" w:type="dxa"/>
              <w:right w:w="100" w:type="dxa"/>
            </w:tcMar>
          </w:tcPr>
          <w:p w14:paraId="3945ACD5"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1861" w:type="dxa"/>
            <w:shd w:val="clear" w:color="auto" w:fill="auto"/>
            <w:tcMar>
              <w:top w:w="100" w:type="dxa"/>
              <w:left w:w="100" w:type="dxa"/>
              <w:bottom w:w="100" w:type="dxa"/>
              <w:right w:w="100" w:type="dxa"/>
            </w:tcMar>
          </w:tcPr>
          <w:p w14:paraId="41043B39"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2326" w:type="dxa"/>
            <w:shd w:val="clear" w:color="auto" w:fill="auto"/>
            <w:tcMar>
              <w:top w:w="100" w:type="dxa"/>
              <w:left w:w="100" w:type="dxa"/>
              <w:bottom w:w="100" w:type="dxa"/>
              <w:right w:w="100" w:type="dxa"/>
            </w:tcMar>
          </w:tcPr>
          <w:p w14:paraId="5A60DD5C"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6EA386FC" w14:textId="77777777" w:rsidTr="006C610B">
        <w:tc>
          <w:tcPr>
            <w:tcW w:w="4101" w:type="dxa"/>
            <w:shd w:val="clear" w:color="auto" w:fill="46B5AA"/>
            <w:tcMar>
              <w:top w:w="100" w:type="dxa"/>
              <w:left w:w="100" w:type="dxa"/>
              <w:bottom w:w="100" w:type="dxa"/>
              <w:right w:w="100" w:type="dxa"/>
            </w:tcMar>
          </w:tcPr>
          <w:p w14:paraId="4785317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Impact on the number of shoppers or visitors to the area</w:t>
            </w:r>
          </w:p>
        </w:tc>
        <w:tc>
          <w:tcPr>
            <w:tcW w:w="1701" w:type="dxa"/>
            <w:shd w:val="clear" w:color="auto" w:fill="auto"/>
            <w:tcMar>
              <w:top w:w="100" w:type="dxa"/>
              <w:left w:w="100" w:type="dxa"/>
              <w:bottom w:w="100" w:type="dxa"/>
              <w:right w:w="100" w:type="dxa"/>
            </w:tcMar>
          </w:tcPr>
          <w:p w14:paraId="5BC7C7E5"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1985" w:type="dxa"/>
            <w:shd w:val="clear" w:color="auto" w:fill="auto"/>
            <w:tcMar>
              <w:top w:w="100" w:type="dxa"/>
              <w:left w:w="100" w:type="dxa"/>
              <w:bottom w:w="100" w:type="dxa"/>
              <w:right w:w="100" w:type="dxa"/>
            </w:tcMar>
          </w:tcPr>
          <w:p w14:paraId="1A4C8D56" w14:textId="77777777" w:rsidR="00967DD6" w:rsidRPr="00E55529" w:rsidRDefault="007B1A14">
            <w:pPr>
              <w:widowControl w:val="0"/>
              <w:rPr>
                <w:rFonts w:ascii="Helvetica" w:hAnsi="Helvetica" w:cs="Helvetica"/>
              </w:rPr>
            </w:pPr>
            <w:r w:rsidRPr="00E55529">
              <w:rPr>
                <w:rFonts w:ascii="Helvetica" w:hAnsi="Helvetica" w:cs="Helvetica"/>
              </w:rPr>
              <w:t>42</w:t>
            </w:r>
          </w:p>
        </w:tc>
        <w:tc>
          <w:tcPr>
            <w:tcW w:w="1984" w:type="dxa"/>
            <w:shd w:val="clear" w:color="auto" w:fill="auto"/>
            <w:tcMar>
              <w:top w:w="100" w:type="dxa"/>
              <w:left w:w="100" w:type="dxa"/>
              <w:bottom w:w="100" w:type="dxa"/>
              <w:right w:w="100" w:type="dxa"/>
            </w:tcMar>
          </w:tcPr>
          <w:p w14:paraId="05D6DA5D" w14:textId="77777777" w:rsidR="00967DD6" w:rsidRPr="00E55529" w:rsidRDefault="007B1A14">
            <w:pPr>
              <w:widowControl w:val="0"/>
              <w:rPr>
                <w:rFonts w:ascii="Helvetica" w:hAnsi="Helvetica" w:cs="Helvetica"/>
              </w:rPr>
            </w:pPr>
            <w:r w:rsidRPr="00E55529">
              <w:rPr>
                <w:rFonts w:ascii="Helvetica" w:hAnsi="Helvetica" w:cs="Helvetica"/>
              </w:rPr>
              <w:t>12</w:t>
            </w:r>
          </w:p>
        </w:tc>
        <w:tc>
          <w:tcPr>
            <w:tcW w:w="1861" w:type="dxa"/>
            <w:shd w:val="clear" w:color="auto" w:fill="auto"/>
            <w:tcMar>
              <w:top w:w="100" w:type="dxa"/>
              <w:left w:w="100" w:type="dxa"/>
              <w:bottom w:w="100" w:type="dxa"/>
              <w:right w:w="100" w:type="dxa"/>
            </w:tcMar>
          </w:tcPr>
          <w:p w14:paraId="1E83C527"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2326" w:type="dxa"/>
            <w:shd w:val="clear" w:color="auto" w:fill="auto"/>
            <w:tcMar>
              <w:top w:w="100" w:type="dxa"/>
              <w:left w:w="100" w:type="dxa"/>
              <w:bottom w:w="100" w:type="dxa"/>
              <w:right w:w="100" w:type="dxa"/>
            </w:tcMar>
          </w:tcPr>
          <w:p w14:paraId="402F38D1" w14:textId="77777777" w:rsidR="00967DD6" w:rsidRPr="00E55529" w:rsidRDefault="007B1A14">
            <w:pPr>
              <w:widowControl w:val="0"/>
              <w:rPr>
                <w:rFonts w:ascii="Helvetica" w:hAnsi="Helvetica" w:cs="Helvetica"/>
              </w:rPr>
            </w:pPr>
            <w:r w:rsidRPr="00E55529">
              <w:rPr>
                <w:rFonts w:ascii="Helvetica" w:hAnsi="Helvetica" w:cs="Helvetica"/>
              </w:rPr>
              <w:t>5</w:t>
            </w:r>
          </w:p>
        </w:tc>
      </w:tr>
      <w:tr w:rsidR="00967DD6" w:rsidRPr="00E55529" w14:paraId="0D0BC716" w14:textId="77777777" w:rsidTr="006C610B">
        <w:tc>
          <w:tcPr>
            <w:tcW w:w="4101" w:type="dxa"/>
            <w:shd w:val="clear" w:color="auto" w:fill="46B5AA"/>
            <w:tcMar>
              <w:top w:w="100" w:type="dxa"/>
              <w:left w:w="100" w:type="dxa"/>
              <w:bottom w:w="100" w:type="dxa"/>
              <w:right w:w="100" w:type="dxa"/>
            </w:tcMar>
          </w:tcPr>
          <w:p w14:paraId="127E6251"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More traffic or parking demand in the immediate area (Melrose-Station-Waltham Streets)</w:t>
            </w:r>
          </w:p>
        </w:tc>
        <w:tc>
          <w:tcPr>
            <w:tcW w:w="1701" w:type="dxa"/>
            <w:shd w:val="clear" w:color="auto" w:fill="auto"/>
            <w:tcMar>
              <w:top w:w="100" w:type="dxa"/>
              <w:left w:w="100" w:type="dxa"/>
              <w:bottom w:w="100" w:type="dxa"/>
              <w:right w:w="100" w:type="dxa"/>
            </w:tcMar>
          </w:tcPr>
          <w:p w14:paraId="158E7F24" w14:textId="77777777" w:rsidR="00967DD6" w:rsidRPr="00E55529" w:rsidRDefault="007B1A14">
            <w:pPr>
              <w:widowControl w:val="0"/>
              <w:rPr>
                <w:rFonts w:ascii="Helvetica" w:hAnsi="Helvetica" w:cs="Helvetica"/>
              </w:rPr>
            </w:pPr>
            <w:r w:rsidRPr="00E55529">
              <w:rPr>
                <w:rFonts w:ascii="Helvetica" w:hAnsi="Helvetica" w:cs="Helvetica"/>
              </w:rPr>
              <w:t>7</w:t>
            </w:r>
          </w:p>
        </w:tc>
        <w:tc>
          <w:tcPr>
            <w:tcW w:w="1985" w:type="dxa"/>
            <w:shd w:val="clear" w:color="auto" w:fill="auto"/>
            <w:tcMar>
              <w:top w:w="100" w:type="dxa"/>
              <w:left w:w="100" w:type="dxa"/>
              <w:bottom w:w="100" w:type="dxa"/>
              <w:right w:w="100" w:type="dxa"/>
            </w:tcMar>
          </w:tcPr>
          <w:p w14:paraId="16B04705" w14:textId="77777777" w:rsidR="00967DD6" w:rsidRPr="00E55529" w:rsidRDefault="007B1A14">
            <w:pPr>
              <w:widowControl w:val="0"/>
              <w:rPr>
                <w:rFonts w:ascii="Helvetica" w:hAnsi="Helvetica" w:cs="Helvetica"/>
              </w:rPr>
            </w:pPr>
            <w:r w:rsidRPr="00E55529">
              <w:rPr>
                <w:rFonts w:ascii="Helvetica" w:hAnsi="Helvetica" w:cs="Helvetica"/>
              </w:rPr>
              <w:t>92</w:t>
            </w:r>
          </w:p>
        </w:tc>
        <w:tc>
          <w:tcPr>
            <w:tcW w:w="1984" w:type="dxa"/>
            <w:shd w:val="clear" w:color="auto" w:fill="auto"/>
            <w:tcMar>
              <w:top w:w="100" w:type="dxa"/>
              <w:left w:w="100" w:type="dxa"/>
              <w:bottom w:w="100" w:type="dxa"/>
              <w:right w:w="100" w:type="dxa"/>
            </w:tcMar>
          </w:tcPr>
          <w:p w14:paraId="03A1547A" w14:textId="77777777" w:rsidR="00967DD6" w:rsidRPr="00E55529" w:rsidRDefault="007B1A14">
            <w:pPr>
              <w:widowControl w:val="0"/>
              <w:rPr>
                <w:rFonts w:ascii="Helvetica" w:hAnsi="Helvetica" w:cs="Helvetica"/>
              </w:rPr>
            </w:pPr>
            <w:r w:rsidRPr="00E55529">
              <w:rPr>
                <w:rFonts w:ascii="Helvetica" w:hAnsi="Helvetica" w:cs="Helvetica"/>
              </w:rPr>
              <w:t>32</w:t>
            </w:r>
          </w:p>
        </w:tc>
        <w:tc>
          <w:tcPr>
            <w:tcW w:w="1861" w:type="dxa"/>
            <w:shd w:val="clear" w:color="auto" w:fill="auto"/>
            <w:tcMar>
              <w:top w:w="100" w:type="dxa"/>
              <w:left w:w="100" w:type="dxa"/>
              <w:bottom w:w="100" w:type="dxa"/>
              <w:right w:w="100" w:type="dxa"/>
            </w:tcMar>
          </w:tcPr>
          <w:p w14:paraId="5F326EA3"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2326" w:type="dxa"/>
            <w:shd w:val="clear" w:color="auto" w:fill="auto"/>
            <w:tcMar>
              <w:top w:w="100" w:type="dxa"/>
              <w:left w:w="100" w:type="dxa"/>
              <w:bottom w:w="100" w:type="dxa"/>
              <w:right w:w="100" w:type="dxa"/>
            </w:tcMar>
          </w:tcPr>
          <w:p w14:paraId="2CCB4466" w14:textId="77777777" w:rsidR="00967DD6" w:rsidRPr="00E55529" w:rsidRDefault="007B1A14">
            <w:pPr>
              <w:widowControl w:val="0"/>
              <w:rPr>
                <w:rFonts w:ascii="Helvetica" w:hAnsi="Helvetica" w:cs="Helvetica"/>
              </w:rPr>
            </w:pPr>
            <w:r w:rsidRPr="00E55529">
              <w:rPr>
                <w:rFonts w:ascii="Helvetica" w:hAnsi="Helvetica" w:cs="Helvetica"/>
              </w:rPr>
              <w:t>9</w:t>
            </w:r>
          </w:p>
        </w:tc>
      </w:tr>
      <w:tr w:rsidR="00967DD6" w:rsidRPr="00E55529" w14:paraId="54CDF26A" w14:textId="77777777" w:rsidTr="006C610B">
        <w:tc>
          <w:tcPr>
            <w:tcW w:w="4101" w:type="dxa"/>
            <w:shd w:val="clear" w:color="auto" w:fill="46B5AA"/>
            <w:tcMar>
              <w:top w:w="100" w:type="dxa"/>
              <w:left w:w="100" w:type="dxa"/>
              <w:bottom w:w="100" w:type="dxa"/>
              <w:right w:w="100" w:type="dxa"/>
            </w:tcMar>
          </w:tcPr>
          <w:p w14:paraId="17E15C27"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More traffic or parking demand in the surrounding streets further away</w:t>
            </w:r>
          </w:p>
        </w:tc>
        <w:tc>
          <w:tcPr>
            <w:tcW w:w="1701" w:type="dxa"/>
            <w:shd w:val="clear" w:color="auto" w:fill="auto"/>
            <w:tcMar>
              <w:top w:w="100" w:type="dxa"/>
              <w:left w:w="100" w:type="dxa"/>
              <w:bottom w:w="100" w:type="dxa"/>
              <w:right w:w="100" w:type="dxa"/>
            </w:tcMar>
          </w:tcPr>
          <w:p w14:paraId="3B9910BF" w14:textId="77777777" w:rsidR="00967DD6" w:rsidRPr="00E55529" w:rsidRDefault="007B1A14">
            <w:pPr>
              <w:widowControl w:val="0"/>
              <w:rPr>
                <w:rFonts w:ascii="Helvetica" w:hAnsi="Helvetica" w:cs="Helvetica"/>
              </w:rPr>
            </w:pPr>
            <w:r w:rsidRPr="00E55529">
              <w:rPr>
                <w:rFonts w:ascii="Helvetica" w:hAnsi="Helvetica" w:cs="Helvetica"/>
              </w:rPr>
              <w:t>5</w:t>
            </w:r>
          </w:p>
        </w:tc>
        <w:tc>
          <w:tcPr>
            <w:tcW w:w="1985" w:type="dxa"/>
            <w:shd w:val="clear" w:color="auto" w:fill="auto"/>
            <w:tcMar>
              <w:top w:w="100" w:type="dxa"/>
              <w:left w:w="100" w:type="dxa"/>
              <w:bottom w:w="100" w:type="dxa"/>
              <w:right w:w="100" w:type="dxa"/>
            </w:tcMar>
          </w:tcPr>
          <w:p w14:paraId="7A243B49" w14:textId="77777777" w:rsidR="00967DD6" w:rsidRPr="00E55529" w:rsidRDefault="007B1A14">
            <w:pPr>
              <w:widowControl w:val="0"/>
              <w:rPr>
                <w:rFonts w:ascii="Helvetica" w:hAnsi="Helvetica" w:cs="Helvetica"/>
              </w:rPr>
            </w:pPr>
            <w:r w:rsidRPr="00E55529">
              <w:rPr>
                <w:rFonts w:ascii="Helvetica" w:hAnsi="Helvetica" w:cs="Helvetica"/>
              </w:rPr>
              <w:t>68</w:t>
            </w:r>
          </w:p>
        </w:tc>
        <w:tc>
          <w:tcPr>
            <w:tcW w:w="1984" w:type="dxa"/>
            <w:shd w:val="clear" w:color="auto" w:fill="auto"/>
            <w:tcMar>
              <w:top w:w="100" w:type="dxa"/>
              <w:left w:w="100" w:type="dxa"/>
              <w:bottom w:w="100" w:type="dxa"/>
              <w:right w:w="100" w:type="dxa"/>
            </w:tcMar>
          </w:tcPr>
          <w:p w14:paraId="5B035FCC" w14:textId="77777777" w:rsidR="00967DD6" w:rsidRPr="00E55529" w:rsidRDefault="007B1A14">
            <w:pPr>
              <w:widowControl w:val="0"/>
              <w:rPr>
                <w:rFonts w:ascii="Helvetica" w:hAnsi="Helvetica" w:cs="Helvetica"/>
              </w:rPr>
            </w:pPr>
            <w:r w:rsidRPr="00E55529">
              <w:rPr>
                <w:rFonts w:ascii="Helvetica" w:hAnsi="Helvetica" w:cs="Helvetica"/>
              </w:rPr>
              <w:t>25</w:t>
            </w:r>
          </w:p>
        </w:tc>
        <w:tc>
          <w:tcPr>
            <w:tcW w:w="1861" w:type="dxa"/>
            <w:shd w:val="clear" w:color="auto" w:fill="auto"/>
            <w:tcMar>
              <w:top w:w="100" w:type="dxa"/>
              <w:left w:w="100" w:type="dxa"/>
              <w:bottom w:w="100" w:type="dxa"/>
              <w:right w:w="100" w:type="dxa"/>
            </w:tcMar>
          </w:tcPr>
          <w:p w14:paraId="2B7EEDC0"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2326" w:type="dxa"/>
            <w:shd w:val="clear" w:color="auto" w:fill="auto"/>
            <w:tcMar>
              <w:top w:w="100" w:type="dxa"/>
              <w:left w:w="100" w:type="dxa"/>
              <w:bottom w:w="100" w:type="dxa"/>
              <w:right w:w="100" w:type="dxa"/>
            </w:tcMar>
          </w:tcPr>
          <w:p w14:paraId="3F73B405" w14:textId="77777777" w:rsidR="00967DD6" w:rsidRPr="00E55529" w:rsidRDefault="007B1A14">
            <w:pPr>
              <w:widowControl w:val="0"/>
              <w:rPr>
                <w:rFonts w:ascii="Helvetica" w:hAnsi="Helvetica" w:cs="Helvetica"/>
              </w:rPr>
            </w:pPr>
            <w:r w:rsidRPr="00E55529">
              <w:rPr>
                <w:rFonts w:ascii="Helvetica" w:hAnsi="Helvetica" w:cs="Helvetica"/>
              </w:rPr>
              <w:t>11</w:t>
            </w:r>
          </w:p>
        </w:tc>
      </w:tr>
      <w:tr w:rsidR="00967DD6" w:rsidRPr="00E55529" w14:paraId="19211330" w14:textId="77777777" w:rsidTr="006C610B">
        <w:tc>
          <w:tcPr>
            <w:tcW w:w="4101" w:type="dxa"/>
            <w:shd w:val="clear" w:color="auto" w:fill="46B5AA"/>
            <w:tcMar>
              <w:top w:w="100" w:type="dxa"/>
              <w:left w:w="100" w:type="dxa"/>
              <w:bottom w:w="100" w:type="dxa"/>
              <w:right w:w="100" w:type="dxa"/>
            </w:tcMar>
          </w:tcPr>
          <w:p w14:paraId="7BD9BB1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Direct impact on residential or visitor carparking</w:t>
            </w:r>
          </w:p>
        </w:tc>
        <w:tc>
          <w:tcPr>
            <w:tcW w:w="1701" w:type="dxa"/>
            <w:shd w:val="clear" w:color="auto" w:fill="auto"/>
            <w:tcMar>
              <w:top w:w="100" w:type="dxa"/>
              <w:left w:w="100" w:type="dxa"/>
              <w:bottom w:w="100" w:type="dxa"/>
              <w:right w:w="100" w:type="dxa"/>
            </w:tcMar>
          </w:tcPr>
          <w:p w14:paraId="6AEBB22E" w14:textId="77777777" w:rsidR="00967DD6" w:rsidRPr="00E55529" w:rsidRDefault="007B1A14">
            <w:pPr>
              <w:widowControl w:val="0"/>
              <w:rPr>
                <w:rFonts w:ascii="Helvetica" w:hAnsi="Helvetica" w:cs="Helvetica"/>
              </w:rPr>
            </w:pPr>
            <w:r w:rsidRPr="00E55529">
              <w:rPr>
                <w:rFonts w:ascii="Helvetica" w:hAnsi="Helvetica" w:cs="Helvetica"/>
              </w:rPr>
              <w:t>5</w:t>
            </w:r>
          </w:p>
        </w:tc>
        <w:tc>
          <w:tcPr>
            <w:tcW w:w="1985" w:type="dxa"/>
            <w:shd w:val="clear" w:color="auto" w:fill="auto"/>
            <w:tcMar>
              <w:top w:w="100" w:type="dxa"/>
              <w:left w:w="100" w:type="dxa"/>
              <w:bottom w:w="100" w:type="dxa"/>
              <w:right w:w="100" w:type="dxa"/>
            </w:tcMar>
          </w:tcPr>
          <w:p w14:paraId="6F1F718A" w14:textId="77777777" w:rsidR="00967DD6" w:rsidRPr="00E55529" w:rsidRDefault="007B1A14">
            <w:pPr>
              <w:widowControl w:val="0"/>
              <w:rPr>
                <w:rFonts w:ascii="Helvetica" w:hAnsi="Helvetica" w:cs="Helvetica"/>
              </w:rPr>
            </w:pPr>
            <w:r w:rsidRPr="00E55529">
              <w:rPr>
                <w:rFonts w:ascii="Helvetica" w:hAnsi="Helvetica" w:cs="Helvetica"/>
              </w:rPr>
              <w:t>40</w:t>
            </w:r>
          </w:p>
        </w:tc>
        <w:tc>
          <w:tcPr>
            <w:tcW w:w="1984" w:type="dxa"/>
            <w:shd w:val="clear" w:color="auto" w:fill="auto"/>
            <w:tcMar>
              <w:top w:w="100" w:type="dxa"/>
              <w:left w:w="100" w:type="dxa"/>
              <w:bottom w:w="100" w:type="dxa"/>
              <w:right w:w="100" w:type="dxa"/>
            </w:tcMar>
          </w:tcPr>
          <w:p w14:paraId="2453AB74" w14:textId="77777777" w:rsidR="00967DD6" w:rsidRPr="00E55529" w:rsidRDefault="007B1A14">
            <w:pPr>
              <w:widowControl w:val="0"/>
              <w:rPr>
                <w:rFonts w:ascii="Helvetica" w:hAnsi="Helvetica" w:cs="Helvetica"/>
              </w:rPr>
            </w:pPr>
            <w:r w:rsidRPr="00E55529">
              <w:rPr>
                <w:rFonts w:ascii="Helvetica" w:hAnsi="Helvetica" w:cs="Helvetica"/>
              </w:rPr>
              <w:t>14</w:t>
            </w:r>
          </w:p>
        </w:tc>
        <w:tc>
          <w:tcPr>
            <w:tcW w:w="1861" w:type="dxa"/>
            <w:shd w:val="clear" w:color="auto" w:fill="auto"/>
            <w:tcMar>
              <w:top w:w="100" w:type="dxa"/>
              <w:left w:w="100" w:type="dxa"/>
              <w:bottom w:w="100" w:type="dxa"/>
              <w:right w:w="100" w:type="dxa"/>
            </w:tcMar>
          </w:tcPr>
          <w:p w14:paraId="38E53F68"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2326" w:type="dxa"/>
            <w:shd w:val="clear" w:color="auto" w:fill="auto"/>
            <w:tcMar>
              <w:top w:w="100" w:type="dxa"/>
              <w:left w:w="100" w:type="dxa"/>
              <w:bottom w:w="100" w:type="dxa"/>
              <w:right w:w="100" w:type="dxa"/>
            </w:tcMar>
          </w:tcPr>
          <w:p w14:paraId="4DBE5072" w14:textId="77777777" w:rsidR="00967DD6" w:rsidRPr="00E55529" w:rsidRDefault="007B1A14">
            <w:pPr>
              <w:widowControl w:val="0"/>
              <w:rPr>
                <w:rFonts w:ascii="Helvetica" w:hAnsi="Helvetica" w:cs="Helvetica"/>
              </w:rPr>
            </w:pPr>
            <w:r w:rsidRPr="00E55529">
              <w:rPr>
                <w:rFonts w:ascii="Helvetica" w:hAnsi="Helvetica" w:cs="Helvetica"/>
              </w:rPr>
              <w:t>11</w:t>
            </w:r>
          </w:p>
        </w:tc>
      </w:tr>
      <w:tr w:rsidR="00967DD6" w:rsidRPr="00E55529" w14:paraId="0E7D240C" w14:textId="77777777" w:rsidTr="006C610B">
        <w:tc>
          <w:tcPr>
            <w:tcW w:w="4101" w:type="dxa"/>
            <w:shd w:val="clear" w:color="auto" w:fill="46B5AA"/>
            <w:tcMar>
              <w:top w:w="100" w:type="dxa"/>
              <w:left w:w="100" w:type="dxa"/>
              <w:bottom w:w="100" w:type="dxa"/>
              <w:right w:w="100" w:type="dxa"/>
            </w:tcMar>
          </w:tcPr>
          <w:p w14:paraId="24E9CFE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Accessible parking impact</w:t>
            </w:r>
          </w:p>
        </w:tc>
        <w:tc>
          <w:tcPr>
            <w:tcW w:w="1701" w:type="dxa"/>
            <w:shd w:val="clear" w:color="auto" w:fill="auto"/>
            <w:tcMar>
              <w:top w:w="100" w:type="dxa"/>
              <w:left w:w="100" w:type="dxa"/>
              <w:bottom w:w="100" w:type="dxa"/>
              <w:right w:w="100" w:type="dxa"/>
            </w:tcMar>
          </w:tcPr>
          <w:p w14:paraId="38D8FAD3" w14:textId="77777777" w:rsidR="00967DD6" w:rsidRPr="00E55529" w:rsidRDefault="007B1A14">
            <w:pPr>
              <w:widowControl w:val="0"/>
              <w:rPr>
                <w:rFonts w:ascii="Helvetica" w:hAnsi="Helvetica" w:cs="Helvetica"/>
              </w:rPr>
            </w:pPr>
            <w:r w:rsidRPr="00E55529">
              <w:rPr>
                <w:rFonts w:ascii="Helvetica" w:hAnsi="Helvetica" w:cs="Helvetica"/>
              </w:rPr>
              <w:t>7</w:t>
            </w:r>
          </w:p>
        </w:tc>
        <w:tc>
          <w:tcPr>
            <w:tcW w:w="1985" w:type="dxa"/>
            <w:shd w:val="clear" w:color="auto" w:fill="auto"/>
            <w:tcMar>
              <w:top w:w="100" w:type="dxa"/>
              <w:left w:w="100" w:type="dxa"/>
              <w:bottom w:w="100" w:type="dxa"/>
              <w:right w:w="100" w:type="dxa"/>
            </w:tcMar>
          </w:tcPr>
          <w:p w14:paraId="771B55CD" w14:textId="77777777" w:rsidR="00967DD6" w:rsidRPr="00E55529" w:rsidRDefault="007B1A14">
            <w:pPr>
              <w:widowControl w:val="0"/>
              <w:rPr>
                <w:rFonts w:ascii="Helvetica" w:hAnsi="Helvetica" w:cs="Helvetica"/>
              </w:rPr>
            </w:pPr>
            <w:r w:rsidRPr="00E55529">
              <w:rPr>
                <w:rFonts w:ascii="Helvetica" w:hAnsi="Helvetica" w:cs="Helvetica"/>
              </w:rPr>
              <w:t>45</w:t>
            </w:r>
          </w:p>
        </w:tc>
        <w:tc>
          <w:tcPr>
            <w:tcW w:w="1984" w:type="dxa"/>
            <w:shd w:val="clear" w:color="auto" w:fill="auto"/>
            <w:tcMar>
              <w:top w:w="100" w:type="dxa"/>
              <w:left w:w="100" w:type="dxa"/>
              <w:bottom w:w="100" w:type="dxa"/>
              <w:right w:w="100" w:type="dxa"/>
            </w:tcMar>
          </w:tcPr>
          <w:p w14:paraId="6EB7A1EA" w14:textId="77777777" w:rsidR="00967DD6" w:rsidRPr="00E55529" w:rsidRDefault="007B1A14">
            <w:pPr>
              <w:widowControl w:val="0"/>
              <w:rPr>
                <w:rFonts w:ascii="Helvetica" w:hAnsi="Helvetica" w:cs="Helvetica"/>
              </w:rPr>
            </w:pPr>
            <w:r w:rsidRPr="00E55529">
              <w:rPr>
                <w:rFonts w:ascii="Helvetica" w:hAnsi="Helvetica" w:cs="Helvetica"/>
              </w:rPr>
              <w:t>19</w:t>
            </w:r>
          </w:p>
        </w:tc>
        <w:tc>
          <w:tcPr>
            <w:tcW w:w="1861" w:type="dxa"/>
            <w:shd w:val="clear" w:color="auto" w:fill="auto"/>
            <w:tcMar>
              <w:top w:w="100" w:type="dxa"/>
              <w:left w:w="100" w:type="dxa"/>
              <w:bottom w:w="100" w:type="dxa"/>
              <w:right w:w="100" w:type="dxa"/>
            </w:tcMar>
          </w:tcPr>
          <w:p w14:paraId="15CB855F"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2326" w:type="dxa"/>
            <w:shd w:val="clear" w:color="auto" w:fill="auto"/>
            <w:tcMar>
              <w:top w:w="100" w:type="dxa"/>
              <w:left w:w="100" w:type="dxa"/>
              <w:bottom w:w="100" w:type="dxa"/>
              <w:right w:w="100" w:type="dxa"/>
            </w:tcMar>
          </w:tcPr>
          <w:p w14:paraId="3BC84EA0"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1813297C" w14:textId="77777777" w:rsidTr="006C610B">
        <w:tc>
          <w:tcPr>
            <w:tcW w:w="4101" w:type="dxa"/>
            <w:shd w:val="clear" w:color="auto" w:fill="46B5AA"/>
            <w:tcMar>
              <w:top w:w="100" w:type="dxa"/>
              <w:left w:w="100" w:type="dxa"/>
              <w:bottom w:w="100" w:type="dxa"/>
              <w:right w:w="100" w:type="dxa"/>
            </w:tcMar>
          </w:tcPr>
          <w:p w14:paraId="71DCA49E"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Deliveries, removals and waste collection</w:t>
            </w:r>
          </w:p>
        </w:tc>
        <w:tc>
          <w:tcPr>
            <w:tcW w:w="1701" w:type="dxa"/>
            <w:shd w:val="clear" w:color="auto" w:fill="auto"/>
            <w:tcMar>
              <w:top w:w="100" w:type="dxa"/>
              <w:left w:w="100" w:type="dxa"/>
              <w:bottom w:w="100" w:type="dxa"/>
              <w:right w:w="100" w:type="dxa"/>
            </w:tcMar>
          </w:tcPr>
          <w:p w14:paraId="38A42D72" w14:textId="77777777" w:rsidR="00967DD6" w:rsidRPr="00E55529" w:rsidRDefault="007B1A14">
            <w:pPr>
              <w:widowControl w:val="0"/>
              <w:rPr>
                <w:rFonts w:ascii="Helvetica" w:hAnsi="Helvetica" w:cs="Helvetica"/>
              </w:rPr>
            </w:pPr>
            <w:r w:rsidRPr="00E55529">
              <w:rPr>
                <w:rFonts w:ascii="Helvetica" w:hAnsi="Helvetica" w:cs="Helvetica"/>
              </w:rPr>
              <w:t>5</w:t>
            </w:r>
          </w:p>
        </w:tc>
        <w:tc>
          <w:tcPr>
            <w:tcW w:w="1985" w:type="dxa"/>
            <w:shd w:val="clear" w:color="auto" w:fill="auto"/>
            <w:tcMar>
              <w:top w:w="100" w:type="dxa"/>
              <w:left w:w="100" w:type="dxa"/>
              <w:bottom w:w="100" w:type="dxa"/>
              <w:right w:w="100" w:type="dxa"/>
            </w:tcMar>
          </w:tcPr>
          <w:p w14:paraId="0D70458F" w14:textId="77777777" w:rsidR="00967DD6" w:rsidRPr="00E55529" w:rsidRDefault="007B1A14">
            <w:pPr>
              <w:widowControl w:val="0"/>
              <w:rPr>
                <w:rFonts w:ascii="Helvetica" w:hAnsi="Helvetica" w:cs="Helvetica"/>
              </w:rPr>
            </w:pPr>
            <w:r w:rsidRPr="00E55529">
              <w:rPr>
                <w:rFonts w:ascii="Helvetica" w:hAnsi="Helvetica" w:cs="Helvetica"/>
              </w:rPr>
              <w:t>31</w:t>
            </w:r>
          </w:p>
        </w:tc>
        <w:tc>
          <w:tcPr>
            <w:tcW w:w="1984" w:type="dxa"/>
            <w:shd w:val="clear" w:color="auto" w:fill="auto"/>
            <w:tcMar>
              <w:top w:w="100" w:type="dxa"/>
              <w:left w:w="100" w:type="dxa"/>
              <w:bottom w:w="100" w:type="dxa"/>
              <w:right w:w="100" w:type="dxa"/>
            </w:tcMar>
          </w:tcPr>
          <w:p w14:paraId="27293BF1" w14:textId="77777777" w:rsidR="00967DD6" w:rsidRPr="00E55529" w:rsidRDefault="007B1A14">
            <w:pPr>
              <w:widowControl w:val="0"/>
              <w:rPr>
                <w:rFonts w:ascii="Helvetica" w:hAnsi="Helvetica" w:cs="Helvetica"/>
              </w:rPr>
            </w:pPr>
            <w:r w:rsidRPr="00E55529">
              <w:rPr>
                <w:rFonts w:ascii="Helvetica" w:hAnsi="Helvetica" w:cs="Helvetica"/>
              </w:rPr>
              <w:t>12</w:t>
            </w:r>
          </w:p>
        </w:tc>
        <w:tc>
          <w:tcPr>
            <w:tcW w:w="1861" w:type="dxa"/>
            <w:shd w:val="clear" w:color="auto" w:fill="auto"/>
            <w:tcMar>
              <w:top w:w="100" w:type="dxa"/>
              <w:left w:w="100" w:type="dxa"/>
              <w:bottom w:w="100" w:type="dxa"/>
              <w:right w:w="100" w:type="dxa"/>
            </w:tcMar>
          </w:tcPr>
          <w:p w14:paraId="73ED60D8"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2326" w:type="dxa"/>
            <w:shd w:val="clear" w:color="auto" w:fill="auto"/>
            <w:tcMar>
              <w:top w:w="100" w:type="dxa"/>
              <w:left w:w="100" w:type="dxa"/>
              <w:bottom w:w="100" w:type="dxa"/>
              <w:right w:w="100" w:type="dxa"/>
            </w:tcMar>
          </w:tcPr>
          <w:p w14:paraId="74A92591" w14:textId="77777777" w:rsidR="00967DD6" w:rsidRPr="00E55529" w:rsidRDefault="007B1A14">
            <w:pPr>
              <w:widowControl w:val="0"/>
              <w:rPr>
                <w:rFonts w:ascii="Helvetica" w:hAnsi="Helvetica" w:cs="Helvetica"/>
              </w:rPr>
            </w:pPr>
            <w:r w:rsidRPr="00E55529">
              <w:rPr>
                <w:rFonts w:ascii="Helvetica" w:hAnsi="Helvetica" w:cs="Helvetica"/>
              </w:rPr>
              <w:t>9</w:t>
            </w:r>
          </w:p>
        </w:tc>
      </w:tr>
    </w:tbl>
    <w:p w14:paraId="322B2CA0" w14:textId="77777777" w:rsidR="00967DD6" w:rsidRPr="00E55529" w:rsidRDefault="00967DD6">
      <w:pPr>
        <w:rPr>
          <w:rFonts w:ascii="Helvetica" w:hAnsi="Helvetica" w:cs="Helvetica"/>
        </w:rPr>
      </w:pPr>
    </w:p>
    <w:p w14:paraId="3D5BC0E7" w14:textId="77777777" w:rsidR="00967DD6" w:rsidRPr="00E55529" w:rsidRDefault="007B1A14">
      <w:pPr>
        <w:rPr>
          <w:rFonts w:ascii="Helvetica" w:hAnsi="Helvetica" w:cs="Helvetica"/>
          <w:b/>
        </w:rPr>
      </w:pPr>
      <w:r w:rsidRPr="00E55529">
        <w:rPr>
          <w:rFonts w:ascii="Helvetica" w:hAnsi="Helvetica" w:cs="Helvetica"/>
          <w:b/>
        </w:rPr>
        <w:lastRenderedPageBreak/>
        <w:t>Table 14. Concerns regarding closure of Melrose Street based on connection to Sandringham - Business responses (Survey and community pop-up responses)</w:t>
      </w:r>
    </w:p>
    <w:tbl>
      <w:tblPr>
        <w:tblStyle w:val="affff3"/>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2"/>
        <w:gridCol w:w="4653"/>
        <w:gridCol w:w="4653"/>
      </w:tblGrid>
      <w:tr w:rsidR="00967DD6" w:rsidRPr="00E55529" w14:paraId="170C5F2F" w14:textId="77777777">
        <w:tc>
          <w:tcPr>
            <w:tcW w:w="4652" w:type="dxa"/>
            <w:shd w:val="clear" w:color="auto" w:fill="107070"/>
            <w:tcMar>
              <w:top w:w="100" w:type="dxa"/>
              <w:left w:w="100" w:type="dxa"/>
              <w:bottom w:w="100" w:type="dxa"/>
              <w:right w:w="100" w:type="dxa"/>
            </w:tcMar>
          </w:tcPr>
          <w:p w14:paraId="04044267" w14:textId="77777777" w:rsidR="00967DD6" w:rsidRPr="00E55529" w:rsidRDefault="00967DD6">
            <w:pPr>
              <w:widowControl w:val="0"/>
              <w:rPr>
                <w:rFonts w:ascii="Helvetica" w:hAnsi="Helvetica" w:cs="Helvetica"/>
                <w:b/>
                <w:color w:val="EDEDED"/>
              </w:rPr>
            </w:pPr>
          </w:p>
        </w:tc>
        <w:tc>
          <w:tcPr>
            <w:tcW w:w="4653" w:type="dxa"/>
            <w:shd w:val="clear" w:color="auto" w:fill="107070"/>
            <w:tcMar>
              <w:top w:w="100" w:type="dxa"/>
              <w:left w:w="100" w:type="dxa"/>
              <w:bottom w:w="100" w:type="dxa"/>
              <w:right w:w="100" w:type="dxa"/>
            </w:tcMar>
          </w:tcPr>
          <w:p w14:paraId="32740CC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Melrose Street</w:t>
            </w:r>
          </w:p>
        </w:tc>
        <w:tc>
          <w:tcPr>
            <w:tcW w:w="4653" w:type="dxa"/>
            <w:shd w:val="clear" w:color="auto" w:fill="107070"/>
            <w:tcMar>
              <w:top w:w="100" w:type="dxa"/>
              <w:left w:w="100" w:type="dxa"/>
              <w:bottom w:w="100" w:type="dxa"/>
              <w:right w:w="100" w:type="dxa"/>
            </w:tcMar>
          </w:tcPr>
          <w:p w14:paraId="291B4AA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the wider Sandringham area</w:t>
            </w:r>
          </w:p>
        </w:tc>
      </w:tr>
      <w:tr w:rsidR="00967DD6" w:rsidRPr="00E55529" w14:paraId="112F897B" w14:textId="77777777">
        <w:tc>
          <w:tcPr>
            <w:tcW w:w="4652" w:type="dxa"/>
            <w:shd w:val="clear" w:color="auto" w:fill="46B5AA"/>
            <w:tcMar>
              <w:top w:w="100" w:type="dxa"/>
              <w:left w:w="100" w:type="dxa"/>
              <w:bottom w:w="100" w:type="dxa"/>
              <w:right w:w="100" w:type="dxa"/>
            </w:tcMar>
          </w:tcPr>
          <w:p w14:paraId="50AC587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don’t have any concerns</w:t>
            </w:r>
          </w:p>
        </w:tc>
        <w:tc>
          <w:tcPr>
            <w:tcW w:w="4653" w:type="dxa"/>
            <w:shd w:val="clear" w:color="auto" w:fill="auto"/>
            <w:tcMar>
              <w:top w:w="100" w:type="dxa"/>
              <w:left w:w="100" w:type="dxa"/>
              <w:bottom w:w="100" w:type="dxa"/>
              <w:right w:w="100" w:type="dxa"/>
            </w:tcMar>
          </w:tcPr>
          <w:p w14:paraId="7ECB2851"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4653" w:type="dxa"/>
            <w:shd w:val="clear" w:color="auto" w:fill="auto"/>
            <w:tcMar>
              <w:top w:w="100" w:type="dxa"/>
              <w:left w:w="100" w:type="dxa"/>
              <w:bottom w:w="100" w:type="dxa"/>
              <w:right w:w="100" w:type="dxa"/>
            </w:tcMar>
          </w:tcPr>
          <w:p w14:paraId="52D6B01F"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3B299AD0" w14:textId="77777777">
        <w:tc>
          <w:tcPr>
            <w:tcW w:w="4652" w:type="dxa"/>
            <w:shd w:val="clear" w:color="auto" w:fill="46B5AA"/>
            <w:tcMar>
              <w:top w:w="100" w:type="dxa"/>
              <w:left w:w="100" w:type="dxa"/>
              <w:bottom w:w="100" w:type="dxa"/>
              <w:right w:w="100" w:type="dxa"/>
            </w:tcMar>
          </w:tcPr>
          <w:p w14:paraId="67B9DC9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Why is this change needed</w:t>
            </w:r>
          </w:p>
        </w:tc>
        <w:tc>
          <w:tcPr>
            <w:tcW w:w="4653" w:type="dxa"/>
            <w:shd w:val="clear" w:color="auto" w:fill="auto"/>
            <w:tcMar>
              <w:top w:w="100" w:type="dxa"/>
              <w:left w:w="100" w:type="dxa"/>
              <w:bottom w:w="100" w:type="dxa"/>
              <w:right w:w="100" w:type="dxa"/>
            </w:tcMar>
          </w:tcPr>
          <w:p w14:paraId="605093CD"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4653" w:type="dxa"/>
            <w:shd w:val="clear" w:color="auto" w:fill="auto"/>
            <w:tcMar>
              <w:top w:w="100" w:type="dxa"/>
              <w:left w:w="100" w:type="dxa"/>
              <w:bottom w:w="100" w:type="dxa"/>
              <w:right w:w="100" w:type="dxa"/>
            </w:tcMar>
          </w:tcPr>
          <w:p w14:paraId="0E42FE7C" w14:textId="77777777" w:rsidR="00967DD6" w:rsidRPr="00E55529" w:rsidRDefault="007B1A14">
            <w:pPr>
              <w:widowControl w:val="0"/>
              <w:rPr>
                <w:rFonts w:ascii="Helvetica" w:hAnsi="Helvetica" w:cs="Helvetica"/>
              </w:rPr>
            </w:pPr>
            <w:r w:rsidRPr="00E55529">
              <w:rPr>
                <w:rFonts w:ascii="Helvetica" w:hAnsi="Helvetica" w:cs="Helvetica"/>
              </w:rPr>
              <w:t>3</w:t>
            </w:r>
          </w:p>
        </w:tc>
      </w:tr>
      <w:tr w:rsidR="00967DD6" w:rsidRPr="00E55529" w14:paraId="08638C9E" w14:textId="77777777">
        <w:tc>
          <w:tcPr>
            <w:tcW w:w="4652" w:type="dxa"/>
            <w:shd w:val="clear" w:color="auto" w:fill="46B5AA"/>
            <w:tcMar>
              <w:top w:w="100" w:type="dxa"/>
              <w:left w:w="100" w:type="dxa"/>
              <w:bottom w:w="100" w:type="dxa"/>
              <w:right w:w="100" w:type="dxa"/>
            </w:tcMar>
          </w:tcPr>
          <w:p w14:paraId="4624E72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What the new space will look like</w:t>
            </w:r>
          </w:p>
        </w:tc>
        <w:tc>
          <w:tcPr>
            <w:tcW w:w="4653" w:type="dxa"/>
            <w:shd w:val="clear" w:color="auto" w:fill="auto"/>
            <w:tcMar>
              <w:top w:w="100" w:type="dxa"/>
              <w:left w:w="100" w:type="dxa"/>
              <w:bottom w:w="100" w:type="dxa"/>
              <w:right w:w="100" w:type="dxa"/>
            </w:tcMar>
          </w:tcPr>
          <w:p w14:paraId="10C43828"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4653" w:type="dxa"/>
            <w:shd w:val="clear" w:color="auto" w:fill="auto"/>
            <w:tcMar>
              <w:top w:w="100" w:type="dxa"/>
              <w:left w:w="100" w:type="dxa"/>
              <w:bottom w:w="100" w:type="dxa"/>
              <w:right w:w="100" w:type="dxa"/>
            </w:tcMar>
          </w:tcPr>
          <w:p w14:paraId="52AB1578"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158A8D6A" w14:textId="77777777">
        <w:tc>
          <w:tcPr>
            <w:tcW w:w="4652" w:type="dxa"/>
            <w:shd w:val="clear" w:color="auto" w:fill="46B5AA"/>
            <w:tcMar>
              <w:top w:w="100" w:type="dxa"/>
              <w:left w:w="100" w:type="dxa"/>
              <w:bottom w:w="100" w:type="dxa"/>
              <w:right w:w="100" w:type="dxa"/>
            </w:tcMar>
          </w:tcPr>
          <w:p w14:paraId="6E162BB7"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Existing trees and plants</w:t>
            </w:r>
          </w:p>
        </w:tc>
        <w:tc>
          <w:tcPr>
            <w:tcW w:w="4653" w:type="dxa"/>
            <w:shd w:val="clear" w:color="auto" w:fill="auto"/>
            <w:tcMar>
              <w:top w:w="100" w:type="dxa"/>
              <w:left w:w="100" w:type="dxa"/>
              <w:bottom w:w="100" w:type="dxa"/>
              <w:right w:w="100" w:type="dxa"/>
            </w:tcMar>
          </w:tcPr>
          <w:p w14:paraId="6397ECA9"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4653" w:type="dxa"/>
            <w:shd w:val="clear" w:color="auto" w:fill="auto"/>
            <w:tcMar>
              <w:top w:w="100" w:type="dxa"/>
              <w:left w:w="100" w:type="dxa"/>
              <w:bottom w:w="100" w:type="dxa"/>
              <w:right w:w="100" w:type="dxa"/>
            </w:tcMar>
          </w:tcPr>
          <w:p w14:paraId="565EFFDC"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31F29F0A" w14:textId="77777777">
        <w:tc>
          <w:tcPr>
            <w:tcW w:w="4652" w:type="dxa"/>
            <w:shd w:val="clear" w:color="auto" w:fill="46B5AA"/>
            <w:tcMar>
              <w:top w:w="100" w:type="dxa"/>
              <w:left w:w="100" w:type="dxa"/>
              <w:bottom w:w="100" w:type="dxa"/>
              <w:right w:w="100" w:type="dxa"/>
            </w:tcMar>
          </w:tcPr>
          <w:p w14:paraId="7F5FE3F6"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Impact on the number of shoppers or visitors to the area</w:t>
            </w:r>
          </w:p>
        </w:tc>
        <w:tc>
          <w:tcPr>
            <w:tcW w:w="4653" w:type="dxa"/>
            <w:shd w:val="clear" w:color="auto" w:fill="auto"/>
            <w:tcMar>
              <w:top w:w="100" w:type="dxa"/>
              <w:left w:w="100" w:type="dxa"/>
              <w:bottom w:w="100" w:type="dxa"/>
              <w:right w:w="100" w:type="dxa"/>
            </w:tcMar>
          </w:tcPr>
          <w:p w14:paraId="1CB94703"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4653" w:type="dxa"/>
            <w:shd w:val="clear" w:color="auto" w:fill="auto"/>
            <w:tcMar>
              <w:top w:w="100" w:type="dxa"/>
              <w:left w:w="100" w:type="dxa"/>
              <w:bottom w:w="100" w:type="dxa"/>
              <w:right w:w="100" w:type="dxa"/>
            </w:tcMar>
          </w:tcPr>
          <w:p w14:paraId="0AE5EE46"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619D945C" w14:textId="77777777">
        <w:tc>
          <w:tcPr>
            <w:tcW w:w="4652" w:type="dxa"/>
            <w:shd w:val="clear" w:color="auto" w:fill="46B5AA"/>
            <w:tcMar>
              <w:top w:w="100" w:type="dxa"/>
              <w:left w:w="100" w:type="dxa"/>
              <w:bottom w:w="100" w:type="dxa"/>
              <w:right w:w="100" w:type="dxa"/>
            </w:tcMar>
          </w:tcPr>
          <w:p w14:paraId="43CC118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More traffic or parking demand in the immediate area (Melrose-Station-Waltham Streets)</w:t>
            </w:r>
          </w:p>
        </w:tc>
        <w:tc>
          <w:tcPr>
            <w:tcW w:w="4653" w:type="dxa"/>
            <w:shd w:val="clear" w:color="auto" w:fill="auto"/>
            <w:tcMar>
              <w:top w:w="100" w:type="dxa"/>
              <w:left w:w="100" w:type="dxa"/>
              <w:bottom w:w="100" w:type="dxa"/>
              <w:right w:w="100" w:type="dxa"/>
            </w:tcMar>
          </w:tcPr>
          <w:p w14:paraId="06C97284"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4653" w:type="dxa"/>
            <w:shd w:val="clear" w:color="auto" w:fill="auto"/>
            <w:tcMar>
              <w:top w:w="100" w:type="dxa"/>
              <w:left w:w="100" w:type="dxa"/>
              <w:bottom w:w="100" w:type="dxa"/>
              <w:right w:w="100" w:type="dxa"/>
            </w:tcMar>
          </w:tcPr>
          <w:p w14:paraId="793AD8D6" w14:textId="77777777" w:rsidR="00967DD6" w:rsidRPr="00E55529" w:rsidRDefault="007B1A14">
            <w:pPr>
              <w:widowControl w:val="0"/>
              <w:rPr>
                <w:rFonts w:ascii="Helvetica" w:hAnsi="Helvetica" w:cs="Helvetica"/>
              </w:rPr>
            </w:pPr>
            <w:r w:rsidRPr="00E55529">
              <w:rPr>
                <w:rFonts w:ascii="Helvetica" w:hAnsi="Helvetica" w:cs="Helvetica"/>
              </w:rPr>
              <w:t>6</w:t>
            </w:r>
          </w:p>
        </w:tc>
      </w:tr>
      <w:tr w:rsidR="00967DD6" w:rsidRPr="00E55529" w14:paraId="3BA59BB5" w14:textId="77777777">
        <w:tc>
          <w:tcPr>
            <w:tcW w:w="4652" w:type="dxa"/>
            <w:shd w:val="clear" w:color="auto" w:fill="46B5AA"/>
            <w:tcMar>
              <w:top w:w="100" w:type="dxa"/>
              <w:left w:w="100" w:type="dxa"/>
              <w:bottom w:w="100" w:type="dxa"/>
              <w:right w:w="100" w:type="dxa"/>
            </w:tcMar>
          </w:tcPr>
          <w:p w14:paraId="755168C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More traffic or parking demand in the surrounding streets further away</w:t>
            </w:r>
          </w:p>
        </w:tc>
        <w:tc>
          <w:tcPr>
            <w:tcW w:w="4653" w:type="dxa"/>
            <w:shd w:val="clear" w:color="auto" w:fill="auto"/>
            <w:tcMar>
              <w:top w:w="100" w:type="dxa"/>
              <w:left w:w="100" w:type="dxa"/>
              <w:bottom w:w="100" w:type="dxa"/>
              <w:right w:w="100" w:type="dxa"/>
            </w:tcMar>
          </w:tcPr>
          <w:p w14:paraId="4F2CC46D"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4653" w:type="dxa"/>
            <w:shd w:val="clear" w:color="auto" w:fill="auto"/>
            <w:tcMar>
              <w:top w:w="100" w:type="dxa"/>
              <w:left w:w="100" w:type="dxa"/>
              <w:bottom w:w="100" w:type="dxa"/>
              <w:right w:w="100" w:type="dxa"/>
            </w:tcMar>
          </w:tcPr>
          <w:p w14:paraId="03785D72" w14:textId="77777777" w:rsidR="00967DD6" w:rsidRPr="00E55529" w:rsidRDefault="007B1A14">
            <w:pPr>
              <w:widowControl w:val="0"/>
              <w:rPr>
                <w:rFonts w:ascii="Helvetica" w:hAnsi="Helvetica" w:cs="Helvetica"/>
              </w:rPr>
            </w:pPr>
            <w:r w:rsidRPr="00E55529">
              <w:rPr>
                <w:rFonts w:ascii="Helvetica" w:hAnsi="Helvetica" w:cs="Helvetica"/>
              </w:rPr>
              <w:t>5</w:t>
            </w:r>
          </w:p>
        </w:tc>
      </w:tr>
      <w:tr w:rsidR="00967DD6" w:rsidRPr="00E55529" w14:paraId="63015B2D" w14:textId="77777777">
        <w:tc>
          <w:tcPr>
            <w:tcW w:w="4652" w:type="dxa"/>
            <w:shd w:val="clear" w:color="auto" w:fill="46B5AA"/>
            <w:tcMar>
              <w:top w:w="100" w:type="dxa"/>
              <w:left w:w="100" w:type="dxa"/>
              <w:bottom w:w="100" w:type="dxa"/>
              <w:right w:w="100" w:type="dxa"/>
            </w:tcMar>
          </w:tcPr>
          <w:p w14:paraId="5B53388F"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Access to my own business for deliveries and other services</w:t>
            </w:r>
          </w:p>
        </w:tc>
        <w:tc>
          <w:tcPr>
            <w:tcW w:w="4653" w:type="dxa"/>
            <w:shd w:val="clear" w:color="auto" w:fill="auto"/>
            <w:tcMar>
              <w:top w:w="100" w:type="dxa"/>
              <w:left w:w="100" w:type="dxa"/>
              <w:bottom w:w="100" w:type="dxa"/>
              <w:right w:w="100" w:type="dxa"/>
            </w:tcMar>
          </w:tcPr>
          <w:p w14:paraId="22AD9C92"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4653" w:type="dxa"/>
            <w:shd w:val="clear" w:color="auto" w:fill="auto"/>
            <w:tcMar>
              <w:top w:w="100" w:type="dxa"/>
              <w:left w:w="100" w:type="dxa"/>
              <w:bottom w:w="100" w:type="dxa"/>
              <w:right w:w="100" w:type="dxa"/>
            </w:tcMar>
          </w:tcPr>
          <w:p w14:paraId="795C3F9D"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76AA1CCF" w14:textId="77777777">
        <w:tc>
          <w:tcPr>
            <w:tcW w:w="4652" w:type="dxa"/>
            <w:shd w:val="clear" w:color="auto" w:fill="46B5AA"/>
            <w:tcMar>
              <w:top w:w="100" w:type="dxa"/>
              <w:left w:w="100" w:type="dxa"/>
              <w:bottom w:w="100" w:type="dxa"/>
              <w:right w:w="100" w:type="dxa"/>
            </w:tcMar>
          </w:tcPr>
          <w:p w14:paraId="4613B1F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Direct impact to my business (deliveries, loading, waste collection, customer impact)</w:t>
            </w:r>
          </w:p>
        </w:tc>
        <w:tc>
          <w:tcPr>
            <w:tcW w:w="4653" w:type="dxa"/>
            <w:shd w:val="clear" w:color="auto" w:fill="auto"/>
            <w:tcMar>
              <w:top w:w="100" w:type="dxa"/>
              <w:left w:w="100" w:type="dxa"/>
              <w:bottom w:w="100" w:type="dxa"/>
              <w:right w:w="100" w:type="dxa"/>
            </w:tcMar>
          </w:tcPr>
          <w:p w14:paraId="7C9F9B7C"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4653" w:type="dxa"/>
            <w:shd w:val="clear" w:color="auto" w:fill="auto"/>
            <w:tcMar>
              <w:top w:w="100" w:type="dxa"/>
              <w:left w:w="100" w:type="dxa"/>
              <w:bottom w:w="100" w:type="dxa"/>
              <w:right w:w="100" w:type="dxa"/>
            </w:tcMar>
          </w:tcPr>
          <w:p w14:paraId="121CD1D2"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3199B083" w14:textId="77777777">
        <w:trPr>
          <w:trHeight w:val="514"/>
        </w:trPr>
        <w:tc>
          <w:tcPr>
            <w:tcW w:w="4652" w:type="dxa"/>
            <w:shd w:val="clear" w:color="auto" w:fill="46B5AA"/>
            <w:tcMar>
              <w:top w:w="100" w:type="dxa"/>
              <w:left w:w="100" w:type="dxa"/>
              <w:bottom w:w="100" w:type="dxa"/>
              <w:right w:w="100" w:type="dxa"/>
            </w:tcMar>
          </w:tcPr>
          <w:p w14:paraId="772021E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Direct impact on residential or visitor carparking</w:t>
            </w:r>
          </w:p>
        </w:tc>
        <w:tc>
          <w:tcPr>
            <w:tcW w:w="4653" w:type="dxa"/>
            <w:shd w:val="clear" w:color="auto" w:fill="auto"/>
            <w:tcMar>
              <w:top w:w="100" w:type="dxa"/>
              <w:left w:w="100" w:type="dxa"/>
              <w:bottom w:w="100" w:type="dxa"/>
              <w:right w:w="100" w:type="dxa"/>
            </w:tcMar>
          </w:tcPr>
          <w:p w14:paraId="26C108DD"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4653" w:type="dxa"/>
            <w:shd w:val="clear" w:color="auto" w:fill="auto"/>
            <w:tcMar>
              <w:top w:w="100" w:type="dxa"/>
              <w:left w:w="100" w:type="dxa"/>
              <w:bottom w:w="100" w:type="dxa"/>
              <w:right w:w="100" w:type="dxa"/>
            </w:tcMar>
          </w:tcPr>
          <w:p w14:paraId="567DC274" w14:textId="77777777" w:rsidR="00967DD6" w:rsidRPr="00E55529" w:rsidRDefault="007B1A14">
            <w:pPr>
              <w:widowControl w:val="0"/>
              <w:rPr>
                <w:rFonts w:ascii="Helvetica" w:hAnsi="Helvetica" w:cs="Helvetica"/>
              </w:rPr>
            </w:pPr>
            <w:r w:rsidRPr="00E55529">
              <w:rPr>
                <w:rFonts w:ascii="Helvetica" w:hAnsi="Helvetica" w:cs="Helvetica"/>
              </w:rPr>
              <w:t>5</w:t>
            </w:r>
          </w:p>
        </w:tc>
      </w:tr>
    </w:tbl>
    <w:p w14:paraId="7015594B" w14:textId="77777777" w:rsidR="00967DD6" w:rsidRPr="00E55529" w:rsidRDefault="00967DD6">
      <w:pPr>
        <w:rPr>
          <w:rFonts w:ascii="Helvetica" w:hAnsi="Helvetica" w:cs="Helvetica"/>
        </w:rPr>
      </w:pPr>
    </w:p>
    <w:p w14:paraId="5592D42E" w14:textId="77777777" w:rsidR="006C610B" w:rsidRDefault="006C610B">
      <w:pPr>
        <w:rPr>
          <w:rFonts w:ascii="Helvetica" w:hAnsi="Helvetica" w:cs="Helvetica"/>
          <w:b/>
        </w:rPr>
      </w:pPr>
      <w:r>
        <w:rPr>
          <w:rFonts w:ascii="Helvetica" w:hAnsi="Helvetica" w:cs="Helvetica"/>
          <w:b/>
        </w:rPr>
        <w:br w:type="page"/>
      </w:r>
    </w:p>
    <w:p w14:paraId="7E0F8BED" w14:textId="39999FC3" w:rsidR="00967DD6" w:rsidRPr="00E55529" w:rsidRDefault="007B1A14">
      <w:pPr>
        <w:spacing w:after="0" w:line="276" w:lineRule="auto"/>
        <w:rPr>
          <w:rFonts w:ascii="Helvetica" w:hAnsi="Helvetica" w:cs="Helvetica"/>
          <w:b/>
        </w:rPr>
      </w:pPr>
      <w:r w:rsidRPr="00E55529">
        <w:rPr>
          <w:rFonts w:ascii="Helvetica" w:hAnsi="Helvetica" w:cs="Helvetica"/>
          <w:b/>
        </w:rPr>
        <w:lastRenderedPageBreak/>
        <w:t>Table 15. Future use based on connection to Sandringham (Survey and community pop-up responses)</w:t>
      </w:r>
    </w:p>
    <w:p w14:paraId="357802B4" w14:textId="77777777" w:rsidR="00967DD6" w:rsidRPr="00E55529" w:rsidRDefault="00967DD6">
      <w:pPr>
        <w:spacing w:after="0" w:line="276" w:lineRule="auto"/>
        <w:rPr>
          <w:rFonts w:ascii="Helvetica" w:hAnsi="Helvetica" w:cs="Helvetica"/>
          <w:b/>
        </w:rPr>
      </w:pPr>
    </w:p>
    <w:tbl>
      <w:tblPr>
        <w:tblStyle w:val="affff4"/>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5"/>
        <w:gridCol w:w="1701"/>
        <w:gridCol w:w="1984"/>
        <w:gridCol w:w="1843"/>
        <w:gridCol w:w="1719"/>
        <w:gridCol w:w="2326"/>
      </w:tblGrid>
      <w:tr w:rsidR="00967DD6" w:rsidRPr="00E55529" w14:paraId="6730DEB1" w14:textId="77777777" w:rsidTr="006C610B">
        <w:tc>
          <w:tcPr>
            <w:tcW w:w="4385" w:type="dxa"/>
            <w:shd w:val="clear" w:color="auto" w:fill="107070"/>
            <w:tcMar>
              <w:top w:w="100" w:type="dxa"/>
              <w:left w:w="100" w:type="dxa"/>
              <w:bottom w:w="100" w:type="dxa"/>
              <w:right w:w="100" w:type="dxa"/>
            </w:tcMar>
          </w:tcPr>
          <w:p w14:paraId="580C73C1" w14:textId="77777777" w:rsidR="00967DD6" w:rsidRPr="00E55529" w:rsidRDefault="00967DD6">
            <w:pPr>
              <w:widowControl w:val="0"/>
              <w:rPr>
                <w:rFonts w:ascii="Helvetica" w:hAnsi="Helvetica" w:cs="Helvetica"/>
                <w:b/>
                <w:color w:val="EDEDED"/>
              </w:rPr>
            </w:pPr>
          </w:p>
        </w:tc>
        <w:tc>
          <w:tcPr>
            <w:tcW w:w="1701" w:type="dxa"/>
            <w:shd w:val="clear" w:color="auto" w:fill="107070"/>
            <w:tcMar>
              <w:top w:w="100" w:type="dxa"/>
              <w:left w:w="100" w:type="dxa"/>
              <w:bottom w:w="100" w:type="dxa"/>
              <w:right w:w="100" w:type="dxa"/>
            </w:tcMar>
          </w:tcPr>
          <w:p w14:paraId="70C18E1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in Melrose Street</w:t>
            </w:r>
          </w:p>
        </w:tc>
        <w:tc>
          <w:tcPr>
            <w:tcW w:w="1984" w:type="dxa"/>
            <w:shd w:val="clear" w:color="auto" w:fill="107070"/>
            <w:tcMar>
              <w:top w:w="100" w:type="dxa"/>
              <w:left w:w="100" w:type="dxa"/>
              <w:bottom w:w="100" w:type="dxa"/>
              <w:right w:w="100" w:type="dxa"/>
            </w:tcMar>
          </w:tcPr>
          <w:p w14:paraId="4C745C5F"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living elsewhere in Sandringham</w:t>
            </w:r>
          </w:p>
        </w:tc>
        <w:tc>
          <w:tcPr>
            <w:tcW w:w="1843" w:type="dxa"/>
            <w:shd w:val="clear" w:color="auto" w:fill="107070"/>
            <w:tcMar>
              <w:top w:w="100" w:type="dxa"/>
              <w:left w:w="100" w:type="dxa"/>
              <w:bottom w:w="100" w:type="dxa"/>
              <w:right w:w="100" w:type="dxa"/>
            </w:tcMar>
          </w:tcPr>
          <w:p w14:paraId="270890E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live elsewhere but am a visitor to Sandringham</w:t>
            </w:r>
          </w:p>
        </w:tc>
        <w:tc>
          <w:tcPr>
            <w:tcW w:w="1719" w:type="dxa"/>
            <w:shd w:val="clear" w:color="auto" w:fill="107070"/>
            <w:tcMar>
              <w:top w:w="100" w:type="dxa"/>
              <w:left w:w="100" w:type="dxa"/>
              <w:bottom w:w="100" w:type="dxa"/>
              <w:right w:w="100" w:type="dxa"/>
            </w:tcMar>
          </w:tcPr>
          <w:p w14:paraId="0EAB2F4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worker within Sandringham village</w:t>
            </w:r>
          </w:p>
        </w:tc>
        <w:tc>
          <w:tcPr>
            <w:tcW w:w="2326" w:type="dxa"/>
            <w:shd w:val="clear" w:color="auto" w:fill="107070"/>
            <w:tcMar>
              <w:top w:w="100" w:type="dxa"/>
              <w:left w:w="100" w:type="dxa"/>
              <w:bottom w:w="100" w:type="dxa"/>
              <w:right w:w="100" w:type="dxa"/>
            </w:tcMar>
          </w:tcPr>
          <w:p w14:paraId="58419653" w14:textId="77777777" w:rsidR="00967DD6" w:rsidRPr="00E55529" w:rsidRDefault="007B1A14">
            <w:pPr>
              <w:widowControl w:val="0"/>
              <w:rPr>
                <w:rFonts w:ascii="Helvetica" w:hAnsi="Helvetica" w:cs="Helvetica"/>
                <w:b/>
                <w:color w:val="EDEDED"/>
                <w:sz w:val="21"/>
                <w:szCs w:val="21"/>
              </w:rPr>
            </w:pPr>
            <w:r w:rsidRPr="00E55529">
              <w:rPr>
                <w:rFonts w:ascii="Helvetica" w:hAnsi="Helvetica" w:cs="Helvetica"/>
                <w:b/>
                <w:color w:val="EDEDED"/>
              </w:rPr>
              <w:t>I am a property owner in Sandringham Village</w:t>
            </w:r>
          </w:p>
        </w:tc>
      </w:tr>
      <w:tr w:rsidR="00967DD6" w:rsidRPr="00E55529" w14:paraId="6335A2F1" w14:textId="77777777" w:rsidTr="006C610B">
        <w:tc>
          <w:tcPr>
            <w:tcW w:w="4385" w:type="dxa"/>
            <w:shd w:val="clear" w:color="auto" w:fill="46B5AA"/>
            <w:tcMar>
              <w:top w:w="100" w:type="dxa"/>
              <w:left w:w="100" w:type="dxa"/>
              <w:bottom w:w="100" w:type="dxa"/>
              <w:right w:w="100" w:type="dxa"/>
            </w:tcMar>
          </w:tcPr>
          <w:p w14:paraId="58DC25C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As a place to sit and rest</w:t>
            </w:r>
          </w:p>
        </w:tc>
        <w:tc>
          <w:tcPr>
            <w:tcW w:w="1701" w:type="dxa"/>
            <w:shd w:val="clear" w:color="auto" w:fill="auto"/>
            <w:tcMar>
              <w:top w:w="100" w:type="dxa"/>
              <w:left w:w="100" w:type="dxa"/>
              <w:bottom w:w="100" w:type="dxa"/>
              <w:right w:w="100" w:type="dxa"/>
            </w:tcMar>
          </w:tcPr>
          <w:p w14:paraId="10A16E2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6</w:t>
            </w:r>
          </w:p>
        </w:tc>
        <w:tc>
          <w:tcPr>
            <w:tcW w:w="1984" w:type="dxa"/>
            <w:shd w:val="clear" w:color="auto" w:fill="auto"/>
            <w:tcMar>
              <w:top w:w="100" w:type="dxa"/>
              <w:left w:w="100" w:type="dxa"/>
              <w:bottom w:w="100" w:type="dxa"/>
              <w:right w:w="100" w:type="dxa"/>
            </w:tcMar>
          </w:tcPr>
          <w:p w14:paraId="1C0C8100"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75</w:t>
            </w:r>
          </w:p>
        </w:tc>
        <w:tc>
          <w:tcPr>
            <w:tcW w:w="1843" w:type="dxa"/>
            <w:shd w:val="clear" w:color="auto" w:fill="auto"/>
            <w:tcMar>
              <w:top w:w="100" w:type="dxa"/>
              <w:left w:w="100" w:type="dxa"/>
              <w:bottom w:w="100" w:type="dxa"/>
              <w:right w:w="100" w:type="dxa"/>
            </w:tcMar>
          </w:tcPr>
          <w:p w14:paraId="26BDAFD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13</w:t>
            </w:r>
          </w:p>
        </w:tc>
        <w:tc>
          <w:tcPr>
            <w:tcW w:w="1719" w:type="dxa"/>
            <w:shd w:val="clear" w:color="auto" w:fill="auto"/>
            <w:tcMar>
              <w:top w:w="100" w:type="dxa"/>
              <w:left w:w="100" w:type="dxa"/>
              <w:bottom w:w="100" w:type="dxa"/>
              <w:right w:w="100" w:type="dxa"/>
            </w:tcMar>
          </w:tcPr>
          <w:p w14:paraId="5610D3CE"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7</w:t>
            </w:r>
          </w:p>
        </w:tc>
        <w:tc>
          <w:tcPr>
            <w:tcW w:w="2326" w:type="dxa"/>
            <w:shd w:val="clear" w:color="auto" w:fill="auto"/>
            <w:tcMar>
              <w:top w:w="100" w:type="dxa"/>
              <w:left w:w="100" w:type="dxa"/>
              <w:bottom w:w="100" w:type="dxa"/>
              <w:right w:w="100" w:type="dxa"/>
            </w:tcMar>
          </w:tcPr>
          <w:p w14:paraId="5E9A5ED9" w14:textId="77777777" w:rsidR="00967DD6" w:rsidRPr="00E55529" w:rsidRDefault="007B1A14">
            <w:pPr>
              <w:widowControl w:val="0"/>
              <w:rPr>
                <w:rFonts w:ascii="Helvetica" w:hAnsi="Helvetica" w:cs="Helvetica"/>
              </w:rPr>
            </w:pPr>
            <w:r w:rsidRPr="00E55529">
              <w:rPr>
                <w:rFonts w:ascii="Helvetica" w:hAnsi="Helvetica" w:cs="Helvetica"/>
              </w:rPr>
              <w:t>6</w:t>
            </w:r>
          </w:p>
        </w:tc>
      </w:tr>
      <w:tr w:rsidR="00967DD6" w:rsidRPr="00E55529" w14:paraId="58020873" w14:textId="77777777" w:rsidTr="006C610B">
        <w:tc>
          <w:tcPr>
            <w:tcW w:w="4385" w:type="dxa"/>
            <w:shd w:val="clear" w:color="auto" w:fill="46B5AA"/>
            <w:tcMar>
              <w:top w:w="100" w:type="dxa"/>
              <w:left w:w="100" w:type="dxa"/>
              <w:bottom w:w="100" w:type="dxa"/>
              <w:right w:w="100" w:type="dxa"/>
            </w:tcMar>
          </w:tcPr>
          <w:p w14:paraId="1BB8D7E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Place to sit down and eat or have coffee</w:t>
            </w:r>
          </w:p>
        </w:tc>
        <w:tc>
          <w:tcPr>
            <w:tcW w:w="1701" w:type="dxa"/>
            <w:shd w:val="clear" w:color="auto" w:fill="auto"/>
            <w:tcMar>
              <w:top w:w="100" w:type="dxa"/>
              <w:left w:w="100" w:type="dxa"/>
              <w:bottom w:w="100" w:type="dxa"/>
              <w:right w:w="100" w:type="dxa"/>
            </w:tcMar>
          </w:tcPr>
          <w:p w14:paraId="1D3FCFC0"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3</w:t>
            </w:r>
          </w:p>
        </w:tc>
        <w:tc>
          <w:tcPr>
            <w:tcW w:w="1984" w:type="dxa"/>
            <w:shd w:val="clear" w:color="auto" w:fill="auto"/>
            <w:tcMar>
              <w:top w:w="100" w:type="dxa"/>
              <w:left w:w="100" w:type="dxa"/>
              <w:bottom w:w="100" w:type="dxa"/>
              <w:right w:w="100" w:type="dxa"/>
            </w:tcMar>
          </w:tcPr>
          <w:p w14:paraId="3411C4E1"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111</w:t>
            </w:r>
          </w:p>
        </w:tc>
        <w:tc>
          <w:tcPr>
            <w:tcW w:w="1843" w:type="dxa"/>
            <w:shd w:val="clear" w:color="auto" w:fill="auto"/>
            <w:tcMar>
              <w:top w:w="100" w:type="dxa"/>
              <w:left w:w="100" w:type="dxa"/>
              <w:bottom w:w="100" w:type="dxa"/>
              <w:right w:w="100" w:type="dxa"/>
            </w:tcMar>
          </w:tcPr>
          <w:p w14:paraId="28BAB432"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36</w:t>
            </w:r>
          </w:p>
        </w:tc>
        <w:tc>
          <w:tcPr>
            <w:tcW w:w="1719" w:type="dxa"/>
            <w:shd w:val="clear" w:color="auto" w:fill="auto"/>
            <w:tcMar>
              <w:top w:w="100" w:type="dxa"/>
              <w:left w:w="100" w:type="dxa"/>
              <w:bottom w:w="100" w:type="dxa"/>
              <w:right w:w="100" w:type="dxa"/>
            </w:tcMar>
          </w:tcPr>
          <w:p w14:paraId="1D9FAE72"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5</w:t>
            </w:r>
          </w:p>
        </w:tc>
        <w:tc>
          <w:tcPr>
            <w:tcW w:w="2326" w:type="dxa"/>
            <w:shd w:val="clear" w:color="auto" w:fill="auto"/>
            <w:tcMar>
              <w:top w:w="100" w:type="dxa"/>
              <w:left w:w="100" w:type="dxa"/>
              <w:bottom w:w="100" w:type="dxa"/>
              <w:right w:w="100" w:type="dxa"/>
            </w:tcMar>
          </w:tcPr>
          <w:p w14:paraId="11F3FB72" w14:textId="77777777" w:rsidR="00967DD6" w:rsidRPr="00E55529" w:rsidRDefault="007B1A14">
            <w:pPr>
              <w:widowControl w:val="0"/>
              <w:rPr>
                <w:rFonts w:ascii="Helvetica" w:hAnsi="Helvetica" w:cs="Helvetica"/>
              </w:rPr>
            </w:pPr>
            <w:r w:rsidRPr="00E55529">
              <w:rPr>
                <w:rFonts w:ascii="Helvetica" w:hAnsi="Helvetica" w:cs="Helvetica"/>
              </w:rPr>
              <w:t>12</w:t>
            </w:r>
          </w:p>
        </w:tc>
      </w:tr>
      <w:tr w:rsidR="00967DD6" w:rsidRPr="00E55529" w14:paraId="61B3E135" w14:textId="77777777" w:rsidTr="006C610B">
        <w:tc>
          <w:tcPr>
            <w:tcW w:w="4385" w:type="dxa"/>
            <w:shd w:val="clear" w:color="auto" w:fill="46B5AA"/>
            <w:tcMar>
              <w:top w:w="100" w:type="dxa"/>
              <w:left w:w="100" w:type="dxa"/>
              <w:bottom w:w="100" w:type="dxa"/>
              <w:right w:w="100" w:type="dxa"/>
            </w:tcMar>
          </w:tcPr>
          <w:p w14:paraId="610AFAEB"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For passive open space or a park</w:t>
            </w:r>
          </w:p>
        </w:tc>
        <w:tc>
          <w:tcPr>
            <w:tcW w:w="1701" w:type="dxa"/>
            <w:shd w:val="clear" w:color="auto" w:fill="auto"/>
            <w:tcMar>
              <w:top w:w="100" w:type="dxa"/>
              <w:left w:w="100" w:type="dxa"/>
              <w:bottom w:w="100" w:type="dxa"/>
              <w:right w:w="100" w:type="dxa"/>
            </w:tcMar>
          </w:tcPr>
          <w:p w14:paraId="7D48ECB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6</w:t>
            </w:r>
          </w:p>
        </w:tc>
        <w:tc>
          <w:tcPr>
            <w:tcW w:w="1984" w:type="dxa"/>
            <w:shd w:val="clear" w:color="auto" w:fill="auto"/>
            <w:tcMar>
              <w:top w:w="100" w:type="dxa"/>
              <w:left w:w="100" w:type="dxa"/>
              <w:bottom w:w="100" w:type="dxa"/>
              <w:right w:w="100" w:type="dxa"/>
            </w:tcMar>
          </w:tcPr>
          <w:p w14:paraId="71AE6FD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70</w:t>
            </w:r>
          </w:p>
        </w:tc>
        <w:tc>
          <w:tcPr>
            <w:tcW w:w="1843" w:type="dxa"/>
            <w:shd w:val="clear" w:color="auto" w:fill="auto"/>
            <w:tcMar>
              <w:top w:w="100" w:type="dxa"/>
              <w:left w:w="100" w:type="dxa"/>
              <w:bottom w:w="100" w:type="dxa"/>
              <w:right w:w="100" w:type="dxa"/>
            </w:tcMar>
          </w:tcPr>
          <w:p w14:paraId="4C065876"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11</w:t>
            </w:r>
          </w:p>
        </w:tc>
        <w:tc>
          <w:tcPr>
            <w:tcW w:w="1719" w:type="dxa"/>
            <w:shd w:val="clear" w:color="auto" w:fill="auto"/>
            <w:tcMar>
              <w:top w:w="100" w:type="dxa"/>
              <w:left w:w="100" w:type="dxa"/>
              <w:bottom w:w="100" w:type="dxa"/>
              <w:right w:w="100" w:type="dxa"/>
            </w:tcMar>
          </w:tcPr>
          <w:p w14:paraId="2A7C855A"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5</w:t>
            </w:r>
          </w:p>
        </w:tc>
        <w:tc>
          <w:tcPr>
            <w:tcW w:w="2326" w:type="dxa"/>
            <w:shd w:val="clear" w:color="auto" w:fill="auto"/>
            <w:tcMar>
              <w:top w:w="100" w:type="dxa"/>
              <w:left w:w="100" w:type="dxa"/>
              <w:bottom w:w="100" w:type="dxa"/>
              <w:right w:w="100" w:type="dxa"/>
            </w:tcMar>
          </w:tcPr>
          <w:p w14:paraId="0614A969" w14:textId="77777777" w:rsidR="00967DD6" w:rsidRPr="00E55529" w:rsidRDefault="007B1A14">
            <w:pPr>
              <w:widowControl w:val="0"/>
              <w:rPr>
                <w:rFonts w:ascii="Helvetica" w:hAnsi="Helvetica" w:cs="Helvetica"/>
              </w:rPr>
            </w:pPr>
            <w:r w:rsidRPr="00E55529">
              <w:rPr>
                <w:rFonts w:ascii="Helvetica" w:hAnsi="Helvetica" w:cs="Helvetica"/>
              </w:rPr>
              <w:t>6</w:t>
            </w:r>
          </w:p>
        </w:tc>
      </w:tr>
      <w:tr w:rsidR="00967DD6" w:rsidRPr="00E55529" w14:paraId="65172A87" w14:textId="77777777" w:rsidTr="006C610B">
        <w:tc>
          <w:tcPr>
            <w:tcW w:w="4385" w:type="dxa"/>
            <w:shd w:val="clear" w:color="auto" w:fill="46B5AA"/>
            <w:tcMar>
              <w:top w:w="100" w:type="dxa"/>
              <w:left w:w="100" w:type="dxa"/>
              <w:bottom w:w="100" w:type="dxa"/>
              <w:right w:w="100" w:type="dxa"/>
            </w:tcMar>
          </w:tcPr>
          <w:p w14:paraId="4CD393B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Footpaths for pedestrians</w:t>
            </w:r>
          </w:p>
        </w:tc>
        <w:tc>
          <w:tcPr>
            <w:tcW w:w="1701" w:type="dxa"/>
            <w:shd w:val="clear" w:color="auto" w:fill="auto"/>
            <w:tcMar>
              <w:top w:w="100" w:type="dxa"/>
              <w:left w:w="100" w:type="dxa"/>
              <w:bottom w:w="100" w:type="dxa"/>
              <w:right w:w="100" w:type="dxa"/>
            </w:tcMar>
          </w:tcPr>
          <w:p w14:paraId="6BD65E5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6</w:t>
            </w:r>
          </w:p>
        </w:tc>
        <w:tc>
          <w:tcPr>
            <w:tcW w:w="1984" w:type="dxa"/>
            <w:shd w:val="clear" w:color="auto" w:fill="auto"/>
            <w:tcMar>
              <w:top w:w="100" w:type="dxa"/>
              <w:left w:w="100" w:type="dxa"/>
              <w:bottom w:w="100" w:type="dxa"/>
              <w:right w:w="100" w:type="dxa"/>
            </w:tcMar>
          </w:tcPr>
          <w:p w14:paraId="19EE3CC6"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81</w:t>
            </w:r>
          </w:p>
        </w:tc>
        <w:tc>
          <w:tcPr>
            <w:tcW w:w="1843" w:type="dxa"/>
            <w:shd w:val="clear" w:color="auto" w:fill="auto"/>
            <w:tcMar>
              <w:top w:w="100" w:type="dxa"/>
              <w:left w:w="100" w:type="dxa"/>
              <w:bottom w:w="100" w:type="dxa"/>
              <w:right w:w="100" w:type="dxa"/>
            </w:tcMar>
          </w:tcPr>
          <w:p w14:paraId="639E337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26</w:t>
            </w:r>
          </w:p>
        </w:tc>
        <w:tc>
          <w:tcPr>
            <w:tcW w:w="1719" w:type="dxa"/>
            <w:shd w:val="clear" w:color="auto" w:fill="auto"/>
            <w:tcMar>
              <w:top w:w="100" w:type="dxa"/>
              <w:left w:w="100" w:type="dxa"/>
              <w:bottom w:w="100" w:type="dxa"/>
              <w:right w:w="100" w:type="dxa"/>
            </w:tcMar>
          </w:tcPr>
          <w:p w14:paraId="472A787C"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6</w:t>
            </w:r>
          </w:p>
        </w:tc>
        <w:tc>
          <w:tcPr>
            <w:tcW w:w="2326" w:type="dxa"/>
            <w:shd w:val="clear" w:color="auto" w:fill="auto"/>
            <w:tcMar>
              <w:top w:w="100" w:type="dxa"/>
              <w:left w:w="100" w:type="dxa"/>
              <w:bottom w:w="100" w:type="dxa"/>
              <w:right w:w="100" w:type="dxa"/>
            </w:tcMar>
          </w:tcPr>
          <w:p w14:paraId="435D15B9" w14:textId="77777777" w:rsidR="00967DD6" w:rsidRPr="00E55529" w:rsidRDefault="007B1A14">
            <w:pPr>
              <w:widowControl w:val="0"/>
              <w:rPr>
                <w:rFonts w:ascii="Helvetica" w:hAnsi="Helvetica" w:cs="Helvetica"/>
              </w:rPr>
            </w:pPr>
            <w:r w:rsidRPr="00E55529">
              <w:rPr>
                <w:rFonts w:ascii="Helvetica" w:hAnsi="Helvetica" w:cs="Helvetica"/>
              </w:rPr>
              <w:t>7</w:t>
            </w:r>
          </w:p>
        </w:tc>
      </w:tr>
      <w:tr w:rsidR="00967DD6" w:rsidRPr="00E55529" w14:paraId="03205D4F" w14:textId="77777777" w:rsidTr="006C610B">
        <w:tc>
          <w:tcPr>
            <w:tcW w:w="4385" w:type="dxa"/>
            <w:shd w:val="clear" w:color="auto" w:fill="46B5AA"/>
            <w:tcMar>
              <w:top w:w="100" w:type="dxa"/>
              <w:left w:w="100" w:type="dxa"/>
              <w:bottom w:w="100" w:type="dxa"/>
              <w:right w:w="100" w:type="dxa"/>
            </w:tcMar>
          </w:tcPr>
          <w:p w14:paraId="44C7727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Separate paths for cyclists or skaters</w:t>
            </w:r>
          </w:p>
        </w:tc>
        <w:tc>
          <w:tcPr>
            <w:tcW w:w="1701" w:type="dxa"/>
            <w:shd w:val="clear" w:color="auto" w:fill="auto"/>
            <w:tcMar>
              <w:top w:w="100" w:type="dxa"/>
              <w:left w:w="100" w:type="dxa"/>
              <w:bottom w:w="100" w:type="dxa"/>
              <w:right w:w="100" w:type="dxa"/>
            </w:tcMar>
          </w:tcPr>
          <w:p w14:paraId="327EBE2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984" w:type="dxa"/>
            <w:shd w:val="clear" w:color="auto" w:fill="auto"/>
            <w:tcMar>
              <w:top w:w="100" w:type="dxa"/>
              <w:left w:w="100" w:type="dxa"/>
              <w:bottom w:w="100" w:type="dxa"/>
              <w:right w:w="100" w:type="dxa"/>
            </w:tcMar>
          </w:tcPr>
          <w:p w14:paraId="4352D61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19</w:t>
            </w:r>
          </w:p>
        </w:tc>
        <w:tc>
          <w:tcPr>
            <w:tcW w:w="1843" w:type="dxa"/>
            <w:shd w:val="clear" w:color="auto" w:fill="auto"/>
            <w:tcMar>
              <w:top w:w="100" w:type="dxa"/>
              <w:left w:w="100" w:type="dxa"/>
              <w:bottom w:w="100" w:type="dxa"/>
              <w:right w:w="100" w:type="dxa"/>
            </w:tcMar>
          </w:tcPr>
          <w:p w14:paraId="5BEBC8A2"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5</w:t>
            </w:r>
          </w:p>
        </w:tc>
        <w:tc>
          <w:tcPr>
            <w:tcW w:w="1719" w:type="dxa"/>
            <w:shd w:val="clear" w:color="auto" w:fill="auto"/>
            <w:tcMar>
              <w:top w:w="100" w:type="dxa"/>
              <w:left w:w="100" w:type="dxa"/>
              <w:bottom w:w="100" w:type="dxa"/>
              <w:right w:w="100" w:type="dxa"/>
            </w:tcMar>
          </w:tcPr>
          <w:p w14:paraId="7F7CC2FE"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3</w:t>
            </w:r>
          </w:p>
        </w:tc>
        <w:tc>
          <w:tcPr>
            <w:tcW w:w="2326" w:type="dxa"/>
            <w:shd w:val="clear" w:color="auto" w:fill="auto"/>
            <w:tcMar>
              <w:top w:w="100" w:type="dxa"/>
              <w:left w:w="100" w:type="dxa"/>
              <w:bottom w:w="100" w:type="dxa"/>
              <w:right w:w="100" w:type="dxa"/>
            </w:tcMar>
          </w:tcPr>
          <w:p w14:paraId="705189CC"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1F555E43" w14:textId="77777777" w:rsidTr="006C610B">
        <w:tc>
          <w:tcPr>
            <w:tcW w:w="4385" w:type="dxa"/>
            <w:shd w:val="clear" w:color="auto" w:fill="46B5AA"/>
            <w:tcMar>
              <w:top w:w="100" w:type="dxa"/>
              <w:left w:w="100" w:type="dxa"/>
              <w:bottom w:w="100" w:type="dxa"/>
              <w:right w:w="100" w:type="dxa"/>
            </w:tcMar>
          </w:tcPr>
          <w:p w14:paraId="0BA85F77"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Shelter from rain or sun</w:t>
            </w:r>
          </w:p>
        </w:tc>
        <w:tc>
          <w:tcPr>
            <w:tcW w:w="1701" w:type="dxa"/>
            <w:shd w:val="clear" w:color="auto" w:fill="auto"/>
            <w:tcMar>
              <w:top w:w="100" w:type="dxa"/>
              <w:left w:w="100" w:type="dxa"/>
              <w:bottom w:w="100" w:type="dxa"/>
              <w:right w:w="100" w:type="dxa"/>
            </w:tcMar>
          </w:tcPr>
          <w:p w14:paraId="556321D0"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984" w:type="dxa"/>
            <w:shd w:val="clear" w:color="auto" w:fill="auto"/>
            <w:tcMar>
              <w:top w:w="100" w:type="dxa"/>
              <w:left w:w="100" w:type="dxa"/>
              <w:bottom w:w="100" w:type="dxa"/>
              <w:right w:w="100" w:type="dxa"/>
            </w:tcMar>
          </w:tcPr>
          <w:p w14:paraId="57150144"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61</w:t>
            </w:r>
          </w:p>
        </w:tc>
        <w:tc>
          <w:tcPr>
            <w:tcW w:w="1843" w:type="dxa"/>
            <w:shd w:val="clear" w:color="auto" w:fill="auto"/>
            <w:tcMar>
              <w:top w:w="100" w:type="dxa"/>
              <w:left w:w="100" w:type="dxa"/>
              <w:bottom w:w="100" w:type="dxa"/>
              <w:right w:w="100" w:type="dxa"/>
            </w:tcMar>
          </w:tcPr>
          <w:p w14:paraId="5BDE8104"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14</w:t>
            </w:r>
          </w:p>
        </w:tc>
        <w:tc>
          <w:tcPr>
            <w:tcW w:w="1719" w:type="dxa"/>
            <w:shd w:val="clear" w:color="auto" w:fill="auto"/>
            <w:tcMar>
              <w:top w:w="100" w:type="dxa"/>
              <w:left w:w="100" w:type="dxa"/>
              <w:bottom w:w="100" w:type="dxa"/>
              <w:right w:w="100" w:type="dxa"/>
            </w:tcMar>
          </w:tcPr>
          <w:p w14:paraId="02086534"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w:t>
            </w:r>
          </w:p>
        </w:tc>
        <w:tc>
          <w:tcPr>
            <w:tcW w:w="2326" w:type="dxa"/>
            <w:shd w:val="clear" w:color="auto" w:fill="auto"/>
            <w:tcMar>
              <w:top w:w="100" w:type="dxa"/>
              <w:left w:w="100" w:type="dxa"/>
              <w:bottom w:w="100" w:type="dxa"/>
              <w:right w:w="100" w:type="dxa"/>
            </w:tcMar>
          </w:tcPr>
          <w:p w14:paraId="171F1AD7" w14:textId="77777777" w:rsidR="00967DD6" w:rsidRPr="00E55529" w:rsidRDefault="007B1A14">
            <w:pPr>
              <w:widowControl w:val="0"/>
              <w:rPr>
                <w:rFonts w:ascii="Helvetica" w:hAnsi="Helvetica" w:cs="Helvetica"/>
              </w:rPr>
            </w:pPr>
            <w:r w:rsidRPr="00E55529">
              <w:rPr>
                <w:rFonts w:ascii="Helvetica" w:hAnsi="Helvetica" w:cs="Helvetica"/>
              </w:rPr>
              <w:t>3</w:t>
            </w:r>
          </w:p>
        </w:tc>
      </w:tr>
      <w:tr w:rsidR="00967DD6" w:rsidRPr="00E55529" w14:paraId="28C1596E" w14:textId="77777777" w:rsidTr="006C610B">
        <w:tc>
          <w:tcPr>
            <w:tcW w:w="4385" w:type="dxa"/>
            <w:shd w:val="clear" w:color="auto" w:fill="46B5AA"/>
            <w:tcMar>
              <w:top w:w="100" w:type="dxa"/>
              <w:left w:w="100" w:type="dxa"/>
              <w:bottom w:w="100" w:type="dxa"/>
              <w:right w:w="100" w:type="dxa"/>
            </w:tcMar>
          </w:tcPr>
          <w:p w14:paraId="290DE4A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Space for entertainment or events</w:t>
            </w:r>
          </w:p>
        </w:tc>
        <w:tc>
          <w:tcPr>
            <w:tcW w:w="1701" w:type="dxa"/>
            <w:shd w:val="clear" w:color="auto" w:fill="auto"/>
            <w:tcMar>
              <w:top w:w="100" w:type="dxa"/>
              <w:left w:w="100" w:type="dxa"/>
              <w:bottom w:w="100" w:type="dxa"/>
              <w:right w:w="100" w:type="dxa"/>
            </w:tcMar>
          </w:tcPr>
          <w:p w14:paraId="1509392E"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3</w:t>
            </w:r>
          </w:p>
        </w:tc>
        <w:tc>
          <w:tcPr>
            <w:tcW w:w="1984" w:type="dxa"/>
            <w:shd w:val="clear" w:color="auto" w:fill="auto"/>
            <w:tcMar>
              <w:top w:w="100" w:type="dxa"/>
              <w:left w:w="100" w:type="dxa"/>
              <w:bottom w:w="100" w:type="dxa"/>
              <w:right w:w="100" w:type="dxa"/>
            </w:tcMar>
          </w:tcPr>
          <w:p w14:paraId="1DE345C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94</w:t>
            </w:r>
          </w:p>
        </w:tc>
        <w:tc>
          <w:tcPr>
            <w:tcW w:w="1843" w:type="dxa"/>
            <w:shd w:val="clear" w:color="auto" w:fill="auto"/>
            <w:tcMar>
              <w:top w:w="100" w:type="dxa"/>
              <w:left w:w="100" w:type="dxa"/>
              <w:bottom w:w="100" w:type="dxa"/>
              <w:right w:w="100" w:type="dxa"/>
            </w:tcMar>
          </w:tcPr>
          <w:p w14:paraId="32F868EA"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25</w:t>
            </w:r>
          </w:p>
        </w:tc>
        <w:tc>
          <w:tcPr>
            <w:tcW w:w="1719" w:type="dxa"/>
            <w:shd w:val="clear" w:color="auto" w:fill="auto"/>
            <w:tcMar>
              <w:top w:w="100" w:type="dxa"/>
              <w:left w:w="100" w:type="dxa"/>
              <w:bottom w:w="100" w:type="dxa"/>
              <w:right w:w="100" w:type="dxa"/>
            </w:tcMar>
          </w:tcPr>
          <w:p w14:paraId="7EDDA462"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8</w:t>
            </w:r>
          </w:p>
        </w:tc>
        <w:tc>
          <w:tcPr>
            <w:tcW w:w="2326" w:type="dxa"/>
            <w:shd w:val="clear" w:color="auto" w:fill="auto"/>
            <w:tcMar>
              <w:top w:w="100" w:type="dxa"/>
              <w:left w:w="100" w:type="dxa"/>
              <w:bottom w:w="100" w:type="dxa"/>
              <w:right w:w="100" w:type="dxa"/>
            </w:tcMar>
          </w:tcPr>
          <w:p w14:paraId="17F83977" w14:textId="77777777" w:rsidR="00967DD6" w:rsidRPr="00E55529" w:rsidRDefault="007B1A14">
            <w:pPr>
              <w:widowControl w:val="0"/>
              <w:rPr>
                <w:rFonts w:ascii="Helvetica" w:hAnsi="Helvetica" w:cs="Helvetica"/>
              </w:rPr>
            </w:pPr>
            <w:r w:rsidRPr="00E55529">
              <w:rPr>
                <w:rFonts w:ascii="Helvetica" w:hAnsi="Helvetica" w:cs="Helvetica"/>
              </w:rPr>
              <w:t>8</w:t>
            </w:r>
          </w:p>
        </w:tc>
      </w:tr>
      <w:tr w:rsidR="00967DD6" w:rsidRPr="00E55529" w14:paraId="2E95A635" w14:textId="77777777" w:rsidTr="006C610B">
        <w:tc>
          <w:tcPr>
            <w:tcW w:w="4385" w:type="dxa"/>
            <w:shd w:val="clear" w:color="auto" w:fill="46B5AA"/>
            <w:tcMar>
              <w:top w:w="100" w:type="dxa"/>
              <w:left w:w="100" w:type="dxa"/>
              <w:bottom w:w="100" w:type="dxa"/>
              <w:right w:w="100" w:type="dxa"/>
            </w:tcMar>
          </w:tcPr>
          <w:p w14:paraId="1C90AA9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Space for pop-up shops or footpath trading</w:t>
            </w:r>
          </w:p>
        </w:tc>
        <w:tc>
          <w:tcPr>
            <w:tcW w:w="1701" w:type="dxa"/>
            <w:shd w:val="clear" w:color="auto" w:fill="auto"/>
            <w:tcMar>
              <w:top w:w="100" w:type="dxa"/>
              <w:left w:w="100" w:type="dxa"/>
              <w:bottom w:w="100" w:type="dxa"/>
              <w:right w:w="100" w:type="dxa"/>
            </w:tcMar>
          </w:tcPr>
          <w:p w14:paraId="74ECAC8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984" w:type="dxa"/>
            <w:shd w:val="clear" w:color="auto" w:fill="auto"/>
            <w:tcMar>
              <w:top w:w="100" w:type="dxa"/>
              <w:left w:w="100" w:type="dxa"/>
              <w:bottom w:w="100" w:type="dxa"/>
              <w:right w:w="100" w:type="dxa"/>
            </w:tcMar>
          </w:tcPr>
          <w:p w14:paraId="36A3C32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89</w:t>
            </w:r>
          </w:p>
        </w:tc>
        <w:tc>
          <w:tcPr>
            <w:tcW w:w="1843" w:type="dxa"/>
            <w:shd w:val="clear" w:color="auto" w:fill="auto"/>
            <w:tcMar>
              <w:top w:w="100" w:type="dxa"/>
              <w:left w:w="100" w:type="dxa"/>
              <w:bottom w:w="100" w:type="dxa"/>
              <w:right w:w="100" w:type="dxa"/>
            </w:tcMar>
          </w:tcPr>
          <w:p w14:paraId="4382C92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26</w:t>
            </w:r>
          </w:p>
        </w:tc>
        <w:tc>
          <w:tcPr>
            <w:tcW w:w="1719" w:type="dxa"/>
            <w:shd w:val="clear" w:color="auto" w:fill="auto"/>
            <w:tcMar>
              <w:top w:w="100" w:type="dxa"/>
              <w:left w:w="100" w:type="dxa"/>
              <w:bottom w:w="100" w:type="dxa"/>
              <w:right w:w="100" w:type="dxa"/>
            </w:tcMar>
          </w:tcPr>
          <w:p w14:paraId="0B6B74B3"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7</w:t>
            </w:r>
          </w:p>
        </w:tc>
        <w:tc>
          <w:tcPr>
            <w:tcW w:w="2326" w:type="dxa"/>
            <w:shd w:val="clear" w:color="auto" w:fill="auto"/>
            <w:tcMar>
              <w:top w:w="100" w:type="dxa"/>
              <w:left w:w="100" w:type="dxa"/>
              <w:bottom w:w="100" w:type="dxa"/>
              <w:right w:w="100" w:type="dxa"/>
            </w:tcMar>
          </w:tcPr>
          <w:p w14:paraId="3468ABDA" w14:textId="77777777" w:rsidR="00967DD6" w:rsidRPr="00E55529" w:rsidRDefault="007B1A14">
            <w:pPr>
              <w:widowControl w:val="0"/>
              <w:rPr>
                <w:rFonts w:ascii="Helvetica" w:hAnsi="Helvetica" w:cs="Helvetica"/>
              </w:rPr>
            </w:pPr>
            <w:r w:rsidRPr="00E55529">
              <w:rPr>
                <w:rFonts w:ascii="Helvetica" w:hAnsi="Helvetica" w:cs="Helvetica"/>
              </w:rPr>
              <w:t>10</w:t>
            </w:r>
          </w:p>
        </w:tc>
      </w:tr>
      <w:tr w:rsidR="00967DD6" w:rsidRPr="00E55529" w14:paraId="7E40867F" w14:textId="77777777" w:rsidTr="006C610B">
        <w:tc>
          <w:tcPr>
            <w:tcW w:w="4385" w:type="dxa"/>
            <w:shd w:val="clear" w:color="auto" w:fill="46B5AA"/>
            <w:tcMar>
              <w:top w:w="100" w:type="dxa"/>
              <w:left w:w="100" w:type="dxa"/>
              <w:bottom w:w="100" w:type="dxa"/>
              <w:right w:w="100" w:type="dxa"/>
            </w:tcMar>
          </w:tcPr>
          <w:p w14:paraId="3E161B31"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Public art eg. sculpture, monuments, statues</w:t>
            </w:r>
          </w:p>
        </w:tc>
        <w:tc>
          <w:tcPr>
            <w:tcW w:w="1701" w:type="dxa"/>
            <w:shd w:val="clear" w:color="auto" w:fill="auto"/>
            <w:tcMar>
              <w:top w:w="100" w:type="dxa"/>
              <w:left w:w="100" w:type="dxa"/>
              <w:bottom w:w="100" w:type="dxa"/>
              <w:right w:w="100" w:type="dxa"/>
            </w:tcMar>
          </w:tcPr>
          <w:p w14:paraId="711DFBC4"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w:t>
            </w:r>
          </w:p>
        </w:tc>
        <w:tc>
          <w:tcPr>
            <w:tcW w:w="1984" w:type="dxa"/>
            <w:shd w:val="clear" w:color="auto" w:fill="auto"/>
            <w:tcMar>
              <w:top w:w="100" w:type="dxa"/>
              <w:left w:w="100" w:type="dxa"/>
              <w:bottom w:w="100" w:type="dxa"/>
              <w:right w:w="100" w:type="dxa"/>
            </w:tcMar>
          </w:tcPr>
          <w:p w14:paraId="26508DA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47</w:t>
            </w:r>
          </w:p>
        </w:tc>
        <w:tc>
          <w:tcPr>
            <w:tcW w:w="1843" w:type="dxa"/>
            <w:shd w:val="clear" w:color="auto" w:fill="auto"/>
            <w:tcMar>
              <w:top w:w="100" w:type="dxa"/>
              <w:left w:w="100" w:type="dxa"/>
              <w:bottom w:w="100" w:type="dxa"/>
              <w:right w:w="100" w:type="dxa"/>
            </w:tcMar>
          </w:tcPr>
          <w:p w14:paraId="7B573ED1"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15</w:t>
            </w:r>
          </w:p>
        </w:tc>
        <w:tc>
          <w:tcPr>
            <w:tcW w:w="1719" w:type="dxa"/>
            <w:shd w:val="clear" w:color="auto" w:fill="auto"/>
            <w:tcMar>
              <w:top w:w="100" w:type="dxa"/>
              <w:left w:w="100" w:type="dxa"/>
              <w:bottom w:w="100" w:type="dxa"/>
              <w:right w:w="100" w:type="dxa"/>
            </w:tcMar>
          </w:tcPr>
          <w:p w14:paraId="5D11E17E"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8</w:t>
            </w:r>
          </w:p>
        </w:tc>
        <w:tc>
          <w:tcPr>
            <w:tcW w:w="2326" w:type="dxa"/>
            <w:shd w:val="clear" w:color="auto" w:fill="auto"/>
            <w:tcMar>
              <w:top w:w="100" w:type="dxa"/>
              <w:left w:w="100" w:type="dxa"/>
              <w:bottom w:w="100" w:type="dxa"/>
              <w:right w:w="100" w:type="dxa"/>
            </w:tcMar>
          </w:tcPr>
          <w:p w14:paraId="12048B7F" w14:textId="77777777" w:rsidR="00967DD6" w:rsidRPr="00E55529" w:rsidRDefault="007B1A14">
            <w:pPr>
              <w:widowControl w:val="0"/>
              <w:rPr>
                <w:rFonts w:ascii="Helvetica" w:hAnsi="Helvetica" w:cs="Helvetica"/>
              </w:rPr>
            </w:pPr>
            <w:r w:rsidRPr="00E55529">
              <w:rPr>
                <w:rFonts w:ascii="Helvetica" w:hAnsi="Helvetica" w:cs="Helvetica"/>
              </w:rPr>
              <w:t>4</w:t>
            </w:r>
          </w:p>
          <w:p w14:paraId="5368501E" w14:textId="77777777" w:rsidR="00967DD6" w:rsidRPr="00E55529" w:rsidRDefault="00967DD6">
            <w:pPr>
              <w:widowControl w:val="0"/>
              <w:rPr>
                <w:rFonts w:ascii="Helvetica" w:hAnsi="Helvetica" w:cs="Helvetica"/>
              </w:rPr>
            </w:pPr>
          </w:p>
          <w:p w14:paraId="63D66597" w14:textId="77777777" w:rsidR="00967DD6" w:rsidRPr="00E55529" w:rsidRDefault="00967DD6">
            <w:pPr>
              <w:widowControl w:val="0"/>
              <w:rPr>
                <w:rFonts w:ascii="Helvetica" w:hAnsi="Helvetica" w:cs="Helvetica"/>
              </w:rPr>
            </w:pPr>
          </w:p>
          <w:p w14:paraId="330431C4" w14:textId="77777777" w:rsidR="00967DD6" w:rsidRPr="00E55529" w:rsidRDefault="00967DD6">
            <w:pPr>
              <w:widowControl w:val="0"/>
              <w:rPr>
                <w:rFonts w:ascii="Helvetica" w:hAnsi="Helvetica" w:cs="Helvetica"/>
              </w:rPr>
            </w:pPr>
          </w:p>
          <w:p w14:paraId="42F5F2DC" w14:textId="77777777" w:rsidR="00967DD6" w:rsidRPr="00E55529" w:rsidRDefault="00967DD6">
            <w:pPr>
              <w:widowControl w:val="0"/>
              <w:rPr>
                <w:rFonts w:ascii="Helvetica" w:hAnsi="Helvetica" w:cs="Helvetica"/>
              </w:rPr>
            </w:pPr>
          </w:p>
          <w:p w14:paraId="7072C6C6" w14:textId="77777777" w:rsidR="00967DD6" w:rsidRPr="00E55529" w:rsidRDefault="00967DD6">
            <w:pPr>
              <w:widowControl w:val="0"/>
              <w:rPr>
                <w:rFonts w:ascii="Helvetica" w:hAnsi="Helvetica" w:cs="Helvetica"/>
              </w:rPr>
            </w:pPr>
          </w:p>
        </w:tc>
      </w:tr>
    </w:tbl>
    <w:p w14:paraId="0C74BDFC" w14:textId="77777777" w:rsidR="00967DD6" w:rsidRPr="00E55529" w:rsidRDefault="00967DD6">
      <w:pPr>
        <w:rPr>
          <w:rFonts w:ascii="Helvetica" w:hAnsi="Helvetica" w:cs="Helvetica"/>
        </w:rPr>
      </w:pPr>
    </w:p>
    <w:p w14:paraId="4C350B42" w14:textId="77777777" w:rsidR="006C610B" w:rsidRDefault="006C610B">
      <w:pPr>
        <w:rPr>
          <w:rFonts w:ascii="Helvetica" w:hAnsi="Helvetica" w:cs="Helvetica"/>
          <w:b/>
        </w:rPr>
      </w:pPr>
      <w:r>
        <w:rPr>
          <w:rFonts w:ascii="Helvetica" w:hAnsi="Helvetica" w:cs="Helvetica"/>
          <w:b/>
        </w:rPr>
        <w:br w:type="page"/>
      </w:r>
    </w:p>
    <w:p w14:paraId="75A92C28" w14:textId="11DFA7CD" w:rsidR="00967DD6" w:rsidRPr="00E55529" w:rsidRDefault="007B1A14">
      <w:pPr>
        <w:spacing w:after="0" w:line="276" w:lineRule="auto"/>
        <w:rPr>
          <w:rFonts w:ascii="Helvetica" w:hAnsi="Helvetica" w:cs="Helvetica"/>
          <w:b/>
        </w:rPr>
      </w:pPr>
      <w:r w:rsidRPr="00E55529">
        <w:rPr>
          <w:rFonts w:ascii="Helvetica" w:hAnsi="Helvetica" w:cs="Helvetica"/>
          <w:b/>
        </w:rPr>
        <w:lastRenderedPageBreak/>
        <w:t>Table 16. Future use based on connection to Sandringham - Business (Survey and community pop-up responses)</w:t>
      </w:r>
    </w:p>
    <w:p w14:paraId="761002E6" w14:textId="77777777" w:rsidR="00967DD6" w:rsidRPr="00E55529" w:rsidRDefault="00967DD6">
      <w:pPr>
        <w:spacing w:after="0" w:line="276" w:lineRule="auto"/>
        <w:rPr>
          <w:rFonts w:ascii="Helvetica" w:hAnsi="Helvetica" w:cs="Helvetica"/>
          <w:b/>
        </w:rPr>
      </w:pPr>
    </w:p>
    <w:tbl>
      <w:tblPr>
        <w:tblStyle w:val="affff5"/>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4"/>
        <w:gridCol w:w="3361"/>
        <w:gridCol w:w="4653"/>
      </w:tblGrid>
      <w:tr w:rsidR="00967DD6" w:rsidRPr="00E55529" w14:paraId="0783C34C" w14:textId="77777777" w:rsidTr="006C610B">
        <w:tc>
          <w:tcPr>
            <w:tcW w:w="5944" w:type="dxa"/>
            <w:shd w:val="clear" w:color="auto" w:fill="107070"/>
            <w:tcMar>
              <w:top w:w="100" w:type="dxa"/>
              <w:left w:w="100" w:type="dxa"/>
              <w:bottom w:w="100" w:type="dxa"/>
              <w:right w:w="100" w:type="dxa"/>
            </w:tcMar>
          </w:tcPr>
          <w:p w14:paraId="5F4C21DF" w14:textId="77777777" w:rsidR="00967DD6" w:rsidRPr="00E55529" w:rsidRDefault="00967DD6">
            <w:pPr>
              <w:widowControl w:val="0"/>
              <w:rPr>
                <w:rFonts w:ascii="Helvetica" w:hAnsi="Helvetica" w:cs="Helvetica"/>
                <w:b/>
                <w:color w:val="EDEDED"/>
              </w:rPr>
            </w:pPr>
          </w:p>
        </w:tc>
        <w:tc>
          <w:tcPr>
            <w:tcW w:w="3361" w:type="dxa"/>
            <w:shd w:val="clear" w:color="auto" w:fill="107070"/>
            <w:tcMar>
              <w:top w:w="100" w:type="dxa"/>
              <w:left w:w="100" w:type="dxa"/>
              <w:bottom w:w="100" w:type="dxa"/>
              <w:right w:w="100" w:type="dxa"/>
            </w:tcMar>
          </w:tcPr>
          <w:p w14:paraId="06BC4CA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Melrose Street</w:t>
            </w:r>
          </w:p>
        </w:tc>
        <w:tc>
          <w:tcPr>
            <w:tcW w:w="4653" w:type="dxa"/>
            <w:shd w:val="clear" w:color="auto" w:fill="107070"/>
            <w:tcMar>
              <w:top w:w="100" w:type="dxa"/>
              <w:left w:w="100" w:type="dxa"/>
              <w:bottom w:w="100" w:type="dxa"/>
              <w:right w:w="100" w:type="dxa"/>
            </w:tcMar>
          </w:tcPr>
          <w:p w14:paraId="00D50740"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the wider Sandringham area</w:t>
            </w:r>
          </w:p>
        </w:tc>
      </w:tr>
      <w:tr w:rsidR="00967DD6" w:rsidRPr="00E55529" w14:paraId="12DE9AEF" w14:textId="77777777" w:rsidTr="006C610B">
        <w:tc>
          <w:tcPr>
            <w:tcW w:w="5944" w:type="dxa"/>
            <w:shd w:val="clear" w:color="auto" w:fill="46B5AA"/>
            <w:tcMar>
              <w:top w:w="100" w:type="dxa"/>
              <w:left w:w="100" w:type="dxa"/>
              <w:bottom w:w="100" w:type="dxa"/>
              <w:right w:w="100" w:type="dxa"/>
            </w:tcMar>
          </w:tcPr>
          <w:p w14:paraId="64E7F20E"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As a place to sit and rest</w:t>
            </w:r>
          </w:p>
        </w:tc>
        <w:tc>
          <w:tcPr>
            <w:tcW w:w="3361" w:type="dxa"/>
            <w:shd w:val="clear" w:color="auto" w:fill="auto"/>
            <w:tcMar>
              <w:top w:w="100" w:type="dxa"/>
              <w:left w:w="100" w:type="dxa"/>
              <w:bottom w:w="100" w:type="dxa"/>
              <w:right w:w="100" w:type="dxa"/>
            </w:tcMar>
          </w:tcPr>
          <w:p w14:paraId="313DF850"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4653" w:type="dxa"/>
            <w:shd w:val="clear" w:color="auto" w:fill="auto"/>
            <w:tcMar>
              <w:top w:w="100" w:type="dxa"/>
              <w:left w:w="100" w:type="dxa"/>
              <w:bottom w:w="100" w:type="dxa"/>
              <w:right w:w="100" w:type="dxa"/>
            </w:tcMar>
          </w:tcPr>
          <w:p w14:paraId="316BE28A"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3FD2B0C3" w14:textId="77777777" w:rsidTr="006C610B">
        <w:tc>
          <w:tcPr>
            <w:tcW w:w="5944" w:type="dxa"/>
            <w:shd w:val="clear" w:color="auto" w:fill="46B5AA"/>
            <w:tcMar>
              <w:top w:w="100" w:type="dxa"/>
              <w:left w:w="100" w:type="dxa"/>
              <w:bottom w:w="100" w:type="dxa"/>
              <w:right w:w="100" w:type="dxa"/>
            </w:tcMar>
          </w:tcPr>
          <w:p w14:paraId="00EA6B4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Place to sit down and eat or have coffee</w:t>
            </w:r>
          </w:p>
        </w:tc>
        <w:tc>
          <w:tcPr>
            <w:tcW w:w="3361" w:type="dxa"/>
            <w:shd w:val="clear" w:color="auto" w:fill="auto"/>
            <w:tcMar>
              <w:top w:w="100" w:type="dxa"/>
              <w:left w:w="100" w:type="dxa"/>
              <w:bottom w:w="100" w:type="dxa"/>
              <w:right w:w="100" w:type="dxa"/>
            </w:tcMar>
          </w:tcPr>
          <w:p w14:paraId="3C22ACA8"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4653" w:type="dxa"/>
            <w:shd w:val="clear" w:color="auto" w:fill="auto"/>
            <w:tcMar>
              <w:top w:w="100" w:type="dxa"/>
              <w:left w:w="100" w:type="dxa"/>
              <w:bottom w:w="100" w:type="dxa"/>
              <w:right w:w="100" w:type="dxa"/>
            </w:tcMar>
          </w:tcPr>
          <w:p w14:paraId="19467A68"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1F4E107C" w14:textId="77777777" w:rsidTr="006C610B">
        <w:tc>
          <w:tcPr>
            <w:tcW w:w="5944" w:type="dxa"/>
            <w:shd w:val="clear" w:color="auto" w:fill="46B5AA"/>
            <w:tcMar>
              <w:top w:w="100" w:type="dxa"/>
              <w:left w:w="100" w:type="dxa"/>
              <w:bottom w:w="100" w:type="dxa"/>
              <w:right w:w="100" w:type="dxa"/>
            </w:tcMar>
          </w:tcPr>
          <w:p w14:paraId="10D3FF8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For passive open space or a park</w:t>
            </w:r>
          </w:p>
        </w:tc>
        <w:tc>
          <w:tcPr>
            <w:tcW w:w="3361" w:type="dxa"/>
            <w:shd w:val="clear" w:color="auto" w:fill="auto"/>
            <w:tcMar>
              <w:top w:w="100" w:type="dxa"/>
              <w:left w:w="100" w:type="dxa"/>
              <w:bottom w:w="100" w:type="dxa"/>
              <w:right w:w="100" w:type="dxa"/>
            </w:tcMar>
          </w:tcPr>
          <w:p w14:paraId="2FFEE451"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4653" w:type="dxa"/>
            <w:shd w:val="clear" w:color="auto" w:fill="auto"/>
            <w:tcMar>
              <w:top w:w="100" w:type="dxa"/>
              <w:left w:w="100" w:type="dxa"/>
              <w:bottom w:w="100" w:type="dxa"/>
              <w:right w:w="100" w:type="dxa"/>
            </w:tcMar>
          </w:tcPr>
          <w:p w14:paraId="6089BE15"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0C95B8EA" w14:textId="77777777" w:rsidTr="006C610B">
        <w:tc>
          <w:tcPr>
            <w:tcW w:w="5944" w:type="dxa"/>
            <w:shd w:val="clear" w:color="auto" w:fill="46B5AA"/>
            <w:tcMar>
              <w:top w:w="100" w:type="dxa"/>
              <w:left w:w="100" w:type="dxa"/>
              <w:bottom w:w="100" w:type="dxa"/>
              <w:right w:w="100" w:type="dxa"/>
            </w:tcMar>
          </w:tcPr>
          <w:p w14:paraId="10DB2B4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Footpaths for pedestrians</w:t>
            </w:r>
          </w:p>
        </w:tc>
        <w:tc>
          <w:tcPr>
            <w:tcW w:w="3361" w:type="dxa"/>
            <w:shd w:val="clear" w:color="auto" w:fill="auto"/>
            <w:tcMar>
              <w:top w:w="100" w:type="dxa"/>
              <w:left w:w="100" w:type="dxa"/>
              <w:bottom w:w="100" w:type="dxa"/>
              <w:right w:w="100" w:type="dxa"/>
            </w:tcMar>
          </w:tcPr>
          <w:p w14:paraId="43173E05"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4653" w:type="dxa"/>
            <w:shd w:val="clear" w:color="auto" w:fill="auto"/>
            <w:tcMar>
              <w:top w:w="100" w:type="dxa"/>
              <w:left w:w="100" w:type="dxa"/>
              <w:bottom w:w="100" w:type="dxa"/>
              <w:right w:w="100" w:type="dxa"/>
            </w:tcMar>
          </w:tcPr>
          <w:p w14:paraId="6DB324C0"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65620994" w14:textId="77777777" w:rsidTr="006C610B">
        <w:tc>
          <w:tcPr>
            <w:tcW w:w="5944" w:type="dxa"/>
            <w:shd w:val="clear" w:color="auto" w:fill="46B5AA"/>
            <w:tcMar>
              <w:top w:w="100" w:type="dxa"/>
              <w:left w:w="100" w:type="dxa"/>
              <w:bottom w:w="100" w:type="dxa"/>
              <w:right w:w="100" w:type="dxa"/>
            </w:tcMar>
          </w:tcPr>
          <w:p w14:paraId="66E3907E"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Separate paths for cyclists or skaters</w:t>
            </w:r>
          </w:p>
        </w:tc>
        <w:tc>
          <w:tcPr>
            <w:tcW w:w="3361" w:type="dxa"/>
            <w:shd w:val="clear" w:color="auto" w:fill="auto"/>
            <w:tcMar>
              <w:top w:w="100" w:type="dxa"/>
              <w:left w:w="100" w:type="dxa"/>
              <w:bottom w:w="100" w:type="dxa"/>
              <w:right w:w="100" w:type="dxa"/>
            </w:tcMar>
          </w:tcPr>
          <w:p w14:paraId="432B2769"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4653" w:type="dxa"/>
            <w:shd w:val="clear" w:color="auto" w:fill="auto"/>
            <w:tcMar>
              <w:top w:w="100" w:type="dxa"/>
              <w:left w:w="100" w:type="dxa"/>
              <w:bottom w:w="100" w:type="dxa"/>
              <w:right w:w="100" w:type="dxa"/>
            </w:tcMar>
          </w:tcPr>
          <w:p w14:paraId="6993C7BA"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381FF3A0" w14:textId="77777777" w:rsidTr="006C610B">
        <w:tc>
          <w:tcPr>
            <w:tcW w:w="5944" w:type="dxa"/>
            <w:shd w:val="clear" w:color="auto" w:fill="46B5AA"/>
            <w:tcMar>
              <w:top w:w="100" w:type="dxa"/>
              <w:left w:w="100" w:type="dxa"/>
              <w:bottom w:w="100" w:type="dxa"/>
              <w:right w:w="100" w:type="dxa"/>
            </w:tcMar>
          </w:tcPr>
          <w:p w14:paraId="7D1658E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Shelter from rain or sun</w:t>
            </w:r>
          </w:p>
        </w:tc>
        <w:tc>
          <w:tcPr>
            <w:tcW w:w="3361" w:type="dxa"/>
            <w:shd w:val="clear" w:color="auto" w:fill="auto"/>
            <w:tcMar>
              <w:top w:w="100" w:type="dxa"/>
              <w:left w:w="100" w:type="dxa"/>
              <w:bottom w:w="100" w:type="dxa"/>
              <w:right w:w="100" w:type="dxa"/>
            </w:tcMar>
          </w:tcPr>
          <w:p w14:paraId="5D5D12C5"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4653" w:type="dxa"/>
            <w:shd w:val="clear" w:color="auto" w:fill="auto"/>
            <w:tcMar>
              <w:top w:w="100" w:type="dxa"/>
              <w:left w:w="100" w:type="dxa"/>
              <w:bottom w:w="100" w:type="dxa"/>
              <w:right w:w="100" w:type="dxa"/>
            </w:tcMar>
          </w:tcPr>
          <w:p w14:paraId="56A5F7CA"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45BF9853" w14:textId="77777777" w:rsidTr="006C610B">
        <w:tc>
          <w:tcPr>
            <w:tcW w:w="5944" w:type="dxa"/>
            <w:shd w:val="clear" w:color="auto" w:fill="46B5AA"/>
            <w:tcMar>
              <w:top w:w="100" w:type="dxa"/>
              <w:left w:w="100" w:type="dxa"/>
              <w:bottom w:w="100" w:type="dxa"/>
              <w:right w:w="100" w:type="dxa"/>
            </w:tcMar>
          </w:tcPr>
          <w:p w14:paraId="3CD2028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Space for entertainment or events</w:t>
            </w:r>
          </w:p>
        </w:tc>
        <w:tc>
          <w:tcPr>
            <w:tcW w:w="3361" w:type="dxa"/>
            <w:shd w:val="clear" w:color="auto" w:fill="auto"/>
            <w:tcMar>
              <w:top w:w="100" w:type="dxa"/>
              <w:left w:w="100" w:type="dxa"/>
              <w:bottom w:w="100" w:type="dxa"/>
              <w:right w:w="100" w:type="dxa"/>
            </w:tcMar>
          </w:tcPr>
          <w:p w14:paraId="5FB83190"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4653" w:type="dxa"/>
            <w:shd w:val="clear" w:color="auto" w:fill="auto"/>
            <w:tcMar>
              <w:top w:w="100" w:type="dxa"/>
              <w:left w:w="100" w:type="dxa"/>
              <w:bottom w:w="100" w:type="dxa"/>
              <w:right w:w="100" w:type="dxa"/>
            </w:tcMar>
          </w:tcPr>
          <w:p w14:paraId="38523B74"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220867BD" w14:textId="77777777" w:rsidTr="006C610B">
        <w:tc>
          <w:tcPr>
            <w:tcW w:w="5944" w:type="dxa"/>
            <w:shd w:val="clear" w:color="auto" w:fill="46B5AA"/>
            <w:tcMar>
              <w:top w:w="100" w:type="dxa"/>
              <w:left w:w="100" w:type="dxa"/>
              <w:bottom w:w="100" w:type="dxa"/>
              <w:right w:w="100" w:type="dxa"/>
            </w:tcMar>
          </w:tcPr>
          <w:p w14:paraId="6243710E"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Space for pop-up shops or footpath trading</w:t>
            </w:r>
          </w:p>
        </w:tc>
        <w:tc>
          <w:tcPr>
            <w:tcW w:w="3361" w:type="dxa"/>
            <w:shd w:val="clear" w:color="auto" w:fill="auto"/>
            <w:tcMar>
              <w:top w:w="100" w:type="dxa"/>
              <w:left w:w="100" w:type="dxa"/>
              <w:bottom w:w="100" w:type="dxa"/>
              <w:right w:w="100" w:type="dxa"/>
            </w:tcMar>
          </w:tcPr>
          <w:p w14:paraId="50551C2C"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4653" w:type="dxa"/>
            <w:shd w:val="clear" w:color="auto" w:fill="auto"/>
            <w:tcMar>
              <w:top w:w="100" w:type="dxa"/>
              <w:left w:w="100" w:type="dxa"/>
              <w:bottom w:w="100" w:type="dxa"/>
              <w:right w:w="100" w:type="dxa"/>
            </w:tcMar>
          </w:tcPr>
          <w:p w14:paraId="6C26A803" w14:textId="77777777" w:rsidR="00967DD6" w:rsidRPr="00E55529" w:rsidRDefault="007B1A14">
            <w:pPr>
              <w:widowControl w:val="0"/>
              <w:rPr>
                <w:rFonts w:ascii="Helvetica" w:hAnsi="Helvetica" w:cs="Helvetica"/>
              </w:rPr>
            </w:pPr>
            <w:r w:rsidRPr="00E55529">
              <w:rPr>
                <w:rFonts w:ascii="Helvetica" w:hAnsi="Helvetica" w:cs="Helvetica"/>
              </w:rPr>
              <w:t>4</w:t>
            </w:r>
          </w:p>
        </w:tc>
      </w:tr>
      <w:tr w:rsidR="00967DD6" w:rsidRPr="00E55529" w14:paraId="2E593107" w14:textId="77777777" w:rsidTr="006C610B">
        <w:tc>
          <w:tcPr>
            <w:tcW w:w="5944" w:type="dxa"/>
            <w:shd w:val="clear" w:color="auto" w:fill="46B5AA"/>
            <w:tcMar>
              <w:top w:w="100" w:type="dxa"/>
              <w:left w:w="100" w:type="dxa"/>
              <w:bottom w:w="100" w:type="dxa"/>
              <w:right w:w="100" w:type="dxa"/>
            </w:tcMar>
          </w:tcPr>
          <w:p w14:paraId="37807FD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Public art eg. sculpture, monuments, statues</w:t>
            </w:r>
          </w:p>
        </w:tc>
        <w:tc>
          <w:tcPr>
            <w:tcW w:w="3361" w:type="dxa"/>
            <w:shd w:val="clear" w:color="auto" w:fill="auto"/>
            <w:tcMar>
              <w:top w:w="100" w:type="dxa"/>
              <w:left w:w="100" w:type="dxa"/>
              <w:bottom w:w="100" w:type="dxa"/>
              <w:right w:w="100" w:type="dxa"/>
            </w:tcMar>
          </w:tcPr>
          <w:p w14:paraId="57B4840A"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4653" w:type="dxa"/>
            <w:shd w:val="clear" w:color="auto" w:fill="auto"/>
            <w:tcMar>
              <w:top w:w="100" w:type="dxa"/>
              <w:left w:w="100" w:type="dxa"/>
              <w:bottom w:w="100" w:type="dxa"/>
              <w:right w:w="100" w:type="dxa"/>
            </w:tcMar>
          </w:tcPr>
          <w:p w14:paraId="433A4AED" w14:textId="77777777" w:rsidR="00967DD6" w:rsidRPr="00E55529" w:rsidRDefault="007B1A14">
            <w:pPr>
              <w:widowControl w:val="0"/>
              <w:rPr>
                <w:rFonts w:ascii="Helvetica" w:hAnsi="Helvetica" w:cs="Helvetica"/>
              </w:rPr>
            </w:pPr>
            <w:r w:rsidRPr="00E55529">
              <w:rPr>
                <w:rFonts w:ascii="Helvetica" w:hAnsi="Helvetica" w:cs="Helvetica"/>
              </w:rPr>
              <w:t>1</w:t>
            </w:r>
          </w:p>
        </w:tc>
      </w:tr>
    </w:tbl>
    <w:p w14:paraId="2EBAA599" w14:textId="77777777" w:rsidR="00967DD6" w:rsidRPr="00E55529" w:rsidRDefault="00967DD6">
      <w:pPr>
        <w:rPr>
          <w:rFonts w:ascii="Helvetica" w:hAnsi="Helvetica" w:cs="Helvetica"/>
        </w:rPr>
      </w:pPr>
    </w:p>
    <w:p w14:paraId="496FA012" w14:textId="77777777" w:rsidR="00967DD6" w:rsidRPr="00E55529" w:rsidRDefault="007B1A14">
      <w:pPr>
        <w:rPr>
          <w:rFonts w:ascii="Helvetica" w:hAnsi="Helvetica" w:cs="Helvetica"/>
          <w:b/>
        </w:rPr>
      </w:pPr>
      <w:r w:rsidRPr="00E55529">
        <w:rPr>
          <w:rFonts w:ascii="Helvetica" w:hAnsi="Helvetica" w:cs="Helvetica"/>
          <w:b/>
        </w:rPr>
        <w:t>Table 17. Travel to Sandringham via connection to Sandringham (Survey and community pop-up responses)</w:t>
      </w:r>
    </w:p>
    <w:p w14:paraId="5A5CA2F0" w14:textId="77777777" w:rsidR="00967DD6" w:rsidRPr="00E55529" w:rsidRDefault="00967DD6">
      <w:pPr>
        <w:rPr>
          <w:rFonts w:ascii="Helvetica" w:hAnsi="Helvetica" w:cs="Helvetica"/>
          <w:b/>
        </w:rPr>
      </w:pPr>
    </w:p>
    <w:tbl>
      <w:tblPr>
        <w:tblStyle w:val="affff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4"/>
        <w:gridCol w:w="1744"/>
        <w:gridCol w:w="1745"/>
        <w:gridCol w:w="1745"/>
        <w:gridCol w:w="1745"/>
        <w:gridCol w:w="1745"/>
        <w:gridCol w:w="1745"/>
        <w:gridCol w:w="1745"/>
      </w:tblGrid>
      <w:tr w:rsidR="00967DD6" w:rsidRPr="00E55529" w14:paraId="00DFC8D9" w14:textId="77777777">
        <w:tc>
          <w:tcPr>
            <w:tcW w:w="1744" w:type="dxa"/>
            <w:shd w:val="clear" w:color="auto" w:fill="107070"/>
            <w:tcMar>
              <w:top w:w="100" w:type="dxa"/>
              <w:left w:w="100" w:type="dxa"/>
              <w:bottom w:w="100" w:type="dxa"/>
              <w:right w:w="100" w:type="dxa"/>
            </w:tcMar>
          </w:tcPr>
          <w:p w14:paraId="2EE3A735" w14:textId="77777777" w:rsidR="00967DD6" w:rsidRPr="00E55529" w:rsidRDefault="00967DD6">
            <w:pPr>
              <w:widowControl w:val="0"/>
              <w:rPr>
                <w:rFonts w:ascii="Helvetica" w:hAnsi="Helvetica" w:cs="Helvetica"/>
                <w:b/>
                <w:color w:val="EDEDED"/>
              </w:rPr>
            </w:pPr>
          </w:p>
        </w:tc>
        <w:tc>
          <w:tcPr>
            <w:tcW w:w="1744" w:type="dxa"/>
            <w:shd w:val="clear" w:color="auto" w:fill="107070"/>
            <w:tcMar>
              <w:top w:w="100" w:type="dxa"/>
              <w:left w:w="100" w:type="dxa"/>
              <w:bottom w:w="100" w:type="dxa"/>
              <w:right w:w="100" w:type="dxa"/>
            </w:tcMar>
          </w:tcPr>
          <w:p w14:paraId="6E9263CF"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in Melrose Street</w:t>
            </w:r>
          </w:p>
        </w:tc>
        <w:tc>
          <w:tcPr>
            <w:tcW w:w="1745" w:type="dxa"/>
            <w:shd w:val="clear" w:color="auto" w:fill="107070"/>
            <w:tcMar>
              <w:top w:w="100" w:type="dxa"/>
              <w:left w:w="100" w:type="dxa"/>
              <w:bottom w:w="100" w:type="dxa"/>
              <w:right w:w="100" w:type="dxa"/>
            </w:tcMar>
          </w:tcPr>
          <w:p w14:paraId="010BE7F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living elsewhere in Sandringham</w:t>
            </w:r>
          </w:p>
        </w:tc>
        <w:tc>
          <w:tcPr>
            <w:tcW w:w="1745" w:type="dxa"/>
            <w:shd w:val="clear" w:color="auto" w:fill="107070"/>
            <w:tcMar>
              <w:top w:w="100" w:type="dxa"/>
              <w:left w:w="100" w:type="dxa"/>
              <w:bottom w:w="100" w:type="dxa"/>
              <w:right w:w="100" w:type="dxa"/>
            </w:tcMar>
          </w:tcPr>
          <w:p w14:paraId="40CE108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live elsewhere but am a visitor to Sandringham</w:t>
            </w:r>
          </w:p>
        </w:tc>
        <w:tc>
          <w:tcPr>
            <w:tcW w:w="1745" w:type="dxa"/>
            <w:shd w:val="clear" w:color="auto" w:fill="107070"/>
            <w:tcMar>
              <w:top w:w="100" w:type="dxa"/>
              <w:left w:w="100" w:type="dxa"/>
              <w:bottom w:w="100" w:type="dxa"/>
              <w:right w:w="100" w:type="dxa"/>
            </w:tcMar>
          </w:tcPr>
          <w:p w14:paraId="3C5D9856"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Melrose Street</w:t>
            </w:r>
          </w:p>
        </w:tc>
        <w:tc>
          <w:tcPr>
            <w:tcW w:w="1745" w:type="dxa"/>
            <w:shd w:val="clear" w:color="auto" w:fill="107070"/>
            <w:tcMar>
              <w:top w:w="100" w:type="dxa"/>
              <w:left w:w="100" w:type="dxa"/>
              <w:bottom w:w="100" w:type="dxa"/>
              <w:right w:w="100" w:type="dxa"/>
            </w:tcMar>
          </w:tcPr>
          <w:p w14:paraId="6DA9F980"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the wider Sandringham area</w:t>
            </w:r>
          </w:p>
        </w:tc>
        <w:tc>
          <w:tcPr>
            <w:tcW w:w="1745" w:type="dxa"/>
            <w:shd w:val="clear" w:color="auto" w:fill="107070"/>
            <w:tcMar>
              <w:top w:w="100" w:type="dxa"/>
              <w:left w:w="100" w:type="dxa"/>
              <w:bottom w:w="100" w:type="dxa"/>
              <w:right w:w="100" w:type="dxa"/>
            </w:tcMar>
          </w:tcPr>
          <w:p w14:paraId="2CD590A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worker within Sandringham village</w:t>
            </w:r>
          </w:p>
        </w:tc>
        <w:tc>
          <w:tcPr>
            <w:tcW w:w="1745" w:type="dxa"/>
            <w:shd w:val="clear" w:color="auto" w:fill="107070"/>
            <w:tcMar>
              <w:top w:w="100" w:type="dxa"/>
              <w:left w:w="100" w:type="dxa"/>
              <w:bottom w:w="100" w:type="dxa"/>
              <w:right w:w="100" w:type="dxa"/>
            </w:tcMar>
          </w:tcPr>
          <w:p w14:paraId="181BE2FD" w14:textId="77777777" w:rsidR="00967DD6" w:rsidRPr="00E55529" w:rsidRDefault="007B1A14">
            <w:pPr>
              <w:widowControl w:val="0"/>
              <w:rPr>
                <w:rFonts w:ascii="Helvetica" w:hAnsi="Helvetica" w:cs="Helvetica"/>
                <w:b/>
                <w:color w:val="EDEDED"/>
                <w:sz w:val="21"/>
                <w:szCs w:val="21"/>
              </w:rPr>
            </w:pPr>
            <w:r w:rsidRPr="00E55529">
              <w:rPr>
                <w:rFonts w:ascii="Helvetica" w:hAnsi="Helvetica" w:cs="Helvetica"/>
                <w:b/>
                <w:color w:val="EDEDED"/>
              </w:rPr>
              <w:t>I am a property owner in Sandringham Village</w:t>
            </w:r>
          </w:p>
        </w:tc>
      </w:tr>
      <w:tr w:rsidR="00967DD6" w:rsidRPr="00E55529" w14:paraId="7AF01BF2" w14:textId="77777777">
        <w:tc>
          <w:tcPr>
            <w:tcW w:w="1744" w:type="dxa"/>
            <w:shd w:val="clear" w:color="auto" w:fill="46B5AA"/>
            <w:tcMar>
              <w:top w:w="100" w:type="dxa"/>
              <w:left w:w="100" w:type="dxa"/>
              <w:bottom w:w="100" w:type="dxa"/>
              <w:right w:w="100" w:type="dxa"/>
            </w:tcMar>
          </w:tcPr>
          <w:p w14:paraId="2428E481"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lastRenderedPageBreak/>
              <w:t>Walk</w:t>
            </w:r>
          </w:p>
        </w:tc>
        <w:tc>
          <w:tcPr>
            <w:tcW w:w="1744" w:type="dxa"/>
            <w:shd w:val="clear" w:color="auto" w:fill="auto"/>
            <w:tcMar>
              <w:top w:w="100" w:type="dxa"/>
              <w:left w:w="100" w:type="dxa"/>
              <w:bottom w:w="100" w:type="dxa"/>
              <w:right w:w="100" w:type="dxa"/>
            </w:tcMar>
          </w:tcPr>
          <w:p w14:paraId="4FD30121"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w:t>
            </w:r>
          </w:p>
        </w:tc>
        <w:tc>
          <w:tcPr>
            <w:tcW w:w="1745" w:type="dxa"/>
            <w:shd w:val="clear" w:color="auto" w:fill="auto"/>
            <w:tcMar>
              <w:top w:w="100" w:type="dxa"/>
              <w:left w:w="100" w:type="dxa"/>
              <w:bottom w:w="100" w:type="dxa"/>
              <w:right w:w="100" w:type="dxa"/>
            </w:tcMar>
          </w:tcPr>
          <w:p w14:paraId="6CDF3347"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97</w:t>
            </w:r>
          </w:p>
        </w:tc>
        <w:tc>
          <w:tcPr>
            <w:tcW w:w="1745" w:type="dxa"/>
            <w:shd w:val="clear" w:color="auto" w:fill="auto"/>
            <w:tcMar>
              <w:top w:w="100" w:type="dxa"/>
              <w:left w:w="100" w:type="dxa"/>
              <w:bottom w:w="100" w:type="dxa"/>
              <w:right w:w="100" w:type="dxa"/>
            </w:tcMar>
          </w:tcPr>
          <w:p w14:paraId="49BF1CA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5</w:t>
            </w:r>
          </w:p>
        </w:tc>
        <w:tc>
          <w:tcPr>
            <w:tcW w:w="1745" w:type="dxa"/>
            <w:shd w:val="clear" w:color="auto" w:fill="auto"/>
            <w:tcMar>
              <w:top w:w="100" w:type="dxa"/>
              <w:left w:w="100" w:type="dxa"/>
              <w:bottom w:w="100" w:type="dxa"/>
              <w:right w:w="100" w:type="dxa"/>
            </w:tcMar>
          </w:tcPr>
          <w:p w14:paraId="43BC4303"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1745" w:type="dxa"/>
            <w:shd w:val="clear" w:color="auto" w:fill="auto"/>
            <w:tcMar>
              <w:top w:w="100" w:type="dxa"/>
              <w:left w:w="100" w:type="dxa"/>
              <w:bottom w:w="100" w:type="dxa"/>
              <w:right w:w="100" w:type="dxa"/>
            </w:tcMar>
          </w:tcPr>
          <w:p w14:paraId="286390F9"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0EBD73DB"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15125268" w14:textId="77777777" w:rsidR="00967DD6" w:rsidRPr="00E55529" w:rsidRDefault="007B1A14">
            <w:pPr>
              <w:widowControl w:val="0"/>
              <w:rPr>
                <w:rFonts w:ascii="Helvetica" w:hAnsi="Helvetica" w:cs="Helvetica"/>
              </w:rPr>
            </w:pPr>
            <w:r w:rsidRPr="00E55529">
              <w:rPr>
                <w:rFonts w:ascii="Helvetica" w:hAnsi="Helvetica" w:cs="Helvetica"/>
              </w:rPr>
              <w:t>10</w:t>
            </w:r>
          </w:p>
        </w:tc>
      </w:tr>
      <w:tr w:rsidR="00967DD6" w:rsidRPr="00E55529" w14:paraId="0DD4ECE6" w14:textId="77777777">
        <w:tc>
          <w:tcPr>
            <w:tcW w:w="1744" w:type="dxa"/>
            <w:shd w:val="clear" w:color="auto" w:fill="46B5AA"/>
            <w:tcMar>
              <w:top w:w="100" w:type="dxa"/>
              <w:left w:w="100" w:type="dxa"/>
              <w:bottom w:w="100" w:type="dxa"/>
              <w:right w:w="100" w:type="dxa"/>
            </w:tcMar>
          </w:tcPr>
          <w:p w14:paraId="686D0DA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Cycle</w:t>
            </w:r>
          </w:p>
        </w:tc>
        <w:tc>
          <w:tcPr>
            <w:tcW w:w="1744" w:type="dxa"/>
            <w:shd w:val="clear" w:color="auto" w:fill="auto"/>
            <w:tcMar>
              <w:top w:w="100" w:type="dxa"/>
              <w:left w:w="100" w:type="dxa"/>
              <w:bottom w:w="100" w:type="dxa"/>
              <w:right w:w="100" w:type="dxa"/>
            </w:tcMar>
          </w:tcPr>
          <w:p w14:paraId="3AB1612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41E94327"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8</w:t>
            </w:r>
          </w:p>
        </w:tc>
        <w:tc>
          <w:tcPr>
            <w:tcW w:w="1745" w:type="dxa"/>
            <w:shd w:val="clear" w:color="auto" w:fill="auto"/>
            <w:tcMar>
              <w:top w:w="100" w:type="dxa"/>
              <w:left w:w="100" w:type="dxa"/>
              <w:bottom w:w="100" w:type="dxa"/>
              <w:right w:w="100" w:type="dxa"/>
            </w:tcMar>
          </w:tcPr>
          <w:p w14:paraId="2CC2002B"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298D32A9"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28DD4A59"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4C7A00B6"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7F7A31C9"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204794A9" w14:textId="77777777">
        <w:tc>
          <w:tcPr>
            <w:tcW w:w="1744" w:type="dxa"/>
            <w:shd w:val="clear" w:color="auto" w:fill="46B5AA"/>
            <w:tcMar>
              <w:top w:w="100" w:type="dxa"/>
              <w:left w:w="100" w:type="dxa"/>
              <w:bottom w:w="100" w:type="dxa"/>
              <w:right w:w="100" w:type="dxa"/>
            </w:tcMar>
          </w:tcPr>
          <w:p w14:paraId="3C90F737"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Drive or car passenger</w:t>
            </w:r>
          </w:p>
        </w:tc>
        <w:tc>
          <w:tcPr>
            <w:tcW w:w="1744" w:type="dxa"/>
            <w:shd w:val="clear" w:color="auto" w:fill="auto"/>
            <w:tcMar>
              <w:top w:w="100" w:type="dxa"/>
              <w:left w:w="100" w:type="dxa"/>
              <w:bottom w:w="100" w:type="dxa"/>
              <w:right w:w="100" w:type="dxa"/>
            </w:tcMar>
          </w:tcPr>
          <w:p w14:paraId="2068D3A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w:t>
            </w:r>
          </w:p>
        </w:tc>
        <w:tc>
          <w:tcPr>
            <w:tcW w:w="1745" w:type="dxa"/>
            <w:shd w:val="clear" w:color="auto" w:fill="auto"/>
            <w:tcMar>
              <w:top w:w="100" w:type="dxa"/>
              <w:left w:w="100" w:type="dxa"/>
              <w:bottom w:w="100" w:type="dxa"/>
              <w:right w:w="100" w:type="dxa"/>
            </w:tcMar>
          </w:tcPr>
          <w:p w14:paraId="708C328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78</w:t>
            </w:r>
          </w:p>
        </w:tc>
        <w:tc>
          <w:tcPr>
            <w:tcW w:w="1745" w:type="dxa"/>
            <w:shd w:val="clear" w:color="auto" w:fill="auto"/>
            <w:tcMar>
              <w:top w:w="100" w:type="dxa"/>
              <w:left w:w="100" w:type="dxa"/>
              <w:bottom w:w="100" w:type="dxa"/>
              <w:right w:w="100" w:type="dxa"/>
            </w:tcMar>
          </w:tcPr>
          <w:p w14:paraId="4D7BAA8E"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46</w:t>
            </w:r>
          </w:p>
        </w:tc>
        <w:tc>
          <w:tcPr>
            <w:tcW w:w="1745" w:type="dxa"/>
            <w:tcBorders>
              <w:bottom w:val="single" w:sz="4" w:space="0" w:color="000000"/>
            </w:tcBorders>
            <w:shd w:val="clear" w:color="auto" w:fill="auto"/>
            <w:tcMar>
              <w:top w:w="100" w:type="dxa"/>
              <w:left w:w="100" w:type="dxa"/>
              <w:bottom w:w="100" w:type="dxa"/>
              <w:right w:w="100" w:type="dxa"/>
            </w:tcMar>
          </w:tcPr>
          <w:p w14:paraId="1C4ADBEF" w14:textId="77777777" w:rsidR="00967DD6" w:rsidRPr="00E55529" w:rsidRDefault="007B1A14">
            <w:pPr>
              <w:widowControl w:val="0"/>
              <w:rPr>
                <w:rFonts w:ascii="Helvetica" w:hAnsi="Helvetica" w:cs="Helvetica"/>
              </w:rPr>
            </w:pPr>
            <w:r w:rsidRPr="00E55529">
              <w:rPr>
                <w:rFonts w:ascii="Helvetica" w:hAnsi="Helvetica" w:cs="Helvetica"/>
              </w:rPr>
              <w:t>8</w:t>
            </w:r>
          </w:p>
        </w:tc>
        <w:tc>
          <w:tcPr>
            <w:tcW w:w="1745" w:type="dxa"/>
            <w:shd w:val="clear" w:color="auto" w:fill="auto"/>
            <w:tcMar>
              <w:top w:w="100" w:type="dxa"/>
              <w:left w:w="100" w:type="dxa"/>
              <w:bottom w:w="100" w:type="dxa"/>
              <w:right w:w="100" w:type="dxa"/>
            </w:tcMar>
          </w:tcPr>
          <w:p w14:paraId="7EE42B33" w14:textId="77777777" w:rsidR="00967DD6" w:rsidRPr="00E55529" w:rsidRDefault="007B1A14">
            <w:pPr>
              <w:widowControl w:val="0"/>
              <w:rPr>
                <w:rFonts w:ascii="Helvetica" w:hAnsi="Helvetica" w:cs="Helvetica"/>
              </w:rPr>
            </w:pPr>
            <w:r w:rsidRPr="00E55529">
              <w:rPr>
                <w:rFonts w:ascii="Helvetica" w:hAnsi="Helvetica" w:cs="Helvetica"/>
              </w:rPr>
              <w:t>7</w:t>
            </w:r>
          </w:p>
        </w:tc>
        <w:tc>
          <w:tcPr>
            <w:tcW w:w="1745" w:type="dxa"/>
            <w:shd w:val="clear" w:color="auto" w:fill="auto"/>
            <w:tcMar>
              <w:top w:w="100" w:type="dxa"/>
              <w:left w:w="100" w:type="dxa"/>
              <w:bottom w:w="100" w:type="dxa"/>
              <w:right w:w="100" w:type="dxa"/>
            </w:tcMar>
          </w:tcPr>
          <w:p w14:paraId="125A396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6</w:t>
            </w:r>
          </w:p>
        </w:tc>
        <w:tc>
          <w:tcPr>
            <w:tcW w:w="1745" w:type="dxa"/>
            <w:shd w:val="clear" w:color="auto" w:fill="auto"/>
            <w:tcMar>
              <w:top w:w="100" w:type="dxa"/>
              <w:left w:w="100" w:type="dxa"/>
              <w:bottom w:w="100" w:type="dxa"/>
              <w:right w:w="100" w:type="dxa"/>
            </w:tcMar>
          </w:tcPr>
          <w:p w14:paraId="2A588087" w14:textId="77777777" w:rsidR="00967DD6" w:rsidRPr="00E55529" w:rsidRDefault="007B1A14">
            <w:pPr>
              <w:widowControl w:val="0"/>
              <w:rPr>
                <w:rFonts w:ascii="Helvetica" w:hAnsi="Helvetica" w:cs="Helvetica"/>
              </w:rPr>
            </w:pPr>
            <w:r w:rsidRPr="00E55529">
              <w:rPr>
                <w:rFonts w:ascii="Helvetica" w:hAnsi="Helvetica" w:cs="Helvetica"/>
              </w:rPr>
              <w:t>12</w:t>
            </w:r>
          </w:p>
        </w:tc>
      </w:tr>
      <w:tr w:rsidR="00967DD6" w:rsidRPr="00E55529" w14:paraId="6090B91D" w14:textId="77777777">
        <w:tc>
          <w:tcPr>
            <w:tcW w:w="1744" w:type="dxa"/>
            <w:shd w:val="clear" w:color="auto" w:fill="46B5AA"/>
            <w:tcMar>
              <w:top w:w="100" w:type="dxa"/>
              <w:left w:w="100" w:type="dxa"/>
              <w:bottom w:w="100" w:type="dxa"/>
              <w:right w:w="100" w:type="dxa"/>
            </w:tcMar>
          </w:tcPr>
          <w:p w14:paraId="751ED42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Bus and/or train</w:t>
            </w:r>
          </w:p>
        </w:tc>
        <w:tc>
          <w:tcPr>
            <w:tcW w:w="1744" w:type="dxa"/>
            <w:shd w:val="clear" w:color="auto" w:fill="auto"/>
            <w:tcMar>
              <w:top w:w="100" w:type="dxa"/>
              <w:left w:w="100" w:type="dxa"/>
              <w:bottom w:w="100" w:type="dxa"/>
              <w:right w:w="100" w:type="dxa"/>
            </w:tcMar>
          </w:tcPr>
          <w:p w14:paraId="3ABE0EA6"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2844C38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7</w:t>
            </w:r>
          </w:p>
        </w:tc>
        <w:tc>
          <w:tcPr>
            <w:tcW w:w="1745" w:type="dxa"/>
            <w:tcBorders>
              <w:right w:val="single" w:sz="4" w:space="0" w:color="000000"/>
            </w:tcBorders>
            <w:shd w:val="clear" w:color="auto" w:fill="auto"/>
            <w:tcMar>
              <w:top w:w="100" w:type="dxa"/>
              <w:left w:w="100" w:type="dxa"/>
              <w:bottom w:w="100" w:type="dxa"/>
              <w:right w:w="100" w:type="dxa"/>
            </w:tcMar>
          </w:tcPr>
          <w:p w14:paraId="710F02D6"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3</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ECCD4B"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tcBorders>
              <w:left w:val="single" w:sz="4" w:space="0" w:color="000000"/>
            </w:tcBorders>
            <w:shd w:val="clear" w:color="auto" w:fill="auto"/>
            <w:tcMar>
              <w:top w:w="100" w:type="dxa"/>
              <w:left w:w="100" w:type="dxa"/>
              <w:bottom w:w="100" w:type="dxa"/>
              <w:right w:w="100" w:type="dxa"/>
            </w:tcMar>
          </w:tcPr>
          <w:p w14:paraId="028C9256"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65D6A9C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773C54DE" w14:textId="77777777" w:rsidR="00967DD6" w:rsidRPr="00E55529" w:rsidRDefault="007B1A14">
            <w:pPr>
              <w:widowControl w:val="0"/>
              <w:rPr>
                <w:rFonts w:ascii="Helvetica" w:hAnsi="Helvetica" w:cs="Helvetica"/>
              </w:rPr>
            </w:pPr>
            <w:r w:rsidRPr="00E55529">
              <w:rPr>
                <w:rFonts w:ascii="Helvetica" w:hAnsi="Helvetica" w:cs="Helvetica"/>
              </w:rPr>
              <w:t>0</w:t>
            </w:r>
          </w:p>
        </w:tc>
      </w:tr>
    </w:tbl>
    <w:p w14:paraId="2B1A801A" w14:textId="77777777" w:rsidR="00967DD6" w:rsidRPr="00E55529" w:rsidRDefault="00967DD6">
      <w:pPr>
        <w:rPr>
          <w:rFonts w:ascii="Helvetica" w:hAnsi="Helvetica" w:cs="Helvetica"/>
          <w:color w:val="FF0000"/>
          <w:sz w:val="24"/>
          <w:szCs w:val="24"/>
        </w:rPr>
      </w:pPr>
    </w:p>
    <w:p w14:paraId="32B134DF" w14:textId="77777777" w:rsidR="00967DD6" w:rsidRPr="00E55529" w:rsidRDefault="007B1A14">
      <w:pPr>
        <w:rPr>
          <w:rFonts w:ascii="Helvetica" w:hAnsi="Helvetica" w:cs="Helvetica"/>
          <w:b/>
        </w:rPr>
      </w:pPr>
      <w:r w:rsidRPr="00E55529">
        <w:rPr>
          <w:rFonts w:ascii="Helvetica" w:hAnsi="Helvetica" w:cs="Helvetica"/>
          <w:b/>
        </w:rPr>
        <w:t>Table 18. Parking locations by connection to Sandringham (Survey and community pop-up responses)</w:t>
      </w:r>
    </w:p>
    <w:tbl>
      <w:tblPr>
        <w:tblStyle w:val="affff7"/>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4"/>
        <w:gridCol w:w="1744"/>
        <w:gridCol w:w="1745"/>
        <w:gridCol w:w="1745"/>
        <w:gridCol w:w="1745"/>
        <w:gridCol w:w="1745"/>
        <w:gridCol w:w="1745"/>
        <w:gridCol w:w="1745"/>
      </w:tblGrid>
      <w:tr w:rsidR="00967DD6" w:rsidRPr="00E55529" w14:paraId="23C88D3E" w14:textId="77777777">
        <w:tc>
          <w:tcPr>
            <w:tcW w:w="1744" w:type="dxa"/>
            <w:shd w:val="clear" w:color="auto" w:fill="107070"/>
            <w:tcMar>
              <w:top w:w="100" w:type="dxa"/>
              <w:left w:w="100" w:type="dxa"/>
              <w:bottom w:w="100" w:type="dxa"/>
              <w:right w:w="100" w:type="dxa"/>
            </w:tcMar>
          </w:tcPr>
          <w:p w14:paraId="5346172B" w14:textId="77777777" w:rsidR="00967DD6" w:rsidRPr="00E55529" w:rsidRDefault="00967DD6">
            <w:pPr>
              <w:widowControl w:val="0"/>
              <w:rPr>
                <w:rFonts w:ascii="Helvetica" w:hAnsi="Helvetica" w:cs="Helvetica"/>
                <w:b/>
                <w:color w:val="EDEDED"/>
              </w:rPr>
            </w:pPr>
          </w:p>
        </w:tc>
        <w:tc>
          <w:tcPr>
            <w:tcW w:w="1744" w:type="dxa"/>
            <w:shd w:val="clear" w:color="auto" w:fill="107070"/>
            <w:tcMar>
              <w:top w:w="100" w:type="dxa"/>
              <w:left w:w="100" w:type="dxa"/>
              <w:bottom w:w="100" w:type="dxa"/>
              <w:right w:w="100" w:type="dxa"/>
            </w:tcMar>
          </w:tcPr>
          <w:p w14:paraId="42F3A36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in Melrose Street</w:t>
            </w:r>
          </w:p>
        </w:tc>
        <w:tc>
          <w:tcPr>
            <w:tcW w:w="1745" w:type="dxa"/>
            <w:shd w:val="clear" w:color="auto" w:fill="107070"/>
            <w:tcMar>
              <w:top w:w="100" w:type="dxa"/>
              <w:left w:w="100" w:type="dxa"/>
              <w:bottom w:w="100" w:type="dxa"/>
              <w:right w:w="100" w:type="dxa"/>
            </w:tcMar>
          </w:tcPr>
          <w:p w14:paraId="17CFF3D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living elsewhere in Sandringham</w:t>
            </w:r>
          </w:p>
        </w:tc>
        <w:tc>
          <w:tcPr>
            <w:tcW w:w="1745" w:type="dxa"/>
            <w:shd w:val="clear" w:color="auto" w:fill="107070"/>
            <w:tcMar>
              <w:top w:w="100" w:type="dxa"/>
              <w:left w:w="100" w:type="dxa"/>
              <w:bottom w:w="100" w:type="dxa"/>
              <w:right w:w="100" w:type="dxa"/>
            </w:tcMar>
          </w:tcPr>
          <w:p w14:paraId="1FCA680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live elsewhere but am a visitor to Sandringham</w:t>
            </w:r>
          </w:p>
        </w:tc>
        <w:tc>
          <w:tcPr>
            <w:tcW w:w="1745" w:type="dxa"/>
            <w:shd w:val="clear" w:color="auto" w:fill="107070"/>
            <w:tcMar>
              <w:top w:w="100" w:type="dxa"/>
              <w:left w:w="100" w:type="dxa"/>
              <w:bottom w:w="100" w:type="dxa"/>
              <w:right w:w="100" w:type="dxa"/>
            </w:tcMar>
          </w:tcPr>
          <w:p w14:paraId="3304D39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Melrose Street</w:t>
            </w:r>
          </w:p>
        </w:tc>
        <w:tc>
          <w:tcPr>
            <w:tcW w:w="1745" w:type="dxa"/>
            <w:shd w:val="clear" w:color="auto" w:fill="107070"/>
            <w:tcMar>
              <w:top w:w="100" w:type="dxa"/>
              <w:left w:w="100" w:type="dxa"/>
              <w:bottom w:w="100" w:type="dxa"/>
              <w:right w:w="100" w:type="dxa"/>
            </w:tcMar>
          </w:tcPr>
          <w:p w14:paraId="5B3630E7"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the wider Sandringham area</w:t>
            </w:r>
          </w:p>
        </w:tc>
        <w:tc>
          <w:tcPr>
            <w:tcW w:w="1745" w:type="dxa"/>
            <w:shd w:val="clear" w:color="auto" w:fill="107070"/>
            <w:tcMar>
              <w:top w:w="100" w:type="dxa"/>
              <w:left w:w="100" w:type="dxa"/>
              <w:bottom w:w="100" w:type="dxa"/>
              <w:right w:w="100" w:type="dxa"/>
            </w:tcMar>
          </w:tcPr>
          <w:p w14:paraId="48FF011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worker within Sandringham village</w:t>
            </w:r>
          </w:p>
        </w:tc>
        <w:tc>
          <w:tcPr>
            <w:tcW w:w="1745" w:type="dxa"/>
            <w:shd w:val="clear" w:color="auto" w:fill="107070"/>
            <w:tcMar>
              <w:top w:w="100" w:type="dxa"/>
              <w:left w:w="100" w:type="dxa"/>
              <w:bottom w:w="100" w:type="dxa"/>
              <w:right w:w="100" w:type="dxa"/>
            </w:tcMar>
          </w:tcPr>
          <w:p w14:paraId="79D9636F" w14:textId="77777777" w:rsidR="00967DD6" w:rsidRPr="00E55529" w:rsidRDefault="007B1A14">
            <w:pPr>
              <w:widowControl w:val="0"/>
              <w:rPr>
                <w:rFonts w:ascii="Helvetica" w:hAnsi="Helvetica" w:cs="Helvetica"/>
                <w:b/>
                <w:color w:val="EDEDED"/>
                <w:sz w:val="21"/>
                <w:szCs w:val="21"/>
              </w:rPr>
            </w:pPr>
            <w:r w:rsidRPr="00E55529">
              <w:rPr>
                <w:rFonts w:ascii="Helvetica" w:hAnsi="Helvetica" w:cs="Helvetica"/>
                <w:b/>
                <w:color w:val="EDEDED"/>
              </w:rPr>
              <w:t>I am a property owner in Sandringham Village</w:t>
            </w:r>
          </w:p>
        </w:tc>
      </w:tr>
      <w:tr w:rsidR="00967DD6" w:rsidRPr="00E55529" w14:paraId="32266B72" w14:textId="77777777">
        <w:tc>
          <w:tcPr>
            <w:tcW w:w="1744" w:type="dxa"/>
            <w:shd w:val="clear" w:color="auto" w:fill="46B5AA"/>
            <w:tcMar>
              <w:top w:w="100" w:type="dxa"/>
              <w:left w:w="100" w:type="dxa"/>
              <w:bottom w:w="100" w:type="dxa"/>
              <w:right w:w="100" w:type="dxa"/>
            </w:tcMar>
          </w:tcPr>
          <w:p w14:paraId="5FDF36FF"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Waltham St</w:t>
            </w:r>
          </w:p>
        </w:tc>
        <w:tc>
          <w:tcPr>
            <w:tcW w:w="1744" w:type="dxa"/>
            <w:shd w:val="clear" w:color="auto" w:fill="auto"/>
            <w:tcMar>
              <w:top w:w="100" w:type="dxa"/>
              <w:left w:w="100" w:type="dxa"/>
              <w:bottom w:w="100" w:type="dxa"/>
              <w:right w:w="100" w:type="dxa"/>
            </w:tcMar>
          </w:tcPr>
          <w:p w14:paraId="114DCCA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70B1BBD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23</w:t>
            </w:r>
          </w:p>
        </w:tc>
        <w:tc>
          <w:tcPr>
            <w:tcW w:w="1745" w:type="dxa"/>
            <w:shd w:val="clear" w:color="auto" w:fill="auto"/>
            <w:tcMar>
              <w:top w:w="100" w:type="dxa"/>
              <w:left w:w="100" w:type="dxa"/>
              <w:bottom w:w="100" w:type="dxa"/>
              <w:right w:w="100" w:type="dxa"/>
            </w:tcMar>
          </w:tcPr>
          <w:p w14:paraId="6D814E9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w:t>
            </w:r>
          </w:p>
        </w:tc>
        <w:tc>
          <w:tcPr>
            <w:tcW w:w="1745" w:type="dxa"/>
            <w:shd w:val="clear" w:color="auto" w:fill="auto"/>
            <w:tcMar>
              <w:top w:w="100" w:type="dxa"/>
              <w:left w:w="100" w:type="dxa"/>
              <w:bottom w:w="100" w:type="dxa"/>
              <w:right w:w="100" w:type="dxa"/>
            </w:tcMar>
          </w:tcPr>
          <w:p w14:paraId="14B135B3"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6D65E014"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7852471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077F1A73"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18EA0A13" w14:textId="77777777">
        <w:tc>
          <w:tcPr>
            <w:tcW w:w="1744" w:type="dxa"/>
            <w:shd w:val="clear" w:color="auto" w:fill="46B5AA"/>
            <w:tcMar>
              <w:top w:w="100" w:type="dxa"/>
              <w:left w:w="100" w:type="dxa"/>
              <w:bottom w:w="100" w:type="dxa"/>
              <w:right w:w="100" w:type="dxa"/>
            </w:tcMar>
          </w:tcPr>
          <w:p w14:paraId="06F4BAB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 xml:space="preserve">Coles or near coles </w:t>
            </w:r>
          </w:p>
        </w:tc>
        <w:tc>
          <w:tcPr>
            <w:tcW w:w="1744" w:type="dxa"/>
            <w:shd w:val="clear" w:color="auto" w:fill="auto"/>
            <w:tcMar>
              <w:top w:w="100" w:type="dxa"/>
              <w:left w:w="100" w:type="dxa"/>
              <w:bottom w:w="100" w:type="dxa"/>
              <w:right w:w="100" w:type="dxa"/>
            </w:tcMar>
          </w:tcPr>
          <w:p w14:paraId="75AB270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42058572"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11</w:t>
            </w:r>
          </w:p>
        </w:tc>
        <w:tc>
          <w:tcPr>
            <w:tcW w:w="1745" w:type="dxa"/>
            <w:shd w:val="clear" w:color="auto" w:fill="auto"/>
            <w:tcMar>
              <w:top w:w="100" w:type="dxa"/>
              <w:left w:w="100" w:type="dxa"/>
              <w:bottom w:w="100" w:type="dxa"/>
              <w:right w:w="100" w:type="dxa"/>
            </w:tcMar>
          </w:tcPr>
          <w:p w14:paraId="68DD45F2"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5</w:t>
            </w:r>
          </w:p>
        </w:tc>
        <w:tc>
          <w:tcPr>
            <w:tcW w:w="1745" w:type="dxa"/>
            <w:shd w:val="clear" w:color="auto" w:fill="auto"/>
            <w:tcMar>
              <w:top w:w="100" w:type="dxa"/>
              <w:left w:w="100" w:type="dxa"/>
              <w:bottom w:w="100" w:type="dxa"/>
              <w:right w:w="100" w:type="dxa"/>
            </w:tcMar>
          </w:tcPr>
          <w:p w14:paraId="0BD14576"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76626C99"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38ED144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7A2FDACE"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3957F9E3" w14:textId="77777777">
        <w:tc>
          <w:tcPr>
            <w:tcW w:w="1744" w:type="dxa"/>
            <w:shd w:val="clear" w:color="auto" w:fill="46B5AA"/>
            <w:tcMar>
              <w:top w:w="100" w:type="dxa"/>
              <w:left w:w="100" w:type="dxa"/>
              <w:bottom w:w="100" w:type="dxa"/>
              <w:right w:w="100" w:type="dxa"/>
            </w:tcMar>
          </w:tcPr>
          <w:p w14:paraId="65912A7B"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 xml:space="preserve">Library </w:t>
            </w:r>
          </w:p>
        </w:tc>
        <w:tc>
          <w:tcPr>
            <w:tcW w:w="1744" w:type="dxa"/>
            <w:shd w:val="clear" w:color="auto" w:fill="auto"/>
            <w:tcMar>
              <w:top w:w="100" w:type="dxa"/>
              <w:left w:w="100" w:type="dxa"/>
              <w:bottom w:w="100" w:type="dxa"/>
              <w:right w:w="100" w:type="dxa"/>
            </w:tcMar>
          </w:tcPr>
          <w:p w14:paraId="0D1797A3"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5D2111B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5</w:t>
            </w:r>
          </w:p>
        </w:tc>
        <w:tc>
          <w:tcPr>
            <w:tcW w:w="1745" w:type="dxa"/>
            <w:shd w:val="clear" w:color="auto" w:fill="auto"/>
            <w:tcMar>
              <w:top w:w="100" w:type="dxa"/>
              <w:left w:w="100" w:type="dxa"/>
              <w:bottom w:w="100" w:type="dxa"/>
              <w:right w:w="100" w:type="dxa"/>
            </w:tcMar>
          </w:tcPr>
          <w:p w14:paraId="58B1A0F3"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3</w:t>
            </w:r>
          </w:p>
        </w:tc>
        <w:tc>
          <w:tcPr>
            <w:tcW w:w="1745" w:type="dxa"/>
            <w:shd w:val="clear" w:color="auto" w:fill="auto"/>
            <w:tcMar>
              <w:top w:w="100" w:type="dxa"/>
              <w:left w:w="100" w:type="dxa"/>
              <w:bottom w:w="100" w:type="dxa"/>
              <w:right w:w="100" w:type="dxa"/>
            </w:tcMar>
          </w:tcPr>
          <w:p w14:paraId="317873B4"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74FB89AB"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70DD57A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7679CA6F"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4B472D08" w14:textId="77777777">
        <w:tc>
          <w:tcPr>
            <w:tcW w:w="1744" w:type="dxa"/>
            <w:shd w:val="clear" w:color="auto" w:fill="46B5AA"/>
            <w:tcMar>
              <w:top w:w="100" w:type="dxa"/>
              <w:left w:w="100" w:type="dxa"/>
              <w:bottom w:w="100" w:type="dxa"/>
              <w:right w:w="100" w:type="dxa"/>
            </w:tcMar>
          </w:tcPr>
          <w:p w14:paraId="7F1A5327"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 xml:space="preserve">Melrose St </w:t>
            </w:r>
          </w:p>
        </w:tc>
        <w:tc>
          <w:tcPr>
            <w:tcW w:w="1744" w:type="dxa"/>
            <w:shd w:val="clear" w:color="auto" w:fill="auto"/>
            <w:tcMar>
              <w:top w:w="100" w:type="dxa"/>
              <w:left w:w="100" w:type="dxa"/>
              <w:bottom w:w="100" w:type="dxa"/>
              <w:right w:w="100" w:type="dxa"/>
            </w:tcMar>
          </w:tcPr>
          <w:p w14:paraId="2FF4E94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61A5B75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9</w:t>
            </w:r>
          </w:p>
        </w:tc>
        <w:tc>
          <w:tcPr>
            <w:tcW w:w="1745" w:type="dxa"/>
            <w:shd w:val="clear" w:color="auto" w:fill="auto"/>
            <w:tcMar>
              <w:top w:w="100" w:type="dxa"/>
              <w:left w:w="100" w:type="dxa"/>
              <w:bottom w:w="100" w:type="dxa"/>
              <w:right w:w="100" w:type="dxa"/>
            </w:tcMar>
          </w:tcPr>
          <w:p w14:paraId="2D772BB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w:t>
            </w:r>
          </w:p>
        </w:tc>
        <w:tc>
          <w:tcPr>
            <w:tcW w:w="1745" w:type="dxa"/>
            <w:shd w:val="clear" w:color="auto" w:fill="auto"/>
            <w:tcMar>
              <w:top w:w="100" w:type="dxa"/>
              <w:left w:w="100" w:type="dxa"/>
              <w:bottom w:w="100" w:type="dxa"/>
              <w:right w:w="100" w:type="dxa"/>
            </w:tcMar>
          </w:tcPr>
          <w:p w14:paraId="4FD504A4"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1745" w:type="dxa"/>
            <w:shd w:val="clear" w:color="auto" w:fill="auto"/>
            <w:tcMar>
              <w:top w:w="100" w:type="dxa"/>
              <w:left w:w="100" w:type="dxa"/>
              <w:bottom w:w="100" w:type="dxa"/>
              <w:right w:w="100" w:type="dxa"/>
            </w:tcMar>
          </w:tcPr>
          <w:p w14:paraId="3A1FD667"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1745" w:type="dxa"/>
            <w:shd w:val="clear" w:color="auto" w:fill="auto"/>
            <w:tcMar>
              <w:top w:w="100" w:type="dxa"/>
              <w:left w:w="100" w:type="dxa"/>
              <w:bottom w:w="100" w:type="dxa"/>
              <w:right w:w="100" w:type="dxa"/>
            </w:tcMar>
          </w:tcPr>
          <w:p w14:paraId="72710A8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75AEBAF5"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0AF41E9A" w14:textId="77777777">
        <w:tc>
          <w:tcPr>
            <w:tcW w:w="1744" w:type="dxa"/>
            <w:shd w:val="clear" w:color="auto" w:fill="46B5AA"/>
            <w:tcMar>
              <w:top w:w="100" w:type="dxa"/>
              <w:left w:w="100" w:type="dxa"/>
              <w:bottom w:w="100" w:type="dxa"/>
              <w:right w:w="100" w:type="dxa"/>
            </w:tcMar>
          </w:tcPr>
          <w:p w14:paraId="049778A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 xml:space="preserve">any available space </w:t>
            </w:r>
          </w:p>
        </w:tc>
        <w:tc>
          <w:tcPr>
            <w:tcW w:w="1744" w:type="dxa"/>
            <w:shd w:val="clear" w:color="auto" w:fill="auto"/>
            <w:tcMar>
              <w:top w:w="100" w:type="dxa"/>
              <w:left w:w="100" w:type="dxa"/>
              <w:bottom w:w="100" w:type="dxa"/>
              <w:right w:w="100" w:type="dxa"/>
            </w:tcMar>
          </w:tcPr>
          <w:p w14:paraId="41FB817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68A2AF4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10</w:t>
            </w:r>
          </w:p>
        </w:tc>
        <w:tc>
          <w:tcPr>
            <w:tcW w:w="1745" w:type="dxa"/>
            <w:shd w:val="clear" w:color="auto" w:fill="auto"/>
            <w:tcMar>
              <w:top w:w="100" w:type="dxa"/>
              <w:left w:w="100" w:type="dxa"/>
              <w:bottom w:w="100" w:type="dxa"/>
              <w:right w:w="100" w:type="dxa"/>
            </w:tcMar>
          </w:tcPr>
          <w:p w14:paraId="442B636E"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11</w:t>
            </w:r>
          </w:p>
        </w:tc>
        <w:tc>
          <w:tcPr>
            <w:tcW w:w="1745" w:type="dxa"/>
            <w:shd w:val="clear" w:color="auto" w:fill="auto"/>
            <w:tcMar>
              <w:top w:w="100" w:type="dxa"/>
              <w:left w:w="100" w:type="dxa"/>
              <w:bottom w:w="100" w:type="dxa"/>
              <w:right w:w="100" w:type="dxa"/>
            </w:tcMar>
          </w:tcPr>
          <w:p w14:paraId="4F92399E"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37B94741"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1745" w:type="dxa"/>
            <w:shd w:val="clear" w:color="auto" w:fill="auto"/>
            <w:tcMar>
              <w:top w:w="100" w:type="dxa"/>
              <w:left w:w="100" w:type="dxa"/>
              <w:bottom w:w="100" w:type="dxa"/>
              <w:right w:w="100" w:type="dxa"/>
            </w:tcMar>
          </w:tcPr>
          <w:p w14:paraId="59EF4ED2"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4CAFAFB2" w14:textId="77777777" w:rsidR="00967DD6" w:rsidRPr="00E55529" w:rsidRDefault="007B1A14">
            <w:pPr>
              <w:widowControl w:val="0"/>
              <w:rPr>
                <w:rFonts w:ascii="Helvetica" w:hAnsi="Helvetica" w:cs="Helvetica"/>
              </w:rPr>
            </w:pPr>
            <w:r w:rsidRPr="00E55529">
              <w:rPr>
                <w:rFonts w:ascii="Helvetica" w:hAnsi="Helvetica" w:cs="Helvetica"/>
              </w:rPr>
              <w:t>4</w:t>
            </w:r>
          </w:p>
        </w:tc>
      </w:tr>
      <w:tr w:rsidR="00967DD6" w:rsidRPr="00E55529" w14:paraId="6F20B110" w14:textId="77777777">
        <w:tc>
          <w:tcPr>
            <w:tcW w:w="1744" w:type="dxa"/>
            <w:shd w:val="clear" w:color="auto" w:fill="46B5AA"/>
            <w:tcMar>
              <w:top w:w="100" w:type="dxa"/>
              <w:left w:w="100" w:type="dxa"/>
              <w:bottom w:w="100" w:type="dxa"/>
              <w:right w:w="100" w:type="dxa"/>
            </w:tcMar>
          </w:tcPr>
          <w:p w14:paraId="5246B2BD"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 xml:space="preserve">Private park </w:t>
            </w:r>
          </w:p>
        </w:tc>
        <w:tc>
          <w:tcPr>
            <w:tcW w:w="1744" w:type="dxa"/>
            <w:shd w:val="clear" w:color="auto" w:fill="auto"/>
            <w:tcMar>
              <w:top w:w="100" w:type="dxa"/>
              <w:left w:w="100" w:type="dxa"/>
              <w:bottom w:w="100" w:type="dxa"/>
              <w:right w:w="100" w:type="dxa"/>
            </w:tcMar>
          </w:tcPr>
          <w:p w14:paraId="7D43F0B8"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3276D0E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3</w:t>
            </w:r>
          </w:p>
        </w:tc>
        <w:tc>
          <w:tcPr>
            <w:tcW w:w="1745" w:type="dxa"/>
            <w:shd w:val="clear" w:color="auto" w:fill="auto"/>
            <w:tcMar>
              <w:top w:w="100" w:type="dxa"/>
              <w:left w:w="100" w:type="dxa"/>
              <w:bottom w:w="100" w:type="dxa"/>
              <w:right w:w="100" w:type="dxa"/>
            </w:tcMar>
          </w:tcPr>
          <w:p w14:paraId="13393D1C"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15EA1312"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4FEA6058"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6D7F02C2"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3C99B0CE"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63D71F7C" w14:textId="77777777">
        <w:tc>
          <w:tcPr>
            <w:tcW w:w="1744" w:type="dxa"/>
            <w:shd w:val="clear" w:color="auto" w:fill="46B5AA"/>
            <w:tcMar>
              <w:top w:w="100" w:type="dxa"/>
              <w:left w:w="100" w:type="dxa"/>
              <w:bottom w:w="100" w:type="dxa"/>
              <w:right w:w="100" w:type="dxa"/>
            </w:tcMar>
          </w:tcPr>
          <w:p w14:paraId="5435B80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lastRenderedPageBreak/>
              <w:t>Train Station</w:t>
            </w:r>
          </w:p>
        </w:tc>
        <w:tc>
          <w:tcPr>
            <w:tcW w:w="1744" w:type="dxa"/>
            <w:shd w:val="clear" w:color="auto" w:fill="auto"/>
            <w:tcMar>
              <w:top w:w="100" w:type="dxa"/>
              <w:left w:w="100" w:type="dxa"/>
              <w:bottom w:w="100" w:type="dxa"/>
              <w:right w:w="100" w:type="dxa"/>
            </w:tcMar>
          </w:tcPr>
          <w:p w14:paraId="2BE2099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1997856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64E6AC0B"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00630F19"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7346D12D"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7ED393CC"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15D9E948"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6BE04EEF" w14:textId="77777777">
        <w:tc>
          <w:tcPr>
            <w:tcW w:w="1744" w:type="dxa"/>
            <w:shd w:val="clear" w:color="auto" w:fill="46B5AA"/>
            <w:tcMar>
              <w:top w:w="100" w:type="dxa"/>
              <w:left w:w="100" w:type="dxa"/>
              <w:bottom w:w="100" w:type="dxa"/>
              <w:right w:w="100" w:type="dxa"/>
            </w:tcMar>
          </w:tcPr>
          <w:p w14:paraId="4EDFB7F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122 Beach Rd</w:t>
            </w:r>
          </w:p>
        </w:tc>
        <w:tc>
          <w:tcPr>
            <w:tcW w:w="1744" w:type="dxa"/>
            <w:shd w:val="clear" w:color="auto" w:fill="auto"/>
            <w:tcMar>
              <w:top w:w="100" w:type="dxa"/>
              <w:left w:w="100" w:type="dxa"/>
              <w:bottom w:w="100" w:type="dxa"/>
              <w:right w:w="100" w:type="dxa"/>
            </w:tcMar>
          </w:tcPr>
          <w:p w14:paraId="77A0F8A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7570503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70C36D9B"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6</w:t>
            </w:r>
          </w:p>
        </w:tc>
        <w:tc>
          <w:tcPr>
            <w:tcW w:w="1745" w:type="dxa"/>
            <w:shd w:val="clear" w:color="auto" w:fill="auto"/>
            <w:tcMar>
              <w:top w:w="100" w:type="dxa"/>
              <w:left w:w="100" w:type="dxa"/>
              <w:bottom w:w="100" w:type="dxa"/>
              <w:right w:w="100" w:type="dxa"/>
            </w:tcMar>
          </w:tcPr>
          <w:p w14:paraId="1450C2BB"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794B374D"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55958E17"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6578F1C7"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6A65858C" w14:textId="77777777">
        <w:tc>
          <w:tcPr>
            <w:tcW w:w="1744" w:type="dxa"/>
            <w:shd w:val="clear" w:color="auto" w:fill="46B5AA"/>
            <w:tcMar>
              <w:top w:w="100" w:type="dxa"/>
              <w:left w:w="100" w:type="dxa"/>
              <w:bottom w:w="100" w:type="dxa"/>
              <w:right w:w="100" w:type="dxa"/>
            </w:tcMar>
          </w:tcPr>
          <w:p w14:paraId="1741196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Parks longer than 1 hour</w:t>
            </w:r>
          </w:p>
        </w:tc>
        <w:tc>
          <w:tcPr>
            <w:tcW w:w="1744" w:type="dxa"/>
            <w:shd w:val="clear" w:color="auto" w:fill="auto"/>
            <w:tcMar>
              <w:top w:w="100" w:type="dxa"/>
              <w:left w:w="100" w:type="dxa"/>
              <w:bottom w:w="100" w:type="dxa"/>
              <w:right w:w="100" w:type="dxa"/>
            </w:tcMar>
          </w:tcPr>
          <w:p w14:paraId="3777E0D4" w14:textId="77777777" w:rsidR="00967DD6" w:rsidRPr="00E55529" w:rsidRDefault="007B1A14">
            <w:pPr>
              <w:widowControl w:val="0"/>
              <w:rPr>
                <w:rFonts w:ascii="Helvetica" w:hAnsi="Helvetica" w:cs="Helvetica"/>
                <w:sz w:val="21"/>
                <w:szCs w:val="21"/>
              </w:rPr>
            </w:pPr>
            <w:r w:rsidRPr="00E55529">
              <w:rPr>
                <w:rFonts w:ascii="Helvetica" w:hAnsi="Helvetica" w:cs="Helvetica"/>
                <w:sz w:val="21"/>
                <w:szCs w:val="21"/>
              </w:rPr>
              <w:t>0</w:t>
            </w:r>
          </w:p>
        </w:tc>
        <w:tc>
          <w:tcPr>
            <w:tcW w:w="1745" w:type="dxa"/>
            <w:shd w:val="clear" w:color="auto" w:fill="auto"/>
            <w:tcMar>
              <w:top w:w="100" w:type="dxa"/>
              <w:left w:w="100" w:type="dxa"/>
              <w:bottom w:w="100" w:type="dxa"/>
              <w:right w:w="100" w:type="dxa"/>
            </w:tcMar>
          </w:tcPr>
          <w:p w14:paraId="0CF8F425" w14:textId="77777777" w:rsidR="00967DD6" w:rsidRPr="00E55529" w:rsidRDefault="007B1A14">
            <w:pPr>
              <w:widowControl w:val="0"/>
              <w:rPr>
                <w:rFonts w:ascii="Helvetica" w:hAnsi="Helvetica" w:cs="Helvetica"/>
                <w:sz w:val="21"/>
                <w:szCs w:val="21"/>
              </w:rPr>
            </w:pPr>
            <w:r w:rsidRPr="00E55529">
              <w:rPr>
                <w:rFonts w:ascii="Helvetica" w:hAnsi="Helvetica" w:cs="Helvetica"/>
                <w:sz w:val="21"/>
                <w:szCs w:val="21"/>
              </w:rPr>
              <w:t>1</w:t>
            </w:r>
          </w:p>
        </w:tc>
        <w:tc>
          <w:tcPr>
            <w:tcW w:w="1745" w:type="dxa"/>
            <w:shd w:val="clear" w:color="auto" w:fill="auto"/>
            <w:tcMar>
              <w:top w:w="100" w:type="dxa"/>
              <w:left w:w="100" w:type="dxa"/>
              <w:bottom w:w="100" w:type="dxa"/>
              <w:right w:w="100" w:type="dxa"/>
            </w:tcMar>
          </w:tcPr>
          <w:p w14:paraId="45BADBB9" w14:textId="77777777" w:rsidR="00967DD6" w:rsidRPr="00E55529" w:rsidRDefault="007B1A14">
            <w:pPr>
              <w:widowControl w:val="0"/>
              <w:rPr>
                <w:rFonts w:ascii="Helvetica" w:hAnsi="Helvetica" w:cs="Helvetica"/>
                <w:sz w:val="21"/>
                <w:szCs w:val="21"/>
              </w:rPr>
            </w:pPr>
            <w:r w:rsidRPr="00E55529">
              <w:rPr>
                <w:rFonts w:ascii="Helvetica" w:hAnsi="Helvetica" w:cs="Helvetica"/>
                <w:sz w:val="21"/>
                <w:szCs w:val="21"/>
              </w:rPr>
              <w:t>0</w:t>
            </w:r>
          </w:p>
        </w:tc>
        <w:tc>
          <w:tcPr>
            <w:tcW w:w="1745" w:type="dxa"/>
            <w:shd w:val="clear" w:color="auto" w:fill="auto"/>
            <w:tcMar>
              <w:top w:w="100" w:type="dxa"/>
              <w:left w:w="100" w:type="dxa"/>
              <w:bottom w:w="100" w:type="dxa"/>
              <w:right w:w="100" w:type="dxa"/>
            </w:tcMar>
          </w:tcPr>
          <w:p w14:paraId="2C8C2F76"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190580E2"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032E2EBA" w14:textId="77777777" w:rsidR="00967DD6" w:rsidRPr="00E55529" w:rsidRDefault="007B1A14">
            <w:pPr>
              <w:widowControl w:val="0"/>
              <w:rPr>
                <w:rFonts w:ascii="Helvetica" w:hAnsi="Helvetica" w:cs="Helvetica"/>
                <w:sz w:val="21"/>
                <w:szCs w:val="21"/>
              </w:rPr>
            </w:pPr>
            <w:r w:rsidRPr="00E55529">
              <w:rPr>
                <w:rFonts w:ascii="Helvetica" w:hAnsi="Helvetica" w:cs="Helvetica"/>
                <w:sz w:val="21"/>
                <w:szCs w:val="21"/>
              </w:rPr>
              <w:t>0</w:t>
            </w:r>
          </w:p>
        </w:tc>
        <w:tc>
          <w:tcPr>
            <w:tcW w:w="1745" w:type="dxa"/>
            <w:shd w:val="clear" w:color="auto" w:fill="auto"/>
            <w:tcMar>
              <w:top w:w="100" w:type="dxa"/>
              <w:left w:w="100" w:type="dxa"/>
              <w:bottom w:w="100" w:type="dxa"/>
              <w:right w:w="100" w:type="dxa"/>
            </w:tcMar>
          </w:tcPr>
          <w:p w14:paraId="1DC35A22"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0E42A5BE" w14:textId="77777777">
        <w:tc>
          <w:tcPr>
            <w:tcW w:w="1744" w:type="dxa"/>
            <w:shd w:val="clear" w:color="auto" w:fill="46B5AA"/>
            <w:tcMar>
              <w:top w:w="100" w:type="dxa"/>
              <w:left w:w="100" w:type="dxa"/>
              <w:bottom w:w="100" w:type="dxa"/>
              <w:right w:w="100" w:type="dxa"/>
            </w:tcMar>
          </w:tcPr>
          <w:p w14:paraId="53C1295E"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Beach rd</w:t>
            </w:r>
          </w:p>
        </w:tc>
        <w:tc>
          <w:tcPr>
            <w:tcW w:w="1744" w:type="dxa"/>
            <w:shd w:val="clear" w:color="auto" w:fill="auto"/>
            <w:tcMar>
              <w:top w:w="100" w:type="dxa"/>
              <w:left w:w="100" w:type="dxa"/>
              <w:bottom w:w="100" w:type="dxa"/>
              <w:right w:w="100" w:type="dxa"/>
            </w:tcMar>
          </w:tcPr>
          <w:p w14:paraId="345CEF5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6C57920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768B2A07"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53D853FD"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2D1AFE15"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7F92380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277D556B"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7F6F4DBF" w14:textId="77777777">
        <w:tc>
          <w:tcPr>
            <w:tcW w:w="1744" w:type="dxa"/>
            <w:shd w:val="clear" w:color="auto" w:fill="46B5AA"/>
            <w:tcMar>
              <w:top w:w="100" w:type="dxa"/>
              <w:left w:w="100" w:type="dxa"/>
              <w:bottom w:w="100" w:type="dxa"/>
              <w:right w:w="100" w:type="dxa"/>
            </w:tcMar>
          </w:tcPr>
          <w:p w14:paraId="2DDD228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Bay Rd</w:t>
            </w:r>
          </w:p>
        </w:tc>
        <w:tc>
          <w:tcPr>
            <w:tcW w:w="1744" w:type="dxa"/>
            <w:shd w:val="clear" w:color="auto" w:fill="auto"/>
            <w:tcMar>
              <w:top w:w="100" w:type="dxa"/>
              <w:left w:w="100" w:type="dxa"/>
              <w:bottom w:w="100" w:type="dxa"/>
              <w:right w:w="100" w:type="dxa"/>
            </w:tcMar>
          </w:tcPr>
          <w:p w14:paraId="17822083"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7625ED0C"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7</w:t>
            </w:r>
          </w:p>
        </w:tc>
        <w:tc>
          <w:tcPr>
            <w:tcW w:w="1745" w:type="dxa"/>
            <w:shd w:val="clear" w:color="auto" w:fill="auto"/>
            <w:tcMar>
              <w:top w:w="100" w:type="dxa"/>
              <w:left w:w="100" w:type="dxa"/>
              <w:bottom w:w="100" w:type="dxa"/>
              <w:right w:w="100" w:type="dxa"/>
            </w:tcMar>
          </w:tcPr>
          <w:p w14:paraId="2803CCB0"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34D041FF"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3480A71C"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46979DFC"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4194AAF5"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54C3D1D1" w14:textId="77777777">
        <w:tc>
          <w:tcPr>
            <w:tcW w:w="1744" w:type="dxa"/>
            <w:shd w:val="clear" w:color="auto" w:fill="46B5AA"/>
            <w:tcMar>
              <w:top w:w="100" w:type="dxa"/>
              <w:left w:w="100" w:type="dxa"/>
              <w:bottom w:w="100" w:type="dxa"/>
              <w:right w:w="100" w:type="dxa"/>
            </w:tcMar>
          </w:tcPr>
          <w:p w14:paraId="6C0682EF"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Behind Melrose St</w:t>
            </w:r>
          </w:p>
        </w:tc>
        <w:tc>
          <w:tcPr>
            <w:tcW w:w="1744" w:type="dxa"/>
            <w:shd w:val="clear" w:color="auto" w:fill="auto"/>
            <w:tcMar>
              <w:top w:w="100" w:type="dxa"/>
              <w:left w:w="100" w:type="dxa"/>
              <w:bottom w:w="100" w:type="dxa"/>
              <w:right w:w="100" w:type="dxa"/>
            </w:tcMar>
          </w:tcPr>
          <w:p w14:paraId="50D9F00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53DB0BD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1562579B"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78C78BA1"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1745" w:type="dxa"/>
            <w:shd w:val="clear" w:color="auto" w:fill="auto"/>
            <w:tcMar>
              <w:top w:w="100" w:type="dxa"/>
              <w:left w:w="100" w:type="dxa"/>
              <w:bottom w:w="100" w:type="dxa"/>
              <w:right w:w="100" w:type="dxa"/>
            </w:tcMar>
          </w:tcPr>
          <w:p w14:paraId="1A4493C8"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53E60F8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3</w:t>
            </w:r>
          </w:p>
        </w:tc>
        <w:tc>
          <w:tcPr>
            <w:tcW w:w="1745" w:type="dxa"/>
            <w:shd w:val="clear" w:color="auto" w:fill="auto"/>
            <w:tcMar>
              <w:top w:w="100" w:type="dxa"/>
              <w:left w:w="100" w:type="dxa"/>
              <w:bottom w:w="100" w:type="dxa"/>
              <w:right w:w="100" w:type="dxa"/>
            </w:tcMar>
          </w:tcPr>
          <w:p w14:paraId="3BEED73B"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3D227E31" w14:textId="77777777">
        <w:tc>
          <w:tcPr>
            <w:tcW w:w="1744" w:type="dxa"/>
            <w:shd w:val="clear" w:color="auto" w:fill="46B5AA"/>
            <w:tcMar>
              <w:top w:w="100" w:type="dxa"/>
              <w:left w:w="100" w:type="dxa"/>
              <w:bottom w:w="100" w:type="dxa"/>
              <w:right w:w="100" w:type="dxa"/>
            </w:tcMar>
          </w:tcPr>
          <w:p w14:paraId="77552187"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Hotel carpark</w:t>
            </w:r>
          </w:p>
        </w:tc>
        <w:tc>
          <w:tcPr>
            <w:tcW w:w="1744" w:type="dxa"/>
            <w:shd w:val="clear" w:color="auto" w:fill="auto"/>
            <w:tcMar>
              <w:top w:w="100" w:type="dxa"/>
              <w:left w:w="100" w:type="dxa"/>
              <w:bottom w:w="100" w:type="dxa"/>
              <w:right w:w="100" w:type="dxa"/>
            </w:tcMar>
          </w:tcPr>
          <w:p w14:paraId="17F439BF"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0F58180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419F5F06"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1A0D3AC7"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0894B6B8"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4C325CD4"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431FFC65"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3EC895D5" w14:textId="77777777">
        <w:tc>
          <w:tcPr>
            <w:tcW w:w="1744" w:type="dxa"/>
            <w:shd w:val="clear" w:color="auto" w:fill="46B5AA"/>
            <w:tcMar>
              <w:top w:w="100" w:type="dxa"/>
              <w:left w:w="100" w:type="dxa"/>
              <w:bottom w:w="100" w:type="dxa"/>
              <w:right w:w="100" w:type="dxa"/>
            </w:tcMar>
          </w:tcPr>
          <w:p w14:paraId="6F4FECE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 xml:space="preserve">Near amenities / based on need </w:t>
            </w:r>
          </w:p>
        </w:tc>
        <w:tc>
          <w:tcPr>
            <w:tcW w:w="1744" w:type="dxa"/>
            <w:shd w:val="clear" w:color="auto" w:fill="auto"/>
            <w:tcMar>
              <w:top w:w="100" w:type="dxa"/>
              <w:left w:w="100" w:type="dxa"/>
              <w:bottom w:w="100" w:type="dxa"/>
              <w:right w:w="100" w:type="dxa"/>
            </w:tcMar>
          </w:tcPr>
          <w:p w14:paraId="684112BE"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2378EA5A"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w:t>
            </w:r>
          </w:p>
        </w:tc>
        <w:tc>
          <w:tcPr>
            <w:tcW w:w="1745" w:type="dxa"/>
            <w:shd w:val="clear" w:color="auto" w:fill="auto"/>
            <w:tcMar>
              <w:top w:w="100" w:type="dxa"/>
              <w:left w:w="100" w:type="dxa"/>
              <w:bottom w:w="100" w:type="dxa"/>
              <w:right w:w="100" w:type="dxa"/>
            </w:tcMar>
          </w:tcPr>
          <w:p w14:paraId="70C344AD"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5</w:t>
            </w:r>
          </w:p>
        </w:tc>
        <w:tc>
          <w:tcPr>
            <w:tcW w:w="1745" w:type="dxa"/>
            <w:shd w:val="clear" w:color="auto" w:fill="auto"/>
            <w:tcMar>
              <w:top w:w="100" w:type="dxa"/>
              <w:left w:w="100" w:type="dxa"/>
              <w:bottom w:w="100" w:type="dxa"/>
              <w:right w:w="100" w:type="dxa"/>
            </w:tcMar>
          </w:tcPr>
          <w:p w14:paraId="0E2E93B7"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2BE5987E"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2217D86A"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07D62EA8"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77C8D1DF" w14:textId="77777777">
        <w:tc>
          <w:tcPr>
            <w:tcW w:w="1744" w:type="dxa"/>
            <w:shd w:val="clear" w:color="auto" w:fill="46B5AA"/>
            <w:tcMar>
              <w:top w:w="100" w:type="dxa"/>
              <w:left w:w="100" w:type="dxa"/>
              <w:bottom w:w="100" w:type="dxa"/>
              <w:right w:w="100" w:type="dxa"/>
            </w:tcMar>
          </w:tcPr>
          <w:p w14:paraId="3028EC10"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Chalmers Ave or Abbott</w:t>
            </w:r>
          </w:p>
        </w:tc>
        <w:tc>
          <w:tcPr>
            <w:tcW w:w="1744" w:type="dxa"/>
            <w:shd w:val="clear" w:color="auto" w:fill="auto"/>
            <w:tcMar>
              <w:top w:w="100" w:type="dxa"/>
              <w:left w:w="100" w:type="dxa"/>
              <w:bottom w:w="100" w:type="dxa"/>
              <w:right w:w="100" w:type="dxa"/>
            </w:tcMar>
          </w:tcPr>
          <w:p w14:paraId="2CF4F9EE"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4D24EA50"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1C3DEA83"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2</w:t>
            </w:r>
          </w:p>
        </w:tc>
        <w:tc>
          <w:tcPr>
            <w:tcW w:w="1745" w:type="dxa"/>
            <w:shd w:val="clear" w:color="auto" w:fill="auto"/>
            <w:tcMar>
              <w:top w:w="100" w:type="dxa"/>
              <w:left w:w="100" w:type="dxa"/>
              <w:bottom w:w="100" w:type="dxa"/>
              <w:right w:w="100" w:type="dxa"/>
            </w:tcMar>
          </w:tcPr>
          <w:p w14:paraId="0E5A6934"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3D82998D"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56498FC3"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5F1D0800"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678E306B" w14:textId="77777777">
        <w:tc>
          <w:tcPr>
            <w:tcW w:w="1744" w:type="dxa"/>
            <w:shd w:val="clear" w:color="auto" w:fill="46B5AA"/>
            <w:tcMar>
              <w:top w:w="100" w:type="dxa"/>
              <w:left w:w="100" w:type="dxa"/>
              <w:bottom w:w="100" w:type="dxa"/>
              <w:right w:w="100" w:type="dxa"/>
            </w:tcMar>
          </w:tcPr>
          <w:p w14:paraId="6E284B1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Station St</w:t>
            </w:r>
          </w:p>
        </w:tc>
        <w:tc>
          <w:tcPr>
            <w:tcW w:w="1744" w:type="dxa"/>
            <w:shd w:val="clear" w:color="auto" w:fill="auto"/>
            <w:tcMar>
              <w:top w:w="100" w:type="dxa"/>
              <w:left w:w="100" w:type="dxa"/>
              <w:bottom w:w="100" w:type="dxa"/>
              <w:right w:w="100" w:type="dxa"/>
            </w:tcMar>
          </w:tcPr>
          <w:p w14:paraId="1AD5FE49"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1E89084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10</w:t>
            </w:r>
          </w:p>
        </w:tc>
        <w:tc>
          <w:tcPr>
            <w:tcW w:w="1745" w:type="dxa"/>
            <w:shd w:val="clear" w:color="auto" w:fill="auto"/>
            <w:tcMar>
              <w:top w:w="100" w:type="dxa"/>
              <w:left w:w="100" w:type="dxa"/>
              <w:bottom w:w="100" w:type="dxa"/>
              <w:right w:w="100" w:type="dxa"/>
            </w:tcMar>
          </w:tcPr>
          <w:p w14:paraId="0A0EF911"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4</w:t>
            </w:r>
          </w:p>
        </w:tc>
        <w:tc>
          <w:tcPr>
            <w:tcW w:w="1745" w:type="dxa"/>
            <w:shd w:val="clear" w:color="auto" w:fill="auto"/>
            <w:tcMar>
              <w:top w:w="100" w:type="dxa"/>
              <w:left w:w="100" w:type="dxa"/>
              <w:bottom w:w="100" w:type="dxa"/>
              <w:right w:w="100" w:type="dxa"/>
            </w:tcMar>
          </w:tcPr>
          <w:p w14:paraId="7B75A4EA"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1745" w:type="dxa"/>
            <w:shd w:val="clear" w:color="auto" w:fill="auto"/>
            <w:tcMar>
              <w:top w:w="100" w:type="dxa"/>
              <w:left w:w="100" w:type="dxa"/>
              <w:bottom w:w="100" w:type="dxa"/>
              <w:right w:w="100" w:type="dxa"/>
            </w:tcMar>
          </w:tcPr>
          <w:p w14:paraId="6B44977F"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1745" w:type="dxa"/>
            <w:shd w:val="clear" w:color="auto" w:fill="auto"/>
            <w:tcMar>
              <w:top w:w="100" w:type="dxa"/>
              <w:left w:w="100" w:type="dxa"/>
              <w:bottom w:w="100" w:type="dxa"/>
              <w:right w:w="100" w:type="dxa"/>
            </w:tcMar>
          </w:tcPr>
          <w:p w14:paraId="4174D1F5" w14:textId="77777777" w:rsidR="00967DD6" w:rsidRPr="00E55529" w:rsidRDefault="007B1A14">
            <w:pPr>
              <w:widowControl w:val="0"/>
              <w:rPr>
                <w:rFonts w:ascii="Helvetica" w:hAnsi="Helvetica" w:cs="Helvetica"/>
                <w:sz w:val="21"/>
                <w:szCs w:val="21"/>
                <w:highlight w:val="white"/>
              </w:rPr>
            </w:pPr>
            <w:r w:rsidRPr="00E55529">
              <w:rPr>
                <w:rFonts w:ascii="Helvetica" w:hAnsi="Helvetica" w:cs="Helvetica"/>
                <w:sz w:val="21"/>
                <w:szCs w:val="21"/>
                <w:highlight w:val="white"/>
              </w:rPr>
              <w:t>0</w:t>
            </w:r>
          </w:p>
        </w:tc>
        <w:tc>
          <w:tcPr>
            <w:tcW w:w="1745" w:type="dxa"/>
            <w:shd w:val="clear" w:color="auto" w:fill="auto"/>
            <w:tcMar>
              <w:top w:w="100" w:type="dxa"/>
              <w:left w:w="100" w:type="dxa"/>
              <w:bottom w:w="100" w:type="dxa"/>
              <w:right w:w="100" w:type="dxa"/>
            </w:tcMar>
          </w:tcPr>
          <w:p w14:paraId="39A7705B" w14:textId="77777777" w:rsidR="00967DD6" w:rsidRPr="00E55529" w:rsidRDefault="007B1A14">
            <w:pPr>
              <w:widowControl w:val="0"/>
              <w:rPr>
                <w:rFonts w:ascii="Helvetica" w:hAnsi="Helvetica" w:cs="Helvetica"/>
              </w:rPr>
            </w:pPr>
            <w:r w:rsidRPr="00E55529">
              <w:rPr>
                <w:rFonts w:ascii="Helvetica" w:hAnsi="Helvetica" w:cs="Helvetica"/>
              </w:rPr>
              <w:t>2</w:t>
            </w:r>
          </w:p>
        </w:tc>
      </w:tr>
    </w:tbl>
    <w:p w14:paraId="54E45F26" w14:textId="77777777" w:rsidR="00967DD6" w:rsidRPr="00E55529" w:rsidRDefault="007B1A14">
      <w:pPr>
        <w:rPr>
          <w:rFonts w:ascii="Helvetica" w:hAnsi="Helvetica" w:cs="Helvetica"/>
          <w:color w:val="FF0000"/>
          <w:sz w:val="24"/>
          <w:szCs w:val="24"/>
        </w:rPr>
      </w:pPr>
      <w:r w:rsidRPr="00E55529">
        <w:rPr>
          <w:rFonts w:ascii="Helvetica" w:hAnsi="Helvetica" w:cs="Helvetica"/>
        </w:rPr>
        <w:tab/>
      </w:r>
    </w:p>
    <w:p w14:paraId="58230C52" w14:textId="77777777" w:rsidR="00967DD6" w:rsidRPr="00E55529" w:rsidRDefault="007B1A14">
      <w:pPr>
        <w:rPr>
          <w:rFonts w:ascii="Helvetica" w:hAnsi="Helvetica" w:cs="Helvetica"/>
          <w:b/>
        </w:rPr>
      </w:pPr>
      <w:r w:rsidRPr="00E55529">
        <w:rPr>
          <w:rFonts w:ascii="Helvetica" w:hAnsi="Helvetica" w:cs="Helvetica"/>
          <w:b/>
        </w:rPr>
        <w:t>Table 19. Support for trader parking permit scheme via connection to Sandringham (Survey and community pop-up responses)</w:t>
      </w:r>
    </w:p>
    <w:tbl>
      <w:tblPr>
        <w:tblStyle w:val="affff8"/>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7"/>
        <w:gridCol w:w="2327"/>
        <w:gridCol w:w="2326"/>
        <w:gridCol w:w="2326"/>
        <w:gridCol w:w="2326"/>
        <w:gridCol w:w="2326"/>
      </w:tblGrid>
      <w:tr w:rsidR="00967DD6" w:rsidRPr="00E55529" w14:paraId="0EEF66CB" w14:textId="77777777">
        <w:tc>
          <w:tcPr>
            <w:tcW w:w="2327" w:type="dxa"/>
            <w:shd w:val="clear" w:color="auto" w:fill="107070"/>
            <w:tcMar>
              <w:top w:w="100" w:type="dxa"/>
              <w:left w:w="100" w:type="dxa"/>
              <w:bottom w:w="100" w:type="dxa"/>
              <w:right w:w="100" w:type="dxa"/>
            </w:tcMar>
          </w:tcPr>
          <w:p w14:paraId="539C859F" w14:textId="77777777" w:rsidR="00967DD6" w:rsidRPr="00E55529" w:rsidRDefault="00967DD6">
            <w:pPr>
              <w:widowControl w:val="0"/>
              <w:rPr>
                <w:rFonts w:ascii="Helvetica" w:hAnsi="Helvetica" w:cs="Helvetica"/>
                <w:b/>
                <w:color w:val="EDEDED"/>
              </w:rPr>
            </w:pPr>
          </w:p>
        </w:tc>
        <w:tc>
          <w:tcPr>
            <w:tcW w:w="2327" w:type="dxa"/>
            <w:shd w:val="clear" w:color="auto" w:fill="107070"/>
            <w:tcMar>
              <w:top w:w="100" w:type="dxa"/>
              <w:left w:w="100" w:type="dxa"/>
              <w:bottom w:w="100" w:type="dxa"/>
              <w:right w:w="100" w:type="dxa"/>
            </w:tcMar>
          </w:tcPr>
          <w:p w14:paraId="36BF0AD1"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in Melrose Street</w:t>
            </w:r>
          </w:p>
        </w:tc>
        <w:tc>
          <w:tcPr>
            <w:tcW w:w="2326" w:type="dxa"/>
            <w:shd w:val="clear" w:color="auto" w:fill="107070"/>
            <w:tcMar>
              <w:top w:w="100" w:type="dxa"/>
              <w:left w:w="100" w:type="dxa"/>
              <w:bottom w:w="100" w:type="dxa"/>
              <w:right w:w="100" w:type="dxa"/>
            </w:tcMar>
          </w:tcPr>
          <w:p w14:paraId="5A0EB68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living elsewhere in Sandringham</w:t>
            </w:r>
          </w:p>
        </w:tc>
        <w:tc>
          <w:tcPr>
            <w:tcW w:w="2326" w:type="dxa"/>
            <w:shd w:val="clear" w:color="auto" w:fill="107070"/>
            <w:tcMar>
              <w:top w:w="100" w:type="dxa"/>
              <w:left w:w="100" w:type="dxa"/>
              <w:bottom w:w="100" w:type="dxa"/>
              <w:right w:w="100" w:type="dxa"/>
            </w:tcMar>
          </w:tcPr>
          <w:p w14:paraId="017D91F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live elsewhere but am a visitor to Sandringham</w:t>
            </w:r>
          </w:p>
        </w:tc>
        <w:tc>
          <w:tcPr>
            <w:tcW w:w="2326" w:type="dxa"/>
            <w:shd w:val="clear" w:color="auto" w:fill="107070"/>
            <w:tcMar>
              <w:top w:w="100" w:type="dxa"/>
              <w:left w:w="100" w:type="dxa"/>
              <w:bottom w:w="100" w:type="dxa"/>
              <w:right w:w="100" w:type="dxa"/>
            </w:tcMar>
          </w:tcPr>
          <w:p w14:paraId="495595A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worker within Sandringham village</w:t>
            </w:r>
          </w:p>
        </w:tc>
        <w:tc>
          <w:tcPr>
            <w:tcW w:w="2326" w:type="dxa"/>
            <w:shd w:val="clear" w:color="auto" w:fill="107070"/>
            <w:tcMar>
              <w:top w:w="100" w:type="dxa"/>
              <w:left w:w="100" w:type="dxa"/>
              <w:bottom w:w="100" w:type="dxa"/>
              <w:right w:w="100" w:type="dxa"/>
            </w:tcMar>
          </w:tcPr>
          <w:p w14:paraId="735B4192" w14:textId="77777777" w:rsidR="00967DD6" w:rsidRPr="00E55529" w:rsidRDefault="007B1A14">
            <w:pPr>
              <w:widowControl w:val="0"/>
              <w:rPr>
                <w:rFonts w:ascii="Helvetica" w:hAnsi="Helvetica" w:cs="Helvetica"/>
                <w:b/>
                <w:color w:val="EDEDED"/>
                <w:sz w:val="21"/>
                <w:szCs w:val="21"/>
              </w:rPr>
            </w:pPr>
            <w:r w:rsidRPr="00E55529">
              <w:rPr>
                <w:rFonts w:ascii="Helvetica" w:hAnsi="Helvetica" w:cs="Helvetica"/>
                <w:b/>
                <w:color w:val="EDEDED"/>
              </w:rPr>
              <w:t>I am a property owner in Sandringham Village</w:t>
            </w:r>
          </w:p>
        </w:tc>
      </w:tr>
      <w:tr w:rsidR="00967DD6" w:rsidRPr="00E55529" w14:paraId="3BD60E13" w14:textId="77777777">
        <w:tc>
          <w:tcPr>
            <w:tcW w:w="2327" w:type="dxa"/>
            <w:shd w:val="clear" w:color="auto" w:fill="46B5AA"/>
            <w:tcMar>
              <w:top w:w="100" w:type="dxa"/>
              <w:left w:w="100" w:type="dxa"/>
              <w:bottom w:w="100" w:type="dxa"/>
              <w:right w:w="100" w:type="dxa"/>
            </w:tcMar>
          </w:tcPr>
          <w:p w14:paraId="11472AD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 xml:space="preserve">Strongly support a permit scheme for </w:t>
            </w:r>
            <w:r w:rsidRPr="00E55529">
              <w:rPr>
                <w:rFonts w:ascii="Helvetica" w:hAnsi="Helvetica" w:cs="Helvetica"/>
                <w:b/>
                <w:color w:val="EDEDED"/>
              </w:rPr>
              <w:lastRenderedPageBreak/>
              <w:t>traders in this carpark</w:t>
            </w:r>
          </w:p>
        </w:tc>
        <w:tc>
          <w:tcPr>
            <w:tcW w:w="2327" w:type="dxa"/>
            <w:shd w:val="clear" w:color="auto" w:fill="auto"/>
            <w:tcMar>
              <w:top w:w="100" w:type="dxa"/>
              <w:left w:w="100" w:type="dxa"/>
              <w:bottom w:w="100" w:type="dxa"/>
              <w:right w:w="100" w:type="dxa"/>
            </w:tcMar>
          </w:tcPr>
          <w:p w14:paraId="7242B984" w14:textId="77777777" w:rsidR="00967DD6" w:rsidRPr="00E55529" w:rsidRDefault="007B1A14">
            <w:pPr>
              <w:widowControl w:val="0"/>
              <w:rPr>
                <w:rFonts w:ascii="Helvetica" w:hAnsi="Helvetica" w:cs="Helvetica"/>
              </w:rPr>
            </w:pPr>
            <w:r w:rsidRPr="00E55529">
              <w:rPr>
                <w:rFonts w:ascii="Helvetica" w:hAnsi="Helvetica" w:cs="Helvetica"/>
              </w:rPr>
              <w:lastRenderedPageBreak/>
              <w:t>4</w:t>
            </w:r>
          </w:p>
        </w:tc>
        <w:tc>
          <w:tcPr>
            <w:tcW w:w="2326" w:type="dxa"/>
            <w:shd w:val="clear" w:color="auto" w:fill="auto"/>
            <w:tcMar>
              <w:top w:w="100" w:type="dxa"/>
              <w:left w:w="100" w:type="dxa"/>
              <w:bottom w:w="100" w:type="dxa"/>
              <w:right w:w="100" w:type="dxa"/>
            </w:tcMar>
          </w:tcPr>
          <w:p w14:paraId="04D3E721" w14:textId="77777777" w:rsidR="00967DD6" w:rsidRPr="00E55529" w:rsidRDefault="007B1A14">
            <w:pPr>
              <w:widowControl w:val="0"/>
              <w:rPr>
                <w:rFonts w:ascii="Helvetica" w:hAnsi="Helvetica" w:cs="Helvetica"/>
              </w:rPr>
            </w:pPr>
            <w:r w:rsidRPr="00E55529">
              <w:rPr>
                <w:rFonts w:ascii="Helvetica" w:hAnsi="Helvetica" w:cs="Helvetica"/>
              </w:rPr>
              <w:t>82</w:t>
            </w:r>
          </w:p>
        </w:tc>
        <w:tc>
          <w:tcPr>
            <w:tcW w:w="2326" w:type="dxa"/>
            <w:shd w:val="clear" w:color="auto" w:fill="auto"/>
            <w:tcMar>
              <w:top w:w="100" w:type="dxa"/>
              <w:left w:w="100" w:type="dxa"/>
              <w:bottom w:w="100" w:type="dxa"/>
              <w:right w:w="100" w:type="dxa"/>
            </w:tcMar>
          </w:tcPr>
          <w:p w14:paraId="50569F4D" w14:textId="77777777" w:rsidR="00967DD6" w:rsidRPr="00E55529" w:rsidRDefault="007B1A14">
            <w:pPr>
              <w:widowControl w:val="0"/>
              <w:rPr>
                <w:rFonts w:ascii="Helvetica" w:hAnsi="Helvetica" w:cs="Helvetica"/>
              </w:rPr>
            </w:pPr>
            <w:r w:rsidRPr="00E55529">
              <w:rPr>
                <w:rFonts w:ascii="Helvetica" w:hAnsi="Helvetica" w:cs="Helvetica"/>
              </w:rPr>
              <w:t>18</w:t>
            </w:r>
          </w:p>
        </w:tc>
        <w:tc>
          <w:tcPr>
            <w:tcW w:w="2326" w:type="dxa"/>
            <w:shd w:val="clear" w:color="auto" w:fill="auto"/>
            <w:tcMar>
              <w:top w:w="100" w:type="dxa"/>
              <w:left w:w="100" w:type="dxa"/>
              <w:bottom w:w="100" w:type="dxa"/>
              <w:right w:w="100" w:type="dxa"/>
            </w:tcMar>
          </w:tcPr>
          <w:p w14:paraId="262A1D4C"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2326" w:type="dxa"/>
            <w:shd w:val="clear" w:color="auto" w:fill="auto"/>
            <w:tcMar>
              <w:top w:w="100" w:type="dxa"/>
              <w:left w:w="100" w:type="dxa"/>
              <w:bottom w:w="100" w:type="dxa"/>
              <w:right w:w="100" w:type="dxa"/>
            </w:tcMar>
          </w:tcPr>
          <w:p w14:paraId="38B2BBA9" w14:textId="77777777" w:rsidR="00967DD6" w:rsidRPr="00E55529" w:rsidRDefault="007B1A14">
            <w:pPr>
              <w:widowControl w:val="0"/>
              <w:rPr>
                <w:rFonts w:ascii="Helvetica" w:hAnsi="Helvetica" w:cs="Helvetica"/>
              </w:rPr>
            </w:pPr>
            <w:r w:rsidRPr="00E55529">
              <w:rPr>
                <w:rFonts w:ascii="Helvetica" w:hAnsi="Helvetica" w:cs="Helvetica"/>
              </w:rPr>
              <w:t>9</w:t>
            </w:r>
          </w:p>
        </w:tc>
      </w:tr>
      <w:tr w:rsidR="00967DD6" w:rsidRPr="00E55529" w14:paraId="01313A08" w14:textId="77777777">
        <w:tc>
          <w:tcPr>
            <w:tcW w:w="2327" w:type="dxa"/>
            <w:shd w:val="clear" w:color="auto" w:fill="46B5AA"/>
            <w:tcMar>
              <w:top w:w="100" w:type="dxa"/>
              <w:left w:w="100" w:type="dxa"/>
              <w:bottom w:w="100" w:type="dxa"/>
              <w:right w:w="100" w:type="dxa"/>
            </w:tcMar>
          </w:tcPr>
          <w:p w14:paraId="1DE6B3E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Somewhat support but have concerns or questions</w:t>
            </w:r>
          </w:p>
        </w:tc>
        <w:tc>
          <w:tcPr>
            <w:tcW w:w="2327" w:type="dxa"/>
            <w:shd w:val="clear" w:color="auto" w:fill="auto"/>
            <w:tcMar>
              <w:top w:w="100" w:type="dxa"/>
              <w:left w:w="100" w:type="dxa"/>
              <w:bottom w:w="100" w:type="dxa"/>
              <w:right w:w="100" w:type="dxa"/>
            </w:tcMar>
          </w:tcPr>
          <w:p w14:paraId="3690D6A6"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2326" w:type="dxa"/>
            <w:shd w:val="clear" w:color="auto" w:fill="auto"/>
            <w:tcMar>
              <w:top w:w="100" w:type="dxa"/>
              <w:left w:w="100" w:type="dxa"/>
              <w:bottom w:w="100" w:type="dxa"/>
              <w:right w:w="100" w:type="dxa"/>
            </w:tcMar>
          </w:tcPr>
          <w:p w14:paraId="6D877272" w14:textId="77777777" w:rsidR="00967DD6" w:rsidRPr="00E55529" w:rsidRDefault="007B1A14">
            <w:pPr>
              <w:widowControl w:val="0"/>
              <w:rPr>
                <w:rFonts w:ascii="Helvetica" w:hAnsi="Helvetica" w:cs="Helvetica"/>
              </w:rPr>
            </w:pPr>
            <w:r w:rsidRPr="00E55529">
              <w:rPr>
                <w:rFonts w:ascii="Helvetica" w:hAnsi="Helvetica" w:cs="Helvetica"/>
              </w:rPr>
              <w:t>34</w:t>
            </w:r>
          </w:p>
        </w:tc>
        <w:tc>
          <w:tcPr>
            <w:tcW w:w="2326" w:type="dxa"/>
            <w:shd w:val="clear" w:color="auto" w:fill="auto"/>
            <w:tcMar>
              <w:top w:w="100" w:type="dxa"/>
              <w:left w:w="100" w:type="dxa"/>
              <w:bottom w:w="100" w:type="dxa"/>
              <w:right w:w="100" w:type="dxa"/>
            </w:tcMar>
          </w:tcPr>
          <w:p w14:paraId="003E7EF2" w14:textId="77777777" w:rsidR="00967DD6" w:rsidRPr="00E55529" w:rsidRDefault="007B1A14">
            <w:pPr>
              <w:widowControl w:val="0"/>
              <w:rPr>
                <w:rFonts w:ascii="Helvetica" w:hAnsi="Helvetica" w:cs="Helvetica"/>
              </w:rPr>
            </w:pPr>
            <w:r w:rsidRPr="00E55529">
              <w:rPr>
                <w:rFonts w:ascii="Helvetica" w:hAnsi="Helvetica" w:cs="Helvetica"/>
              </w:rPr>
              <w:t>9</w:t>
            </w:r>
          </w:p>
        </w:tc>
        <w:tc>
          <w:tcPr>
            <w:tcW w:w="2326" w:type="dxa"/>
            <w:shd w:val="clear" w:color="auto" w:fill="auto"/>
            <w:tcMar>
              <w:top w:w="100" w:type="dxa"/>
              <w:left w:w="100" w:type="dxa"/>
              <w:bottom w:w="100" w:type="dxa"/>
              <w:right w:w="100" w:type="dxa"/>
            </w:tcMar>
          </w:tcPr>
          <w:p w14:paraId="7898C362"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2326" w:type="dxa"/>
            <w:shd w:val="clear" w:color="auto" w:fill="auto"/>
            <w:tcMar>
              <w:top w:w="100" w:type="dxa"/>
              <w:left w:w="100" w:type="dxa"/>
              <w:bottom w:w="100" w:type="dxa"/>
              <w:right w:w="100" w:type="dxa"/>
            </w:tcMar>
          </w:tcPr>
          <w:p w14:paraId="178C6CA8" w14:textId="77777777" w:rsidR="00967DD6" w:rsidRPr="00E55529" w:rsidRDefault="007B1A14">
            <w:pPr>
              <w:widowControl w:val="0"/>
              <w:rPr>
                <w:rFonts w:ascii="Helvetica" w:hAnsi="Helvetica" w:cs="Helvetica"/>
              </w:rPr>
            </w:pPr>
            <w:r w:rsidRPr="00E55529">
              <w:rPr>
                <w:rFonts w:ascii="Helvetica" w:hAnsi="Helvetica" w:cs="Helvetica"/>
              </w:rPr>
              <w:t>3</w:t>
            </w:r>
          </w:p>
        </w:tc>
      </w:tr>
      <w:tr w:rsidR="00967DD6" w:rsidRPr="00E55529" w14:paraId="2A047D3B" w14:textId="77777777">
        <w:tc>
          <w:tcPr>
            <w:tcW w:w="2327" w:type="dxa"/>
            <w:shd w:val="clear" w:color="auto" w:fill="46B5AA"/>
            <w:tcMar>
              <w:top w:w="100" w:type="dxa"/>
              <w:left w:w="100" w:type="dxa"/>
              <w:bottom w:w="100" w:type="dxa"/>
              <w:right w:w="100" w:type="dxa"/>
            </w:tcMar>
          </w:tcPr>
          <w:p w14:paraId="588C05F1"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No opinion or don’t care</w:t>
            </w:r>
          </w:p>
        </w:tc>
        <w:tc>
          <w:tcPr>
            <w:tcW w:w="2327" w:type="dxa"/>
            <w:shd w:val="clear" w:color="auto" w:fill="auto"/>
            <w:tcMar>
              <w:top w:w="100" w:type="dxa"/>
              <w:left w:w="100" w:type="dxa"/>
              <w:bottom w:w="100" w:type="dxa"/>
              <w:right w:w="100" w:type="dxa"/>
            </w:tcMar>
          </w:tcPr>
          <w:p w14:paraId="0ECCE1DF"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2326" w:type="dxa"/>
            <w:shd w:val="clear" w:color="auto" w:fill="auto"/>
            <w:tcMar>
              <w:top w:w="100" w:type="dxa"/>
              <w:left w:w="100" w:type="dxa"/>
              <w:bottom w:w="100" w:type="dxa"/>
              <w:right w:w="100" w:type="dxa"/>
            </w:tcMar>
          </w:tcPr>
          <w:p w14:paraId="6501D57E" w14:textId="77777777" w:rsidR="00967DD6" w:rsidRPr="00E55529" w:rsidRDefault="007B1A14">
            <w:pPr>
              <w:widowControl w:val="0"/>
              <w:rPr>
                <w:rFonts w:ascii="Helvetica" w:hAnsi="Helvetica" w:cs="Helvetica"/>
              </w:rPr>
            </w:pPr>
            <w:r w:rsidRPr="00E55529">
              <w:rPr>
                <w:rFonts w:ascii="Helvetica" w:hAnsi="Helvetica" w:cs="Helvetica"/>
              </w:rPr>
              <w:t>27</w:t>
            </w:r>
          </w:p>
        </w:tc>
        <w:tc>
          <w:tcPr>
            <w:tcW w:w="2326" w:type="dxa"/>
            <w:shd w:val="clear" w:color="auto" w:fill="auto"/>
            <w:tcMar>
              <w:top w:w="100" w:type="dxa"/>
              <w:left w:w="100" w:type="dxa"/>
              <w:bottom w:w="100" w:type="dxa"/>
              <w:right w:w="100" w:type="dxa"/>
            </w:tcMar>
          </w:tcPr>
          <w:p w14:paraId="1268266E" w14:textId="77777777" w:rsidR="00967DD6" w:rsidRPr="00E55529" w:rsidRDefault="007B1A14">
            <w:pPr>
              <w:widowControl w:val="0"/>
              <w:rPr>
                <w:rFonts w:ascii="Helvetica" w:hAnsi="Helvetica" w:cs="Helvetica"/>
              </w:rPr>
            </w:pPr>
            <w:r w:rsidRPr="00E55529">
              <w:rPr>
                <w:rFonts w:ascii="Helvetica" w:hAnsi="Helvetica" w:cs="Helvetica"/>
              </w:rPr>
              <w:t>12</w:t>
            </w:r>
          </w:p>
        </w:tc>
        <w:tc>
          <w:tcPr>
            <w:tcW w:w="2326" w:type="dxa"/>
            <w:shd w:val="clear" w:color="auto" w:fill="auto"/>
            <w:tcMar>
              <w:top w:w="100" w:type="dxa"/>
              <w:left w:w="100" w:type="dxa"/>
              <w:bottom w:w="100" w:type="dxa"/>
              <w:right w:w="100" w:type="dxa"/>
            </w:tcMar>
          </w:tcPr>
          <w:p w14:paraId="409713C4"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2326" w:type="dxa"/>
            <w:shd w:val="clear" w:color="auto" w:fill="auto"/>
            <w:tcMar>
              <w:top w:w="100" w:type="dxa"/>
              <w:left w:w="100" w:type="dxa"/>
              <w:bottom w:w="100" w:type="dxa"/>
              <w:right w:w="100" w:type="dxa"/>
            </w:tcMar>
          </w:tcPr>
          <w:p w14:paraId="7EDE1CD1" w14:textId="77777777" w:rsidR="00967DD6" w:rsidRPr="00E55529" w:rsidRDefault="007B1A14">
            <w:pPr>
              <w:widowControl w:val="0"/>
              <w:rPr>
                <w:rFonts w:ascii="Helvetica" w:hAnsi="Helvetica" w:cs="Helvetica"/>
              </w:rPr>
            </w:pPr>
            <w:r w:rsidRPr="00E55529">
              <w:rPr>
                <w:rFonts w:ascii="Helvetica" w:hAnsi="Helvetica" w:cs="Helvetica"/>
              </w:rPr>
              <w:t>2</w:t>
            </w:r>
          </w:p>
        </w:tc>
      </w:tr>
      <w:tr w:rsidR="00967DD6" w:rsidRPr="00E55529" w14:paraId="7F135A30" w14:textId="77777777">
        <w:tc>
          <w:tcPr>
            <w:tcW w:w="2327" w:type="dxa"/>
            <w:shd w:val="clear" w:color="auto" w:fill="46B5AA"/>
            <w:tcMar>
              <w:top w:w="100" w:type="dxa"/>
              <w:left w:w="100" w:type="dxa"/>
              <w:bottom w:w="100" w:type="dxa"/>
              <w:right w:w="100" w:type="dxa"/>
            </w:tcMar>
          </w:tcPr>
          <w:p w14:paraId="09450B4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Somewhat oppose and have some concerns or questions</w:t>
            </w:r>
          </w:p>
        </w:tc>
        <w:tc>
          <w:tcPr>
            <w:tcW w:w="2327" w:type="dxa"/>
            <w:shd w:val="clear" w:color="auto" w:fill="auto"/>
            <w:tcMar>
              <w:top w:w="100" w:type="dxa"/>
              <w:left w:w="100" w:type="dxa"/>
              <w:bottom w:w="100" w:type="dxa"/>
              <w:right w:w="100" w:type="dxa"/>
            </w:tcMar>
          </w:tcPr>
          <w:p w14:paraId="38CEDAF8"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2326" w:type="dxa"/>
            <w:shd w:val="clear" w:color="auto" w:fill="auto"/>
            <w:tcMar>
              <w:top w:w="100" w:type="dxa"/>
              <w:left w:w="100" w:type="dxa"/>
              <w:bottom w:w="100" w:type="dxa"/>
              <w:right w:w="100" w:type="dxa"/>
            </w:tcMar>
          </w:tcPr>
          <w:p w14:paraId="72B321B3" w14:textId="77777777" w:rsidR="00967DD6" w:rsidRPr="00E55529" w:rsidRDefault="007B1A14">
            <w:pPr>
              <w:widowControl w:val="0"/>
              <w:rPr>
                <w:rFonts w:ascii="Helvetica" w:hAnsi="Helvetica" w:cs="Helvetica"/>
              </w:rPr>
            </w:pPr>
            <w:r w:rsidRPr="00E55529">
              <w:rPr>
                <w:rFonts w:ascii="Helvetica" w:hAnsi="Helvetica" w:cs="Helvetica"/>
              </w:rPr>
              <w:t>17</w:t>
            </w:r>
          </w:p>
        </w:tc>
        <w:tc>
          <w:tcPr>
            <w:tcW w:w="2326" w:type="dxa"/>
            <w:shd w:val="clear" w:color="auto" w:fill="auto"/>
            <w:tcMar>
              <w:top w:w="100" w:type="dxa"/>
              <w:left w:w="100" w:type="dxa"/>
              <w:bottom w:w="100" w:type="dxa"/>
              <w:right w:w="100" w:type="dxa"/>
            </w:tcMar>
          </w:tcPr>
          <w:p w14:paraId="5D20C66A" w14:textId="77777777" w:rsidR="00967DD6" w:rsidRPr="00E55529" w:rsidRDefault="007B1A14">
            <w:pPr>
              <w:widowControl w:val="0"/>
              <w:rPr>
                <w:rFonts w:ascii="Helvetica" w:hAnsi="Helvetica" w:cs="Helvetica"/>
              </w:rPr>
            </w:pPr>
            <w:r w:rsidRPr="00E55529">
              <w:rPr>
                <w:rFonts w:ascii="Helvetica" w:hAnsi="Helvetica" w:cs="Helvetica"/>
              </w:rPr>
              <w:t>7</w:t>
            </w:r>
          </w:p>
        </w:tc>
        <w:tc>
          <w:tcPr>
            <w:tcW w:w="2326" w:type="dxa"/>
            <w:shd w:val="clear" w:color="auto" w:fill="auto"/>
            <w:tcMar>
              <w:top w:w="100" w:type="dxa"/>
              <w:left w:w="100" w:type="dxa"/>
              <w:bottom w:w="100" w:type="dxa"/>
              <w:right w:w="100" w:type="dxa"/>
            </w:tcMar>
          </w:tcPr>
          <w:p w14:paraId="4D68AA0C"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2326" w:type="dxa"/>
            <w:shd w:val="clear" w:color="auto" w:fill="auto"/>
            <w:tcMar>
              <w:top w:w="100" w:type="dxa"/>
              <w:left w:w="100" w:type="dxa"/>
              <w:bottom w:w="100" w:type="dxa"/>
              <w:right w:w="100" w:type="dxa"/>
            </w:tcMar>
          </w:tcPr>
          <w:p w14:paraId="43506A85"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7582283A" w14:textId="77777777">
        <w:tc>
          <w:tcPr>
            <w:tcW w:w="2327" w:type="dxa"/>
            <w:shd w:val="clear" w:color="auto" w:fill="46B5AA"/>
            <w:tcMar>
              <w:top w:w="100" w:type="dxa"/>
              <w:left w:w="100" w:type="dxa"/>
              <w:bottom w:w="100" w:type="dxa"/>
              <w:right w:w="100" w:type="dxa"/>
            </w:tcMar>
          </w:tcPr>
          <w:p w14:paraId="2477D68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Strongly oppose a trader permit scheme in this carpark</w:t>
            </w:r>
          </w:p>
        </w:tc>
        <w:tc>
          <w:tcPr>
            <w:tcW w:w="2327" w:type="dxa"/>
            <w:shd w:val="clear" w:color="auto" w:fill="auto"/>
            <w:tcMar>
              <w:top w:w="100" w:type="dxa"/>
              <w:left w:w="100" w:type="dxa"/>
              <w:bottom w:w="100" w:type="dxa"/>
              <w:right w:w="100" w:type="dxa"/>
            </w:tcMar>
          </w:tcPr>
          <w:p w14:paraId="246DD2E2" w14:textId="77777777" w:rsidR="00967DD6" w:rsidRPr="00E55529" w:rsidRDefault="007B1A14">
            <w:pPr>
              <w:widowControl w:val="0"/>
              <w:rPr>
                <w:rFonts w:ascii="Helvetica" w:hAnsi="Helvetica" w:cs="Helvetica"/>
              </w:rPr>
            </w:pPr>
            <w:r w:rsidRPr="00E55529">
              <w:rPr>
                <w:rFonts w:ascii="Helvetica" w:hAnsi="Helvetica" w:cs="Helvetica"/>
              </w:rPr>
              <w:t>5</w:t>
            </w:r>
          </w:p>
        </w:tc>
        <w:tc>
          <w:tcPr>
            <w:tcW w:w="2326" w:type="dxa"/>
            <w:shd w:val="clear" w:color="auto" w:fill="auto"/>
            <w:tcMar>
              <w:top w:w="100" w:type="dxa"/>
              <w:left w:w="100" w:type="dxa"/>
              <w:bottom w:w="100" w:type="dxa"/>
              <w:right w:w="100" w:type="dxa"/>
            </w:tcMar>
          </w:tcPr>
          <w:p w14:paraId="243FF9C7" w14:textId="77777777" w:rsidR="00967DD6" w:rsidRPr="00E55529" w:rsidRDefault="007B1A14">
            <w:pPr>
              <w:widowControl w:val="0"/>
              <w:rPr>
                <w:rFonts w:ascii="Helvetica" w:hAnsi="Helvetica" w:cs="Helvetica"/>
              </w:rPr>
            </w:pPr>
            <w:r w:rsidRPr="00E55529">
              <w:rPr>
                <w:rFonts w:ascii="Helvetica" w:hAnsi="Helvetica" w:cs="Helvetica"/>
              </w:rPr>
              <w:t>31</w:t>
            </w:r>
          </w:p>
        </w:tc>
        <w:tc>
          <w:tcPr>
            <w:tcW w:w="2326" w:type="dxa"/>
            <w:shd w:val="clear" w:color="auto" w:fill="auto"/>
            <w:tcMar>
              <w:top w:w="100" w:type="dxa"/>
              <w:left w:w="100" w:type="dxa"/>
              <w:bottom w:w="100" w:type="dxa"/>
              <w:right w:w="100" w:type="dxa"/>
            </w:tcMar>
          </w:tcPr>
          <w:p w14:paraId="455DFA52" w14:textId="77777777" w:rsidR="00967DD6" w:rsidRPr="00E55529" w:rsidRDefault="007B1A14">
            <w:pPr>
              <w:widowControl w:val="0"/>
              <w:rPr>
                <w:rFonts w:ascii="Helvetica" w:hAnsi="Helvetica" w:cs="Helvetica"/>
              </w:rPr>
            </w:pPr>
            <w:r w:rsidRPr="00E55529">
              <w:rPr>
                <w:rFonts w:ascii="Helvetica" w:hAnsi="Helvetica" w:cs="Helvetica"/>
              </w:rPr>
              <w:t>11</w:t>
            </w:r>
          </w:p>
        </w:tc>
        <w:tc>
          <w:tcPr>
            <w:tcW w:w="2326" w:type="dxa"/>
            <w:shd w:val="clear" w:color="auto" w:fill="auto"/>
            <w:tcMar>
              <w:top w:w="100" w:type="dxa"/>
              <w:left w:w="100" w:type="dxa"/>
              <w:bottom w:w="100" w:type="dxa"/>
              <w:right w:w="100" w:type="dxa"/>
            </w:tcMar>
          </w:tcPr>
          <w:p w14:paraId="4158EA04"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2326" w:type="dxa"/>
            <w:shd w:val="clear" w:color="auto" w:fill="auto"/>
            <w:tcMar>
              <w:top w:w="100" w:type="dxa"/>
              <w:left w:w="100" w:type="dxa"/>
              <w:bottom w:w="100" w:type="dxa"/>
              <w:right w:w="100" w:type="dxa"/>
            </w:tcMar>
          </w:tcPr>
          <w:p w14:paraId="0B166736" w14:textId="77777777" w:rsidR="00967DD6" w:rsidRPr="00E55529" w:rsidRDefault="007B1A14">
            <w:pPr>
              <w:widowControl w:val="0"/>
              <w:rPr>
                <w:rFonts w:ascii="Helvetica" w:hAnsi="Helvetica" w:cs="Helvetica"/>
              </w:rPr>
            </w:pPr>
            <w:r w:rsidRPr="00E55529">
              <w:rPr>
                <w:rFonts w:ascii="Helvetica" w:hAnsi="Helvetica" w:cs="Helvetica"/>
              </w:rPr>
              <w:t>8</w:t>
            </w:r>
          </w:p>
        </w:tc>
      </w:tr>
    </w:tbl>
    <w:p w14:paraId="1D4E4051" w14:textId="77777777" w:rsidR="00967DD6" w:rsidRPr="00E55529" w:rsidRDefault="007B1A14">
      <w:pPr>
        <w:rPr>
          <w:rFonts w:ascii="Helvetica" w:hAnsi="Helvetica" w:cs="Helvetica"/>
          <w:sz w:val="18"/>
          <w:szCs w:val="18"/>
        </w:rPr>
      </w:pPr>
      <w:r w:rsidRPr="00E55529">
        <w:rPr>
          <w:rFonts w:ascii="Helvetica" w:hAnsi="Helvetica" w:cs="Helvetica"/>
          <w:sz w:val="18"/>
          <w:szCs w:val="18"/>
        </w:rPr>
        <w:t>*One Melrose St Resident skipped this question</w:t>
      </w:r>
    </w:p>
    <w:p w14:paraId="5E063805" w14:textId="77777777" w:rsidR="00967DD6" w:rsidRPr="00E55529" w:rsidRDefault="007B1A14">
      <w:pPr>
        <w:rPr>
          <w:rFonts w:ascii="Helvetica" w:hAnsi="Helvetica" w:cs="Helvetica"/>
          <w:b/>
        </w:rPr>
      </w:pPr>
      <w:r w:rsidRPr="00E55529">
        <w:rPr>
          <w:rFonts w:ascii="Helvetica" w:hAnsi="Helvetica" w:cs="Helvetica"/>
          <w:b/>
        </w:rPr>
        <w:t>Table 20. Support for trader parking permit scheme via connection to Sandringham - Business (Survey and community pop-up responses)</w:t>
      </w:r>
    </w:p>
    <w:tbl>
      <w:tblPr>
        <w:tblStyle w:val="affff9"/>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2"/>
        <w:gridCol w:w="4653"/>
        <w:gridCol w:w="4653"/>
      </w:tblGrid>
      <w:tr w:rsidR="00967DD6" w:rsidRPr="00E55529" w14:paraId="4097CB62" w14:textId="77777777">
        <w:tc>
          <w:tcPr>
            <w:tcW w:w="4652" w:type="dxa"/>
            <w:shd w:val="clear" w:color="auto" w:fill="107070"/>
            <w:tcMar>
              <w:top w:w="100" w:type="dxa"/>
              <w:left w:w="100" w:type="dxa"/>
              <w:bottom w:w="100" w:type="dxa"/>
              <w:right w:w="100" w:type="dxa"/>
            </w:tcMar>
          </w:tcPr>
          <w:p w14:paraId="2F9FF46E" w14:textId="77777777" w:rsidR="00967DD6" w:rsidRPr="00E55529" w:rsidRDefault="00967DD6">
            <w:pPr>
              <w:widowControl w:val="0"/>
              <w:rPr>
                <w:rFonts w:ascii="Helvetica" w:hAnsi="Helvetica" w:cs="Helvetica"/>
                <w:b/>
                <w:color w:val="EDEDED"/>
              </w:rPr>
            </w:pPr>
          </w:p>
        </w:tc>
        <w:tc>
          <w:tcPr>
            <w:tcW w:w="4653" w:type="dxa"/>
            <w:shd w:val="clear" w:color="auto" w:fill="107070"/>
            <w:tcMar>
              <w:top w:w="100" w:type="dxa"/>
              <w:left w:w="100" w:type="dxa"/>
              <w:bottom w:w="100" w:type="dxa"/>
              <w:right w:w="100" w:type="dxa"/>
            </w:tcMar>
          </w:tcPr>
          <w:p w14:paraId="2670E6EB"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Melrose Street</w:t>
            </w:r>
          </w:p>
        </w:tc>
        <w:tc>
          <w:tcPr>
            <w:tcW w:w="4653" w:type="dxa"/>
            <w:shd w:val="clear" w:color="auto" w:fill="107070"/>
            <w:tcMar>
              <w:top w:w="100" w:type="dxa"/>
              <w:left w:w="100" w:type="dxa"/>
              <w:bottom w:w="100" w:type="dxa"/>
              <w:right w:w="100" w:type="dxa"/>
            </w:tcMar>
          </w:tcPr>
          <w:p w14:paraId="54579FB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the wider Sandringham area</w:t>
            </w:r>
          </w:p>
        </w:tc>
      </w:tr>
      <w:tr w:rsidR="00967DD6" w:rsidRPr="00E55529" w14:paraId="32E5D658" w14:textId="77777777">
        <w:tc>
          <w:tcPr>
            <w:tcW w:w="4652" w:type="dxa"/>
            <w:shd w:val="clear" w:color="auto" w:fill="46B5AA"/>
            <w:tcMar>
              <w:top w:w="100" w:type="dxa"/>
              <w:left w:w="100" w:type="dxa"/>
              <w:bottom w:w="100" w:type="dxa"/>
              <w:right w:w="100" w:type="dxa"/>
            </w:tcMar>
          </w:tcPr>
          <w:p w14:paraId="1A62518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Strongly support a permit scheme for traders in this carpark</w:t>
            </w:r>
          </w:p>
        </w:tc>
        <w:tc>
          <w:tcPr>
            <w:tcW w:w="4653" w:type="dxa"/>
            <w:shd w:val="clear" w:color="auto" w:fill="auto"/>
            <w:tcMar>
              <w:top w:w="100" w:type="dxa"/>
              <w:left w:w="100" w:type="dxa"/>
              <w:bottom w:w="100" w:type="dxa"/>
              <w:right w:w="100" w:type="dxa"/>
            </w:tcMar>
          </w:tcPr>
          <w:p w14:paraId="48DDB913"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4653" w:type="dxa"/>
            <w:shd w:val="clear" w:color="auto" w:fill="auto"/>
            <w:tcMar>
              <w:top w:w="100" w:type="dxa"/>
              <w:left w:w="100" w:type="dxa"/>
              <w:bottom w:w="100" w:type="dxa"/>
              <w:right w:w="100" w:type="dxa"/>
            </w:tcMar>
          </w:tcPr>
          <w:p w14:paraId="7D11E75D" w14:textId="77777777" w:rsidR="00967DD6" w:rsidRPr="00E55529" w:rsidRDefault="007B1A14">
            <w:pPr>
              <w:widowControl w:val="0"/>
              <w:rPr>
                <w:rFonts w:ascii="Helvetica" w:hAnsi="Helvetica" w:cs="Helvetica"/>
              </w:rPr>
            </w:pPr>
            <w:r w:rsidRPr="00E55529">
              <w:rPr>
                <w:rFonts w:ascii="Helvetica" w:hAnsi="Helvetica" w:cs="Helvetica"/>
              </w:rPr>
              <w:t>5</w:t>
            </w:r>
          </w:p>
        </w:tc>
      </w:tr>
      <w:tr w:rsidR="00967DD6" w:rsidRPr="00E55529" w14:paraId="27900993" w14:textId="77777777">
        <w:tc>
          <w:tcPr>
            <w:tcW w:w="4652" w:type="dxa"/>
            <w:shd w:val="clear" w:color="auto" w:fill="46B5AA"/>
            <w:tcMar>
              <w:top w:w="100" w:type="dxa"/>
              <w:left w:w="100" w:type="dxa"/>
              <w:bottom w:w="100" w:type="dxa"/>
              <w:right w:w="100" w:type="dxa"/>
            </w:tcMar>
          </w:tcPr>
          <w:p w14:paraId="365CB5AD"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Somewhat support but have concerns or questions</w:t>
            </w:r>
          </w:p>
        </w:tc>
        <w:tc>
          <w:tcPr>
            <w:tcW w:w="4653" w:type="dxa"/>
            <w:shd w:val="clear" w:color="auto" w:fill="auto"/>
            <w:tcMar>
              <w:top w:w="100" w:type="dxa"/>
              <w:left w:w="100" w:type="dxa"/>
              <w:bottom w:w="100" w:type="dxa"/>
              <w:right w:w="100" w:type="dxa"/>
            </w:tcMar>
          </w:tcPr>
          <w:p w14:paraId="1DB2812C"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4653" w:type="dxa"/>
            <w:shd w:val="clear" w:color="auto" w:fill="auto"/>
            <w:tcMar>
              <w:top w:w="100" w:type="dxa"/>
              <w:left w:w="100" w:type="dxa"/>
              <w:bottom w:w="100" w:type="dxa"/>
              <w:right w:w="100" w:type="dxa"/>
            </w:tcMar>
          </w:tcPr>
          <w:p w14:paraId="641227DC"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0AE3FB00" w14:textId="77777777">
        <w:tc>
          <w:tcPr>
            <w:tcW w:w="4652" w:type="dxa"/>
            <w:shd w:val="clear" w:color="auto" w:fill="46B5AA"/>
            <w:tcMar>
              <w:top w:w="100" w:type="dxa"/>
              <w:left w:w="100" w:type="dxa"/>
              <w:bottom w:w="100" w:type="dxa"/>
              <w:right w:w="100" w:type="dxa"/>
            </w:tcMar>
          </w:tcPr>
          <w:p w14:paraId="5BCC206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No opinion or don’t care</w:t>
            </w:r>
          </w:p>
        </w:tc>
        <w:tc>
          <w:tcPr>
            <w:tcW w:w="4653" w:type="dxa"/>
            <w:shd w:val="clear" w:color="auto" w:fill="auto"/>
            <w:tcMar>
              <w:top w:w="100" w:type="dxa"/>
              <w:left w:w="100" w:type="dxa"/>
              <w:bottom w:w="100" w:type="dxa"/>
              <w:right w:w="100" w:type="dxa"/>
            </w:tcMar>
          </w:tcPr>
          <w:p w14:paraId="4103B448"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4653" w:type="dxa"/>
            <w:shd w:val="clear" w:color="auto" w:fill="auto"/>
            <w:tcMar>
              <w:top w:w="100" w:type="dxa"/>
              <w:left w:w="100" w:type="dxa"/>
              <w:bottom w:w="100" w:type="dxa"/>
              <w:right w:w="100" w:type="dxa"/>
            </w:tcMar>
          </w:tcPr>
          <w:p w14:paraId="46281615"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0FB5C291" w14:textId="77777777">
        <w:tc>
          <w:tcPr>
            <w:tcW w:w="4652" w:type="dxa"/>
            <w:shd w:val="clear" w:color="auto" w:fill="46B5AA"/>
            <w:tcMar>
              <w:top w:w="100" w:type="dxa"/>
              <w:left w:w="100" w:type="dxa"/>
              <w:bottom w:w="100" w:type="dxa"/>
              <w:right w:w="100" w:type="dxa"/>
            </w:tcMar>
          </w:tcPr>
          <w:p w14:paraId="6720DA8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lastRenderedPageBreak/>
              <w:t>Somewhat oppose and have some concerns or questions</w:t>
            </w:r>
          </w:p>
        </w:tc>
        <w:tc>
          <w:tcPr>
            <w:tcW w:w="4653" w:type="dxa"/>
            <w:shd w:val="clear" w:color="auto" w:fill="auto"/>
            <w:tcMar>
              <w:top w:w="100" w:type="dxa"/>
              <w:left w:w="100" w:type="dxa"/>
              <w:bottom w:w="100" w:type="dxa"/>
              <w:right w:w="100" w:type="dxa"/>
            </w:tcMar>
          </w:tcPr>
          <w:p w14:paraId="726C81B3"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4653" w:type="dxa"/>
            <w:shd w:val="clear" w:color="auto" w:fill="auto"/>
            <w:tcMar>
              <w:top w:w="100" w:type="dxa"/>
              <w:left w:w="100" w:type="dxa"/>
              <w:bottom w:w="100" w:type="dxa"/>
              <w:right w:w="100" w:type="dxa"/>
            </w:tcMar>
          </w:tcPr>
          <w:p w14:paraId="47B89841"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2EA9A4EF" w14:textId="77777777">
        <w:tc>
          <w:tcPr>
            <w:tcW w:w="4652" w:type="dxa"/>
            <w:shd w:val="clear" w:color="auto" w:fill="46B5AA"/>
            <w:tcMar>
              <w:top w:w="100" w:type="dxa"/>
              <w:left w:w="100" w:type="dxa"/>
              <w:bottom w:w="100" w:type="dxa"/>
              <w:right w:w="100" w:type="dxa"/>
            </w:tcMar>
          </w:tcPr>
          <w:p w14:paraId="4AF5FD0E"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Strongly oppose a trader permit scheme in this carpark</w:t>
            </w:r>
          </w:p>
        </w:tc>
        <w:tc>
          <w:tcPr>
            <w:tcW w:w="4653" w:type="dxa"/>
            <w:shd w:val="clear" w:color="auto" w:fill="auto"/>
            <w:tcMar>
              <w:top w:w="100" w:type="dxa"/>
              <w:left w:w="100" w:type="dxa"/>
              <w:bottom w:w="100" w:type="dxa"/>
              <w:right w:w="100" w:type="dxa"/>
            </w:tcMar>
          </w:tcPr>
          <w:p w14:paraId="59F9EDC2"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4653" w:type="dxa"/>
            <w:shd w:val="clear" w:color="auto" w:fill="auto"/>
            <w:tcMar>
              <w:top w:w="100" w:type="dxa"/>
              <w:left w:w="100" w:type="dxa"/>
              <w:bottom w:w="100" w:type="dxa"/>
              <w:right w:w="100" w:type="dxa"/>
            </w:tcMar>
          </w:tcPr>
          <w:p w14:paraId="642305FD" w14:textId="77777777" w:rsidR="00967DD6" w:rsidRPr="00E55529" w:rsidRDefault="007B1A14">
            <w:pPr>
              <w:widowControl w:val="0"/>
              <w:rPr>
                <w:rFonts w:ascii="Helvetica" w:hAnsi="Helvetica" w:cs="Helvetica"/>
              </w:rPr>
            </w:pPr>
            <w:r w:rsidRPr="00E55529">
              <w:rPr>
                <w:rFonts w:ascii="Helvetica" w:hAnsi="Helvetica" w:cs="Helvetica"/>
              </w:rPr>
              <w:t>3</w:t>
            </w:r>
          </w:p>
        </w:tc>
      </w:tr>
    </w:tbl>
    <w:p w14:paraId="3D293F7D" w14:textId="77777777" w:rsidR="00967DD6" w:rsidRPr="00E55529" w:rsidRDefault="00967DD6">
      <w:pPr>
        <w:rPr>
          <w:rFonts w:ascii="Helvetica" w:hAnsi="Helvetica" w:cs="Helvetica"/>
          <w:color w:val="FF0000"/>
          <w:sz w:val="24"/>
          <w:szCs w:val="24"/>
        </w:rPr>
      </w:pPr>
    </w:p>
    <w:p w14:paraId="72757001" w14:textId="77777777" w:rsidR="00967DD6" w:rsidRPr="00E55529" w:rsidRDefault="007B1A14">
      <w:pPr>
        <w:rPr>
          <w:rFonts w:ascii="Helvetica" w:hAnsi="Helvetica" w:cs="Helvetica"/>
          <w:b/>
        </w:rPr>
      </w:pPr>
      <w:r w:rsidRPr="00E55529">
        <w:rPr>
          <w:rFonts w:ascii="Helvetica" w:hAnsi="Helvetica" w:cs="Helvetica"/>
          <w:b/>
        </w:rPr>
        <w:t>Table 21. Concerns and questions regarding trader parking based on connection to Sandringham (Survey and community pop-up responses)</w:t>
      </w:r>
    </w:p>
    <w:tbl>
      <w:tblPr>
        <w:tblStyle w:val="affffa"/>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7"/>
        <w:gridCol w:w="2327"/>
        <w:gridCol w:w="2326"/>
        <w:gridCol w:w="2326"/>
        <w:gridCol w:w="2326"/>
        <w:gridCol w:w="2326"/>
      </w:tblGrid>
      <w:tr w:rsidR="00967DD6" w:rsidRPr="00E55529" w14:paraId="1CF27D31" w14:textId="77777777">
        <w:tc>
          <w:tcPr>
            <w:tcW w:w="2327" w:type="dxa"/>
            <w:shd w:val="clear" w:color="auto" w:fill="107070"/>
            <w:tcMar>
              <w:top w:w="100" w:type="dxa"/>
              <w:left w:w="100" w:type="dxa"/>
              <w:bottom w:w="100" w:type="dxa"/>
              <w:right w:w="100" w:type="dxa"/>
            </w:tcMar>
          </w:tcPr>
          <w:p w14:paraId="1E56CF26" w14:textId="77777777" w:rsidR="00967DD6" w:rsidRPr="00E55529" w:rsidRDefault="00967DD6">
            <w:pPr>
              <w:widowControl w:val="0"/>
              <w:rPr>
                <w:rFonts w:ascii="Helvetica" w:hAnsi="Helvetica" w:cs="Helvetica"/>
                <w:b/>
                <w:color w:val="EDEDED"/>
              </w:rPr>
            </w:pPr>
          </w:p>
        </w:tc>
        <w:tc>
          <w:tcPr>
            <w:tcW w:w="2327" w:type="dxa"/>
            <w:shd w:val="clear" w:color="auto" w:fill="107070"/>
            <w:tcMar>
              <w:top w:w="100" w:type="dxa"/>
              <w:left w:w="100" w:type="dxa"/>
              <w:bottom w:w="100" w:type="dxa"/>
              <w:right w:w="100" w:type="dxa"/>
            </w:tcMar>
          </w:tcPr>
          <w:p w14:paraId="0355B728"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in Melrose Street</w:t>
            </w:r>
          </w:p>
        </w:tc>
        <w:tc>
          <w:tcPr>
            <w:tcW w:w="2326" w:type="dxa"/>
            <w:shd w:val="clear" w:color="auto" w:fill="107070"/>
            <w:tcMar>
              <w:top w:w="100" w:type="dxa"/>
              <w:left w:w="100" w:type="dxa"/>
              <w:bottom w:w="100" w:type="dxa"/>
              <w:right w:w="100" w:type="dxa"/>
            </w:tcMar>
          </w:tcPr>
          <w:p w14:paraId="0A601E8D"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resident living elsewhere in Sandringham</w:t>
            </w:r>
          </w:p>
        </w:tc>
        <w:tc>
          <w:tcPr>
            <w:tcW w:w="2326" w:type="dxa"/>
            <w:shd w:val="clear" w:color="auto" w:fill="107070"/>
            <w:tcMar>
              <w:top w:w="100" w:type="dxa"/>
              <w:left w:w="100" w:type="dxa"/>
              <w:bottom w:w="100" w:type="dxa"/>
              <w:right w:w="100" w:type="dxa"/>
            </w:tcMar>
          </w:tcPr>
          <w:p w14:paraId="2480B05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live elsewhere but am a visitor to Sandringham</w:t>
            </w:r>
          </w:p>
        </w:tc>
        <w:tc>
          <w:tcPr>
            <w:tcW w:w="2326" w:type="dxa"/>
            <w:shd w:val="clear" w:color="auto" w:fill="107070"/>
            <w:tcMar>
              <w:top w:w="100" w:type="dxa"/>
              <w:left w:w="100" w:type="dxa"/>
              <w:bottom w:w="100" w:type="dxa"/>
              <w:right w:w="100" w:type="dxa"/>
            </w:tcMar>
          </w:tcPr>
          <w:p w14:paraId="77FA888B"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sz w:val="21"/>
                <w:szCs w:val="21"/>
              </w:rPr>
              <w:t>I am a worker within Sandringham village</w:t>
            </w:r>
          </w:p>
        </w:tc>
        <w:tc>
          <w:tcPr>
            <w:tcW w:w="2326" w:type="dxa"/>
            <w:shd w:val="clear" w:color="auto" w:fill="107070"/>
            <w:tcMar>
              <w:top w:w="100" w:type="dxa"/>
              <w:left w:w="100" w:type="dxa"/>
              <w:bottom w:w="100" w:type="dxa"/>
              <w:right w:w="100" w:type="dxa"/>
            </w:tcMar>
          </w:tcPr>
          <w:p w14:paraId="61553581" w14:textId="77777777" w:rsidR="00967DD6" w:rsidRPr="00E55529" w:rsidRDefault="007B1A14">
            <w:pPr>
              <w:widowControl w:val="0"/>
              <w:rPr>
                <w:rFonts w:ascii="Helvetica" w:hAnsi="Helvetica" w:cs="Helvetica"/>
                <w:b/>
                <w:color w:val="EDEDED"/>
                <w:sz w:val="21"/>
                <w:szCs w:val="21"/>
              </w:rPr>
            </w:pPr>
            <w:r w:rsidRPr="00E55529">
              <w:rPr>
                <w:rFonts w:ascii="Helvetica" w:hAnsi="Helvetica" w:cs="Helvetica"/>
                <w:b/>
                <w:color w:val="EDEDED"/>
              </w:rPr>
              <w:t>I am a property owner in Sandringham Village</w:t>
            </w:r>
          </w:p>
        </w:tc>
      </w:tr>
      <w:tr w:rsidR="00967DD6" w:rsidRPr="00E55529" w14:paraId="7F517954" w14:textId="77777777">
        <w:tc>
          <w:tcPr>
            <w:tcW w:w="2327" w:type="dxa"/>
            <w:shd w:val="clear" w:color="auto" w:fill="46B5AA"/>
            <w:tcMar>
              <w:top w:w="100" w:type="dxa"/>
              <w:left w:w="100" w:type="dxa"/>
              <w:bottom w:w="100" w:type="dxa"/>
              <w:right w:w="100" w:type="dxa"/>
            </w:tcMar>
          </w:tcPr>
          <w:p w14:paraId="1DB986C9"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don’t have any concerns</w:t>
            </w:r>
          </w:p>
        </w:tc>
        <w:tc>
          <w:tcPr>
            <w:tcW w:w="2327" w:type="dxa"/>
            <w:shd w:val="clear" w:color="auto" w:fill="auto"/>
            <w:tcMar>
              <w:top w:w="100" w:type="dxa"/>
              <w:left w:w="100" w:type="dxa"/>
              <w:bottom w:w="100" w:type="dxa"/>
              <w:right w:w="100" w:type="dxa"/>
            </w:tcMar>
          </w:tcPr>
          <w:p w14:paraId="71749985"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2326" w:type="dxa"/>
            <w:shd w:val="clear" w:color="auto" w:fill="auto"/>
            <w:tcMar>
              <w:top w:w="100" w:type="dxa"/>
              <w:left w:w="100" w:type="dxa"/>
              <w:bottom w:w="100" w:type="dxa"/>
              <w:right w:w="100" w:type="dxa"/>
            </w:tcMar>
          </w:tcPr>
          <w:p w14:paraId="21326E9E" w14:textId="77777777" w:rsidR="00967DD6" w:rsidRPr="00E55529" w:rsidRDefault="007B1A14">
            <w:pPr>
              <w:widowControl w:val="0"/>
              <w:rPr>
                <w:rFonts w:ascii="Helvetica" w:hAnsi="Helvetica" w:cs="Helvetica"/>
              </w:rPr>
            </w:pPr>
            <w:r w:rsidRPr="00E55529">
              <w:rPr>
                <w:rFonts w:ascii="Helvetica" w:hAnsi="Helvetica" w:cs="Helvetica"/>
              </w:rPr>
              <w:t>93</w:t>
            </w:r>
          </w:p>
        </w:tc>
        <w:tc>
          <w:tcPr>
            <w:tcW w:w="2326" w:type="dxa"/>
            <w:shd w:val="clear" w:color="auto" w:fill="auto"/>
            <w:tcMar>
              <w:top w:w="100" w:type="dxa"/>
              <w:left w:w="100" w:type="dxa"/>
              <w:bottom w:w="100" w:type="dxa"/>
              <w:right w:w="100" w:type="dxa"/>
            </w:tcMar>
          </w:tcPr>
          <w:p w14:paraId="26CA5B12" w14:textId="77777777" w:rsidR="00967DD6" w:rsidRPr="00E55529" w:rsidRDefault="007B1A14">
            <w:pPr>
              <w:widowControl w:val="0"/>
              <w:rPr>
                <w:rFonts w:ascii="Helvetica" w:hAnsi="Helvetica" w:cs="Helvetica"/>
              </w:rPr>
            </w:pPr>
            <w:r w:rsidRPr="00E55529">
              <w:rPr>
                <w:rFonts w:ascii="Helvetica" w:hAnsi="Helvetica" w:cs="Helvetica"/>
              </w:rPr>
              <w:t>26</w:t>
            </w:r>
          </w:p>
        </w:tc>
        <w:tc>
          <w:tcPr>
            <w:tcW w:w="2326" w:type="dxa"/>
            <w:shd w:val="clear" w:color="auto" w:fill="auto"/>
            <w:tcMar>
              <w:top w:w="100" w:type="dxa"/>
              <w:left w:w="100" w:type="dxa"/>
              <w:bottom w:w="100" w:type="dxa"/>
              <w:right w:w="100" w:type="dxa"/>
            </w:tcMar>
          </w:tcPr>
          <w:p w14:paraId="3C1499CE"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2326" w:type="dxa"/>
            <w:shd w:val="clear" w:color="auto" w:fill="auto"/>
            <w:tcMar>
              <w:top w:w="100" w:type="dxa"/>
              <w:left w:w="100" w:type="dxa"/>
              <w:bottom w:w="100" w:type="dxa"/>
              <w:right w:w="100" w:type="dxa"/>
            </w:tcMar>
          </w:tcPr>
          <w:p w14:paraId="7D5D4C9F" w14:textId="77777777" w:rsidR="00967DD6" w:rsidRPr="00E55529" w:rsidRDefault="007B1A14">
            <w:pPr>
              <w:widowControl w:val="0"/>
              <w:rPr>
                <w:rFonts w:ascii="Helvetica" w:hAnsi="Helvetica" w:cs="Helvetica"/>
              </w:rPr>
            </w:pPr>
            <w:r w:rsidRPr="00E55529">
              <w:rPr>
                <w:rFonts w:ascii="Helvetica" w:hAnsi="Helvetica" w:cs="Helvetica"/>
              </w:rPr>
              <w:t>10</w:t>
            </w:r>
          </w:p>
        </w:tc>
      </w:tr>
      <w:tr w:rsidR="00967DD6" w:rsidRPr="00E55529" w14:paraId="49E6F31D" w14:textId="77777777">
        <w:tc>
          <w:tcPr>
            <w:tcW w:w="2327" w:type="dxa"/>
            <w:shd w:val="clear" w:color="auto" w:fill="46B5AA"/>
            <w:tcMar>
              <w:top w:w="100" w:type="dxa"/>
              <w:left w:w="100" w:type="dxa"/>
              <w:bottom w:w="100" w:type="dxa"/>
              <w:right w:w="100" w:type="dxa"/>
            </w:tcMar>
          </w:tcPr>
          <w:p w14:paraId="73A8783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Why is this changed needed</w:t>
            </w:r>
          </w:p>
        </w:tc>
        <w:tc>
          <w:tcPr>
            <w:tcW w:w="2327" w:type="dxa"/>
            <w:shd w:val="clear" w:color="auto" w:fill="auto"/>
            <w:tcMar>
              <w:top w:w="100" w:type="dxa"/>
              <w:left w:w="100" w:type="dxa"/>
              <w:bottom w:w="100" w:type="dxa"/>
              <w:right w:w="100" w:type="dxa"/>
            </w:tcMar>
          </w:tcPr>
          <w:p w14:paraId="21198538" w14:textId="77777777" w:rsidR="00967DD6" w:rsidRPr="00E55529" w:rsidRDefault="007B1A14">
            <w:pPr>
              <w:widowControl w:val="0"/>
              <w:rPr>
                <w:rFonts w:ascii="Helvetica" w:hAnsi="Helvetica" w:cs="Helvetica"/>
              </w:rPr>
            </w:pPr>
            <w:r w:rsidRPr="00E55529">
              <w:rPr>
                <w:rFonts w:ascii="Helvetica" w:hAnsi="Helvetica" w:cs="Helvetica"/>
              </w:rPr>
              <w:t>5</w:t>
            </w:r>
          </w:p>
        </w:tc>
        <w:tc>
          <w:tcPr>
            <w:tcW w:w="2326" w:type="dxa"/>
            <w:shd w:val="clear" w:color="auto" w:fill="auto"/>
            <w:tcMar>
              <w:top w:w="100" w:type="dxa"/>
              <w:left w:w="100" w:type="dxa"/>
              <w:bottom w:w="100" w:type="dxa"/>
              <w:right w:w="100" w:type="dxa"/>
            </w:tcMar>
          </w:tcPr>
          <w:p w14:paraId="6B186CB7" w14:textId="77777777" w:rsidR="00967DD6" w:rsidRPr="00E55529" w:rsidRDefault="007B1A14">
            <w:pPr>
              <w:widowControl w:val="0"/>
              <w:rPr>
                <w:rFonts w:ascii="Helvetica" w:hAnsi="Helvetica" w:cs="Helvetica"/>
              </w:rPr>
            </w:pPr>
            <w:r w:rsidRPr="00E55529">
              <w:rPr>
                <w:rFonts w:ascii="Helvetica" w:hAnsi="Helvetica" w:cs="Helvetica"/>
              </w:rPr>
              <w:t>25</w:t>
            </w:r>
          </w:p>
        </w:tc>
        <w:tc>
          <w:tcPr>
            <w:tcW w:w="2326" w:type="dxa"/>
            <w:shd w:val="clear" w:color="auto" w:fill="auto"/>
            <w:tcMar>
              <w:top w:w="100" w:type="dxa"/>
              <w:left w:w="100" w:type="dxa"/>
              <w:bottom w:w="100" w:type="dxa"/>
              <w:right w:w="100" w:type="dxa"/>
            </w:tcMar>
          </w:tcPr>
          <w:p w14:paraId="230F8B3D" w14:textId="77777777" w:rsidR="00967DD6" w:rsidRPr="00E55529" w:rsidRDefault="007B1A14">
            <w:pPr>
              <w:widowControl w:val="0"/>
              <w:rPr>
                <w:rFonts w:ascii="Helvetica" w:hAnsi="Helvetica" w:cs="Helvetica"/>
              </w:rPr>
            </w:pPr>
            <w:r w:rsidRPr="00E55529">
              <w:rPr>
                <w:rFonts w:ascii="Helvetica" w:hAnsi="Helvetica" w:cs="Helvetica"/>
              </w:rPr>
              <w:t>8</w:t>
            </w:r>
          </w:p>
        </w:tc>
        <w:tc>
          <w:tcPr>
            <w:tcW w:w="2326" w:type="dxa"/>
            <w:shd w:val="clear" w:color="auto" w:fill="auto"/>
            <w:tcMar>
              <w:top w:w="100" w:type="dxa"/>
              <w:left w:w="100" w:type="dxa"/>
              <w:bottom w:w="100" w:type="dxa"/>
              <w:right w:w="100" w:type="dxa"/>
            </w:tcMar>
          </w:tcPr>
          <w:p w14:paraId="265D6639"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2326" w:type="dxa"/>
            <w:shd w:val="clear" w:color="auto" w:fill="auto"/>
            <w:tcMar>
              <w:top w:w="100" w:type="dxa"/>
              <w:left w:w="100" w:type="dxa"/>
              <w:bottom w:w="100" w:type="dxa"/>
              <w:right w:w="100" w:type="dxa"/>
            </w:tcMar>
          </w:tcPr>
          <w:p w14:paraId="682761FC"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75F98D26" w14:textId="77777777">
        <w:tc>
          <w:tcPr>
            <w:tcW w:w="2327" w:type="dxa"/>
            <w:shd w:val="clear" w:color="auto" w:fill="46B5AA"/>
            <w:tcMar>
              <w:top w:w="100" w:type="dxa"/>
              <w:left w:w="100" w:type="dxa"/>
              <w:bottom w:w="100" w:type="dxa"/>
              <w:right w:w="100" w:type="dxa"/>
            </w:tcMar>
          </w:tcPr>
          <w:p w14:paraId="3C096EF6"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Businesses getting an advantage compared to shoppers</w:t>
            </w:r>
          </w:p>
        </w:tc>
        <w:tc>
          <w:tcPr>
            <w:tcW w:w="2327" w:type="dxa"/>
            <w:shd w:val="clear" w:color="auto" w:fill="auto"/>
            <w:tcMar>
              <w:top w:w="100" w:type="dxa"/>
              <w:left w:w="100" w:type="dxa"/>
              <w:bottom w:w="100" w:type="dxa"/>
              <w:right w:w="100" w:type="dxa"/>
            </w:tcMar>
          </w:tcPr>
          <w:p w14:paraId="50F29B86"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2326" w:type="dxa"/>
            <w:shd w:val="clear" w:color="auto" w:fill="auto"/>
            <w:tcMar>
              <w:top w:w="100" w:type="dxa"/>
              <w:left w:w="100" w:type="dxa"/>
              <w:bottom w:w="100" w:type="dxa"/>
              <w:right w:w="100" w:type="dxa"/>
            </w:tcMar>
          </w:tcPr>
          <w:p w14:paraId="06453A73" w14:textId="77777777" w:rsidR="00967DD6" w:rsidRPr="00E55529" w:rsidRDefault="007B1A14">
            <w:pPr>
              <w:widowControl w:val="0"/>
              <w:rPr>
                <w:rFonts w:ascii="Helvetica" w:hAnsi="Helvetica" w:cs="Helvetica"/>
              </w:rPr>
            </w:pPr>
            <w:r w:rsidRPr="00E55529">
              <w:rPr>
                <w:rFonts w:ascii="Helvetica" w:hAnsi="Helvetica" w:cs="Helvetica"/>
              </w:rPr>
              <w:t>25</w:t>
            </w:r>
          </w:p>
        </w:tc>
        <w:tc>
          <w:tcPr>
            <w:tcW w:w="2326" w:type="dxa"/>
            <w:shd w:val="clear" w:color="auto" w:fill="auto"/>
            <w:tcMar>
              <w:top w:w="100" w:type="dxa"/>
              <w:left w:w="100" w:type="dxa"/>
              <w:bottom w:w="100" w:type="dxa"/>
              <w:right w:w="100" w:type="dxa"/>
            </w:tcMar>
          </w:tcPr>
          <w:p w14:paraId="28E00E4B" w14:textId="77777777" w:rsidR="00967DD6" w:rsidRPr="00E55529" w:rsidRDefault="007B1A14">
            <w:pPr>
              <w:widowControl w:val="0"/>
              <w:rPr>
                <w:rFonts w:ascii="Helvetica" w:hAnsi="Helvetica" w:cs="Helvetica"/>
              </w:rPr>
            </w:pPr>
            <w:r w:rsidRPr="00E55529">
              <w:rPr>
                <w:rFonts w:ascii="Helvetica" w:hAnsi="Helvetica" w:cs="Helvetica"/>
              </w:rPr>
              <w:t>7</w:t>
            </w:r>
          </w:p>
        </w:tc>
        <w:tc>
          <w:tcPr>
            <w:tcW w:w="2326" w:type="dxa"/>
            <w:shd w:val="clear" w:color="auto" w:fill="auto"/>
            <w:tcMar>
              <w:top w:w="100" w:type="dxa"/>
              <w:left w:w="100" w:type="dxa"/>
              <w:bottom w:w="100" w:type="dxa"/>
              <w:right w:w="100" w:type="dxa"/>
            </w:tcMar>
          </w:tcPr>
          <w:p w14:paraId="369115C9"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2326" w:type="dxa"/>
            <w:shd w:val="clear" w:color="auto" w:fill="auto"/>
            <w:tcMar>
              <w:top w:w="100" w:type="dxa"/>
              <w:left w:w="100" w:type="dxa"/>
              <w:bottom w:w="100" w:type="dxa"/>
              <w:right w:w="100" w:type="dxa"/>
            </w:tcMar>
          </w:tcPr>
          <w:p w14:paraId="76FD7EE2" w14:textId="77777777" w:rsidR="00967DD6" w:rsidRPr="00E55529" w:rsidRDefault="007B1A14">
            <w:pPr>
              <w:widowControl w:val="0"/>
              <w:rPr>
                <w:rFonts w:ascii="Helvetica" w:hAnsi="Helvetica" w:cs="Helvetica"/>
              </w:rPr>
            </w:pPr>
            <w:r w:rsidRPr="00E55529">
              <w:rPr>
                <w:rFonts w:ascii="Helvetica" w:hAnsi="Helvetica" w:cs="Helvetica"/>
              </w:rPr>
              <w:t>5</w:t>
            </w:r>
          </w:p>
        </w:tc>
      </w:tr>
      <w:tr w:rsidR="00967DD6" w:rsidRPr="00E55529" w14:paraId="535EB2CE" w14:textId="77777777">
        <w:tc>
          <w:tcPr>
            <w:tcW w:w="2327" w:type="dxa"/>
            <w:shd w:val="clear" w:color="auto" w:fill="46B5AA"/>
            <w:tcMar>
              <w:top w:w="100" w:type="dxa"/>
              <w:left w:w="100" w:type="dxa"/>
              <w:bottom w:w="100" w:type="dxa"/>
              <w:right w:w="100" w:type="dxa"/>
            </w:tcMar>
          </w:tcPr>
          <w:p w14:paraId="01A8DE20"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Impact on the number of shoppers or visitors to the area</w:t>
            </w:r>
          </w:p>
        </w:tc>
        <w:tc>
          <w:tcPr>
            <w:tcW w:w="2327" w:type="dxa"/>
            <w:shd w:val="clear" w:color="auto" w:fill="auto"/>
            <w:tcMar>
              <w:top w:w="100" w:type="dxa"/>
              <w:left w:w="100" w:type="dxa"/>
              <w:bottom w:w="100" w:type="dxa"/>
              <w:right w:w="100" w:type="dxa"/>
            </w:tcMar>
          </w:tcPr>
          <w:p w14:paraId="465E13B8"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2326" w:type="dxa"/>
            <w:shd w:val="clear" w:color="auto" w:fill="auto"/>
            <w:tcMar>
              <w:top w:w="100" w:type="dxa"/>
              <w:left w:w="100" w:type="dxa"/>
              <w:bottom w:w="100" w:type="dxa"/>
              <w:right w:w="100" w:type="dxa"/>
            </w:tcMar>
          </w:tcPr>
          <w:p w14:paraId="22274620" w14:textId="77777777" w:rsidR="00967DD6" w:rsidRPr="00E55529" w:rsidRDefault="007B1A14">
            <w:pPr>
              <w:widowControl w:val="0"/>
              <w:rPr>
                <w:rFonts w:ascii="Helvetica" w:hAnsi="Helvetica" w:cs="Helvetica"/>
              </w:rPr>
            </w:pPr>
            <w:r w:rsidRPr="00E55529">
              <w:rPr>
                <w:rFonts w:ascii="Helvetica" w:hAnsi="Helvetica" w:cs="Helvetica"/>
              </w:rPr>
              <w:t>36</w:t>
            </w:r>
          </w:p>
        </w:tc>
        <w:tc>
          <w:tcPr>
            <w:tcW w:w="2326" w:type="dxa"/>
            <w:shd w:val="clear" w:color="auto" w:fill="auto"/>
            <w:tcMar>
              <w:top w:w="100" w:type="dxa"/>
              <w:left w:w="100" w:type="dxa"/>
              <w:bottom w:w="100" w:type="dxa"/>
              <w:right w:w="100" w:type="dxa"/>
            </w:tcMar>
          </w:tcPr>
          <w:p w14:paraId="57B9F51E" w14:textId="77777777" w:rsidR="00967DD6" w:rsidRPr="00E55529" w:rsidRDefault="007B1A14">
            <w:pPr>
              <w:widowControl w:val="0"/>
              <w:rPr>
                <w:rFonts w:ascii="Helvetica" w:hAnsi="Helvetica" w:cs="Helvetica"/>
              </w:rPr>
            </w:pPr>
            <w:r w:rsidRPr="00E55529">
              <w:rPr>
                <w:rFonts w:ascii="Helvetica" w:hAnsi="Helvetica" w:cs="Helvetica"/>
              </w:rPr>
              <w:t>12</w:t>
            </w:r>
          </w:p>
        </w:tc>
        <w:tc>
          <w:tcPr>
            <w:tcW w:w="2326" w:type="dxa"/>
            <w:shd w:val="clear" w:color="auto" w:fill="auto"/>
            <w:tcMar>
              <w:top w:w="100" w:type="dxa"/>
              <w:left w:w="100" w:type="dxa"/>
              <w:bottom w:w="100" w:type="dxa"/>
              <w:right w:w="100" w:type="dxa"/>
            </w:tcMar>
          </w:tcPr>
          <w:p w14:paraId="13FD6248"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2326" w:type="dxa"/>
            <w:shd w:val="clear" w:color="auto" w:fill="auto"/>
            <w:tcMar>
              <w:top w:w="100" w:type="dxa"/>
              <w:left w:w="100" w:type="dxa"/>
              <w:bottom w:w="100" w:type="dxa"/>
              <w:right w:w="100" w:type="dxa"/>
            </w:tcMar>
          </w:tcPr>
          <w:p w14:paraId="7AB02A96" w14:textId="77777777" w:rsidR="00967DD6" w:rsidRPr="00E55529" w:rsidRDefault="007B1A14">
            <w:pPr>
              <w:widowControl w:val="0"/>
              <w:rPr>
                <w:rFonts w:ascii="Helvetica" w:hAnsi="Helvetica" w:cs="Helvetica"/>
              </w:rPr>
            </w:pPr>
            <w:r w:rsidRPr="00E55529">
              <w:rPr>
                <w:rFonts w:ascii="Helvetica" w:hAnsi="Helvetica" w:cs="Helvetica"/>
              </w:rPr>
              <w:t>5</w:t>
            </w:r>
          </w:p>
        </w:tc>
      </w:tr>
      <w:tr w:rsidR="00967DD6" w:rsidRPr="00E55529" w14:paraId="1C31DB0D" w14:textId="77777777">
        <w:tc>
          <w:tcPr>
            <w:tcW w:w="2327" w:type="dxa"/>
            <w:shd w:val="clear" w:color="auto" w:fill="46B5AA"/>
            <w:tcMar>
              <w:top w:w="100" w:type="dxa"/>
              <w:left w:w="100" w:type="dxa"/>
              <w:bottom w:w="100" w:type="dxa"/>
              <w:right w:w="100" w:type="dxa"/>
            </w:tcMar>
          </w:tcPr>
          <w:p w14:paraId="72FE5B7B"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Removal of 36 publicly available car spaces</w:t>
            </w:r>
          </w:p>
        </w:tc>
        <w:tc>
          <w:tcPr>
            <w:tcW w:w="2327" w:type="dxa"/>
            <w:shd w:val="clear" w:color="auto" w:fill="auto"/>
            <w:tcMar>
              <w:top w:w="100" w:type="dxa"/>
              <w:left w:w="100" w:type="dxa"/>
              <w:bottom w:w="100" w:type="dxa"/>
              <w:right w:w="100" w:type="dxa"/>
            </w:tcMar>
          </w:tcPr>
          <w:p w14:paraId="230864F0" w14:textId="77777777" w:rsidR="00967DD6" w:rsidRPr="00E55529" w:rsidRDefault="007B1A14">
            <w:pPr>
              <w:widowControl w:val="0"/>
              <w:rPr>
                <w:rFonts w:ascii="Helvetica" w:hAnsi="Helvetica" w:cs="Helvetica"/>
              </w:rPr>
            </w:pPr>
            <w:r w:rsidRPr="00E55529">
              <w:rPr>
                <w:rFonts w:ascii="Helvetica" w:hAnsi="Helvetica" w:cs="Helvetica"/>
              </w:rPr>
              <w:t>7</w:t>
            </w:r>
          </w:p>
        </w:tc>
        <w:tc>
          <w:tcPr>
            <w:tcW w:w="2326" w:type="dxa"/>
            <w:shd w:val="clear" w:color="auto" w:fill="auto"/>
            <w:tcMar>
              <w:top w:w="100" w:type="dxa"/>
              <w:left w:w="100" w:type="dxa"/>
              <w:bottom w:w="100" w:type="dxa"/>
              <w:right w:w="100" w:type="dxa"/>
            </w:tcMar>
          </w:tcPr>
          <w:p w14:paraId="14150A5B" w14:textId="77777777" w:rsidR="00967DD6" w:rsidRPr="00E55529" w:rsidRDefault="007B1A14">
            <w:pPr>
              <w:widowControl w:val="0"/>
              <w:rPr>
                <w:rFonts w:ascii="Helvetica" w:hAnsi="Helvetica" w:cs="Helvetica"/>
              </w:rPr>
            </w:pPr>
            <w:r w:rsidRPr="00E55529">
              <w:rPr>
                <w:rFonts w:ascii="Helvetica" w:hAnsi="Helvetica" w:cs="Helvetica"/>
              </w:rPr>
              <w:t>63</w:t>
            </w:r>
          </w:p>
        </w:tc>
        <w:tc>
          <w:tcPr>
            <w:tcW w:w="2326" w:type="dxa"/>
            <w:shd w:val="clear" w:color="auto" w:fill="auto"/>
            <w:tcMar>
              <w:top w:w="100" w:type="dxa"/>
              <w:left w:w="100" w:type="dxa"/>
              <w:bottom w:w="100" w:type="dxa"/>
              <w:right w:w="100" w:type="dxa"/>
            </w:tcMar>
          </w:tcPr>
          <w:p w14:paraId="063AFD42" w14:textId="77777777" w:rsidR="00967DD6" w:rsidRPr="00E55529" w:rsidRDefault="007B1A14">
            <w:pPr>
              <w:widowControl w:val="0"/>
              <w:rPr>
                <w:rFonts w:ascii="Helvetica" w:hAnsi="Helvetica" w:cs="Helvetica"/>
              </w:rPr>
            </w:pPr>
            <w:r w:rsidRPr="00E55529">
              <w:rPr>
                <w:rFonts w:ascii="Helvetica" w:hAnsi="Helvetica" w:cs="Helvetica"/>
              </w:rPr>
              <w:t>25</w:t>
            </w:r>
          </w:p>
        </w:tc>
        <w:tc>
          <w:tcPr>
            <w:tcW w:w="2326" w:type="dxa"/>
            <w:shd w:val="clear" w:color="auto" w:fill="auto"/>
            <w:tcMar>
              <w:top w:w="100" w:type="dxa"/>
              <w:left w:w="100" w:type="dxa"/>
              <w:bottom w:w="100" w:type="dxa"/>
              <w:right w:w="100" w:type="dxa"/>
            </w:tcMar>
          </w:tcPr>
          <w:p w14:paraId="2012894C"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2326" w:type="dxa"/>
            <w:shd w:val="clear" w:color="auto" w:fill="auto"/>
            <w:tcMar>
              <w:top w:w="100" w:type="dxa"/>
              <w:left w:w="100" w:type="dxa"/>
              <w:bottom w:w="100" w:type="dxa"/>
              <w:right w:w="100" w:type="dxa"/>
            </w:tcMar>
          </w:tcPr>
          <w:p w14:paraId="0229E48E" w14:textId="77777777" w:rsidR="00967DD6" w:rsidRPr="00E55529" w:rsidRDefault="007B1A14">
            <w:pPr>
              <w:widowControl w:val="0"/>
              <w:rPr>
                <w:rFonts w:ascii="Helvetica" w:hAnsi="Helvetica" w:cs="Helvetica"/>
              </w:rPr>
            </w:pPr>
            <w:r w:rsidRPr="00E55529">
              <w:rPr>
                <w:rFonts w:ascii="Helvetica" w:hAnsi="Helvetica" w:cs="Helvetica"/>
              </w:rPr>
              <w:t>13</w:t>
            </w:r>
          </w:p>
        </w:tc>
      </w:tr>
      <w:tr w:rsidR="00967DD6" w:rsidRPr="00E55529" w14:paraId="60AC79A2" w14:textId="77777777">
        <w:tc>
          <w:tcPr>
            <w:tcW w:w="2327" w:type="dxa"/>
            <w:shd w:val="clear" w:color="auto" w:fill="46B5AA"/>
            <w:tcMar>
              <w:top w:w="100" w:type="dxa"/>
              <w:left w:w="100" w:type="dxa"/>
              <w:bottom w:w="100" w:type="dxa"/>
              <w:right w:w="100" w:type="dxa"/>
            </w:tcMar>
          </w:tcPr>
          <w:p w14:paraId="3FAD55CB"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lastRenderedPageBreak/>
              <w:t>Parking demand in the immediate area</w:t>
            </w:r>
          </w:p>
        </w:tc>
        <w:tc>
          <w:tcPr>
            <w:tcW w:w="2327" w:type="dxa"/>
            <w:shd w:val="clear" w:color="auto" w:fill="auto"/>
            <w:tcMar>
              <w:top w:w="100" w:type="dxa"/>
              <w:left w:w="100" w:type="dxa"/>
              <w:bottom w:w="100" w:type="dxa"/>
              <w:right w:w="100" w:type="dxa"/>
            </w:tcMar>
          </w:tcPr>
          <w:p w14:paraId="77C135F1" w14:textId="77777777" w:rsidR="00967DD6" w:rsidRPr="00E55529" w:rsidRDefault="007B1A14">
            <w:pPr>
              <w:widowControl w:val="0"/>
              <w:rPr>
                <w:rFonts w:ascii="Helvetica" w:hAnsi="Helvetica" w:cs="Helvetica"/>
              </w:rPr>
            </w:pPr>
            <w:r w:rsidRPr="00E55529">
              <w:rPr>
                <w:rFonts w:ascii="Helvetica" w:hAnsi="Helvetica" w:cs="Helvetica"/>
              </w:rPr>
              <w:t>6</w:t>
            </w:r>
          </w:p>
        </w:tc>
        <w:tc>
          <w:tcPr>
            <w:tcW w:w="2326" w:type="dxa"/>
            <w:shd w:val="clear" w:color="auto" w:fill="auto"/>
            <w:tcMar>
              <w:top w:w="100" w:type="dxa"/>
              <w:left w:w="100" w:type="dxa"/>
              <w:bottom w:w="100" w:type="dxa"/>
              <w:right w:w="100" w:type="dxa"/>
            </w:tcMar>
          </w:tcPr>
          <w:p w14:paraId="4A3F5FA7" w14:textId="77777777" w:rsidR="00967DD6" w:rsidRPr="00E55529" w:rsidRDefault="007B1A14">
            <w:pPr>
              <w:widowControl w:val="0"/>
              <w:rPr>
                <w:rFonts w:ascii="Helvetica" w:hAnsi="Helvetica" w:cs="Helvetica"/>
              </w:rPr>
            </w:pPr>
            <w:r w:rsidRPr="00E55529">
              <w:rPr>
                <w:rFonts w:ascii="Helvetica" w:hAnsi="Helvetica" w:cs="Helvetica"/>
              </w:rPr>
              <w:t>53</w:t>
            </w:r>
          </w:p>
        </w:tc>
        <w:tc>
          <w:tcPr>
            <w:tcW w:w="2326" w:type="dxa"/>
            <w:shd w:val="clear" w:color="auto" w:fill="auto"/>
            <w:tcMar>
              <w:top w:w="100" w:type="dxa"/>
              <w:left w:w="100" w:type="dxa"/>
              <w:bottom w:w="100" w:type="dxa"/>
              <w:right w:w="100" w:type="dxa"/>
            </w:tcMar>
          </w:tcPr>
          <w:p w14:paraId="7C45624E" w14:textId="77777777" w:rsidR="00967DD6" w:rsidRPr="00E55529" w:rsidRDefault="007B1A14">
            <w:pPr>
              <w:widowControl w:val="0"/>
              <w:rPr>
                <w:rFonts w:ascii="Helvetica" w:hAnsi="Helvetica" w:cs="Helvetica"/>
              </w:rPr>
            </w:pPr>
            <w:r w:rsidRPr="00E55529">
              <w:rPr>
                <w:rFonts w:ascii="Helvetica" w:hAnsi="Helvetica" w:cs="Helvetica"/>
              </w:rPr>
              <w:t>21</w:t>
            </w:r>
          </w:p>
        </w:tc>
        <w:tc>
          <w:tcPr>
            <w:tcW w:w="2326" w:type="dxa"/>
            <w:shd w:val="clear" w:color="auto" w:fill="auto"/>
            <w:tcMar>
              <w:top w:w="100" w:type="dxa"/>
              <w:left w:w="100" w:type="dxa"/>
              <w:bottom w:w="100" w:type="dxa"/>
              <w:right w:w="100" w:type="dxa"/>
            </w:tcMar>
          </w:tcPr>
          <w:p w14:paraId="0CD945F9"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2326" w:type="dxa"/>
            <w:shd w:val="clear" w:color="auto" w:fill="auto"/>
            <w:tcMar>
              <w:top w:w="100" w:type="dxa"/>
              <w:left w:w="100" w:type="dxa"/>
              <w:bottom w:w="100" w:type="dxa"/>
              <w:right w:w="100" w:type="dxa"/>
            </w:tcMar>
          </w:tcPr>
          <w:p w14:paraId="065E09D9" w14:textId="77777777" w:rsidR="00967DD6" w:rsidRPr="00E55529" w:rsidRDefault="007B1A14">
            <w:pPr>
              <w:widowControl w:val="0"/>
              <w:rPr>
                <w:rFonts w:ascii="Helvetica" w:hAnsi="Helvetica" w:cs="Helvetica"/>
              </w:rPr>
            </w:pPr>
            <w:r w:rsidRPr="00E55529">
              <w:rPr>
                <w:rFonts w:ascii="Helvetica" w:hAnsi="Helvetica" w:cs="Helvetica"/>
              </w:rPr>
              <w:t>11</w:t>
            </w:r>
          </w:p>
        </w:tc>
      </w:tr>
      <w:tr w:rsidR="00967DD6" w:rsidRPr="00E55529" w14:paraId="31B2B917" w14:textId="77777777">
        <w:tc>
          <w:tcPr>
            <w:tcW w:w="2327" w:type="dxa"/>
            <w:shd w:val="clear" w:color="auto" w:fill="46B5AA"/>
            <w:tcMar>
              <w:top w:w="100" w:type="dxa"/>
              <w:left w:w="100" w:type="dxa"/>
              <w:bottom w:w="100" w:type="dxa"/>
              <w:right w:w="100" w:type="dxa"/>
            </w:tcMar>
          </w:tcPr>
          <w:p w14:paraId="53C337B5"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Parking demand in the streets further away</w:t>
            </w:r>
          </w:p>
        </w:tc>
        <w:tc>
          <w:tcPr>
            <w:tcW w:w="2327" w:type="dxa"/>
            <w:shd w:val="clear" w:color="auto" w:fill="auto"/>
            <w:tcMar>
              <w:top w:w="100" w:type="dxa"/>
              <w:left w:w="100" w:type="dxa"/>
              <w:bottom w:w="100" w:type="dxa"/>
              <w:right w:w="100" w:type="dxa"/>
            </w:tcMar>
          </w:tcPr>
          <w:p w14:paraId="033CFE43"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2326" w:type="dxa"/>
            <w:shd w:val="clear" w:color="auto" w:fill="auto"/>
            <w:tcMar>
              <w:top w:w="100" w:type="dxa"/>
              <w:left w:w="100" w:type="dxa"/>
              <w:bottom w:w="100" w:type="dxa"/>
              <w:right w:w="100" w:type="dxa"/>
            </w:tcMar>
          </w:tcPr>
          <w:p w14:paraId="55F30C35" w14:textId="77777777" w:rsidR="00967DD6" w:rsidRPr="00E55529" w:rsidRDefault="007B1A14">
            <w:pPr>
              <w:widowControl w:val="0"/>
              <w:rPr>
                <w:rFonts w:ascii="Helvetica" w:hAnsi="Helvetica" w:cs="Helvetica"/>
              </w:rPr>
            </w:pPr>
            <w:r w:rsidRPr="00E55529">
              <w:rPr>
                <w:rFonts w:ascii="Helvetica" w:hAnsi="Helvetica" w:cs="Helvetica"/>
              </w:rPr>
              <w:t>42</w:t>
            </w:r>
          </w:p>
        </w:tc>
        <w:tc>
          <w:tcPr>
            <w:tcW w:w="2326" w:type="dxa"/>
            <w:shd w:val="clear" w:color="auto" w:fill="auto"/>
            <w:tcMar>
              <w:top w:w="100" w:type="dxa"/>
              <w:left w:w="100" w:type="dxa"/>
              <w:bottom w:w="100" w:type="dxa"/>
              <w:right w:w="100" w:type="dxa"/>
            </w:tcMar>
          </w:tcPr>
          <w:p w14:paraId="68282C1D" w14:textId="77777777" w:rsidR="00967DD6" w:rsidRPr="00E55529" w:rsidRDefault="007B1A14">
            <w:pPr>
              <w:widowControl w:val="0"/>
              <w:rPr>
                <w:rFonts w:ascii="Helvetica" w:hAnsi="Helvetica" w:cs="Helvetica"/>
              </w:rPr>
            </w:pPr>
            <w:r w:rsidRPr="00E55529">
              <w:rPr>
                <w:rFonts w:ascii="Helvetica" w:hAnsi="Helvetica" w:cs="Helvetica"/>
              </w:rPr>
              <w:t>14</w:t>
            </w:r>
          </w:p>
        </w:tc>
        <w:tc>
          <w:tcPr>
            <w:tcW w:w="2326" w:type="dxa"/>
            <w:shd w:val="clear" w:color="auto" w:fill="auto"/>
            <w:tcMar>
              <w:top w:w="100" w:type="dxa"/>
              <w:left w:w="100" w:type="dxa"/>
              <w:bottom w:w="100" w:type="dxa"/>
              <w:right w:w="100" w:type="dxa"/>
            </w:tcMar>
          </w:tcPr>
          <w:p w14:paraId="683143BA" w14:textId="77777777" w:rsidR="00967DD6" w:rsidRPr="00E55529" w:rsidRDefault="007B1A14">
            <w:pPr>
              <w:widowControl w:val="0"/>
              <w:rPr>
                <w:rFonts w:ascii="Helvetica" w:hAnsi="Helvetica" w:cs="Helvetica"/>
              </w:rPr>
            </w:pPr>
            <w:r w:rsidRPr="00E55529">
              <w:rPr>
                <w:rFonts w:ascii="Helvetica" w:hAnsi="Helvetica" w:cs="Helvetica"/>
              </w:rPr>
              <w:t>2</w:t>
            </w:r>
          </w:p>
        </w:tc>
        <w:tc>
          <w:tcPr>
            <w:tcW w:w="2326" w:type="dxa"/>
            <w:shd w:val="clear" w:color="auto" w:fill="auto"/>
            <w:tcMar>
              <w:top w:w="100" w:type="dxa"/>
              <w:left w:w="100" w:type="dxa"/>
              <w:bottom w:w="100" w:type="dxa"/>
              <w:right w:w="100" w:type="dxa"/>
            </w:tcMar>
          </w:tcPr>
          <w:p w14:paraId="450025B0" w14:textId="77777777" w:rsidR="00967DD6" w:rsidRPr="00E55529" w:rsidRDefault="007B1A14">
            <w:pPr>
              <w:widowControl w:val="0"/>
              <w:rPr>
                <w:rFonts w:ascii="Helvetica" w:hAnsi="Helvetica" w:cs="Helvetica"/>
              </w:rPr>
            </w:pPr>
            <w:r w:rsidRPr="00E55529">
              <w:rPr>
                <w:rFonts w:ascii="Helvetica" w:hAnsi="Helvetica" w:cs="Helvetica"/>
              </w:rPr>
              <w:t>7</w:t>
            </w:r>
          </w:p>
        </w:tc>
      </w:tr>
    </w:tbl>
    <w:p w14:paraId="30736D44" w14:textId="77777777" w:rsidR="00967DD6" w:rsidRPr="00E55529" w:rsidRDefault="00967DD6">
      <w:pPr>
        <w:rPr>
          <w:rFonts w:ascii="Helvetica" w:hAnsi="Helvetica" w:cs="Helvetica"/>
          <w:color w:val="FF0000"/>
          <w:sz w:val="24"/>
          <w:szCs w:val="24"/>
        </w:rPr>
      </w:pPr>
    </w:p>
    <w:p w14:paraId="57338F3C" w14:textId="77777777" w:rsidR="00967DD6" w:rsidRPr="00E55529" w:rsidRDefault="007B1A14">
      <w:pPr>
        <w:rPr>
          <w:rFonts w:ascii="Helvetica" w:hAnsi="Helvetica" w:cs="Helvetica"/>
          <w:b/>
        </w:rPr>
      </w:pPr>
      <w:r w:rsidRPr="00E55529">
        <w:rPr>
          <w:rFonts w:ascii="Helvetica" w:hAnsi="Helvetica" w:cs="Helvetica"/>
          <w:b/>
        </w:rPr>
        <w:t>Table 22. Concerns and questions regarding trader parking based on connection to Sandringham - Business (Survey and community pop-up responses)</w:t>
      </w:r>
    </w:p>
    <w:tbl>
      <w:tblPr>
        <w:tblStyle w:val="affffb"/>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2"/>
        <w:gridCol w:w="4653"/>
        <w:gridCol w:w="4653"/>
      </w:tblGrid>
      <w:tr w:rsidR="00967DD6" w:rsidRPr="00E55529" w14:paraId="52EB82FF" w14:textId="77777777">
        <w:tc>
          <w:tcPr>
            <w:tcW w:w="4652" w:type="dxa"/>
            <w:shd w:val="clear" w:color="auto" w:fill="107070"/>
            <w:tcMar>
              <w:top w:w="100" w:type="dxa"/>
              <w:left w:w="100" w:type="dxa"/>
              <w:bottom w:w="100" w:type="dxa"/>
              <w:right w:w="100" w:type="dxa"/>
            </w:tcMar>
          </w:tcPr>
          <w:p w14:paraId="700AE036" w14:textId="77777777" w:rsidR="00967DD6" w:rsidRPr="00E55529" w:rsidRDefault="00967DD6">
            <w:pPr>
              <w:widowControl w:val="0"/>
              <w:rPr>
                <w:rFonts w:ascii="Helvetica" w:hAnsi="Helvetica" w:cs="Helvetica"/>
                <w:b/>
                <w:color w:val="EDEDED"/>
              </w:rPr>
            </w:pPr>
          </w:p>
        </w:tc>
        <w:tc>
          <w:tcPr>
            <w:tcW w:w="4653" w:type="dxa"/>
            <w:shd w:val="clear" w:color="auto" w:fill="107070"/>
            <w:tcMar>
              <w:top w:w="100" w:type="dxa"/>
              <w:left w:w="100" w:type="dxa"/>
              <w:bottom w:w="100" w:type="dxa"/>
              <w:right w:w="100" w:type="dxa"/>
            </w:tcMar>
          </w:tcPr>
          <w:p w14:paraId="6C487BA3"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Melrose Street</w:t>
            </w:r>
          </w:p>
        </w:tc>
        <w:tc>
          <w:tcPr>
            <w:tcW w:w="4653" w:type="dxa"/>
            <w:shd w:val="clear" w:color="auto" w:fill="107070"/>
            <w:tcMar>
              <w:top w:w="100" w:type="dxa"/>
              <w:left w:w="100" w:type="dxa"/>
              <w:bottom w:w="100" w:type="dxa"/>
              <w:right w:w="100" w:type="dxa"/>
            </w:tcMar>
          </w:tcPr>
          <w:p w14:paraId="33BC1E8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am a business owner or trader in the wider Sandringham area</w:t>
            </w:r>
          </w:p>
        </w:tc>
      </w:tr>
      <w:tr w:rsidR="00967DD6" w:rsidRPr="00E55529" w14:paraId="54EB00D0" w14:textId="77777777">
        <w:tc>
          <w:tcPr>
            <w:tcW w:w="4652" w:type="dxa"/>
            <w:shd w:val="clear" w:color="auto" w:fill="46B5AA"/>
            <w:tcMar>
              <w:top w:w="100" w:type="dxa"/>
              <w:left w:w="100" w:type="dxa"/>
              <w:bottom w:w="100" w:type="dxa"/>
              <w:right w:w="100" w:type="dxa"/>
            </w:tcMar>
          </w:tcPr>
          <w:p w14:paraId="300D50B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 don’t have any concerns</w:t>
            </w:r>
          </w:p>
        </w:tc>
        <w:tc>
          <w:tcPr>
            <w:tcW w:w="4653" w:type="dxa"/>
            <w:shd w:val="clear" w:color="auto" w:fill="auto"/>
            <w:tcMar>
              <w:top w:w="100" w:type="dxa"/>
              <w:left w:w="100" w:type="dxa"/>
              <w:bottom w:w="100" w:type="dxa"/>
              <w:right w:w="100" w:type="dxa"/>
            </w:tcMar>
          </w:tcPr>
          <w:p w14:paraId="09DD9143"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4653" w:type="dxa"/>
            <w:shd w:val="clear" w:color="auto" w:fill="auto"/>
            <w:tcMar>
              <w:top w:w="100" w:type="dxa"/>
              <w:left w:w="100" w:type="dxa"/>
              <w:bottom w:w="100" w:type="dxa"/>
              <w:right w:w="100" w:type="dxa"/>
            </w:tcMar>
          </w:tcPr>
          <w:p w14:paraId="141A6D97" w14:textId="77777777" w:rsidR="00967DD6" w:rsidRPr="00E55529" w:rsidRDefault="007B1A14">
            <w:pPr>
              <w:widowControl w:val="0"/>
              <w:rPr>
                <w:rFonts w:ascii="Helvetica" w:hAnsi="Helvetica" w:cs="Helvetica"/>
              </w:rPr>
            </w:pPr>
            <w:r w:rsidRPr="00E55529">
              <w:rPr>
                <w:rFonts w:ascii="Helvetica" w:hAnsi="Helvetica" w:cs="Helvetica"/>
              </w:rPr>
              <w:t>5</w:t>
            </w:r>
          </w:p>
        </w:tc>
      </w:tr>
      <w:tr w:rsidR="00967DD6" w:rsidRPr="00E55529" w14:paraId="02180009" w14:textId="77777777">
        <w:tc>
          <w:tcPr>
            <w:tcW w:w="4652" w:type="dxa"/>
            <w:shd w:val="clear" w:color="auto" w:fill="46B5AA"/>
            <w:tcMar>
              <w:top w:w="100" w:type="dxa"/>
              <w:left w:w="100" w:type="dxa"/>
              <w:bottom w:w="100" w:type="dxa"/>
              <w:right w:w="100" w:type="dxa"/>
            </w:tcMar>
          </w:tcPr>
          <w:p w14:paraId="568B05ED"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Why is this changed needed</w:t>
            </w:r>
          </w:p>
        </w:tc>
        <w:tc>
          <w:tcPr>
            <w:tcW w:w="4653" w:type="dxa"/>
            <w:shd w:val="clear" w:color="auto" w:fill="auto"/>
            <w:tcMar>
              <w:top w:w="100" w:type="dxa"/>
              <w:left w:w="100" w:type="dxa"/>
              <w:bottom w:w="100" w:type="dxa"/>
              <w:right w:w="100" w:type="dxa"/>
            </w:tcMar>
          </w:tcPr>
          <w:p w14:paraId="2E6F3130" w14:textId="77777777" w:rsidR="00967DD6" w:rsidRPr="00E55529" w:rsidRDefault="007B1A14">
            <w:pPr>
              <w:widowControl w:val="0"/>
              <w:rPr>
                <w:rFonts w:ascii="Helvetica" w:hAnsi="Helvetica" w:cs="Helvetica"/>
              </w:rPr>
            </w:pPr>
            <w:r w:rsidRPr="00E55529">
              <w:rPr>
                <w:rFonts w:ascii="Helvetica" w:hAnsi="Helvetica" w:cs="Helvetica"/>
              </w:rPr>
              <w:t>0</w:t>
            </w:r>
          </w:p>
        </w:tc>
        <w:tc>
          <w:tcPr>
            <w:tcW w:w="4653" w:type="dxa"/>
            <w:shd w:val="clear" w:color="auto" w:fill="auto"/>
            <w:tcMar>
              <w:top w:w="100" w:type="dxa"/>
              <w:left w:w="100" w:type="dxa"/>
              <w:bottom w:w="100" w:type="dxa"/>
              <w:right w:w="100" w:type="dxa"/>
            </w:tcMar>
          </w:tcPr>
          <w:p w14:paraId="7ABEBAFA"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20B1CAB0" w14:textId="77777777">
        <w:tc>
          <w:tcPr>
            <w:tcW w:w="4652" w:type="dxa"/>
            <w:shd w:val="clear" w:color="auto" w:fill="46B5AA"/>
            <w:tcMar>
              <w:top w:w="100" w:type="dxa"/>
              <w:left w:w="100" w:type="dxa"/>
              <w:bottom w:w="100" w:type="dxa"/>
              <w:right w:w="100" w:type="dxa"/>
            </w:tcMar>
          </w:tcPr>
          <w:p w14:paraId="6DC60C71"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Businesses getting an advantage compared to shoppers</w:t>
            </w:r>
          </w:p>
        </w:tc>
        <w:tc>
          <w:tcPr>
            <w:tcW w:w="4653" w:type="dxa"/>
            <w:shd w:val="clear" w:color="auto" w:fill="auto"/>
            <w:tcMar>
              <w:top w:w="100" w:type="dxa"/>
              <w:left w:w="100" w:type="dxa"/>
              <w:bottom w:w="100" w:type="dxa"/>
              <w:right w:w="100" w:type="dxa"/>
            </w:tcMar>
          </w:tcPr>
          <w:p w14:paraId="61D84D94" w14:textId="77777777" w:rsidR="00967DD6" w:rsidRPr="00E55529" w:rsidRDefault="007B1A14">
            <w:pPr>
              <w:widowControl w:val="0"/>
              <w:rPr>
                <w:rFonts w:ascii="Helvetica" w:hAnsi="Helvetica" w:cs="Helvetica"/>
              </w:rPr>
            </w:pPr>
            <w:r w:rsidRPr="00E55529">
              <w:rPr>
                <w:rFonts w:ascii="Helvetica" w:hAnsi="Helvetica" w:cs="Helvetica"/>
              </w:rPr>
              <w:t>1</w:t>
            </w:r>
          </w:p>
        </w:tc>
        <w:tc>
          <w:tcPr>
            <w:tcW w:w="4653" w:type="dxa"/>
            <w:shd w:val="clear" w:color="auto" w:fill="auto"/>
            <w:tcMar>
              <w:top w:w="100" w:type="dxa"/>
              <w:left w:w="100" w:type="dxa"/>
              <w:bottom w:w="100" w:type="dxa"/>
              <w:right w:w="100" w:type="dxa"/>
            </w:tcMar>
          </w:tcPr>
          <w:p w14:paraId="4225015B" w14:textId="77777777" w:rsidR="00967DD6" w:rsidRPr="00E55529" w:rsidRDefault="007B1A14">
            <w:pPr>
              <w:widowControl w:val="0"/>
              <w:rPr>
                <w:rFonts w:ascii="Helvetica" w:hAnsi="Helvetica" w:cs="Helvetica"/>
              </w:rPr>
            </w:pPr>
            <w:r w:rsidRPr="00E55529">
              <w:rPr>
                <w:rFonts w:ascii="Helvetica" w:hAnsi="Helvetica" w:cs="Helvetica"/>
              </w:rPr>
              <w:t>0</w:t>
            </w:r>
          </w:p>
        </w:tc>
      </w:tr>
      <w:tr w:rsidR="00967DD6" w:rsidRPr="00E55529" w14:paraId="5E67F5A3" w14:textId="77777777">
        <w:tc>
          <w:tcPr>
            <w:tcW w:w="4652" w:type="dxa"/>
            <w:shd w:val="clear" w:color="auto" w:fill="46B5AA"/>
            <w:tcMar>
              <w:top w:w="100" w:type="dxa"/>
              <w:left w:w="100" w:type="dxa"/>
              <w:bottom w:w="100" w:type="dxa"/>
              <w:right w:w="100" w:type="dxa"/>
            </w:tcMar>
          </w:tcPr>
          <w:p w14:paraId="5FB9987A"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Impact on the number of shoppers or visitors to the area</w:t>
            </w:r>
          </w:p>
        </w:tc>
        <w:tc>
          <w:tcPr>
            <w:tcW w:w="4653" w:type="dxa"/>
            <w:shd w:val="clear" w:color="auto" w:fill="auto"/>
            <w:tcMar>
              <w:top w:w="100" w:type="dxa"/>
              <w:left w:w="100" w:type="dxa"/>
              <w:bottom w:w="100" w:type="dxa"/>
              <w:right w:w="100" w:type="dxa"/>
            </w:tcMar>
          </w:tcPr>
          <w:p w14:paraId="6E1B78A7"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4653" w:type="dxa"/>
            <w:shd w:val="clear" w:color="auto" w:fill="auto"/>
            <w:tcMar>
              <w:top w:w="100" w:type="dxa"/>
              <w:left w:w="100" w:type="dxa"/>
              <w:bottom w:w="100" w:type="dxa"/>
              <w:right w:w="100" w:type="dxa"/>
            </w:tcMar>
          </w:tcPr>
          <w:p w14:paraId="2EF093EF"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5DAB7C7B" w14:textId="77777777">
        <w:tc>
          <w:tcPr>
            <w:tcW w:w="4652" w:type="dxa"/>
            <w:shd w:val="clear" w:color="auto" w:fill="46B5AA"/>
            <w:tcMar>
              <w:top w:w="100" w:type="dxa"/>
              <w:left w:w="100" w:type="dxa"/>
              <w:bottom w:w="100" w:type="dxa"/>
              <w:right w:w="100" w:type="dxa"/>
            </w:tcMar>
          </w:tcPr>
          <w:p w14:paraId="554768CC"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Removal of 36 publicly available car spaces</w:t>
            </w:r>
          </w:p>
        </w:tc>
        <w:tc>
          <w:tcPr>
            <w:tcW w:w="4653" w:type="dxa"/>
            <w:shd w:val="clear" w:color="auto" w:fill="auto"/>
            <w:tcMar>
              <w:top w:w="100" w:type="dxa"/>
              <w:left w:w="100" w:type="dxa"/>
              <w:bottom w:w="100" w:type="dxa"/>
              <w:right w:w="100" w:type="dxa"/>
            </w:tcMar>
          </w:tcPr>
          <w:p w14:paraId="2F8C3A3E" w14:textId="77777777" w:rsidR="00967DD6" w:rsidRPr="00E55529" w:rsidRDefault="007B1A14">
            <w:pPr>
              <w:widowControl w:val="0"/>
              <w:rPr>
                <w:rFonts w:ascii="Helvetica" w:hAnsi="Helvetica" w:cs="Helvetica"/>
              </w:rPr>
            </w:pPr>
            <w:r w:rsidRPr="00E55529">
              <w:rPr>
                <w:rFonts w:ascii="Helvetica" w:hAnsi="Helvetica" w:cs="Helvetica"/>
              </w:rPr>
              <w:t>4</w:t>
            </w:r>
          </w:p>
        </w:tc>
        <w:tc>
          <w:tcPr>
            <w:tcW w:w="4653" w:type="dxa"/>
            <w:shd w:val="clear" w:color="auto" w:fill="auto"/>
            <w:tcMar>
              <w:top w:w="100" w:type="dxa"/>
              <w:left w:w="100" w:type="dxa"/>
              <w:bottom w:w="100" w:type="dxa"/>
              <w:right w:w="100" w:type="dxa"/>
            </w:tcMar>
          </w:tcPr>
          <w:p w14:paraId="31A33816"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3EC797F3" w14:textId="77777777">
        <w:tc>
          <w:tcPr>
            <w:tcW w:w="4652" w:type="dxa"/>
            <w:shd w:val="clear" w:color="auto" w:fill="46B5AA"/>
            <w:tcMar>
              <w:top w:w="100" w:type="dxa"/>
              <w:left w:w="100" w:type="dxa"/>
              <w:bottom w:w="100" w:type="dxa"/>
              <w:right w:w="100" w:type="dxa"/>
            </w:tcMar>
          </w:tcPr>
          <w:p w14:paraId="16D3686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Parking demand in the immediate area</w:t>
            </w:r>
          </w:p>
        </w:tc>
        <w:tc>
          <w:tcPr>
            <w:tcW w:w="4653" w:type="dxa"/>
            <w:shd w:val="clear" w:color="auto" w:fill="auto"/>
            <w:tcMar>
              <w:top w:w="100" w:type="dxa"/>
              <w:left w:w="100" w:type="dxa"/>
              <w:bottom w:w="100" w:type="dxa"/>
              <w:right w:w="100" w:type="dxa"/>
            </w:tcMar>
          </w:tcPr>
          <w:p w14:paraId="47582814" w14:textId="77777777" w:rsidR="00967DD6" w:rsidRPr="00E55529" w:rsidRDefault="007B1A14">
            <w:pPr>
              <w:widowControl w:val="0"/>
              <w:rPr>
                <w:rFonts w:ascii="Helvetica" w:hAnsi="Helvetica" w:cs="Helvetica"/>
              </w:rPr>
            </w:pPr>
            <w:r w:rsidRPr="00E55529">
              <w:rPr>
                <w:rFonts w:ascii="Helvetica" w:hAnsi="Helvetica" w:cs="Helvetica"/>
              </w:rPr>
              <w:t>5</w:t>
            </w:r>
          </w:p>
        </w:tc>
        <w:tc>
          <w:tcPr>
            <w:tcW w:w="4653" w:type="dxa"/>
            <w:shd w:val="clear" w:color="auto" w:fill="auto"/>
            <w:tcMar>
              <w:top w:w="100" w:type="dxa"/>
              <w:left w:w="100" w:type="dxa"/>
              <w:bottom w:w="100" w:type="dxa"/>
              <w:right w:w="100" w:type="dxa"/>
            </w:tcMar>
          </w:tcPr>
          <w:p w14:paraId="1C06751D" w14:textId="77777777" w:rsidR="00967DD6" w:rsidRPr="00E55529" w:rsidRDefault="007B1A14">
            <w:pPr>
              <w:widowControl w:val="0"/>
              <w:rPr>
                <w:rFonts w:ascii="Helvetica" w:hAnsi="Helvetica" w:cs="Helvetica"/>
              </w:rPr>
            </w:pPr>
            <w:r w:rsidRPr="00E55529">
              <w:rPr>
                <w:rFonts w:ascii="Helvetica" w:hAnsi="Helvetica" w:cs="Helvetica"/>
              </w:rPr>
              <w:t>1</w:t>
            </w:r>
          </w:p>
        </w:tc>
      </w:tr>
      <w:tr w:rsidR="00967DD6" w:rsidRPr="00E55529" w14:paraId="5C957705" w14:textId="77777777">
        <w:tc>
          <w:tcPr>
            <w:tcW w:w="4652" w:type="dxa"/>
            <w:shd w:val="clear" w:color="auto" w:fill="46B5AA"/>
            <w:tcMar>
              <w:top w:w="100" w:type="dxa"/>
              <w:left w:w="100" w:type="dxa"/>
              <w:bottom w:w="100" w:type="dxa"/>
              <w:right w:w="100" w:type="dxa"/>
            </w:tcMar>
          </w:tcPr>
          <w:p w14:paraId="0A1D2AE2"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Parking demand in the streets further away</w:t>
            </w:r>
          </w:p>
        </w:tc>
        <w:tc>
          <w:tcPr>
            <w:tcW w:w="4653" w:type="dxa"/>
            <w:shd w:val="clear" w:color="auto" w:fill="auto"/>
            <w:tcMar>
              <w:top w:w="100" w:type="dxa"/>
              <w:left w:w="100" w:type="dxa"/>
              <w:bottom w:w="100" w:type="dxa"/>
              <w:right w:w="100" w:type="dxa"/>
            </w:tcMar>
          </w:tcPr>
          <w:p w14:paraId="1C02DF45" w14:textId="77777777" w:rsidR="00967DD6" w:rsidRPr="00E55529" w:rsidRDefault="007B1A14">
            <w:pPr>
              <w:widowControl w:val="0"/>
              <w:rPr>
                <w:rFonts w:ascii="Helvetica" w:hAnsi="Helvetica" w:cs="Helvetica"/>
              </w:rPr>
            </w:pPr>
            <w:r w:rsidRPr="00E55529">
              <w:rPr>
                <w:rFonts w:ascii="Helvetica" w:hAnsi="Helvetica" w:cs="Helvetica"/>
              </w:rPr>
              <w:t>3</w:t>
            </w:r>
          </w:p>
        </w:tc>
        <w:tc>
          <w:tcPr>
            <w:tcW w:w="4653" w:type="dxa"/>
            <w:shd w:val="clear" w:color="auto" w:fill="auto"/>
            <w:tcMar>
              <w:top w:w="100" w:type="dxa"/>
              <w:left w:w="100" w:type="dxa"/>
              <w:bottom w:w="100" w:type="dxa"/>
              <w:right w:w="100" w:type="dxa"/>
            </w:tcMar>
          </w:tcPr>
          <w:p w14:paraId="353C1243" w14:textId="77777777" w:rsidR="00967DD6" w:rsidRPr="00E55529" w:rsidRDefault="007B1A14">
            <w:pPr>
              <w:widowControl w:val="0"/>
              <w:rPr>
                <w:rFonts w:ascii="Helvetica" w:hAnsi="Helvetica" w:cs="Helvetica"/>
              </w:rPr>
            </w:pPr>
            <w:r w:rsidRPr="00E55529">
              <w:rPr>
                <w:rFonts w:ascii="Helvetica" w:hAnsi="Helvetica" w:cs="Helvetica"/>
              </w:rPr>
              <w:t>2</w:t>
            </w:r>
          </w:p>
        </w:tc>
      </w:tr>
    </w:tbl>
    <w:p w14:paraId="6D03DD1F" w14:textId="77777777" w:rsidR="00967DD6" w:rsidRPr="00E55529" w:rsidRDefault="00967DD6">
      <w:pPr>
        <w:rPr>
          <w:rFonts w:ascii="Helvetica" w:hAnsi="Helvetica" w:cs="Helvetica"/>
          <w:color w:val="FF0000"/>
          <w:sz w:val="24"/>
          <w:szCs w:val="24"/>
        </w:rPr>
      </w:pPr>
    </w:p>
    <w:p w14:paraId="1902DCEC" w14:textId="77777777" w:rsidR="006C610B" w:rsidRDefault="006C610B">
      <w:pPr>
        <w:rPr>
          <w:rFonts w:ascii="Helvetica" w:hAnsi="Helvetica" w:cs="Helvetica"/>
          <w:b/>
        </w:rPr>
      </w:pPr>
      <w:r>
        <w:rPr>
          <w:rFonts w:ascii="Helvetica" w:hAnsi="Helvetica" w:cs="Helvetica"/>
          <w:b/>
        </w:rPr>
        <w:br w:type="page"/>
      </w:r>
    </w:p>
    <w:p w14:paraId="4846D417" w14:textId="02768CC4" w:rsidR="00967DD6" w:rsidRPr="00E55529" w:rsidRDefault="007B1A14">
      <w:pPr>
        <w:rPr>
          <w:rFonts w:ascii="Helvetica" w:hAnsi="Helvetica" w:cs="Helvetica"/>
          <w:b/>
        </w:rPr>
      </w:pPr>
      <w:r w:rsidRPr="00E55529">
        <w:rPr>
          <w:rFonts w:ascii="Helvetica" w:hAnsi="Helvetica" w:cs="Helvetica"/>
          <w:b/>
        </w:rPr>
        <w:lastRenderedPageBreak/>
        <w:t>Table 23. Participants having the information they required (Survey and community pop-up responses)</w:t>
      </w:r>
    </w:p>
    <w:tbl>
      <w:tblPr>
        <w:tblStyle w:val="affffc"/>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10"/>
        <w:gridCol w:w="2550"/>
      </w:tblGrid>
      <w:tr w:rsidR="00967DD6" w:rsidRPr="00E55529" w14:paraId="2F49FE71" w14:textId="77777777">
        <w:tc>
          <w:tcPr>
            <w:tcW w:w="6210" w:type="dxa"/>
            <w:shd w:val="clear" w:color="auto" w:fill="107070"/>
            <w:tcMar>
              <w:top w:w="100" w:type="dxa"/>
              <w:left w:w="100" w:type="dxa"/>
              <w:bottom w:w="100" w:type="dxa"/>
              <w:right w:w="100" w:type="dxa"/>
            </w:tcMar>
          </w:tcPr>
          <w:p w14:paraId="60434A80" w14:textId="77777777" w:rsidR="00967DD6" w:rsidRPr="00E55529" w:rsidRDefault="00967DD6">
            <w:pPr>
              <w:widowControl w:val="0"/>
              <w:rPr>
                <w:rFonts w:ascii="Helvetica" w:hAnsi="Helvetica" w:cs="Helvetica"/>
                <w:b/>
                <w:color w:val="EDEDED"/>
              </w:rPr>
            </w:pPr>
          </w:p>
        </w:tc>
        <w:tc>
          <w:tcPr>
            <w:tcW w:w="2550" w:type="dxa"/>
            <w:shd w:val="clear" w:color="auto" w:fill="107070"/>
            <w:tcMar>
              <w:top w:w="100" w:type="dxa"/>
              <w:left w:w="100" w:type="dxa"/>
              <w:bottom w:w="100" w:type="dxa"/>
              <w:right w:w="100" w:type="dxa"/>
            </w:tcMar>
          </w:tcPr>
          <w:p w14:paraId="108DE9AB" w14:textId="77777777" w:rsidR="00967DD6" w:rsidRPr="00E55529" w:rsidRDefault="00967DD6">
            <w:pPr>
              <w:widowControl w:val="0"/>
              <w:rPr>
                <w:rFonts w:ascii="Helvetica" w:hAnsi="Helvetica" w:cs="Helvetica"/>
                <w:b/>
                <w:color w:val="EDEDED"/>
              </w:rPr>
            </w:pPr>
          </w:p>
        </w:tc>
      </w:tr>
      <w:tr w:rsidR="00967DD6" w:rsidRPr="00E55529" w14:paraId="20320E68" w14:textId="77777777">
        <w:tc>
          <w:tcPr>
            <w:tcW w:w="6210" w:type="dxa"/>
            <w:shd w:val="clear" w:color="auto" w:fill="46B5AA"/>
            <w:tcMar>
              <w:top w:w="100" w:type="dxa"/>
              <w:left w:w="100" w:type="dxa"/>
              <w:bottom w:w="100" w:type="dxa"/>
              <w:right w:w="100" w:type="dxa"/>
            </w:tcMar>
          </w:tcPr>
          <w:p w14:paraId="44B30D2B"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Information was very easy to find and understand</w:t>
            </w:r>
          </w:p>
        </w:tc>
        <w:tc>
          <w:tcPr>
            <w:tcW w:w="2550" w:type="dxa"/>
            <w:shd w:val="clear" w:color="auto" w:fill="auto"/>
            <w:tcMar>
              <w:top w:w="100" w:type="dxa"/>
              <w:left w:w="100" w:type="dxa"/>
              <w:bottom w:w="100" w:type="dxa"/>
              <w:right w:w="100" w:type="dxa"/>
            </w:tcMar>
          </w:tcPr>
          <w:p w14:paraId="240CF57A" w14:textId="77777777" w:rsidR="00967DD6" w:rsidRPr="00E55529" w:rsidRDefault="007B1A14">
            <w:pPr>
              <w:widowControl w:val="0"/>
              <w:rPr>
                <w:rFonts w:ascii="Helvetica" w:hAnsi="Helvetica" w:cs="Helvetica"/>
              </w:rPr>
            </w:pPr>
            <w:r w:rsidRPr="00E55529">
              <w:rPr>
                <w:rFonts w:ascii="Helvetica" w:hAnsi="Helvetica" w:cs="Helvetica"/>
              </w:rPr>
              <w:t>189</w:t>
            </w:r>
          </w:p>
        </w:tc>
      </w:tr>
      <w:tr w:rsidR="00967DD6" w:rsidRPr="00E55529" w14:paraId="77D82B3B" w14:textId="77777777">
        <w:tc>
          <w:tcPr>
            <w:tcW w:w="6210" w:type="dxa"/>
            <w:shd w:val="clear" w:color="auto" w:fill="46B5AA"/>
            <w:tcMar>
              <w:top w:w="100" w:type="dxa"/>
              <w:left w:w="100" w:type="dxa"/>
              <w:bottom w:w="100" w:type="dxa"/>
              <w:right w:w="100" w:type="dxa"/>
            </w:tcMar>
          </w:tcPr>
          <w:p w14:paraId="3B5F7164"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Information was mostly easy to find and understand</w:t>
            </w:r>
          </w:p>
        </w:tc>
        <w:tc>
          <w:tcPr>
            <w:tcW w:w="2550" w:type="dxa"/>
            <w:shd w:val="clear" w:color="auto" w:fill="auto"/>
            <w:tcMar>
              <w:top w:w="100" w:type="dxa"/>
              <w:left w:w="100" w:type="dxa"/>
              <w:bottom w:w="100" w:type="dxa"/>
              <w:right w:w="100" w:type="dxa"/>
            </w:tcMar>
          </w:tcPr>
          <w:p w14:paraId="578DD95A" w14:textId="77777777" w:rsidR="00967DD6" w:rsidRPr="00E55529" w:rsidRDefault="007B1A14">
            <w:pPr>
              <w:widowControl w:val="0"/>
              <w:rPr>
                <w:rFonts w:ascii="Helvetica" w:hAnsi="Helvetica" w:cs="Helvetica"/>
              </w:rPr>
            </w:pPr>
            <w:r w:rsidRPr="00E55529">
              <w:rPr>
                <w:rFonts w:ascii="Helvetica" w:hAnsi="Helvetica" w:cs="Helvetica"/>
              </w:rPr>
              <w:t>86</w:t>
            </w:r>
          </w:p>
        </w:tc>
      </w:tr>
      <w:tr w:rsidR="00967DD6" w:rsidRPr="00E55529" w14:paraId="50289C35" w14:textId="77777777">
        <w:tc>
          <w:tcPr>
            <w:tcW w:w="6210" w:type="dxa"/>
            <w:shd w:val="clear" w:color="auto" w:fill="46B5AA"/>
            <w:tcMar>
              <w:top w:w="100" w:type="dxa"/>
              <w:left w:w="100" w:type="dxa"/>
              <w:bottom w:w="100" w:type="dxa"/>
              <w:right w:w="100" w:type="dxa"/>
            </w:tcMar>
          </w:tcPr>
          <w:p w14:paraId="3AFF78F6"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Information was mostly hard to find and understand</w:t>
            </w:r>
          </w:p>
        </w:tc>
        <w:tc>
          <w:tcPr>
            <w:tcW w:w="2550" w:type="dxa"/>
            <w:shd w:val="clear" w:color="auto" w:fill="auto"/>
            <w:tcMar>
              <w:top w:w="100" w:type="dxa"/>
              <w:left w:w="100" w:type="dxa"/>
              <w:bottom w:w="100" w:type="dxa"/>
              <w:right w:w="100" w:type="dxa"/>
            </w:tcMar>
          </w:tcPr>
          <w:p w14:paraId="75D03906" w14:textId="77777777" w:rsidR="00967DD6" w:rsidRPr="00E55529" w:rsidRDefault="007B1A14">
            <w:pPr>
              <w:widowControl w:val="0"/>
              <w:rPr>
                <w:rFonts w:ascii="Helvetica" w:hAnsi="Helvetica" w:cs="Helvetica"/>
              </w:rPr>
            </w:pPr>
            <w:r w:rsidRPr="00E55529">
              <w:rPr>
                <w:rFonts w:ascii="Helvetica" w:hAnsi="Helvetica" w:cs="Helvetica"/>
              </w:rPr>
              <w:t>12</w:t>
            </w:r>
          </w:p>
        </w:tc>
      </w:tr>
      <w:tr w:rsidR="00967DD6" w:rsidRPr="00E55529" w14:paraId="4AF71A87" w14:textId="77777777">
        <w:tc>
          <w:tcPr>
            <w:tcW w:w="6210" w:type="dxa"/>
            <w:shd w:val="clear" w:color="auto" w:fill="46B5AA"/>
            <w:tcMar>
              <w:top w:w="100" w:type="dxa"/>
              <w:left w:w="100" w:type="dxa"/>
              <w:bottom w:w="100" w:type="dxa"/>
              <w:right w:w="100" w:type="dxa"/>
            </w:tcMar>
          </w:tcPr>
          <w:p w14:paraId="40FD6F00"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Information was very hard to find and understand</w:t>
            </w:r>
          </w:p>
        </w:tc>
        <w:tc>
          <w:tcPr>
            <w:tcW w:w="2550" w:type="dxa"/>
            <w:shd w:val="clear" w:color="auto" w:fill="auto"/>
            <w:tcMar>
              <w:top w:w="100" w:type="dxa"/>
              <w:left w:w="100" w:type="dxa"/>
              <w:bottom w:w="100" w:type="dxa"/>
              <w:right w:w="100" w:type="dxa"/>
            </w:tcMar>
          </w:tcPr>
          <w:p w14:paraId="5598335B" w14:textId="77777777" w:rsidR="00967DD6" w:rsidRPr="00E55529" w:rsidRDefault="007B1A14">
            <w:pPr>
              <w:widowControl w:val="0"/>
              <w:rPr>
                <w:rFonts w:ascii="Helvetica" w:hAnsi="Helvetica" w:cs="Helvetica"/>
              </w:rPr>
            </w:pPr>
            <w:r w:rsidRPr="00E55529">
              <w:rPr>
                <w:rFonts w:ascii="Helvetica" w:hAnsi="Helvetica" w:cs="Helvetica"/>
              </w:rPr>
              <w:t>11</w:t>
            </w:r>
          </w:p>
        </w:tc>
      </w:tr>
      <w:tr w:rsidR="00967DD6" w:rsidRPr="00E55529" w14:paraId="2AA49C54" w14:textId="77777777">
        <w:tc>
          <w:tcPr>
            <w:tcW w:w="6210" w:type="dxa"/>
            <w:shd w:val="clear" w:color="auto" w:fill="46B5AA"/>
            <w:tcMar>
              <w:top w:w="100" w:type="dxa"/>
              <w:left w:w="100" w:type="dxa"/>
              <w:bottom w:w="100" w:type="dxa"/>
              <w:right w:w="100" w:type="dxa"/>
            </w:tcMar>
          </w:tcPr>
          <w:p w14:paraId="04C1792D" w14:textId="77777777" w:rsidR="00967DD6" w:rsidRPr="00E55529" w:rsidRDefault="007B1A14">
            <w:pPr>
              <w:widowControl w:val="0"/>
              <w:rPr>
                <w:rFonts w:ascii="Helvetica" w:hAnsi="Helvetica" w:cs="Helvetica"/>
                <w:b/>
                <w:color w:val="EDEDED"/>
              </w:rPr>
            </w:pPr>
            <w:r w:rsidRPr="00E55529">
              <w:rPr>
                <w:rFonts w:ascii="Helvetica" w:hAnsi="Helvetica" w:cs="Helvetica"/>
                <w:b/>
                <w:color w:val="EDEDED"/>
              </w:rPr>
              <w:t>I’m not sure</w:t>
            </w:r>
          </w:p>
        </w:tc>
        <w:tc>
          <w:tcPr>
            <w:tcW w:w="2550" w:type="dxa"/>
            <w:shd w:val="clear" w:color="auto" w:fill="auto"/>
            <w:tcMar>
              <w:top w:w="100" w:type="dxa"/>
              <w:left w:w="100" w:type="dxa"/>
              <w:bottom w:w="100" w:type="dxa"/>
              <w:right w:w="100" w:type="dxa"/>
            </w:tcMar>
          </w:tcPr>
          <w:p w14:paraId="0D525572" w14:textId="77777777" w:rsidR="00967DD6" w:rsidRPr="00E55529" w:rsidRDefault="007B1A14">
            <w:pPr>
              <w:widowControl w:val="0"/>
              <w:rPr>
                <w:rFonts w:ascii="Helvetica" w:hAnsi="Helvetica" w:cs="Helvetica"/>
              </w:rPr>
            </w:pPr>
            <w:r w:rsidRPr="00E55529">
              <w:rPr>
                <w:rFonts w:ascii="Helvetica" w:hAnsi="Helvetica" w:cs="Helvetica"/>
              </w:rPr>
              <w:t>6</w:t>
            </w:r>
          </w:p>
        </w:tc>
      </w:tr>
    </w:tbl>
    <w:p w14:paraId="080E18E9" w14:textId="77777777" w:rsidR="00967DD6" w:rsidRPr="00E55529" w:rsidRDefault="00967DD6">
      <w:pPr>
        <w:rPr>
          <w:rFonts w:ascii="Helvetica" w:hAnsi="Helvetica" w:cs="Helvetica"/>
        </w:rPr>
      </w:pPr>
    </w:p>
    <w:p w14:paraId="1FDE66AF" w14:textId="77777777" w:rsidR="00967DD6" w:rsidRPr="00E55529" w:rsidRDefault="00967DD6">
      <w:pPr>
        <w:rPr>
          <w:rFonts w:ascii="Helvetica" w:hAnsi="Helvetica" w:cs="Helvetica"/>
          <w:color w:val="FF0000"/>
          <w:sz w:val="24"/>
          <w:szCs w:val="24"/>
        </w:rPr>
      </w:pPr>
    </w:p>
    <w:sectPr w:rsidR="00967DD6" w:rsidRPr="00E55529">
      <w:pgSz w:w="16838" w:h="11906" w:orient="landscape"/>
      <w:pgMar w:top="1440" w:right="1440" w:bottom="144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51790" w14:textId="77777777" w:rsidR="00EC5907" w:rsidRDefault="00EC5907">
      <w:pPr>
        <w:spacing w:after="0" w:line="240" w:lineRule="auto"/>
      </w:pPr>
      <w:r>
        <w:separator/>
      </w:r>
    </w:p>
  </w:endnote>
  <w:endnote w:type="continuationSeparator" w:id="0">
    <w:p w14:paraId="2E971ECE" w14:textId="77777777" w:rsidR="00EC5907" w:rsidRDefault="00EC5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icksand">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4581" w14:textId="77777777" w:rsidR="00967DD6" w:rsidRDefault="007B1A14">
    <w:pPr>
      <w:jc w:val="right"/>
    </w:pPr>
    <w:r>
      <w:fldChar w:fldCharType="begin"/>
    </w:r>
    <w:r>
      <w:instrText>PAGE</w:instrText>
    </w:r>
    <w:r>
      <w:fldChar w:fldCharType="separate"/>
    </w:r>
    <w:r w:rsidR="004E1734">
      <w:rPr>
        <w:noProof/>
      </w:rPr>
      <w:t>2</w:t>
    </w:r>
    <w:r>
      <w:fldChar w:fldCharType="end"/>
    </w:r>
  </w:p>
  <w:p w14:paraId="6DA44C96" w14:textId="77777777" w:rsidR="00967DD6" w:rsidRDefault="00967DD6">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7DFCD" w14:textId="77777777" w:rsidR="00EC5907" w:rsidRDefault="00EC5907">
      <w:pPr>
        <w:spacing w:after="0" w:line="240" w:lineRule="auto"/>
      </w:pPr>
      <w:r>
        <w:separator/>
      </w:r>
    </w:p>
  </w:footnote>
  <w:footnote w:type="continuationSeparator" w:id="0">
    <w:p w14:paraId="457AF90C" w14:textId="77777777" w:rsidR="00EC5907" w:rsidRDefault="00EC5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57A"/>
    <w:multiLevelType w:val="multilevel"/>
    <w:tmpl w:val="181EBB7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7EF1455"/>
    <w:multiLevelType w:val="multilevel"/>
    <w:tmpl w:val="528A0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330D2B"/>
    <w:multiLevelType w:val="multilevel"/>
    <w:tmpl w:val="98BCF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315946"/>
    <w:multiLevelType w:val="multilevel"/>
    <w:tmpl w:val="12164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6E2DE7"/>
    <w:multiLevelType w:val="multilevel"/>
    <w:tmpl w:val="74A8A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E2229F"/>
    <w:multiLevelType w:val="multilevel"/>
    <w:tmpl w:val="C52E0C4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54633A6"/>
    <w:multiLevelType w:val="multilevel"/>
    <w:tmpl w:val="6608B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972977"/>
    <w:multiLevelType w:val="multilevel"/>
    <w:tmpl w:val="F8D25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D1688E"/>
    <w:multiLevelType w:val="multilevel"/>
    <w:tmpl w:val="CAA8188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9" w15:restartNumberingAfterBreak="0">
    <w:nsid w:val="307A7631"/>
    <w:multiLevelType w:val="multilevel"/>
    <w:tmpl w:val="16700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312999"/>
    <w:multiLevelType w:val="multilevel"/>
    <w:tmpl w:val="380695A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36203991"/>
    <w:multiLevelType w:val="multilevel"/>
    <w:tmpl w:val="711234F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3A57482D"/>
    <w:multiLevelType w:val="multilevel"/>
    <w:tmpl w:val="4F92240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3B486FEF"/>
    <w:multiLevelType w:val="multilevel"/>
    <w:tmpl w:val="08505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7E3B14"/>
    <w:multiLevelType w:val="multilevel"/>
    <w:tmpl w:val="62A4C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6056F5"/>
    <w:multiLevelType w:val="multilevel"/>
    <w:tmpl w:val="5BCAE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B23795"/>
    <w:multiLevelType w:val="multilevel"/>
    <w:tmpl w:val="1E785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C61903"/>
    <w:multiLevelType w:val="multilevel"/>
    <w:tmpl w:val="72268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6E0513"/>
    <w:multiLevelType w:val="multilevel"/>
    <w:tmpl w:val="B0842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972E80"/>
    <w:multiLevelType w:val="multilevel"/>
    <w:tmpl w:val="1FB4C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1F131C"/>
    <w:multiLevelType w:val="multilevel"/>
    <w:tmpl w:val="8DE2A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656446"/>
    <w:multiLevelType w:val="multilevel"/>
    <w:tmpl w:val="381275C4"/>
    <w:lvl w:ilvl="0">
      <w:start w:val="1"/>
      <w:numFmt w:val="bullet"/>
      <w:lvlText w:val="●"/>
      <w:lvlJc w:val="left"/>
      <w:pPr>
        <w:ind w:left="27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8E7858"/>
    <w:multiLevelType w:val="multilevel"/>
    <w:tmpl w:val="56A8F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6E34192"/>
    <w:multiLevelType w:val="multilevel"/>
    <w:tmpl w:val="609A6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6603CE"/>
    <w:multiLevelType w:val="multilevel"/>
    <w:tmpl w:val="40F2E4C0"/>
    <w:lvl w:ilvl="0">
      <w:start w:val="1"/>
      <w:numFmt w:val="bullet"/>
      <w:lvlText w:val="•"/>
      <w:lvlJc w:val="left"/>
      <w:pPr>
        <w:ind w:left="720" w:hanging="360"/>
      </w:pPr>
      <w:rPr>
        <w:rFonts w:ascii="Calibri" w:eastAsia="Calibri" w:hAnsi="Calibri" w:cs="Calibri"/>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7BCE6660"/>
    <w:multiLevelType w:val="multilevel"/>
    <w:tmpl w:val="69BCE17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7DB019BA"/>
    <w:multiLevelType w:val="multilevel"/>
    <w:tmpl w:val="50EE0B9C"/>
    <w:lvl w:ilvl="0">
      <w:start w:val="1"/>
      <w:numFmt w:val="decimal"/>
      <w:lvlText w:val="%1."/>
      <w:lvlJc w:val="left"/>
      <w:pPr>
        <w:ind w:left="360" w:hanging="360"/>
      </w:pPr>
      <w:rPr>
        <w:sz w:val="48"/>
        <w:szCs w:val="48"/>
      </w:rPr>
    </w:lvl>
    <w:lvl w:ilvl="1">
      <w:start w:val="1"/>
      <w:numFmt w:val="decimal"/>
      <w:lvlText w:val="%1.%2."/>
      <w:lvlJc w:val="left"/>
      <w:pPr>
        <w:ind w:left="716" w:hanging="432"/>
      </w:pPr>
      <w:rPr>
        <w:sz w:val="36"/>
        <w:szCs w:val="36"/>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5540203">
    <w:abstractNumId w:val="1"/>
  </w:num>
  <w:num w:numId="2" w16cid:durableId="210314483">
    <w:abstractNumId w:val="15"/>
  </w:num>
  <w:num w:numId="3" w16cid:durableId="1304001875">
    <w:abstractNumId w:val="25"/>
  </w:num>
  <w:num w:numId="4" w16cid:durableId="1048148791">
    <w:abstractNumId w:val="24"/>
  </w:num>
  <w:num w:numId="5" w16cid:durableId="2003847720">
    <w:abstractNumId w:val="16"/>
  </w:num>
  <w:num w:numId="6" w16cid:durableId="1019509026">
    <w:abstractNumId w:val="6"/>
  </w:num>
  <w:num w:numId="7" w16cid:durableId="1531919586">
    <w:abstractNumId w:val="3"/>
  </w:num>
  <w:num w:numId="8" w16cid:durableId="1304853370">
    <w:abstractNumId w:val="7"/>
  </w:num>
  <w:num w:numId="9" w16cid:durableId="1987125850">
    <w:abstractNumId w:val="17"/>
  </w:num>
  <w:num w:numId="10" w16cid:durableId="1514490997">
    <w:abstractNumId w:val="12"/>
  </w:num>
  <w:num w:numId="11" w16cid:durableId="1327709822">
    <w:abstractNumId w:val="20"/>
  </w:num>
  <w:num w:numId="12" w16cid:durableId="884753884">
    <w:abstractNumId w:val="8"/>
  </w:num>
  <w:num w:numId="13" w16cid:durableId="331563254">
    <w:abstractNumId w:val="10"/>
  </w:num>
  <w:num w:numId="14" w16cid:durableId="202210511">
    <w:abstractNumId w:val="26"/>
  </w:num>
  <w:num w:numId="15" w16cid:durableId="1386757318">
    <w:abstractNumId w:val="4"/>
  </w:num>
  <w:num w:numId="16" w16cid:durableId="12345326">
    <w:abstractNumId w:val="5"/>
  </w:num>
  <w:num w:numId="17" w16cid:durableId="1333753295">
    <w:abstractNumId w:val="22"/>
  </w:num>
  <w:num w:numId="18" w16cid:durableId="2115903178">
    <w:abstractNumId w:val="21"/>
  </w:num>
  <w:num w:numId="19" w16cid:durableId="101851991">
    <w:abstractNumId w:val="2"/>
  </w:num>
  <w:num w:numId="20" w16cid:durableId="1276869911">
    <w:abstractNumId w:val="11"/>
  </w:num>
  <w:num w:numId="21" w16cid:durableId="696349412">
    <w:abstractNumId w:val="23"/>
  </w:num>
  <w:num w:numId="22" w16cid:durableId="223227066">
    <w:abstractNumId w:val="18"/>
  </w:num>
  <w:num w:numId="23" w16cid:durableId="34821082">
    <w:abstractNumId w:val="13"/>
  </w:num>
  <w:num w:numId="24" w16cid:durableId="1185166018">
    <w:abstractNumId w:val="19"/>
  </w:num>
  <w:num w:numId="25" w16cid:durableId="1693723421">
    <w:abstractNumId w:val="0"/>
  </w:num>
  <w:num w:numId="26" w16cid:durableId="2045325925">
    <w:abstractNumId w:val="14"/>
  </w:num>
  <w:num w:numId="27" w16cid:durableId="21307826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DD6"/>
    <w:rsid w:val="00081E77"/>
    <w:rsid w:val="004E1734"/>
    <w:rsid w:val="005F0CBF"/>
    <w:rsid w:val="006656E7"/>
    <w:rsid w:val="006C610B"/>
    <w:rsid w:val="006C7FC7"/>
    <w:rsid w:val="00702FF8"/>
    <w:rsid w:val="007B1A14"/>
    <w:rsid w:val="00967DD6"/>
    <w:rsid w:val="00A6697F"/>
    <w:rsid w:val="00D00021"/>
    <w:rsid w:val="00D30DD7"/>
    <w:rsid w:val="00DA523C"/>
    <w:rsid w:val="00DB07F9"/>
    <w:rsid w:val="00E55529"/>
    <w:rsid w:val="00EC59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986EF"/>
  <w15:docId w15:val="{1D7BE731-EFE9-4DD7-B821-DF1EFEE16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icksand" w:eastAsia="Quicksand" w:hAnsi="Quicksand" w:cs="Quicksand"/>
        <w:color w:val="404040"/>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color w:val="44546A"/>
      <w:sz w:val="48"/>
      <w:szCs w:val="48"/>
    </w:rPr>
  </w:style>
  <w:style w:type="paragraph" w:styleId="Heading2">
    <w:name w:val="heading 2"/>
    <w:basedOn w:val="Normal"/>
    <w:next w:val="Normal"/>
    <w:uiPriority w:val="9"/>
    <w:unhideWhenUsed/>
    <w:qFormat/>
    <w:pPr>
      <w:keepNext/>
      <w:keepLines/>
      <w:spacing w:before="360" w:after="80"/>
      <w:outlineLvl w:val="1"/>
    </w:pPr>
    <w:rPr>
      <w:b/>
      <w:color w:val="107070"/>
      <w:sz w:val="36"/>
      <w:szCs w:val="36"/>
    </w:rPr>
  </w:style>
  <w:style w:type="paragraph" w:styleId="Heading3">
    <w:name w:val="heading 3"/>
    <w:basedOn w:val="Normal"/>
    <w:next w:val="Normal"/>
    <w:uiPriority w:val="9"/>
    <w:unhideWhenUsed/>
    <w:qFormat/>
    <w:pPr>
      <w:keepNext/>
      <w:keepLines/>
      <w:spacing w:before="280" w:after="80"/>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40045"/>
    </w:rPr>
    <w:tblPr>
      <w:tblStyleRowBandSize w:val="1"/>
      <w:tblStyleColBandSize w:val="1"/>
      <w:tblCellMar>
        <w:left w:w="115" w:type="dxa"/>
        <w:right w:w="115" w:type="dxa"/>
      </w:tblCellMar>
    </w:tblPr>
    <w:tcPr>
      <w:shd w:val="clear" w:color="auto" w:fill="FFFFFF"/>
    </w:tcPr>
  </w:style>
  <w:style w:type="table" w:customStyle="1" w:styleId="a0">
    <w:basedOn w:val="TableNormal"/>
    <w:rPr>
      <w:color w:val="040045"/>
    </w:rPr>
    <w:tblPr>
      <w:tblStyleRowBandSize w:val="1"/>
      <w:tblStyleColBandSize w:val="1"/>
      <w:tblCellMar>
        <w:left w:w="115" w:type="dxa"/>
        <w:right w:w="115"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color w:val="040045"/>
    </w:rPr>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91BE7"/>
    <w:pPr>
      <w:spacing w:after="0" w:line="240" w:lineRule="auto"/>
    </w:pPr>
  </w:style>
  <w:style w:type="paragraph" w:styleId="CommentSubject">
    <w:name w:val="annotation subject"/>
    <w:basedOn w:val="CommentText"/>
    <w:next w:val="CommentText"/>
    <w:link w:val="CommentSubjectChar"/>
    <w:uiPriority w:val="99"/>
    <w:semiHidden/>
    <w:unhideWhenUsed/>
    <w:rsid w:val="002F4A17"/>
    <w:rPr>
      <w:b/>
      <w:bCs/>
    </w:rPr>
  </w:style>
  <w:style w:type="character" w:customStyle="1" w:styleId="CommentSubjectChar">
    <w:name w:val="Comment Subject Char"/>
    <w:basedOn w:val="CommentTextChar"/>
    <w:link w:val="CommentSubject"/>
    <w:uiPriority w:val="99"/>
    <w:semiHidden/>
    <w:rsid w:val="002F4A17"/>
    <w:rPr>
      <w:b/>
      <w:bCs/>
      <w:sz w:val="20"/>
      <w:szCs w:val="20"/>
    </w:rPr>
  </w:style>
  <w:style w:type="paragraph" w:styleId="ListParagraph">
    <w:name w:val="List Paragraph"/>
    <w:basedOn w:val="Normal"/>
    <w:uiPriority w:val="34"/>
    <w:qFormat/>
    <w:rsid w:val="00A54D23"/>
    <w:pPr>
      <w:ind w:left="720"/>
      <w:contextualSpacing/>
    </w:pPr>
  </w:style>
  <w:style w:type="paragraph" w:styleId="TOC1">
    <w:name w:val="toc 1"/>
    <w:basedOn w:val="Normal"/>
    <w:next w:val="Normal"/>
    <w:autoRedefine/>
    <w:uiPriority w:val="39"/>
    <w:unhideWhenUsed/>
    <w:rsid w:val="005913E6"/>
    <w:pPr>
      <w:spacing w:after="100"/>
    </w:pPr>
  </w:style>
  <w:style w:type="paragraph" w:styleId="TOC2">
    <w:name w:val="toc 2"/>
    <w:basedOn w:val="Normal"/>
    <w:next w:val="Normal"/>
    <w:autoRedefine/>
    <w:uiPriority w:val="39"/>
    <w:unhideWhenUsed/>
    <w:rsid w:val="005913E6"/>
    <w:pPr>
      <w:spacing w:after="100"/>
      <w:ind w:left="220"/>
    </w:pPr>
  </w:style>
  <w:style w:type="paragraph" w:styleId="TOC3">
    <w:name w:val="toc 3"/>
    <w:basedOn w:val="Normal"/>
    <w:next w:val="Normal"/>
    <w:autoRedefine/>
    <w:uiPriority w:val="39"/>
    <w:unhideWhenUsed/>
    <w:rsid w:val="005913E6"/>
    <w:pPr>
      <w:spacing w:after="100"/>
      <w:ind w:left="440"/>
    </w:pPr>
  </w:style>
  <w:style w:type="character" w:styleId="Hyperlink">
    <w:name w:val="Hyperlink"/>
    <w:basedOn w:val="DefaultParagraphFont"/>
    <w:uiPriority w:val="99"/>
    <w:unhideWhenUsed/>
    <w:rsid w:val="005913E6"/>
    <w:rPr>
      <w:color w:val="0000FF" w:themeColor="hyperlink"/>
      <w:u w:val="single"/>
    </w:rPr>
  </w:style>
  <w:style w:type="table" w:customStyle="1" w:styleId="afb">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2">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3">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4">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5">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6">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7">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8">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f9">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a">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b">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c">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d">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e">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0">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1">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2">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3">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4">
    <w:basedOn w:val="TableNormal"/>
    <w:pPr>
      <w:spacing w:after="0" w:line="240" w:lineRule="auto"/>
    </w:pPr>
    <w:rPr>
      <w:color w:val="040045"/>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5">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6">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7">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8">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9">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a">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b">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c">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d">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e">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0">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fff1">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2">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3">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4">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5">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6">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7">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8">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9">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a">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b">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table" w:customStyle="1" w:styleId="affffc">
    <w:basedOn w:val="TableNormal"/>
    <w:pPr>
      <w:spacing w:after="0" w:line="240" w:lineRule="auto"/>
    </w:pPr>
    <w:rPr>
      <w:color w:val="040045"/>
    </w:rPr>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6C7F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FC7"/>
  </w:style>
  <w:style w:type="paragraph" w:styleId="Footer">
    <w:name w:val="footer"/>
    <w:basedOn w:val="Normal"/>
    <w:link w:val="FooterChar"/>
    <w:uiPriority w:val="99"/>
    <w:unhideWhenUsed/>
    <w:rsid w:val="006C7F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rBZIx37E43fb7RgvvIkLk2gSyw==">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11216</Words>
  <Characters>56756</Characters>
  <Application>Microsoft Office Word</Application>
  <DocSecurity>0</DocSecurity>
  <Lines>2182</Lines>
  <Paragraphs>1477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Wilby</dc:creator>
  <cp:lastModifiedBy>Vanessa Bradley</cp:lastModifiedBy>
  <cp:revision>3</cp:revision>
  <cp:lastPrinted>2022-12-14T00:08:00Z</cp:lastPrinted>
  <dcterms:created xsi:type="dcterms:W3CDTF">2022-12-08T05:48:00Z</dcterms:created>
  <dcterms:modified xsi:type="dcterms:W3CDTF">2022-12-14T00:10:00Z</dcterms:modified>
</cp:coreProperties>
</file>